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SUPÉRIEURE DE PHYSIQUE ET DE CHIMIE INDUSTRIELLES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2004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Polynômes unitaires de norme minimale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l'espace vectoriel complexe des polynômes à coefficients complexes de degré </w:t>
      </w:r>
      <m:oMath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et par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le sous-ensemble des polynômes unitaires de degré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nombres complexes distincts. On considère le polynôme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l'on désigne par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polynôme dérivé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cette expression définit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montrer que, pour tout polynôme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prend la même valeur que </w:t>
      </w:r>
      <m:oMath>
        <m:r>
          <m:rPr>
            <m:sty m:val="i"/>
          </m:rPr>
          <m:t>F</m:t>
        </m:r>
      </m:oMath>
      <w:r>
        <w:rPr/>
        <w:t xml:space="preserve"> en tous les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forment-ils une base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2.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 Soient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les matrices complexes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les éléments à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/>
        <w:t xml:space="preserve"> ligne (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et à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/>
        <w:t xml:space="preserve"> colonne (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) sont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respectivement. Montrer que </w:t>
      </w:r>
      <m:oMath>
        <m:r>
          <m:rPr>
            <m:sty m:val="i"/>
          </m:rPr>
          <m:t>V</m:t>
        </m:r>
      </m:oMath>
      <w:r>
        <w:rPr/>
        <w:t xml:space="preserve"> est inversible, et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inverses l'une de l'autre.</w:t>
      </w:r>
      <w:r>
        <w:rPr/>
        <w:br w:type="textWrapping"/>
      </w:r>
      <w:r>
        <w:rPr/>
        <w:t xml:space="preserve">3.a)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den>
        </m:f>
      </m:oMath>
      <w:r>
        <w:rPr>
          <w:rFonts w:eastAsia="Georgia" w:cs="Georgia" w:ascii="Georgia" w:hAnsi="Georgia"/>
        </w:rPr>
        <w:t xml:space="preserve">. Déterminer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j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den>
        </m:f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den>
        </m:f>
      </m:oMath>
      <w:r>
        <w:rPr>
          <w:rFonts w:eastAsia="Georgia" w:cs="Georgia" w:ascii="Georgia" w:hAnsi="Georgia"/>
        </w:rPr>
        <w:t xml:space="preserve"> est un polynôme constant que l'on calculera.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un entier fixé, et </w:t>
      </w:r>
      <m:oMath>
        <m:r>
          <m:rPr>
            <m:sty m:val="i"/>
          </m:rPr>
          <m:t>K</m:t>
        </m:r>
      </m:oMath>
      <w:r>
        <w:rPr/>
        <w:t xml:space="preserve"> est une partie compacte du plan complexe, contenant au moins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éléments. On pose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Pour tout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, défini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4.a) Montrer que </w:t>
      </w:r>
      <m:oMath>
        <m:r>
          <m:rPr>
            <m:sty m:val="i"/>
          </m:rPr>
          <m:t>Q</m:t>
        </m:r>
        <m:r>
          <m:rPr>
            <m:sty m:val="p"/>
          </m:rPr>
          <m:t>↦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normes sur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et qu'elles sont équivalentes.</w:t>
      </w:r>
      <w:r>
        <w:rPr/>
        <w:br w:type="textWrapping"/>
      </w:r>
      <w:r>
        <w:rPr/>
        <w:t xml:space="preserve">b) La fonction </w:t>
      </w:r>
      <m:oMath>
        <m:r>
          <m:rPr>
            <m:sty m:val="i"/>
          </m:rPr>
          <m:t>Q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est-elle continue sur l'espace vectoriel normé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)?</w:t>
      </w:r>
      <w:r>
        <w:rPr/>
        <w:br w:type="textWrapping"/>
      </w:r>
      <w:r>
        <w:rPr/>
        <w:t xml:space="preserve">5.a) Majorer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‖</m:t>
            </m:r>
            <m:r>
              <m:rPr>
                <m:sty m:val="i"/>
              </m:rPr>
              <m:t>Q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ρ</m:t>
        </m:r>
      </m:oMath>
      <w:r>
        <w:rPr/>
        <w:t xml:space="preserve">.</w:t>
      </w:r>
      <w:r>
        <w:rPr/>
        <w:br w:type="textWrapping"/>
      </w:r>
      <w:r>
        <w:rPr/>
        <w:t xml:space="preserve">b)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points distincts dans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l'on reprend les notations de la première partie. On pose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d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utilisant les résultats de la question 2.,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⩽</m:t>
          </m:r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pose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Q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6.a) Montrer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∈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Q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ρ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c) Montrer qu'il existe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un nombre complexe non nul.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. On considère le polynôme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. [On pourra considérer le module et l'argument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z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8. Plus généralement,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 On suppose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Q</m:t>
        </m:r>
      </m:oMath>
      <w:r>
        <w:rPr/>
        <w:t xml:space="preserve"> n'est pas constant.</w:t>
      </w:r>
      <w:r>
        <w:rPr/>
        <w:br w:type="textWrapping"/>
      </w:r>
      <w:r>
        <w:rPr/>
        <w:t xml:space="preserve">a) Montrer qu'il existe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un nombre complexe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un polynôme </w:t>
      </w:r>
      <m:oMath>
        <m:r>
          <m:rPr>
            <m:sty m:val="i"/>
          </m:rPr>
          <m:t>R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que,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Montrer que, pour tout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9.a) Montrer que la propriété démontrée à la question 8.c) est satisfaite pour tout polynôme non constant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pour tout point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c) Montrer que,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d) Dans cette question, on choisit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∣⩽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Montrer que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satisfait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m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deux nombres complexes non nuls.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si et seulement s'il existe un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cr m:val="script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∣=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Q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suppose qu'il existe des polynômes distincts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t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a)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. Montrer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puis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Card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cr m:val="script"/>
                  </m:rPr>
                  <m:t>M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m:t>&lt;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On suppose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et tel que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polynôme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 que,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M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i"/>
          </m:rPr>
          <m:t>L</m:t>
        </m:r>
      </m:oMath>
      <w:r>
        <w:rPr/>
        <w:t xml:space="preserve">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que, pour chaque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il existe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le résultat suivant : il existe une suite strictement croissante de nombres entiers, </w:t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telle que la suite </w:t>
      </w:r>
      <m:oMath>
        <m:r>
          <m:rPr>
            <m:sty m:val="i"/>
          </m:rPr>
          <m:t>p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z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converge vers un élément </w:t>
      </w:r>
      <m:oMath>
        <m:r>
          <m:rPr>
            <m:sty m:val="i"/>
          </m:rPr>
          <m:t>ℓ</m:t>
        </m:r>
      </m:oMath>
      <w:r>
        <w:rPr/>
        <w:t xml:space="preserve"> de la partie compacte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b"/>
          </m:rPr>
          <m:t>C</m:t>
        </m:r>
      </m:oMath>
      <w:r>
        <w:rPr/>
        <w:t xml:space="preserve">, quand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p"/>
          </m:rPr>
          <m:t>|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sont des suites de nombres complexes, définies pour </w:t>
      </w:r>
      <m:oMath>
        <m:r>
          <m:rPr>
            <m:sty m:val="i"/>
          </m:rPr>
          <m:t>p</m:t>
        </m:r>
      </m:oMath>
      <w:r>
        <w:rPr/>
        <w:t xml:space="preserve"> assez grand, telles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que, pour </w:t>
      </w:r>
      <m:oMath>
        <m:r>
          <m:rPr>
            <m:sty m:val="i"/>
          </m:rPr>
          <m:t>p</m:t>
        </m:r>
      </m:oMath>
      <w:r>
        <w:rPr/>
        <w:t xml:space="preserve"> assez grand,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sub>
                </m:sSub>
              </m:e>
            </m:d>
          </m:e>
        </m:d>
        <m:r>
          <m:rPr>
            <m:sty m:val="p"/>
          </m:rPr>
          <m:t>&lt;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Y a-t-il unicité du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