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PREMIÈRE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Sur quelques questions de calcul différentiel</w:t>
      </w:r>
    </w:p>
    <w:p>
      <w:pPr>
        <w:spacing w:line="271" w:before="330" w:lineRule="auto"/>
      </w:pPr>
      <w:r>
        <w:rPr>
          <w:b/>
          <w:sz w:val="42"/>
        </w:rPr>
        <w:t xml:space="preserve">Notations et conventions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e</m:t>
        </m:r>
        <m:r>
          <m:rPr>
            <m:sty m:val="i"/>
          </m:rPr>
          <m:t>u</m:t>
        </m:r>
        <m:r>
          <m:rPr>
            <m:sty m:val="i"/>
          </m:rPr>
          <m:t>c</m:t>
        </m:r>
        <m:r>
          <m:rPr>
            <m:sty m:val="i"/>
          </m:rPr>
          <m:t>l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u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t</m:t>
        </m:r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i"/>
          </m:rPr>
          <m:t>c</m:t>
        </m:r>
        <m:r>
          <m:rPr>
            <m:sty m:val="i"/>
          </m:rPr>
          <m:t>i</m:t>
        </m:r>
        <m:r>
          <m:rPr>
            <m:sty m:val="i"/>
          </m:rPr>
          <m:t>é</m:t>
        </m:r>
        <m:r>
          <m:rPr>
            <m:sty m:val="i"/>
          </m:rPr>
          <m:t>e</m:t>
        </m:r>
      </m:oMath>
      <w:r>
        <w:rPr/>
        <w:t xml:space="preserve">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la sphère de rayon 1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des matrices réelles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/>
        <w:t xml:space="preserve"> colonnes,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le sous-ensemble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des matrices inversibles, et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celui des matrices de déterminant 1. 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la trace d'une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sa transposée, </w:t>
      </w:r>
      <m:oMath>
        <m:acc>
          <m:accPr>
            <m:chr m:val="̃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la matrice de ses cofacteurs, et l'on rappelle la formule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t</m:t>
              </m:r>
            </m:sup>
          </m:sSup>
          <m:acc>
            <m:accPr>
              <m:chr m:val="̃"/>
            </m:accPr>
            <m:e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son exponentielle, définie par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 On rappelle que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et que sa dérivée en 0 est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De même, si </w:t>
      </w:r>
      <m:oMath>
        <m:r>
          <m:rPr>
            <m:sty m:val="i"/>
          </m:rPr>
          <m:t>φ</m:t>
        </m:r>
      </m:oMath>
      <w:r>
        <w:rPr/>
        <w:t xml:space="preserve"> est un endomorphisme d'un </w:t>
      </w:r>
      <m:oMath>
        <m:r>
          <m:rPr>
            <m:sty m:val="b"/>
          </m:rPr>
          <m:t>R</m:t>
        </m:r>
      </m:oMath>
      <w:r>
        <w:rPr/>
        <w:t xml:space="preserve">-espace vectoriel de dimension finie, on note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exponentielle donnée par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φ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un ouvert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U</m:t>
        </m:r>
        <m:r>
          <m:rPr>
            <m:sty m:val="p"/>
          </m:rPr>
          <m:t>→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est une application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on note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sa différentielle au point </w:t>
      </w:r>
      <m:oMath>
        <m:r>
          <m:rPr>
            <m:sty m:val="i"/>
          </m:rPr>
          <m:t>x</m:t>
        </m:r>
      </m:oMath>
      <w:r>
        <w:rPr/>
        <w:t xml:space="preserve">, soit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b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spacing w:after="220" w:lineRule="auto"/>
      </w:pPr>
      <w:r>
        <w:rPr/>
        <w:t xml:space="preserve">1a. Soient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formes linéaires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 </w:t>
      </w:r>
      <m:oMath>
        <m:r>
          <m:rPr>
            <m:sty m:val="p"/>
          </m:rPr>
          <m:t>ker</m:t>
        </m:r>
        <m:r>
          <m:rPr>
            <m:sty m:val="i"/>
          </m:rPr>
          <m:t>β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. Montrer qu'il existe un réel </w:t>
      </w:r>
      <m:oMath>
        <m:r>
          <m:rPr>
            <m:sty m:val="i"/>
          </m:rPr>
          <m:t>λ</m:t>
        </m:r>
      </m:oMath>
      <w:r>
        <w:rPr/>
        <w:t xml:space="preserve"> tel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1b. Soient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des formes linéaires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telles que </w:t>
      </w:r>
      <m:oMath>
        <m:nary>
          <m:naryPr>
            <m:chr m:val="⋂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i"/>
          </m:rPr>
          <m:t>α</m:t>
        </m:r>
      </m:oMath>
      <w:r>
        <w:rPr/>
        <w:t xml:space="preserve">. Montrer que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combinaison linéaire de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. (Une méthode possible est de raisonner par récurrence sur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en considérant, pour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la restriction de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nary>
          <m:naryPr>
            <m:chr m:val="⋂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γ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b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une application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γ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γ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non nul, orthogonal à </w:t>
      </w:r>
      <m:oMath>
        <m:r>
          <m:rPr>
            <m:sty m:val="i"/>
          </m:rPr>
          <m:t>x</m:t>
        </m:r>
      </m:oMath>
      <w:r>
        <w:rPr/>
        <w:t xml:space="preserve">. Montrer qu'il existe une application </w:t>
      </w:r>
      <m:oMath>
        <m:r>
          <m:rPr>
            <m:sty m:val="i"/>
          </m:rPr>
          <m:t>γ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b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∀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et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sa restriction à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g</m:t>
        </m:r>
      </m:oMath>
      <w:r>
        <w:rPr/>
        <w:t xml:space="preserve"> admet des extremums.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extremum, en considérant une application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comme ci-dessus, montrer qu'il existe un réel </w:t>
      </w:r>
      <m:oMath>
        <m:r>
          <m:rPr>
            <m:sty m:val="i"/>
          </m:rPr>
          <m:t>λ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⟩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symétrique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b"/>
                          </m:rPr>
                          <m:t>R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b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p"/>
                      </m:rPr>
                      <m:t>⟨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⟩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5a.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calculer sa différentielle.</w:t>
      </w:r>
      <w:r>
        <w:rPr/>
        <w:br w:type="textWrapping"/>
      </w:r>
      <w:r>
        <w:rPr/>
        <w:t xml:space="preserve">5b. Soit </w:t>
      </w:r>
      <m:oMath>
        <m:r>
          <m:rPr>
            <m:sty m:val="i"/>
          </m:rPr>
          <m:t>x</m:t>
        </m:r>
      </m:oMath>
      <w:r>
        <w:rPr/>
        <w:t xml:space="preserve"> un extremum de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x</m:t>
        </m:r>
      </m:oMath>
      <w:r>
        <w:rPr/>
        <w:t xml:space="preserve"> est vecteur propre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les fonctions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b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↦</m:t>
                    </m:r>
                    <m:nary>
                      <m:naryPr>
                        <m:chr m:val="∑"/>
                        <m:limLoc m:val="undOvr"/>
                        <m:grow m:val="1"/>
                        <m:supHide m:val="1"/>
                      </m:naryPr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≤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≤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  <m:sup/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le coefficient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sur la i-ème ligne et j-ième colonne,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b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p"/>
                      </m:rPr>
                      <m:t>det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ainsi que la restriction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 que l'on note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6a. Montrer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M</m:t>
            </m:r>
            <m:r>
              <m:rPr>
                <m:sty m:val="i"/>
              </m:rPr>
              <m:t>M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6b. Vérifier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d>
      </m:oMath>
      <w:r>
        <w:rPr>
          <w:rFonts w:eastAsia="Georgia" w:cs="Georgia" w:ascii="Georgia" w:hAnsi="Georgia"/>
        </w:rPr>
        <w:t xml:space="preserve"> définit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6c. Montrer que </w:t>
      </w:r>
      <m:oMath>
        <m:r>
          <m:rPr>
            <m:sty m:val="i"/>
          </m:rPr>
          <m:t>q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calculer sa différentielle.</w:t>
      </w:r>
      <w:r>
        <w:rPr/>
        <w:br w:type="textWrapping"/>
      </w:r>
      <w:r>
        <w:rPr/>
        <w:t xml:space="preserve">7.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ayant pour coefficient 1 à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-ième ligne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-ième colonne, et 0 partout ailleurs. Soient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 Exprimer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, de </w:t>
      </w:r>
      <m:oMath>
        <m:r>
          <m:rPr>
            <m:sty m:val="i"/>
          </m:rPr>
          <m:t>t</m:t>
        </m:r>
      </m:oMath>
      <w:r>
        <w:rPr/>
        <w:t xml:space="preserve"> et des coefficients de la matrice </w:t>
      </w:r>
      <m:oMath>
        <m:acc>
          <m:accPr>
            <m:chr m:val="̃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acc>
              <m:accPr>
                <m:chr m:val="̃"/>
              </m:accPr>
              <m:e>
                <m:r>
                  <m:rPr>
                    <m:sty m:val="i"/>
                  </m:rPr>
                  <m:t>M</m:t>
                </m:r>
              </m:e>
            </m:acc>
            <m:r>
              <m:rPr>
                <m:sty m:val="i"/>
              </m:rPr>
              <m:t>H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8. Montrer que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fermé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que la restriction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possède un minimum.</w:t>
      </w:r>
      <w:r>
        <w:rPr/>
        <w:br w:type="textWrapping"/>
      </w:r>
      <w:r>
        <w:rPr/>
        <w:t xml:space="preserve">9.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Tr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10.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γ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→</m:t>
                        </m:r>
                        <m:sSub>
                          <m:sSubPr/>
                          <m:e>
                            <m:r>
                              <m:rPr>
                                <m:scr m:val="script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b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t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H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à valeurs dans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vérifie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11.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point où la fonction </w:t>
      </w:r>
      <m:oMath>
        <m:r>
          <m:rPr>
            <m:sty m:val="i"/>
          </m:rPr>
          <m:t>g</m:t>
        </m:r>
      </m:oMath>
      <w:r>
        <w:rPr/>
        <w:t xml:space="preserve"> atteint son minimum, et soit </w:t>
      </w:r>
      <m:oMath>
        <m:r>
          <m:rPr>
            <m:sty m:val="i"/>
          </m:rPr>
          <m:t>H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11a. Montrer que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11b. Déduire de ce qui précède que </w:t>
      </w:r>
      <m:oMath>
        <m:r>
          <m:rPr>
            <m:sty m:val="i"/>
          </m:rPr>
          <m:t>M</m:t>
        </m:r>
      </m:oMath>
      <w:r>
        <w:rPr/>
        <w:t xml:space="preserve"> est une matrice orthogonale. Que vaut alors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se propose de calculer la différentielle en un point quelconque de l'application </w:t>
      </w:r>
      <m:oMath>
        <m:r>
          <m:rPr>
            <m:sty m:val="p"/>
          </m:rPr>
          <m:t>exp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On rappelle que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est un ouvert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12a. Soient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ty m:val="b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deux applications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 Posons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B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que pour tout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12b. Soit </w:t>
      </w:r>
      <m:oMath>
        <m:r>
          <m:rPr>
            <m:sty m:val="i"/>
          </m:rPr>
          <m:t>C</m:t>
        </m:r>
        <m:r>
          <m:rPr>
            <m:sty m:val="p"/>
          </m:rPr>
          <m:t>:</m:t>
        </m:r>
        <m:r>
          <m:rPr>
            <m:sty m:val="b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une application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 On suppose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inversible et on pose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D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que pour tout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ty m:val="b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des applications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13a. Soient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 Trouver une application </w:t>
      </w:r>
      <m:oMath>
        <m:r>
          <m:rPr>
            <m:sty m:val="i"/>
          </m:rPr>
          <m:t>A</m:t>
        </m:r>
        <m:r>
          <m:rPr>
            <m:sty m:val="p"/>
          </m:rPr>
          <m:t>:</m:t>
        </m:r>
        <m:r>
          <m:rPr>
            <m:sty m:val="b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β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13b. Montrer qu'il existe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soient inversibles pour tout </w:t>
      </w:r>
      <m:oMath>
        <m:r>
          <m:rPr>
            <m:sty m:val="i"/>
          </m:rPr>
          <m:t>t</m:t>
        </m:r>
      </m:oMath>
      <w:r>
        <w:rPr/>
        <w:t xml:space="preserve"> dans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ϵ</m:t>
        </m:r>
        <m:r>
          <m:rPr>
            <m:sty m:val="p"/>
          </m:rPr>
          <m:t>,</m:t>
        </m:r>
        <m:r>
          <m:rPr>
            <m:sty m:val="i"/>
          </m:rPr>
          <m:t>ϵ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13c. Pour tous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ϵ</m:t>
        </m:r>
        <m:r>
          <m:rPr>
            <m:sty m:val="p"/>
          </m:rPr>
          <m:t>,</m:t>
        </m:r>
        <m:r>
          <m:rPr>
            <m:sty m:val="i"/>
          </m:rPr>
          <m:t>ϵ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posons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L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s</m:t>
            </m:r>
            <m:r>
              <m:rPr>
                <m:sty m:val="i"/>
              </m:rPr>
              <m:t>∂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14. Soit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p"/>
          </m:rPr>
          <m:t>GL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défini,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i"/>
            </m:rPr>
            <m:t>Y</m:t>
          </m:r>
          <m:r>
            <m:rPr>
              <m:sty m:val="p"/>
            </m:rPr>
            <m:t>↦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14a. Montrer que </w:t>
      </w:r>
      <m:oMath>
        <m:r>
          <m:rPr>
            <m:sty m:val="p"/>
          </m:rPr>
          <m:t>Φ</m:t>
        </m:r>
      </m:oMath>
      <w:r>
        <w:rPr/>
        <w:t xml:space="preserve"> est un morphisme de groupes. Montrer que les coefficients de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sont des fractions rationnelles des coefficients de </w:t>
      </w:r>
      <m:oMath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14b. Montrer que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est donné,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pose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b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→</m:t>
                  </m:r>
                  <m:sSub>
                    <m:sSubPr/>
                    <m:e>
                      <m:r>
                        <m:rPr>
                          <m:scr m:val="script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b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↦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.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15. Soit </w:t>
      </w:r>
      <m:oMath>
        <m:r>
          <m:rPr>
            <m:sty m:val="i"/>
          </m:rPr>
          <m:t>V</m:t>
        </m:r>
      </m:oMath>
      <w:r>
        <w:rPr/>
        <w:t xml:space="preserve"> un </w:t>
      </w:r>
      <m:oMath>
        <m:r>
          <m:rPr>
            <m:sty m:val="b"/>
          </m:rPr>
          <m:t>R</m:t>
        </m:r>
      </m:oMath>
      <w:r>
        <w:rPr/>
        <w:t xml:space="preserve">-espace vectoriel de dimension finie et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un morphisme de groupes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15a.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H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d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H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15b. On fixe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les applications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:</m:t>
        </m:r>
        <m:r>
          <m:rPr>
            <m:sty m:val="b"/>
          </m:rPr>
          <m:t>R</m:t>
        </m:r>
        <m:r>
          <m:rPr>
            <m:sty m:val="p"/>
          </m:rPr>
          <m:t>→</m:t>
        </m:r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définies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d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15c. Retrouver le résultat de la question </w:t>
      </w:r>
      <m:oMath>
        <m:r>
          <m:rPr>
            <m:sty m:val="b"/>
          </m:rPr>
          <m:t>9</m:t>
        </m:r>
      </m:oMath>
      <w:r>
        <w:rPr>
          <w:rFonts w:eastAsia="Georgia" w:cs="Georgia" w:ascii="Georgia" w:hAnsi="Georgia"/>
        </w:rPr>
        <w:t xml:space="preserve"> en utilisant le résultat de la question 7.</w:t>
      </w:r>
      <w:r>
        <w:rPr/>
        <w:br w:type="textWrapping"/>
      </w:r>
      <w:r>
        <w:rPr/>
        <w:t xml:space="preserve">15d. Montrer qu'avec les notations de la question 14,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16. On fixe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Pour tout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16a.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sSub>
          <m:sSubPr/>
          <m:e>
            <m:r>
              <m:rPr>
                <m:sty m:val="p"/>
              </m:rPr>
              <m:t>exp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16b. Déduire du calcul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s</m:t>
            </m:r>
          </m:den>
        </m:f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s</m:t>
            </m:r>
          </m:den>
        </m:f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16c.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16d. En déduire une formule (sous forme de série) pour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p"/>
              </m:rPr>
              <m:t>exp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2025-08-29T16:04:47.550Z</dcterms:created>
  <dcterms:modified xsi:type="dcterms:W3CDTF">2025-08-29T16:04:47.550Z</dcterms:modified>
</cp:coreProperties>
</file>