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ECOLE POLYTECHNIQUE ECOLES NORMALES SUPERIEURES</w:t>
      </w:r>
    </w:p>
    <w:p>
      <w:pPr>
        <w:spacing w:line="271" w:before="330" w:lineRule="auto"/>
      </w:pPr>
      <w:r>
        <w:rPr>
          <w:b/>
          <w:sz w:val="42"/>
        </w:rPr>
        <w:t xml:space="preserve">CONCOURS D'ADMISSION 2024</w:t>
      </w:r>
    </w:p>
    <w:p>
      <w:pPr>
        <w:spacing w:line="271" w:before="330" w:lineRule="auto"/>
      </w:pPr>
      <w:r>
        <w:rPr>
          <w:b/>
          <w:sz w:val="42"/>
        </w:rPr>
        <w:t xml:space="preserve">MERCREDI 17 AVRIL 2024 08h00-12h00</w:t>
      </w:r>
      <w:r>
        <w:rPr>
          <w:b/>
          <w:sz w:val="42"/>
        </w:rPr>
        <w:br w:type="textWrapping"/>
      </w:r>
      <w:r>
        <w:rPr>
          <w:b/>
          <w:sz w:val="42"/>
        </w:rPr>
        <w:t xml:space="preserve"> FILIERE MP - Epreuve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5</m:t>
        </m:r>
      </m:oMath>
      <w:r>
        <w:rPr>
          <w:b/>
          <w:sz w:val="42"/>
        </w:rPr>
        <w:t xml:space="preserve"> </w:t>
      </w:r>
      <w:r>
        <w:rPr>
          <w:b/>
          <w:sz w:val="42"/>
        </w:rPr>
        <w:br w:type="textWrapping"/>
      </w:r>
      <w:r>
        <w:rPr>
          <w:b/>
          <w:sz w:val="42"/>
        </w:rPr>
        <w:t xml:space="preserve"> PHYSIQUE (XULSR)</w:t>
      </w:r>
    </w:p>
    <w:p>
      <w:pPr>
        <w:spacing w:line="288" w:after="220" w:lineRule="auto"/>
        <w:jc w:val="center"/>
      </w:pPr>
      <w:r>
        <w:rPr>
          <w:rFonts w:eastAsia="Georgia" w:cs="Georgia" w:ascii="Georgia" w:hAnsi="Georgia"/>
          <w:b/>
          <w:sz w:val="56"/>
        </w:rPr>
        <w:t xml:space="preserve">Différents aspects du champ électromagnétique : du classique au quantique</w:t>
      </w:r>
    </w:p>
    <w:p>
      <w:pPr>
        <w:spacing w:after="220" w:lineRule="auto"/>
      </w:pPr>
      <w:r>
        <w:rPr>
          <w:rFonts w:eastAsia="Georgia" w:cs="Georgia" w:ascii="Georgia" w:hAnsi="Georgia"/>
        </w:rPr>
        <w:t xml:space="preserve">Le champ électromagnétique est à l'origine de nombreux phénomènes physiques, de la structure du proton aux amas de galaxies, dont certains sont connus depuis l'Antiquité. Pourtant, il faut attendre le XIX </w:t>
      </w:r>
      <m:oMath>
        <m:sSup>
          <m:sSupPr/>
          <m:e>
            <m:r>
              <m:t xml:space="preserve"> </m:t>
            </m:r>
          </m:e>
          <m:sup>
            <m:r>
              <m:rPr>
                <m:nor/>
              </m:rPr>
              <m:t>ème </m:t>
            </m:r>
          </m:sup>
        </m:sSup>
      </m:oMath>
      <w:r>
        <w:rPr>
          <w:rFonts w:eastAsia="Georgia" w:cs="Georgia" w:ascii="Georgia" w:hAnsi="Georgia"/>
        </w:rPr>
        <w:t xml:space="preserve"> siècle pour voir émerger les théories électrostatique et magnétostatique, grâce aux contributions de Coulomb, Gauss, Ampère, Biot, etc. Suivent la compréhension des phénomènes non-statiques comme l'induction et la propagation des ondes électromagnétiques. Tous ces travaux forment la théorie classique de l'électromagnétisme, qui culmine en 1864 avec la formulation des équations de Maxwell. Cependant, cette théorie échoue à prévoir certaines observations expérimentales comme le spectre du corps noir, l'effet photoélectrique ou encore l'effet Compton. Le début du XX </w:t>
      </w:r>
      <m:oMath>
        <m:sSup>
          <m:sSupPr/>
          <m:e>
            <m:r>
              <m:t xml:space="preserve"> </m:t>
            </m:r>
          </m:e>
          <m:sup>
            <m:r>
              <m:rPr>
                <m:nor/>
              </m:rPr>
              <m:t>ème </m:t>
            </m:r>
          </m:sup>
        </m:sSup>
      </m:oMath>
      <w:r>
        <w:rPr>
          <w:rFonts w:eastAsia="Georgia" w:cs="Georgia" w:ascii="Georgia" w:hAnsi="Georgia"/>
        </w:rPr>
        <w:t xml:space="preserve"> siècle voit ces différents problèmes résolus grâce à Max Planck et sa théorie des quanta, ainsi qu'à Albert Einstein et son interprétation en &lt;&lt; grains de lumière &gt;&gt; du champ électromagnétique, supposé continu jusqu'ici. Ces grains seront appelés plus tard &lt;&lt; photons &gt;&gt; par Gilbert Lewis (1926), et sont à la base d'une nouvelle interprétation du champ électromagnétique : l'interprétation corpusculaire.</w:t>
      </w:r>
    </w:p>
    <w:p>
      <w:pPr>
        <w:spacing w:after="220" w:lineRule="auto"/>
      </w:pPr>
      <w:r>
        <w:rPr>
          <w:rFonts w:eastAsia="Georgia" w:cs="Georgia" w:ascii="Georgia" w:hAnsi="Georgia"/>
        </w:rPr>
        <w:t xml:space="preserve">Depuis maintenant plus d'un siècle, la correspondance entre les approches classique et quantique a été démontrée, et les notions de photon et d'onde électromagnétique sont aujourd'hui réunies au sein du concept de dualité onde-corpuscule. L'aspect ondulatoire est exploité dans d'innombrables applications notamment en télécommunications, et l'aspect corpusculaire continue de fasciner les physiciens, avec des prix Nobel récents liés au comportement purement quantique des photons (S. Haroche 2012, A. Aspect 2022).</w:t>
      </w:r>
    </w:p>
    <w:p>
      <w:pPr>
        <w:spacing w:after="220" w:lineRule="auto"/>
      </w:pPr>
      <w:r>
        <w:rPr>
          <w:rFonts w:eastAsia="Georgia" w:cs="Georgia" w:ascii="Georgia" w:hAnsi="Georgia"/>
        </w:rPr>
        <w:t xml:space="preserve">Ce sujet propose l'étude de différents aspects - classique et quantique - du champ électromagnétique. La première partie dresse une analogie mécanique du champ classique, et établit l'existence d'une quantité de mouvement et d'un moment cinétique qui lui sont associés. Nous étudions dans un second temps le rayonnement du corps noir, et les étapes historiques qui ont conduit à introduire la notion de photon. Enfin, nous adoptons un point de vue purement corpusculaire et étudions la statistique d'émission des photons par différentes sources de lumière.</w:t>
      </w:r>
    </w:p>
    <w:p>
      <w:pPr>
        <w:numPr>
          <w:ilvl w:val="0"/>
          <w:numId w:val="1"/>
        </w:numPr>
        <w:spacing w:lineRule="auto"/>
      </w:pPr>
      <w:r>
        <w:rPr>
          <w:rFonts w:eastAsia="Georgia" w:cs="Georgia" w:ascii="Georgia" w:hAnsi="Georgia"/>
        </w:rPr>
        <w:t xml:space="preserve">Les trois parties constituant ce sujet sont indépendantes et peuvent être traitées séparément. Le sujet comporte 13 pages.</w:t>
      </w:r>
    </w:p>
    <w:p>
      <w:pPr>
        <w:numPr>
          <w:ilvl w:val="0"/>
          <w:numId w:val="1"/>
        </w:numPr>
        <w:spacing w:lineRule="auto"/>
      </w:pPr>
      <w:r>
        <w:rPr>
          <w:rFonts w:eastAsia="Georgia" w:cs="Georgia" w:ascii="Georgia" w:hAnsi="Georgia"/>
        </w:rPr>
        <w:t xml:space="preserve">Les applications numériques seront effectuées avec la précision qu'un calcul à la main permet aisément, et (sauf mention contraire) sans excéder deux chiffres significatifs. Les ordres de grandeur seront donnés avec un seul chiffre significatif. Les données numériques ont été choisies pour faciliter les calculs.</w:t>
      </w:r>
    </w:p>
    <w:p>
      <w:pPr>
        <w:numPr>
          <w:ilvl w:val="0"/>
          <w:numId w:val="1"/>
        </w:numPr>
        <w:spacing w:lineRule="auto"/>
      </w:pPr>
      <w:r>
        <w:rPr>
          <w:rFonts w:eastAsia="Georgia" w:cs="Georgia" w:ascii="Georgia" w:hAnsi="Georgia"/>
        </w:rPr>
        <w:t xml:space="preserve">Les références des questions abordées devront être indiquées de façon claire.</w:t>
      </w:r>
    </w:p>
    <w:p>
      <w:pPr>
        <w:spacing w:line="271" w:before="330" w:lineRule="auto"/>
      </w:pPr>
      <w:r>
        <w:rPr>
          <w:rFonts w:eastAsia="Georgia" w:cs="Georgia" w:ascii="Georgia" w:hAnsi="Georgia"/>
          <w:b/>
          <w:sz w:val="42"/>
        </w:rPr>
        <w:t xml:space="preserve">Notations, formulaire et données numériques</w:t>
      </w:r>
    </w:p>
    <w:p>
      <w:pPr>
        <w:spacing w:after="220" w:lineRule="auto"/>
      </w:pPr>
      <w:r>
        <w:rPr>
          <w:rFonts w:eastAsia="Georgia" w:cs="Georgia" w:ascii="Georgia" w:hAnsi="Georgia"/>
        </w:rPr>
        <w:t xml:space="preserve">Constantes fondamentales et données numériques : les valeurs numériques sont données avec deux chiffres significatifs et sous forme approchées pour faciliter les applications numériques.</w:t>
      </w:r>
    </w:p>
    <w:p>
      <w:pPr>
        <w:numPr>
          <w:ilvl w:val="0"/>
          <w:numId w:val="2"/>
        </w:numPr>
        <w:spacing w:lineRule="auto"/>
      </w:pPr>
      <w:r>
        <w:rPr>
          <w:rFonts w:eastAsia="Georgia" w:cs="Georgia" w:ascii="Georgia" w:hAnsi="Georgia"/>
        </w:rPr>
        <w:t xml:space="preserve">Célérité de la lumière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p>
    <w:p>
      <w:pPr>
        <w:numPr>
          <w:ilvl w:val="0"/>
          <w:numId w:val="2"/>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numPr>
          <w:ilvl w:val="0"/>
          <w:numId w:val="2"/>
        </w:numPr>
        <w:spacing w:lineRule="auto"/>
      </w:pPr>
      <w:r>
        <w:rPr/>
        <w:t xml:space="preserve">Constante de Planck :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p>
    <w:p>
      <w:pPr>
        <w:numPr>
          <w:ilvl w:val="0"/>
          <w:numId w:val="2"/>
        </w:numPr>
        <w:spacing w:lineRule="auto"/>
      </w:pPr>
      <w:r>
        <w:rPr/>
        <w:t xml:space="preserve">Constante de Boltzmann : </w:t>
      </w:r>
      <m:oMath>
        <m:sSub>
          <m:sSubPr/>
          <m:e>
            <m:r>
              <m:rPr>
                <m:sty m:val="i"/>
              </m:rPr>
              <m:t>k</m:t>
            </m:r>
          </m:e>
          <m:sub>
            <m:r>
              <m:rPr>
                <m:sty m:val="p"/>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p>
    <w:p>
      <w:pPr>
        <w:numPr>
          <w:ilvl w:val="0"/>
          <w:numId w:val="2"/>
        </w:numPr>
        <w:spacing w:lineRule="auto"/>
      </w:pPr>
      <m:oMathPara>
        <m:oMathParaPr>
          <m:jc m:val="left"/>
        </m:oMathParaPr>
        <m:oMath>
          <m:r>
            <m:rPr>
              <m:sty m:val="i"/>
            </m:rPr>
            <m:t>h</m:t>
          </m:r>
          <m:r>
            <m:rPr>
              <m:sty m:val="i"/>
            </m:rPr>
            <m:t>c</m:t>
          </m:r>
          <m:r>
            <m:rPr>
              <m:sty m:val="p"/>
            </m:rPr>
            <m:t>≃</m:t>
          </m:r>
          <m:r>
            <m:rPr>
              <m:sty m:val="p"/>
            </m:rPr>
            <m:t>1</m:t>
          </m:r>
          <m:r>
            <m:rPr>
              <m:sty m:val="p"/>
            </m:rPr>
            <m:t>,</m:t>
          </m:r>
          <m:r>
            <m:rPr>
              <m:sty m:val="p"/>
            </m:rPr>
            <m:t>2</m:t>
          </m:r>
          <m:r>
            <m:rPr>
              <m:sty m:val="p"/>
            </m:rPr>
            <m:t>eV</m:t>
          </m:r>
          <m:r>
            <m:rPr>
              <m:sty m:val="p"/>
            </m:rPr>
            <m:t>.</m:t>
          </m:r>
          <m:r>
            <m:rPr>
              <m:sty m:val="i"/>
            </m:rPr>
            <m:t>μ</m:t>
          </m:r>
          <m:r>
            <m:rPr>
              <m:sty m:val="p"/>
            </m:rPr>
            <m:t>m</m:t>
          </m:r>
        </m:oMath>
      </m:oMathPara>
    </w:p>
    <w:p>
      <w:pPr>
        <w:spacing w:line="271" w:before="330" w:lineRule="auto"/>
      </w:pPr>
      <w:r>
        <w:rPr>
          <w:b/>
          <w:sz w:val="42"/>
        </w:rPr>
        <w:t xml:space="preserve">Formulaire :</w:t>
      </w:r>
    </w:p>
    <w:p>
      <w:pPr>
        <w:numPr>
          <w:ilvl w:val="0"/>
          <w:numId w:val="3"/>
        </w:numPr>
        <w:spacing w:lineRule="auto"/>
      </w:pPr>
      <w:r>
        <w:rPr>
          <w:rFonts w:eastAsia="Georgia" w:cs="Georgia" w:ascii="Georgia" w:hAnsi="Georgia"/>
        </w:rPr>
        <w:t xml:space="preserve">Espérance </w:t>
      </w:r>
      <m:oMath>
        <m:r>
          <m:rPr>
            <m:scr m:val="double-struck"/>
          </m:rPr>
          <m:t>E</m:t>
        </m:r>
      </m:oMath>
      <w:r>
        <w:rPr/>
        <w:t xml:space="preserve">, variance </w:t>
      </w:r>
      <m:oMath>
        <m:r>
          <m:rPr>
            <m:sty m:val="i"/>
          </m:rPr>
          <m:t>V</m:t>
        </m:r>
      </m:oMath>
      <w:r>
        <w:rPr>
          <w:rFonts w:eastAsia="Georgia" w:cs="Georgia" w:ascii="Georgia" w:hAnsi="Georgia"/>
        </w:rPr>
        <w:t xml:space="preserve"> et écart-type </w:t>
      </w:r>
      <m:oMath>
        <m:r>
          <m:rPr>
            <m:sty m:val="p"/>
          </m:rPr>
          <m:t>Δ</m:t>
        </m:r>
        <m:r>
          <m:rPr>
            <m:sty m:val="i"/>
          </m:rPr>
          <m:t>X</m:t>
        </m:r>
      </m:oMath>
      <w:r>
        <w:rPr>
          <w:rFonts w:eastAsia="Georgia" w:cs="Georgia" w:ascii="Georgia" w:hAnsi="Georgia"/>
        </w:rPr>
        <w:t xml:space="preserve"> d'une variable aléatoire </w:t>
      </w:r>
      <m:oMath>
        <m:r>
          <m:rPr>
            <m:sty m:val="i"/>
          </m:rPr>
          <m:t>X</m:t>
        </m:r>
      </m:oMath>
      <w:r>
        <w:rPr>
          <w:rFonts w:eastAsia="Georgia" w:cs="Georgia" w:ascii="Georgia" w:hAnsi="Georgia"/>
        </w:rPr>
        <w:t xml:space="preserve"> dont les valeurs discrètes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suivent une loi de probabilité </w:t>
      </w:r>
      <m:oMath>
        <m:r>
          <m:rPr>
            <m:scr m:val="script"/>
          </m:rPr>
          <m:t>P</m:t>
        </m:r>
      </m:oMath>
      <w:r>
        <w:rPr/>
        <w:t xml:space="preserve"> :</w:t>
      </w:r>
    </w:p>
    <w:p>
      <w:pPr>
        <w:spacing w:after="220" w:lineRule="auto"/>
      </w:pPr>
      <m:oMathPara>
        <m:oMath>
          <m:r>
            <m:rPr>
              <m:scr m:val="double-struck"/>
            </m:rPr>
            <m:t>E</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X</m:t>
              </m:r>
            </m:e>
            <m:sub>
              <m:r>
                <m:rPr>
                  <m:sty m:val="i"/>
                </m:rPr>
                <m:t>n</m:t>
              </m:r>
            </m:sub>
          </m:sSub>
          <m:r>
            <m:rPr>
              <m:scr m:val="script"/>
            </m:rPr>
            <m:t>P</m:t>
          </m:r>
          <m:d>
            <m:dPr>
              <m:begChr m:val="("/>
              <m:endChr m:val=")"/>
              <m:ctrlPr>
                <w:rPr>
                  <w:rFonts w:ascii="Cambria Math" w:hAnsi="Cambria Math"/>
                </w:rPr>
              </m:ctrlPr>
            </m:dPr>
            <m:e>
              <m:r>
                <m:rPr>
                  <m:sty m:val="i"/>
                </m:rPr>
                <m:t>X</m:t>
              </m:r>
              <m:r>
                <m:rPr>
                  <m:sty m:val="p"/>
                </m:rPr>
                <m:t>=</m:t>
              </m:r>
              <m:sSub>
                <m:sSubPr/>
                <m:e>
                  <m:r>
                    <m:rPr>
                      <m:sty m:val="i"/>
                    </m:rPr>
                    <m:t>X</m:t>
                  </m:r>
                </m:e>
                <m:sub>
                  <m:r>
                    <m:rPr>
                      <m:sty m:val="i"/>
                    </m:rPr>
                    <m:t>n</m:t>
                  </m:r>
                </m:sub>
              </m:sSub>
            </m:e>
          </m:d>
          <m:r>
            <m:rPr>
              <m:sty m:val="p"/>
            </m:rPr>
            <m:t xml:space="preserve"> </m:t>
          </m:r>
          <m:r>
            <m:rPr>
              <m:sty m:val="p"/>
            </m:rPr>
            <m:t>;</m:t>
          </m:r>
          <m:r>
            <m:rPr>
              <m:sty m:val="p"/>
            </m:rPr>
            <m:t xml:space="preserve"> </m:t>
          </m:r>
          <m:r>
            <m:rPr>
              <m:sty m:val="i"/>
            </m:rPr>
            <m:t>V</m:t>
          </m:r>
          <m:r>
            <m:rPr>
              <m:sty m:val="p"/>
            </m:rPr>
            <m:t>(</m:t>
          </m:r>
          <m:r>
            <m:rPr>
              <m:sty m:val="i"/>
            </m:rPr>
            <m:t>X</m:t>
          </m:r>
          <m:r>
            <m:rPr>
              <m:sty m:val="p"/>
            </m:rPr>
            <m:t>)</m:t>
          </m:r>
          <m:r>
            <m:rPr>
              <m:sty m:val="p"/>
            </m:rPr>
            <m:t>=</m:t>
          </m:r>
          <m:r>
            <m:rPr>
              <m:scr m:val="double-struck"/>
            </m:rPr>
            <m:t>E</m:t>
          </m:r>
          <m:d>
            <m:dPr>
              <m:begChr m:val="("/>
              <m:endChr m:val=")"/>
              <m:ctrlPr>
                <w:rPr>
                  <w:rFonts w:ascii="Cambria Math" w:hAnsi="Cambria Math"/>
                </w:rPr>
              </m:ctrlPr>
            </m:dPr>
            <m:e>
              <m:sSup>
                <m:sSupPr/>
                <m:e>
                  <m:r>
                    <m:rPr>
                      <m:sty m:val="i"/>
                    </m:rPr>
                    <m:t>X</m:t>
                  </m:r>
                </m:e>
                <m:sup>
                  <m:r>
                    <m:rPr>
                      <m:sty m:val="p"/>
                    </m:rPr>
                    <m:t>2</m:t>
                  </m:r>
                </m:sup>
              </m:sSup>
            </m:e>
          </m:d>
          <m:r>
            <m:rPr>
              <m:sty m:val="p"/>
            </m:rPr>
            <m:t>−</m:t>
          </m:r>
          <m:r>
            <m:rPr>
              <m:scr m:val="double-struck"/>
            </m:rPr>
            <m:t>E</m:t>
          </m:r>
          <m:r>
            <m:rPr>
              <m:sty m:val="p"/>
            </m:rPr>
            <m:t>(</m:t>
          </m:r>
          <m:r>
            <m:rPr>
              <m:sty m:val="i"/>
            </m:rPr>
            <m:t>X</m:t>
          </m:r>
          <m:sSup>
            <m:sSupPr/>
            <m:e>
              <m:r>
                <m:rPr>
                  <m:sty m:val="p"/>
                </m:rPr>
                <m:t>)</m:t>
              </m:r>
            </m:e>
            <m:sup>
              <m:r>
                <m:rPr>
                  <m:sty m:val="p"/>
                </m:rPr>
                <m:t>2</m:t>
              </m:r>
            </m:sup>
          </m:sSup>
          <m:r>
            <m:rPr>
              <m:sty m:val="p"/>
            </m:rPr>
            <m:t xml:space="preserve"> </m:t>
          </m:r>
          <m:r>
            <m:rPr>
              <m:sty m:val="p"/>
            </m:rPr>
            <m:t>;</m:t>
          </m:r>
          <m:r>
            <m:rPr>
              <m:sty m:val="p"/>
            </m:rPr>
            <m:t xml:space="preserve"> </m:t>
          </m:r>
          <m:r>
            <m:rPr>
              <m:sty m:val="p"/>
            </m:rPr>
            <m:t>Δ</m:t>
          </m:r>
          <m:r>
            <m:rPr>
              <m:sty m:val="i"/>
            </m:rPr>
            <m:t>X</m:t>
          </m:r>
          <m:r>
            <m:rPr>
              <m:sty m:val="p"/>
            </m:rPr>
            <m:t>=</m:t>
          </m:r>
          <m:rad>
            <m:radPr>
              <m:degHide m:val="1"/>
              <m:ctrlPr>
                <w:rPr>
                  <w:rFonts w:ascii="Cambria Math" w:hAnsi="Cambria Math"/>
                </w:rPr>
              </m:ctrlPr>
            </m:radPr>
            <m:deg/>
            <m:e>
              <m:r>
                <m:rPr>
                  <m:sty m:val="i"/>
                </m:rPr>
                <m:t>V</m:t>
              </m:r>
              <m:r>
                <m:rPr>
                  <m:sty m:val="p"/>
                </m:rPr>
                <m:t>(</m:t>
              </m:r>
              <m:r>
                <m:rPr>
                  <m:sty m:val="i"/>
                </m:rPr>
                <m:t>X</m:t>
              </m:r>
              <m:r>
                <m:rPr>
                  <m:sty m:val="p"/>
                </m:rPr>
                <m:t>)</m:t>
              </m:r>
            </m:e>
          </m:rad>
        </m:oMath>
      </m:oMathPara>
    </w:p>
    <w:p>
      <w:pPr>
        <w:numPr>
          <w:ilvl w:val="0"/>
          <w:numId w:val="4"/>
        </w:numPr>
        <w:spacing w:lineRule="auto"/>
      </w:pPr>
      <w:r>
        <w:rPr>
          <w:rFonts w:eastAsia="Georgia" w:cs="Georgia" w:ascii="Georgia" w:hAnsi="Georgia"/>
        </w:rPr>
        <w:t xml:space="preserve">Caractéristiques d'une loi binomiale de paramètres </w:t>
      </w:r>
      <m:oMath>
        <m:r>
          <m:rPr>
            <m:sty m:val="i"/>
          </m:rPr>
          <m:t>N</m:t>
        </m:r>
      </m:oMath>
      <w:r>
        <w:rPr/>
        <w:t xml:space="preserve"> et </w:t>
      </w:r>
      <m:oMath>
        <m:r>
          <m:rPr>
            <m:sty m:val="i"/>
          </m:rPr>
          <m:t>p</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Loi de probabilité : </m:t>
                </m:r>
                <m:r>
                  <m:rPr>
                    <m:sty m:val="p"/>
                  </m:rPr>
                  <m:t xml:space="preserve"> </m:t>
                </m:r>
                <m:r>
                  <m:rPr>
                    <m:scr m:val="script"/>
                  </m:rPr>
                  <m:t>P</m:t>
                </m:r>
                <m:r>
                  <m:rPr>
                    <m:sty m:val="p"/>
                  </m:rPr>
                  <m:t>(</m:t>
                </m:r>
                <m:r>
                  <m:rPr>
                    <m:sty m:val="i"/>
                  </m:rPr>
                  <m:t>X</m:t>
                </m:r>
                <m:r>
                  <m:rPr>
                    <m:sty m:val="p"/>
                  </m:rPr>
                  <m:t>=</m:t>
                </m:r>
                <m:r>
                  <m:rPr>
                    <m:sty m:val="i"/>
                  </m:rPr>
                  <m:t>n</m:t>
                </m:r>
                <m:r>
                  <m:rPr>
                    <m:sty m:val="p"/>
                  </m:rPr>
                  <m:t>)</m:t>
                </m:r>
                <m:r>
                  <m:rPr>
                    <m:sty m:val="p"/>
                  </m:rPr>
                  <m:t>=</m:t>
                </m:r>
                <m:d>
                  <m:dPr>
                    <m:begChr m:val="("/>
                    <m:endChr m:val=")"/>
                    <m:grow/>
                  </m:dPr>
                  <m:e>
                    <m:f>
                      <m:fPr>
                        <m:type m:val="noBar"/>
                        <m:ctrlPr>
                          <w:rPr>
                            <w:rFonts w:ascii="Cambria Math" w:hAnsi="Cambria Math"/>
                          </w:rPr>
                        </m:ctrlPr>
                      </m:fPr>
                      <m:num>
                        <m:r>
                          <m:rPr>
                            <m:sty m:val="i"/>
                          </m:rPr>
                          <m:t>N</m:t>
                        </m:r>
                      </m:num>
                      <m:den>
                        <m:r>
                          <m:rPr>
                            <m:sty m:val="i"/>
                          </m:rPr>
                          <m:t>n</m:t>
                        </m:r>
                      </m:den>
                    </m:f>
                  </m:e>
                </m:d>
                <m:sSup>
                  <m:sSupPr/>
                  <m:e>
                    <m:r>
                      <m:rPr>
                        <m:sty m:val="i"/>
                      </m:rPr>
                      <m:t>p</m:t>
                    </m:r>
                  </m:e>
                  <m:sup>
                    <m:r>
                      <m:rPr>
                        <m:sty m:val="i"/>
                      </m:rPr>
                      <m:t>n</m:t>
                    </m:r>
                  </m:sup>
                </m:sSup>
                <m:r>
                  <m:rPr>
                    <m:sty m:val="p"/>
                  </m:rPr>
                  <m:t>(</m:t>
                </m:r>
                <m:r>
                  <m:rPr>
                    <m:sty m:val="p"/>
                  </m:rPr>
                  <m:t>1</m:t>
                </m:r>
                <m:r>
                  <m:rPr>
                    <m:sty m:val="p"/>
                  </m:rPr>
                  <m:t>−</m:t>
                </m:r>
                <m:r>
                  <m:rPr>
                    <m:sty m:val="i"/>
                  </m:rPr>
                  <m:t>p</m:t>
                </m:r>
                <m:sSup>
                  <m:sSupPr/>
                  <m:e>
                    <m:r>
                      <m:rPr>
                        <m:sty m:val="p"/>
                      </m:rPr>
                      <m:t>)</m:t>
                    </m:r>
                  </m:e>
                  <m:sup>
                    <m:r>
                      <m:rPr>
                        <m:sty m:val="i"/>
                      </m:rPr>
                      <m:t>N</m:t>
                    </m:r>
                    <m:r>
                      <m:rPr>
                        <m:sty m:val="p"/>
                      </m:rPr>
                      <m:t>−</m:t>
                    </m:r>
                    <m:r>
                      <m:rPr>
                        <m:sty m:val="i"/>
                      </m:rPr>
                      <m:t>n</m:t>
                    </m:r>
                  </m:sup>
                </m:sSup>
              </m:e>
            </m:mr>
            <m:mr>
              <m:e/>
              <m:e>
                <m:r>
                  <m:rPr>
                    <m:nor/>
                  </m:rPr>
                  <m:t> Espérance et variance : </m:t>
                </m:r>
                <m:r>
                  <m:rPr>
                    <m:sty m:val="p"/>
                  </m:rPr>
                  <m:t xml:space="preserve"> </m:t>
                </m:r>
                <m:r>
                  <m:rPr>
                    <m:scr m:val="double-struck"/>
                  </m:rPr>
                  <m:t>E</m:t>
                </m:r>
                <m:r>
                  <m:rPr>
                    <m:sty m:val="p"/>
                  </m:rPr>
                  <m:t>(</m:t>
                </m:r>
                <m:r>
                  <m:rPr>
                    <m:sty m:val="i"/>
                  </m:rPr>
                  <m:t>X</m:t>
                </m:r>
                <m:r>
                  <m:rPr>
                    <m:sty m:val="p"/>
                  </m:rPr>
                  <m:t>)</m:t>
                </m:r>
                <m:r>
                  <m:rPr>
                    <m:sty m:val="p"/>
                  </m:rPr>
                  <m:t>=</m:t>
                </m:r>
                <m:r>
                  <m:rPr>
                    <m:sty m:val="i"/>
                  </m:rPr>
                  <m:t>N</m:t>
                </m:r>
                <m:r>
                  <m:rPr>
                    <m:sty m:val="i"/>
                  </m:rPr>
                  <m:t>p</m:t>
                </m:r>
                <m:r>
                  <m:rPr>
                    <m:sty m:val="p"/>
                  </m:rPr>
                  <m:t xml:space="preserve"> </m:t>
                </m:r>
                <m:r>
                  <m:rPr>
                    <m:sty m:val="p"/>
                  </m:rPr>
                  <m:t>;</m:t>
                </m:r>
                <m:r>
                  <m:rPr>
                    <m:sty m:val="p"/>
                  </m:rPr>
                  <m:t xml:space="preserve"> </m:t>
                </m:r>
                <m:r>
                  <m:rPr>
                    <m:sty m:val="i"/>
                  </m:rPr>
                  <m:t>V</m:t>
                </m:r>
                <m:r>
                  <m:rPr>
                    <m:sty m:val="p"/>
                  </m:rPr>
                  <m:t>(</m:t>
                </m:r>
                <m:r>
                  <m:rPr>
                    <m:sty m:val="i"/>
                  </m:rPr>
                  <m:t>X</m:t>
                </m:r>
                <m:r>
                  <m:rPr>
                    <m:sty m:val="p"/>
                  </m:rPr>
                  <m:t>)</m:t>
                </m:r>
                <m:r>
                  <m:rPr>
                    <m:sty m:val="p"/>
                  </m:rPr>
                  <m:t>=</m:t>
                </m:r>
                <m:r>
                  <m:rPr>
                    <m:sty m:val="i"/>
                  </m:rPr>
                  <m:t>N</m:t>
                </m:r>
                <m:r>
                  <m:rPr>
                    <m:sty m:val="i"/>
                  </m:rPr>
                  <m:t>p</m:t>
                </m:r>
                <m:r>
                  <m:rPr>
                    <m:sty m:val="p"/>
                  </m:rPr>
                  <m:t>(</m:t>
                </m:r>
                <m:r>
                  <m:rPr>
                    <m:sty m:val="p"/>
                  </m:rPr>
                  <m:t>1</m:t>
                </m:r>
                <m:r>
                  <m:rPr>
                    <m:sty m:val="p"/>
                  </m:rPr>
                  <m:t>−</m:t>
                </m:r>
                <m:r>
                  <m:rPr>
                    <m:sty m:val="i"/>
                  </m:rPr>
                  <m:t>p</m:t>
                </m:r>
                <m:r>
                  <m:rPr>
                    <m:sty m:val="p"/>
                  </m:rPr>
                  <m:t>)</m:t>
                </m:r>
              </m:e>
            </m:mr>
          </m:m>
        </m:oMath>
      </m:oMathPara>
    </w:p>
    <w:p>
      <w:pPr>
        <w:numPr>
          <w:ilvl w:val="0"/>
          <w:numId w:val="5"/>
        </w:numPr>
        <w:spacing w:lineRule="auto"/>
      </w:pPr>
      <w:r>
        <w:rPr>
          <w:rFonts w:eastAsia="Georgia" w:cs="Georgia" w:ascii="Georgia" w:hAnsi="Georgia"/>
        </w:rPr>
        <w:t xml:space="preserve">Développement limité : </w:t>
      </w:r>
      <m:oMath>
        <m:r>
          <m:rPr>
            <m:sty m:val="p"/>
          </m:rPr>
          <m:t>(</m:t>
        </m:r>
        <m:r>
          <m:rPr>
            <m:sty m:val="p"/>
          </m:rPr>
          <m:t>1</m:t>
        </m:r>
        <m:r>
          <m:rPr>
            <m:sty m:val="p"/>
          </m:rPr>
          <m:t>+</m:t>
        </m:r>
        <m:r>
          <m:rPr>
            <m:sty m:val="i"/>
          </m:rPr>
          <m:t>x</m:t>
        </m:r>
        <m:sSup>
          <m:sSupPr/>
          <m:e>
            <m:r>
              <m:rPr>
                <m:sty m:val="p"/>
              </m:rPr>
              <m:t>)</m:t>
            </m:r>
          </m:e>
          <m:sup>
            <m:r>
              <m:rPr>
                <m:sty m:val="i"/>
              </m:rPr>
              <m:t>α</m:t>
            </m:r>
          </m:sup>
        </m:sSup>
        <m:r>
          <m:rPr>
            <m:sty m:val="p"/>
          </m:rPr>
          <m:t>=</m:t>
        </m:r>
        <m:r>
          <m:rPr>
            <m:sty m:val="p"/>
          </m:rPr>
          <m:t>1</m:t>
        </m:r>
        <m:r>
          <m:rPr>
            <m:sty m:val="p"/>
          </m:rPr>
          <m:t>+</m:t>
        </m:r>
        <m:r>
          <m:rPr>
            <m:sty m:val="i"/>
          </m:rPr>
          <m:t>α</m:t>
        </m:r>
        <m:r>
          <m:rPr>
            <m:sty m:val="i"/>
          </m:rPr>
          <m:t>x</m:t>
        </m:r>
        <m:r>
          <m:rPr>
            <m:sty m:val="p"/>
          </m:rPr>
          <m:t>+</m:t>
        </m:r>
        <m:r>
          <m:rPr>
            <m:sty m:val="i"/>
          </m:rPr>
          <m:t>o</m:t>
        </m:r>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I Champ électromagnétique classique et grandeurs mécaniques associées</w:t>
      </w:r>
    </w:p>
    <w:p>
      <w:pPr>
        <w:spacing w:after="220" w:lineRule="auto"/>
      </w:pPr>
      <w:r>
        <w:rPr>
          <w:rFonts w:eastAsia="Georgia" w:cs="Georgia" w:ascii="Georgia" w:hAnsi="Georgia"/>
        </w:rPr>
        <w:t xml:space="preserve">Nous étudions dans cette partie quelques grandeurs mécaniques associées au champ électromagnétique, notamment sa quantité de mouvement. Soit </w:t>
      </w:r>
      <m:oMath>
        <m:r>
          <m:rPr>
            <m:sty m:val="p"/>
          </m:rPr>
          <m:t>(</m:t>
        </m:r>
        <m:acc>
          <m:accPr>
            <m:chr m:val="⃗"/>
          </m:accPr>
          <m:e>
            <m:r>
              <m:rPr>
                <m:sty m:val="i"/>
              </m:rPr>
              <m:t>E</m:t>
            </m:r>
          </m:e>
        </m:acc>
        <m:r>
          <m:rPr>
            <m:sty m:val="p"/>
          </m:rPr>
          <m:t>(</m:t>
        </m:r>
        <m:r>
          <m:rPr>
            <m:sty m:val="i"/>
          </m:rPr>
          <m:t>M</m:t>
        </m:r>
        <m:r>
          <m:rPr>
            <m:sty m:val="p"/>
          </m:rPr>
          <m:t>,</m:t>
        </m:r>
        <m:r>
          <m:rPr>
            <m:sty m:val="i"/>
          </m:rPr>
          <m:t>t</m:t>
        </m:r>
        <m:r>
          <m:rPr>
            <m:sty m:val="p"/>
          </m:rPr>
          <m:t>)</m:t>
        </m:r>
        <m:r>
          <m:rPr>
            <m:sty m:val="p"/>
          </m:rPr>
          <m:t>,</m:t>
        </m:r>
        <m:acc>
          <m:accPr>
            <m:chr m:val="⃗"/>
          </m:accPr>
          <m:e>
            <m:r>
              <m:rPr>
                <m:sty m:val="i"/>
              </m:rPr>
              <m:t>B</m:t>
            </m:r>
          </m:e>
        </m:acc>
        <m:r>
          <m:rPr>
            <m:sty m:val="p"/>
          </m:rPr>
          <m:t>(</m:t>
        </m:r>
        <m:r>
          <m:rPr>
            <m:sty m:val="i"/>
          </m:rPr>
          <m:t>M</m:t>
        </m:r>
        <m:r>
          <m:rPr>
            <m:sty m:val="p"/>
          </m:rPr>
          <m:t>,</m:t>
        </m:r>
        <m:r>
          <m:rPr>
            <m:sty m:val="i"/>
          </m:rPr>
          <m:t>t</m:t>
        </m:r>
        <m:r>
          <m:rPr>
            <m:sty m:val="p"/>
          </m:rPr>
          <m:t>)</m:t>
        </m:r>
        <m:r>
          <m:rPr>
            <m:sty m:val="p"/>
          </m:rPr>
          <m:t>)</m:t>
        </m:r>
      </m:oMath>
      <w:r>
        <w:rPr>
          <w:rFonts w:eastAsia="Georgia" w:cs="Georgia" w:ascii="Georgia" w:hAnsi="Georgia"/>
        </w:rPr>
        <w:t xml:space="preserve"> le champ électromagnétique en un point </w:t>
      </w:r>
      <m:oMath>
        <m:r>
          <m:rPr>
            <m:sty m:val="i"/>
          </m:rPr>
          <m:t>M</m:t>
        </m:r>
      </m:oMath>
      <w:r>
        <w:rPr>
          <w:rFonts w:eastAsia="Georgia" w:cs="Georgia" w:ascii="Georgia" w:hAnsi="Georgia"/>
        </w:rPr>
        <w:t xml:space="preserve"> quelconque de l'espace, muni d'un repère orthonormé cartésien ( </w:t>
      </w:r>
      <m:oMath>
        <m:r>
          <m:rPr>
            <m:sty m:val="i"/>
          </m:rPr>
          <m:t>O</m:t>
        </m:r>
        <m:r>
          <m:rPr>
            <m:sty m:val="i"/>
          </m:rPr>
          <m:t>x</m:t>
        </m:r>
        <m:r>
          <m:rPr>
            <m:sty m:val="i"/>
          </m:rPr>
          <m:t>y</m:t>
        </m:r>
        <m:r>
          <m:rPr>
            <m:sty m:val="i"/>
          </m:rPr>
          <m:t>z</m:t>
        </m:r>
      </m:oMath>
      <w:r>
        <w:rPr>
          <w:rFonts w:eastAsia="Georgia" w:cs="Georgia" w:ascii="Georgia" w:hAnsi="Georgia"/>
        </w:rPr>
        <w:t xml:space="preserve"> ). On définit les densités volumiques de quantité de mouvement </w:t>
      </w:r>
      <m:oMath>
        <m:sSub>
          <m:sSubPr/>
          <m:e>
            <m:acc>
              <m:accPr>
                <m:chr m:val="⃗"/>
              </m:accPr>
              <m:e>
                <m:r>
                  <m:rPr>
                    <m:sty m:val="i"/>
                  </m:rPr>
                  <m:t>g</m:t>
                </m:r>
              </m:e>
            </m:acc>
          </m:e>
          <m:sub>
            <m:r>
              <m:rPr>
                <m:sty m:val="p"/>
              </m:rPr>
              <m:t>em</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et de moment cinétique </w:t>
      </w:r>
      <m:oMath>
        <m:sSub>
          <m:sSubPr/>
          <m:e>
            <m:acc>
              <m:accPr>
                <m:chr m:val="⃗"/>
              </m:accPr>
              <m:e>
                <m:r>
                  <m:rPr>
                    <m:sty m:val="i"/>
                  </m:rPr>
                  <m:t>ℓ</m:t>
                </m:r>
              </m:e>
            </m:acc>
          </m:e>
          <m:sub>
            <m:r>
              <m:rPr>
                <m:sty m:val="p"/>
              </m:rPr>
              <m:t>em</m:t>
            </m:r>
          </m:sub>
        </m:sSub>
        <m:r>
          <m:rPr>
            <m:sty m:val="p"/>
          </m:rPr>
          <m:t>(</m:t>
        </m:r>
        <m:r>
          <m:rPr>
            <m:sty m:val="i"/>
          </m:rPr>
          <m:t>M</m:t>
        </m:r>
        <m:r>
          <m:rPr>
            <m:sty m:val="p"/>
          </m:rPr>
          <m:t>,</m:t>
        </m:r>
        <m:r>
          <m:rPr>
            <m:sty m:val="i"/>
          </m:rPr>
          <m:t>t</m:t>
        </m:r>
        <m:r>
          <m:rPr>
            <m:sty m:val="p"/>
          </m:rPr>
          <m:t>)</m:t>
        </m:r>
      </m:oMath>
      <w:r>
        <w:rPr/>
        <w:t xml:space="preserve"> par</w:t>
      </w:r>
    </w:p>
    <w:p>
      <w:pPr>
        <w:spacing w:after="220" w:lineRule="auto"/>
      </w:pPr>
      <m:oMathPara>
        <m:oMath>
          <m:sSub>
            <m:sSubPr/>
            <m:e>
              <m:acc>
                <m:accPr>
                  <m:chr m:val="⃗"/>
                </m:accPr>
                <m:e>
                  <m:r>
                    <m:rPr>
                      <m:sty m:val="i"/>
                    </m:rPr>
                    <m:t>G</m:t>
                  </m:r>
                </m:e>
              </m:acc>
            </m:e>
            <m:sub>
              <m:r>
                <m:rPr>
                  <m:sty m:val="p"/>
                </m:rPr>
                <m:t>em</m:t>
              </m:r>
            </m:sub>
          </m:sSub>
          <m:r>
            <m:rPr>
              <m:sty m:val="p"/>
            </m:rPr>
            <m:t>(</m:t>
          </m:r>
          <m:r>
            <m:rPr>
              <m:sty m:val="i"/>
            </m:rPr>
            <m:t>t</m:t>
          </m:r>
          <m:r>
            <m:rPr>
              <m:sty m:val="p"/>
            </m:rPr>
            <m:t>)</m:t>
          </m:r>
          <m:r>
            <m:rPr>
              <m:sty m:val="p"/>
            </m:rPr>
            <m:t>=</m:t>
          </m:r>
          <m:nary>
            <m:naryPr>
              <m:chr m:val="∭"/>
              <m:limLoc m:val="subSup"/>
              <m:grow m:val="1"/>
              <m:supHide m:val="1"/>
            </m:naryPr>
            <m:sub>
              <m:r>
                <m:rPr>
                  <m:scr m:val="script"/>
                </m:rPr>
                <m:t>E</m:t>
              </m:r>
            </m:sub>
            <m:sup/>
            <m:e>
              <m:r>
                <m:rPr>
                  <m:sty m:val="p"/>
                </m:rPr>
                <m:t xml:space="preserve"> </m:t>
              </m:r>
            </m:e>
          </m:nary>
          <m:sSub>
            <m:sSubPr/>
            <m:e>
              <m:acc>
                <m:accPr>
                  <m:chr m:val="⃗"/>
                </m:accPr>
                <m:e>
                  <m:r>
                    <m:rPr>
                      <m:sty m:val="i"/>
                    </m:rPr>
                    <m:t>g</m:t>
                  </m:r>
                </m:e>
              </m:acc>
            </m:e>
            <m:sub>
              <m:r>
                <m:rPr>
                  <m:sty m:val="p"/>
                </m:rPr>
                <m:t>em</m:t>
              </m:r>
            </m:sub>
          </m:sSub>
          <m:r>
            <m:rPr>
              <m:sty m:val="p"/>
            </m:rPr>
            <m:t>(</m:t>
          </m:r>
          <m:r>
            <m:rPr>
              <m:sty m:val="i"/>
            </m:rPr>
            <m:t>M</m:t>
          </m:r>
          <m:r>
            <m:rPr>
              <m:sty m:val="p"/>
            </m:rPr>
            <m:t>,</m:t>
          </m:r>
          <m:r>
            <m:rPr>
              <m:sty m:val="i"/>
            </m:rPr>
            <m:t>t</m:t>
          </m:r>
          <m:r>
            <m:rPr>
              <m:sty m:val="p"/>
            </m:rPr>
            <m:t>)</m:t>
          </m:r>
          <m:r>
            <m:rPr>
              <m:sty m:val="p"/>
            </m:rPr>
            <m:t>d</m:t>
          </m:r>
          <m:r>
            <m:rPr>
              <m:sty m:val="i"/>
            </m:rPr>
            <m:t>V</m:t>
          </m:r>
          <m:r>
            <m:rPr>
              <m:sty m:val="p"/>
            </m:rPr>
            <m:t xml:space="preserve"> </m:t>
          </m:r>
          <m:r>
            <m:rPr>
              <m:nor/>
            </m:rPr>
            <m:t> et </m:t>
          </m:r>
          <m:r>
            <m:rPr>
              <m:sty m:val="p"/>
            </m:rPr>
            <m:t xml:space="preserve"> </m:t>
          </m:r>
          <m:sSub>
            <m:sSubPr/>
            <m:e>
              <m:acc>
                <m:accPr>
                  <m:chr m:val="⃗"/>
                </m:accPr>
                <m:e>
                  <m:r>
                    <m:rPr>
                      <m:sty m:val="i"/>
                    </m:rPr>
                    <m:t>L</m:t>
                  </m:r>
                </m:e>
              </m:acc>
            </m:e>
            <m:sub>
              <m:r>
                <m:rPr>
                  <m:sty m:val="p"/>
                </m:rPr>
                <m:t>em</m:t>
              </m:r>
            </m:sub>
          </m:sSub>
          <m:r>
            <m:rPr>
              <m:sty m:val="p"/>
            </m:rPr>
            <m:t>(</m:t>
          </m:r>
          <m:r>
            <m:rPr>
              <m:sty m:val="i"/>
            </m:rPr>
            <m:t>t</m:t>
          </m:r>
          <m:r>
            <m:rPr>
              <m:sty m:val="p"/>
            </m:rPr>
            <m:t>)</m:t>
          </m:r>
          <m:r>
            <m:rPr>
              <m:sty m:val="p"/>
            </m:rPr>
            <m:t>=</m:t>
          </m:r>
          <m:nary>
            <m:naryPr>
              <m:chr m:val="∭"/>
              <m:limLoc m:val="subSup"/>
              <m:grow m:val="1"/>
              <m:supHide m:val="1"/>
            </m:naryPr>
            <m:sub>
              <m:r>
                <m:rPr>
                  <m:scr m:val="script"/>
                </m:rPr>
                <m:t>E</m:t>
              </m:r>
            </m:sub>
            <m:sup/>
            <m:e>
              <m:r>
                <m:rPr>
                  <m:sty m:val="p"/>
                </m:rPr>
                <m:t xml:space="preserve"> </m:t>
              </m:r>
            </m:e>
          </m:nary>
          <m:sSub>
            <m:sSubPr/>
            <m:e>
              <m:acc>
                <m:accPr>
                  <m:chr m:val="⃗"/>
                </m:accPr>
                <m:e>
                  <m:r>
                    <m:rPr>
                      <m:sty m:val="i"/>
                    </m:rPr>
                    <m:t>ℓ</m:t>
                  </m:r>
                </m:e>
              </m:acc>
            </m:e>
            <m:sub>
              <m:r>
                <m:rPr>
                  <m:sty m:val="p"/>
                </m:rPr>
                <m:t>em</m:t>
              </m:r>
            </m:sub>
          </m:sSub>
          <m:r>
            <m:rPr>
              <m:sty m:val="p"/>
            </m:rPr>
            <m:t>(</m:t>
          </m:r>
          <m:r>
            <m:rPr>
              <m:sty m:val="i"/>
            </m:rPr>
            <m:t>M</m:t>
          </m:r>
          <m:r>
            <m:rPr>
              <m:sty m:val="p"/>
            </m:rPr>
            <m:t>,</m:t>
          </m:r>
          <m:r>
            <m:rPr>
              <m:sty m:val="i"/>
            </m:rPr>
            <m:t>t</m:t>
          </m:r>
          <m:r>
            <m:rPr>
              <m:sty m:val="p"/>
            </m:rPr>
            <m:t>)</m:t>
          </m:r>
          <m:r>
            <m:rPr>
              <m:sty m:val="p"/>
            </m:rPr>
            <m:t>d</m:t>
          </m:r>
          <m:r>
            <m:rPr>
              <m:sty m:val="i"/>
            </m:rPr>
            <m:t>V</m:t>
          </m:r>
        </m:oMath>
      </m:oMathPara>
    </w:p>
    <w:p>
      <w:pPr>
        <w:spacing w:after="220" w:lineRule="auto"/>
      </w:pPr>
      <w:r>
        <w:rPr>
          <w:rFonts w:eastAsia="Georgia" w:cs="Georgia" w:ascii="Georgia" w:hAnsi="Georgia"/>
        </w:rPr>
        <w:t xml:space="preserve">où </w:t>
      </w:r>
      <m:oMath>
        <m:sSub>
          <m:sSubPr/>
          <m:e>
            <m:acc>
              <m:accPr>
                <m:chr m:val="⃗"/>
              </m:accPr>
              <m:e>
                <m:r>
                  <m:rPr>
                    <m:sty m:val="i"/>
                  </m:rPr>
                  <m:t>G</m:t>
                </m:r>
              </m:e>
            </m:acc>
          </m:e>
          <m:sub>
            <m:r>
              <m:rPr>
                <m:nor/>
              </m:rPr>
              <m:t>em </m:t>
            </m:r>
          </m:sub>
        </m:sSub>
        <m:r>
          <m:rPr>
            <m:sty m:val="p"/>
          </m:rPr>
          <m:t>(</m:t>
        </m:r>
        <m:r>
          <m:rPr>
            <m:sty m:val="i"/>
          </m:rPr>
          <m:t>t</m:t>
        </m:r>
        <m:r>
          <m:rPr>
            <m:sty m:val="p"/>
          </m:rPr>
          <m:t>)</m:t>
        </m:r>
      </m:oMath>
      <w:r>
        <w:rPr>
          <w:rFonts w:eastAsia="Georgia" w:cs="Georgia" w:ascii="Georgia" w:hAnsi="Georgia"/>
        </w:rPr>
        <w:t xml:space="preserve"> est la quantité de mouvement du champ électromagnétique à l'instant </w:t>
      </w:r>
      <m:oMath>
        <m:r>
          <m:rPr>
            <m:sty m:val="i"/>
          </m:rPr>
          <m:t>t</m:t>
        </m:r>
      </m:oMath>
      <w:r>
        <w:rPr/>
        <w:t xml:space="preserve"> et </w:t>
      </w:r>
      <m:oMath>
        <m:sSub>
          <m:sSubPr/>
          <m:e>
            <m:acc>
              <m:accPr>
                <m:chr m:val="⃗"/>
              </m:accPr>
              <m:e>
                <m:r>
                  <m:rPr>
                    <m:sty m:val="i"/>
                  </m:rPr>
                  <m:t>L</m:t>
                </m:r>
              </m:e>
            </m:acc>
          </m:e>
          <m:sub>
            <m:r>
              <m:rPr>
                <m:nor/>
              </m:rPr>
              <m:t>em </m:t>
            </m:r>
          </m:sub>
        </m:sSub>
        <m:r>
          <m:rPr>
            <m:sty m:val="p"/>
          </m:rPr>
          <m:t>(</m:t>
        </m:r>
        <m:r>
          <m:rPr>
            <m:sty m:val="i"/>
          </m:rPr>
          <m:t>t</m:t>
        </m:r>
        <m:r>
          <m:rPr>
            <m:sty m:val="p"/>
          </m:rPr>
          <m:t>)</m:t>
        </m:r>
      </m:oMath>
      <w:r>
        <w:rPr>
          <w:rFonts w:eastAsia="Georgia" w:cs="Georgia" w:ascii="Georgia" w:hAnsi="Georgia"/>
        </w:rPr>
        <w:t xml:space="preserve"> son moment cinétique au même instant. Les intégrales portent sur tout l'espace </w:t>
      </w:r>
      <m:oMath>
        <m:r>
          <m:rPr>
            <m:scr m:val="script"/>
          </m:rPr>
          <m:t>E</m:t>
        </m:r>
      </m:oMath>
      <w:r>
        <w:rPr/>
        <w:t xml:space="preserve"> et </w:t>
      </w:r>
      <m:oMath>
        <m:r>
          <m:rPr>
            <m:sty m:val="p"/>
          </m:rPr>
          <m:t>d</m:t>
        </m:r>
        <m:r>
          <m:rPr>
            <m:sty m:val="i"/>
          </m:rPr>
          <m:t>V</m:t>
        </m:r>
      </m:oMath>
      <w:r>
        <w:rPr>
          <w:rFonts w:eastAsia="Georgia" w:cs="Georgia" w:ascii="Georgia" w:hAnsi="Georgia"/>
        </w:rPr>
        <w:t xml:space="preserve"> est l'élément infinitésimal de volume.</w:t>
      </w:r>
    </w:p>
    <w:p>
      <w:pPr>
        <w:spacing w:after="220" w:lineRule="auto"/>
      </w:pPr>
      <w:r>
        <w:rPr>
          <w:rFonts w:eastAsia="Georgia" w:cs="Georgia" w:ascii="Georgia" w:hAnsi="Georgia"/>
        </w:rPr>
        <w:t xml:space="preserve">La densité de quantité de mouvement du champ électromagnétique s'écrit </w:t>
      </w:r>
      <m:oMath>
        <m:sSub>
          <m:sSubPr/>
          <m:e>
            <m:acc>
              <m:accPr>
                <m:chr m:val="⃗"/>
              </m:accPr>
              <m:e>
                <m:r>
                  <m:rPr>
                    <m:sty m:val="i"/>
                  </m:rPr>
                  <m:t>g</m:t>
                </m:r>
              </m:e>
            </m:acc>
          </m:e>
          <m:sub>
            <m:r>
              <m:rPr>
                <m:sty m:val="p"/>
              </m:rPr>
              <m:t>em</m:t>
            </m:r>
          </m:sub>
        </m:sSub>
        <m:r>
          <m:rPr>
            <m:sty m:val="p"/>
          </m:rPr>
          <m:t>(</m:t>
        </m:r>
        <m:r>
          <m:rPr>
            <m:sty m:val="i"/>
          </m:rPr>
          <m:t>M</m:t>
        </m:r>
        <m:r>
          <m:rPr>
            <m:sty m:val="p"/>
          </m:rPr>
          <m:t>,</m:t>
        </m:r>
        <m:r>
          <m:rPr>
            <m:sty m:val="i"/>
          </m:rPr>
          <m:t>t</m:t>
        </m:r>
        <m:r>
          <m:rPr>
            <m:sty m:val="p"/>
          </m:rPr>
          <m:t>)</m:t>
        </m:r>
        <m:r>
          <m:rPr>
            <m:sty m:val="p"/>
          </m:rPr>
          <m:t>=</m:t>
        </m:r>
        <m:sSub>
          <m:sSubPr/>
          <m:e>
            <m:r>
              <m:rPr>
                <m:sty m:val="i"/>
              </m:rPr>
              <m:t>ϵ</m:t>
            </m:r>
          </m:e>
          <m:sub>
            <m:r>
              <m:rPr>
                <m:sty m:val="p"/>
              </m:rPr>
              <m:t>0</m:t>
            </m:r>
          </m:sub>
        </m:sSub>
        <m:acc>
          <m:accPr>
            <m:chr m:val="⃗"/>
          </m:accPr>
          <m:e>
            <m:r>
              <m:rPr>
                <m:sty m:val="i"/>
              </m:rPr>
              <m:t>E</m:t>
            </m:r>
          </m:e>
        </m:acc>
        <m:r>
          <m:rPr>
            <m:sty m:val="p"/>
          </m:rPr>
          <m:t>∧</m:t>
        </m:r>
        <m:acc>
          <m:accPr>
            <m:chr m:val="⃗"/>
          </m:accPr>
          <m:e>
            <m:r>
              <m:rPr>
                <m:sty m:val="i"/>
              </m:rPr>
              <m:t>B</m:t>
            </m:r>
          </m:e>
        </m:acc>
      </m:oMath>
      <w:r>
        <w:rPr>
          <w:rFonts w:eastAsia="Georgia" w:cs="Georgia" w:ascii="Georgia" w:hAnsi="Georgia"/>
        </w:rPr>
        <w:t xml:space="preserve"> et la densité de moment cinétique par rapport au point </w:t>
      </w:r>
      <m:oMath>
        <m:r>
          <m:rPr>
            <m:sty m:val="i"/>
          </m:rPr>
          <m:t>O</m:t>
        </m:r>
        <m:r>
          <m:rPr>
            <m:sty m:val="p"/>
          </m:rPr>
          <m:t>,</m:t>
        </m:r>
        <m:sSub>
          <m:sSubPr/>
          <m:e>
            <m:acc>
              <m:accPr>
                <m:chr m:val="⃗"/>
              </m:accPr>
              <m:e>
                <m:r>
                  <m:rPr>
                    <m:sty m:val="i"/>
                  </m:rPr>
                  <m:t>ℓ</m:t>
                </m:r>
              </m:e>
            </m:acc>
          </m:e>
          <m:sub>
            <m:r>
              <m:rPr>
                <m:sty m:val="p"/>
              </m:rPr>
              <m:t>em</m:t>
            </m:r>
          </m:sub>
        </m:sSub>
        <m:r>
          <m:rPr>
            <m:sty m:val="p"/>
          </m:rPr>
          <m:t>(</m:t>
        </m:r>
        <m:r>
          <m:rPr>
            <m:sty m:val="i"/>
          </m:rPr>
          <m:t>M</m:t>
        </m:r>
        <m:r>
          <m:rPr>
            <m:sty m:val="p"/>
          </m:rPr>
          <m:t>,</m:t>
        </m:r>
        <m:r>
          <m:rPr>
            <m:sty m:val="i"/>
          </m:rPr>
          <m:t>t</m:t>
        </m:r>
        <m:r>
          <m:rPr>
            <m:sty m:val="p"/>
          </m:rPr>
          <m:t>)</m:t>
        </m:r>
        <m:r>
          <m:rPr>
            <m:sty m:val="p"/>
          </m:rPr>
          <m:t>=</m:t>
        </m:r>
        <m:acc>
          <m:accPr>
            <m:chr m:val="⃗"/>
          </m:accPr>
          <m:e>
            <m:r>
              <m:rPr>
                <m:sty m:val="i"/>
              </m:rPr>
              <m:t>O</m:t>
            </m:r>
            <m:r>
              <m:rPr>
                <m:sty m:val="i"/>
              </m:rPr>
              <m:t>M</m:t>
            </m:r>
          </m:e>
        </m:acc>
        <m:r>
          <m:rPr>
            <m:sty m:val="p"/>
          </m:rPr>
          <m:t>∧</m:t>
        </m:r>
        <m:sSub>
          <m:sSubPr/>
          <m:e>
            <m:acc>
              <m:accPr>
                <m:chr m:val="⃗"/>
              </m:accPr>
              <m:e>
                <m:r>
                  <m:rPr>
                    <m:sty m:val="i"/>
                  </m:rPr>
                  <m:t>g</m:t>
                </m:r>
              </m:e>
            </m:acc>
          </m:e>
          <m:sub>
            <m:r>
              <m:rPr>
                <m:sty m:val="p"/>
              </m:rPr>
              <m:t>em</m:t>
            </m:r>
          </m:sub>
        </m:sSub>
        <m:r>
          <m:rPr>
            <m:sty m:val="p"/>
          </m:rPr>
          <m:t>(</m:t>
        </m:r>
        <m:r>
          <m:rPr>
            <m:sty m:val="i"/>
          </m:rPr>
          <m:t>M</m:t>
        </m:r>
        <m:r>
          <m:rPr>
            <m:sty m:val="p"/>
          </m:rPr>
          <m:t>,</m:t>
        </m:r>
        <m:r>
          <m:rPr>
            <m:sty m:val="i"/>
          </m:rPr>
          <m:t>t</m:t>
        </m:r>
        <m:r>
          <m:rPr>
            <m:sty m:val="p"/>
          </m:rPr>
          <m:t>)</m:t>
        </m:r>
      </m:oMath>
      <w:r>
        <w:rPr/>
        <w:t xml:space="preserve">.</w:t>
      </w:r>
    </w:p>
    <w:p>
      <w:pPr>
        <w:numPr>
          <w:ilvl w:val="0"/>
          <w:numId w:val="6"/>
        </w:numPr>
        <w:spacing w:lineRule="auto"/>
      </w:pPr>
      <w:r>
        <w:rPr>
          <w:rFonts w:eastAsia="Georgia" w:cs="Georgia" w:ascii="Georgia" w:hAnsi="Georgia"/>
        </w:rPr>
        <w:t xml:space="preserve">Rappeler l'expression du vecteur de Poynting, noté </w:t>
      </w:r>
      <m:oMath>
        <m:acc>
          <m:accPr>
            <m:chr m:val="⃗"/>
          </m:accPr>
          <m:e>
            <m:r>
              <m:rPr>
                <m:sty m:val="p"/>
              </m:rPr>
              <m:t>Π</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Donner sa dimension et son unité courante.</w:t>
      </w:r>
    </w:p>
    <w:p>
      <w:pPr>
        <w:numPr>
          <w:ilvl w:val="0"/>
          <w:numId w:val="6"/>
        </w:numPr>
        <w:spacing w:lineRule="auto"/>
      </w:pPr>
      <w:r>
        <w:rPr/>
        <w:t xml:space="preserve">Exprimer </w:t>
      </w:r>
      <m:oMath>
        <m:sSub>
          <m:sSubPr/>
          <m:e>
            <m:acc>
              <m:accPr>
                <m:chr m:val="⃗"/>
              </m:accPr>
              <m:e>
                <m:r>
                  <m:rPr>
                    <m:sty m:val="i"/>
                  </m:rPr>
                  <m:t>g</m:t>
                </m:r>
              </m:e>
            </m:acc>
          </m:e>
          <m:sub>
            <m:r>
              <m:rPr>
                <m:sty m:val="p"/>
              </m:rPr>
              <m:t>em</m:t>
            </m:r>
          </m:sub>
        </m:sSub>
        <m:r>
          <m:rPr>
            <m:sty m:val="p"/>
          </m:rPr>
          <m:t>(</m:t>
        </m:r>
        <m:r>
          <m:rPr>
            <m:sty m:val="i"/>
          </m:rPr>
          <m:t>M</m:t>
        </m:r>
        <m:r>
          <m:rPr>
            <m:sty m:val="p"/>
          </m:rPr>
          <m:t>,</m:t>
        </m:r>
        <m:r>
          <m:rPr>
            <m:sty m:val="i"/>
          </m:rPr>
          <m:t>t</m:t>
        </m:r>
        <m:r>
          <m:rPr>
            <m:sty m:val="p"/>
          </m:rPr>
          <m:t>)</m:t>
        </m:r>
      </m:oMath>
      <w:r>
        <w:rPr/>
        <w:t xml:space="preserve"> en fonction de </w:t>
      </w:r>
      <m:oMath>
        <m:acc>
          <m:accPr>
            <m:chr m:val="⃗"/>
          </m:accPr>
          <m:e>
            <m:r>
              <m:rPr>
                <m:sty m:val="p"/>
              </m:rPr>
              <m:t>Π</m:t>
            </m:r>
          </m:e>
        </m:acc>
        <m:r>
          <m:rPr>
            <m:sty m:val="p"/>
          </m:rPr>
          <m:t>(</m:t>
        </m:r>
        <m:r>
          <m:rPr>
            <m:sty m:val="i"/>
          </m:rPr>
          <m:t>M</m:t>
        </m:r>
        <m:r>
          <m:rPr>
            <m:sty m:val="p"/>
          </m:rPr>
          <m:t>,</m:t>
        </m:r>
        <m:r>
          <m:rPr>
            <m:sty m:val="i"/>
          </m:rPr>
          <m:t>t</m:t>
        </m:r>
        <m:r>
          <m:rPr>
            <m:sty m:val="p"/>
          </m:rPr>
          <m:t>)</m:t>
        </m:r>
      </m:oMath>
      <w:r>
        <w:rPr/>
        <w:t xml:space="preserve">. Donner la dimension de </w:t>
      </w:r>
      <m:oMath>
        <m:sSub>
          <m:sSubPr/>
          <m:e>
            <m:acc>
              <m:accPr>
                <m:chr m:val="⃗"/>
              </m:accPr>
              <m:e>
                <m:r>
                  <m:rPr>
                    <m:sty m:val="i"/>
                  </m:rPr>
                  <m:t>g</m:t>
                </m:r>
              </m:e>
            </m:acc>
          </m:e>
          <m:sub>
            <m:r>
              <m:rPr>
                <m:sty m:val="p"/>
              </m:rPr>
              <m:t>em</m:t>
            </m:r>
          </m:sub>
        </m:sSub>
      </m:oMath>
      <w:r>
        <w:rPr/>
        <w:t xml:space="preserve"> et </w:t>
      </w:r>
      <m:oMath>
        <m:sSub>
          <m:sSubPr/>
          <m:e>
            <m:acc>
              <m:accPr>
                <m:chr m:val="⃗"/>
              </m:accPr>
              <m:e>
                <m:r>
                  <m:rPr>
                    <m:sty m:val="i"/>
                  </m:rPr>
                  <m:t>ℓ</m:t>
                </m:r>
              </m:e>
            </m:acc>
          </m:e>
          <m:sub>
            <m:r>
              <m:rPr>
                <m:sty m:val="p"/>
              </m:rPr>
              <m:t>em</m:t>
            </m:r>
          </m:sub>
        </m:sSub>
      </m:oMath>
      <w:r>
        <w:rPr>
          <w:rFonts w:eastAsia="Georgia" w:cs="Georgia" w:ascii="Georgia" w:hAnsi="Georgia"/>
        </w:rPr>
        <w:t xml:space="preserve">, et vérifier que </w:t>
      </w:r>
      <m:oMath>
        <m:sSub>
          <m:sSubPr/>
          <m:e>
            <m:acc>
              <m:accPr>
                <m:chr m:val="⃗"/>
              </m:accPr>
              <m:e>
                <m:r>
                  <m:rPr>
                    <m:sty m:val="i"/>
                  </m:rPr>
                  <m:t>G</m:t>
                </m:r>
              </m:e>
            </m:acc>
          </m:e>
          <m:sub>
            <m:r>
              <m:rPr>
                <m:nor/>
              </m:rPr>
              <m:t>em </m:t>
            </m:r>
          </m:sub>
        </m:sSub>
      </m:oMath>
      <w:r>
        <w:rPr/>
        <w:t xml:space="preserve"> et </w:t>
      </w:r>
      <m:oMath>
        <m:sSub>
          <m:sSubPr/>
          <m:e>
            <m:acc>
              <m:accPr>
                <m:chr m:val="⃗"/>
              </m:accPr>
              <m:e>
                <m:r>
                  <m:rPr>
                    <m:sty m:val="i"/>
                  </m:rPr>
                  <m:t>L</m:t>
                </m:r>
              </m:e>
            </m:acc>
          </m:e>
          <m:sub>
            <m:r>
              <m:rPr>
                <m:nor/>
              </m:rPr>
              <m:t>em </m:t>
            </m:r>
          </m:sub>
        </m:sSub>
      </m:oMath>
      <w:r>
        <w:rPr>
          <w:rFonts w:eastAsia="Georgia" w:cs="Georgia" w:ascii="Georgia" w:hAnsi="Georgia"/>
        </w:rPr>
        <w:t xml:space="preserve"> sont respectivement homogènes à une quantité de mouvement et un moment cinétique.</w:t>
      </w:r>
    </w:p>
    <w:p>
      <w:pPr>
        <w:spacing w:after="220" w:lineRule="auto"/>
      </w:pPr>
      <w:r>
        <w:rPr>
          <w:rFonts w:eastAsia="Georgia" w:cs="Georgia" w:ascii="Georgia" w:hAnsi="Georgia"/>
        </w:rPr>
        <w:t xml:space="preserve">Dans la suite, l'étude porte sur un système montrant l'existence d'une quantité de mouvement </w:t>
      </w:r>
      <m:oMath>
        <m:sSub>
          <m:sSubPr/>
          <m:e>
            <m:acc>
              <m:accPr>
                <m:chr m:val="⃗"/>
              </m:accPr>
              <m:e>
                <m:r>
                  <m:rPr>
                    <m:sty m:val="i"/>
                  </m:rPr>
                  <m:t>G</m:t>
                </m:r>
              </m:e>
            </m:acc>
          </m:e>
          <m:sub>
            <m:r>
              <m:rPr>
                <m:nor/>
              </m:rPr>
              <m:t>em </m:t>
            </m:r>
          </m:sub>
        </m:sSub>
      </m:oMath>
      <w:r>
        <w:rPr>
          <w:rFonts w:eastAsia="Georgia" w:cs="Georgia" w:ascii="Georgia" w:hAnsi="Georgia"/>
        </w:rPr>
        <w:t xml:space="preserve"> du champ électromagnétique.</w:t>
      </w:r>
    </w:p>
    <w:p>
      <w:pPr>
        <w:spacing w:after="220" w:lineRule="auto"/>
      </w:pPr>
      <w:r>
        <w:rPr>
          <w:rFonts w:eastAsia="Georgia" w:cs="Georgia" w:ascii="Georgia" w:hAnsi="Georgia"/>
        </w:rPr>
        <w:t xml:space="preserve">On considère un solénoїde d'axe ( </w:t>
      </w:r>
      <m:oMath>
        <m:r>
          <m:rPr>
            <m:sty m:val="i"/>
          </m:rPr>
          <m:t>O</m:t>
        </m:r>
        <m:r>
          <m:rPr>
            <m:sty m:val="i"/>
          </m:rPr>
          <m:t>z</m:t>
        </m:r>
      </m:oMath>
      <w:r>
        <w:rPr>
          <w:rFonts w:eastAsia="Georgia" w:cs="Georgia" w:ascii="Georgia" w:hAnsi="Georgia"/>
        </w:rPr>
        <w:t xml:space="preserve"> ) (représenté figure 1), comportant </w:t>
      </w:r>
      <m:oMath>
        <m:r>
          <m:rPr>
            <m:sty m:val="i"/>
          </m:rPr>
          <m:t>N</m:t>
        </m:r>
      </m:oMath>
      <w:r>
        <w:rPr/>
        <w:t xml:space="preserve"> spires, de rayon </w:t>
      </w:r>
      <m:oMath>
        <m:r>
          <m:rPr>
            <m:sty m:val="i"/>
          </m:rPr>
          <m:t>b</m:t>
        </m:r>
      </m:oMath>
      <w:r>
        <w:rPr/>
        <w:t xml:space="preserve"> et de longueur </w:t>
      </w:r>
      <m:oMath>
        <m:r>
          <m:rPr>
            <m:sty m:val="i"/>
          </m:rPr>
          <m:t>L</m:t>
        </m:r>
      </m:oMath>
      <w:r>
        <w:rPr>
          <w:rFonts w:eastAsia="Georgia" w:cs="Georgia" w:ascii="Georgia" w:hAnsi="Georgia"/>
        </w:rPr>
        <w:t xml:space="preserve"> suffisamment grande pour négliger les effets de bords aux extrémités de celui-ci. Le solénoïde est parcouru par un courant </w:t>
      </w:r>
      <m:oMath>
        <m:r>
          <m:rPr>
            <m:sty m:val="i"/>
          </m:rPr>
          <m:t>i</m:t>
        </m:r>
        <m:r>
          <m:rPr>
            <m:sty m:val="p"/>
          </m:rPr>
          <m:t>(</m:t>
        </m:r>
        <m:r>
          <m:rPr>
            <m:sty m:val="i"/>
          </m:rPr>
          <m:t>t</m:t>
        </m:r>
        <m:r>
          <m:rPr>
            <m:sty m:val="p"/>
          </m:rPr>
          <m:t>)</m:t>
        </m:r>
      </m:oMath>
      <w:r>
        <w:rPr>
          <w:rFonts w:eastAsia="Georgia" w:cs="Georgia" w:ascii="Georgia" w:hAnsi="Georgia"/>
        </w:rPr>
        <w:t xml:space="preserve">, a priori variable dans le temps. La dépendance temporelle du courant </w:t>
      </w:r>
      <m:oMath>
        <m:r>
          <m:rPr>
            <m:sty m:val="i"/>
          </m:rPr>
          <m:t>i</m:t>
        </m:r>
      </m:oMath>
      <w:r>
        <w:rPr>
          <w:rFonts w:eastAsia="Georgia" w:cs="Georgia" w:ascii="Georgia" w:hAnsi="Georgia"/>
        </w:rPr>
        <w:t xml:space="preserve"> n'est pas connue mais on considère que le courant </w:t>
      </w:r>
      <m:oMath>
        <m:r>
          <m:rPr>
            <m:sty m:val="i"/>
          </m:rPr>
          <m:t>i</m:t>
        </m:r>
      </m:oMath>
      <w:r>
        <w:rPr>
          <w:rFonts w:eastAsia="Georgia" w:cs="Georgia" w:ascii="Georgia" w:hAnsi="Georgia"/>
        </w:rPr>
        <w:t xml:space="preserve"> est égal à une constante </w:t>
      </w:r>
      <m:oMath>
        <m:sSub>
          <m:sSubPr/>
          <m:e>
            <m:r>
              <m:rPr>
                <m:sty m:val="i"/>
              </m:rPr>
              <m:t>i</m:t>
            </m:r>
          </m:e>
          <m:sub>
            <m:r>
              <m:rPr>
                <m:sty m:val="p"/>
              </m:rPr>
              <m:t>0</m:t>
            </m:r>
          </m:sub>
        </m:sSub>
      </m:oMath>
      <w:r>
        <w:rPr/>
        <w:t xml:space="preserve"> pour </w:t>
      </w:r>
      <m:oMath>
        <m:r>
          <m:rPr>
            <m:sty m:val="i"/>
          </m:rPr>
          <m:t>t</m:t>
        </m:r>
        <m:r>
          <m:rPr>
            <m:sty m:val="p"/>
          </m:rPr>
          <m:t>&lt;</m:t>
        </m:r>
        <m:r>
          <m:rPr>
            <m:sty m:val="p"/>
          </m:rPr>
          <m:t>0</m:t>
        </m:r>
      </m:oMath>
      <w:r>
        <w:rPr>
          <w:rFonts w:eastAsia="Georgia" w:cs="Georgia" w:ascii="Georgia" w:hAnsi="Georgia"/>
        </w:rPr>
        <w:t xml:space="preserve">, et décroît à partir de l'instant </w:t>
      </w:r>
      <m:oMath>
        <m:r>
          <m:rPr>
            <m:sty m:val="i"/>
          </m:rPr>
          <m:t>t</m:t>
        </m:r>
        <m:r>
          <m:rPr>
            <m:sty m:val="p"/>
          </m:rPr>
          <m:t>=</m:t>
        </m:r>
        <m:r>
          <m:rPr>
            <m:sty m:val="p"/>
          </m:rPr>
          <m:t>0</m:t>
        </m:r>
      </m:oMath>
      <w:r>
        <w:rPr>
          <w:rFonts w:eastAsia="Georgia" w:cs="Georgia" w:ascii="Georgia" w:hAnsi="Georgia"/>
        </w:rPr>
        <w:t xml:space="preserve"> sur une durée caractéristique </w:t>
      </w:r>
      <m:oMath>
        <m:r>
          <m:rPr>
            <m:sty m:val="i"/>
          </m:rPr>
          <m:t>τ</m:t>
        </m:r>
      </m:oMath>
      <w:r>
        <w:rPr>
          <w:rFonts w:eastAsia="Georgia" w:cs="Georgia" w:ascii="Georgia" w:hAnsi="Georgia"/>
        </w:rPr>
        <w:t xml:space="preserve">. On considérera par la suite que </w:t>
      </w:r>
      <m:oMath>
        <m:r>
          <m:rPr>
            <m:sty m:val="i"/>
          </m:rPr>
          <m:t>i</m:t>
        </m:r>
        <m:r>
          <m:rPr>
            <m:sty m:val="p"/>
          </m:rPr>
          <m:t>(</m:t>
        </m:r>
        <m:r>
          <m:rPr>
            <m:sty m:val="i"/>
          </m:rPr>
          <m:t>t</m:t>
        </m:r>
        <m:r>
          <m:rPr>
            <m:sty m:val="p"/>
          </m:rPr>
          <m:t>≥</m:t>
        </m:r>
        <m:r>
          <m:rPr>
            <m:sty m:val="i"/>
          </m:rPr>
          <m:t>τ</m:t>
        </m:r>
        <m:r>
          <m:rPr>
            <m:sty m:val="p"/>
          </m:rPr>
          <m:t>)</m:t>
        </m:r>
        <m:r>
          <m:rPr>
            <m:sty m:val="p"/>
          </m:rPr>
          <m:t>=</m:t>
        </m:r>
        <m:r>
          <m:rPr>
            <m:sty m:val="p"/>
          </m:rPr>
          <m:t>0</m:t>
        </m:r>
      </m:oMath>
      <w:r>
        <w:rPr>
          <w:rFonts w:eastAsia="Georgia" w:cs="Georgia" w:ascii="Georgia" w:hAnsi="Georgia"/>
        </w:rPr>
        <w:t xml:space="preserve">. L'approximation des régimes quasi-stationnaires est supposée applicable. Un point </w:t>
      </w:r>
      <m:oMath>
        <m:r>
          <m:rPr>
            <m:sty m:val="i"/>
          </m:rPr>
          <m:t>M</m:t>
        </m:r>
      </m:oMath>
      <w:r>
        <w:rPr>
          <w:rFonts w:eastAsia="Georgia" w:cs="Georgia" w:ascii="Georgia" w:hAnsi="Georgia"/>
        </w:rPr>
        <w:t xml:space="preserve"> de l'espace est repéré par ses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dans le repère mobile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t xml:space="preserve"> ). </w:t>
      </w:r>
      <m:oMath>
        <m:r>
          <m:rPr>
            <m:sty m:val="i"/>
          </m:rPr>
          <m:t>O</m:t>
        </m:r>
      </m:oMath>
      <w:r>
        <w:rPr>
          <w:rFonts w:eastAsia="Georgia" w:cs="Georgia" w:ascii="Georgia" w:hAnsi="Georgia"/>
        </w:rPr>
        <w:t xml:space="preserve"> est le centre du solénoïde. On note </w:t>
      </w:r>
      <m:oMath>
        <m:sSub>
          <m:sSubPr/>
          <m:e>
            <m:r>
              <m:rPr>
                <m:scr m:val="script"/>
              </m:rPr>
              <m:t>V</m:t>
            </m:r>
          </m:e>
          <m:sub>
            <m:r>
              <m:rPr>
                <m:nor/>
              </m:rPr>
              <m:t>sol </m:t>
            </m:r>
          </m:sub>
        </m:sSub>
      </m:oMath>
      <w:r>
        <w:rPr>
          <w:rFonts w:eastAsia="Georgia" w:cs="Georgia" w:ascii="Georgia" w:hAnsi="Georgia"/>
        </w:rPr>
        <w:t xml:space="preserve"> le volume à l'intérieur du solénoïde.</w:t>
      </w:r>
    </w:p>
    <w:p>
      <w:pPr>
        <w:spacing w:lineRule="auto"/>
        <w:jc w:val="center"/>
      </w:pPr>
      <w:r>
        <w:rPr/>
        <w:drawing>
          <wp:inline distB="0" distL="0" distR="0" distT="0">
            <wp:extent cx="5486400" cy="1777405"/>
            <wp:effectExtent b="0" l="0" r="0" t="0"/>
            <wp:docPr id="1" name="image-d9505bded9dc4840409a296525138dee3e389655.jpg"/>
            <a:graphic>
              <a:graphicData uri="http://schemas.openxmlformats.org/drawingml/2006/picture">
                <pic:pic>
                  <pic:nvPicPr>
                    <pic:cNvPr id="1" name="image-d9505bded9dc4840409a296525138dee3e389655.jpg" descr=""/>
                    <pic:cNvPicPr/>
                  </pic:nvPicPr>
                  <pic:blipFill>
                    <a:blip r:embed="rId5" cstate="print"/>
                    <a:srcRect b="0" l="0" r="0" t="0"/>
                    <a:stretch>
                      <a:fillRect/>
                    </a:stretch>
                  </pic:blipFill>
                  <pic:spPr>
                    <a:xfrm>
                      <a:off x="0" y="0"/>
                      <a:ext cx="5486400" cy="1777405"/>
                    </a:xfrm>
                    <a:prstGeom prst="rect"/>
                  </pic:spPr>
                </pic:pic>
              </a:graphicData>
            </a:graphic>
          </wp:inline>
        </w:drawing>
      </w:r>
    </w:p>
    <w:p>
      <w:pPr>
        <w:spacing w:lineRule="auto"/>
      </w:pPr>
      <w:r>
        <w:rPr>
          <w:rFonts w:eastAsia="Georgia" w:cs="Georgia" w:ascii="Georgia" w:hAnsi="Georgia"/>
        </w:rPr>
        <w:t xml:space="preserve">Figure 1 - Schéma du solénoïde.</w:t>
      </w:r>
    </w:p>
    <w:p>
      <w:pPr>
        <w:numPr>
          <w:ilvl w:val="0"/>
          <w:numId w:val="7"/>
        </w:numPr>
        <w:spacing w:lineRule="auto"/>
      </w:pPr>
      <w:r>
        <w:rPr>
          <w:rFonts w:eastAsia="Georgia" w:cs="Georgia" w:ascii="Georgia" w:hAnsi="Georgia"/>
        </w:rPr>
        <w:t xml:space="preserve">Déterminer l'expression du champ magnétique </w:t>
      </w:r>
      <m:oMath>
        <m:sSub>
          <m:sSubPr/>
          <m:e>
            <m:acc>
              <m:accPr>
                <m:chr m:val="⃗"/>
              </m:accPr>
              <m:e>
                <m:r>
                  <m:rPr>
                    <m:sty m:val="i"/>
                  </m:rPr>
                  <m:t>B</m:t>
                </m:r>
              </m:e>
            </m:acc>
          </m:e>
          <m:sub>
            <m:r>
              <m:rPr>
                <m:sty m:val="p"/>
              </m:rPr>
              <m:t>sol</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produit à l'intérieur et à l'extérieur du solénoїde, et pour chacune des phases temporelles : </w:t>
      </w:r>
      <m:oMath>
        <m:r>
          <m:rPr>
            <m:sty m:val="i"/>
          </m:rPr>
          <m:t>t</m:t>
        </m:r>
        <m:r>
          <m:rPr>
            <m:sty m:val="p"/>
          </m:rPr>
          <m:t>&lt;</m:t>
        </m:r>
        <m:r>
          <m:rPr>
            <m:sty m:val="p"/>
          </m:rPr>
          <m:t>0</m:t>
        </m:r>
        <m:r>
          <m:rPr>
            <m:sty m:val="p"/>
          </m:rPr>
          <m:t>,</m:t>
        </m:r>
        <m:r>
          <m:rPr>
            <m:sty m:val="i"/>
          </m:rPr>
          <m:t>t</m:t>
        </m:r>
        <m:r>
          <m:rPr>
            <m:sty m:val="p"/>
          </m:rPr>
          <m:t>∈</m:t>
        </m:r>
        <m:r>
          <m:rPr>
            <m:sty m:val="p"/>
          </m:rPr>
          <m:t>[</m:t>
        </m:r>
        <m:r>
          <m:rPr>
            <m:sty m:val="p"/>
          </m:rPr>
          <m:t>0</m:t>
        </m:r>
        <m:r>
          <m:rPr>
            <m:sty m:val="p"/>
          </m:rPr>
          <m:t>,</m:t>
        </m:r>
        <m:r>
          <m:rPr>
            <m:sty m:val="i"/>
          </m:rPr>
          <m:t>τ</m:t>
        </m:r>
        <m:r>
          <m:rPr>
            <m:sty m:val="p"/>
          </m:rPr>
          <m:t>[</m:t>
        </m:r>
      </m:oMath>
      <w:r>
        <w:rPr/>
        <w:t xml:space="preserve"> et </w:t>
      </w:r>
      <m:oMath>
        <m:r>
          <m:rPr>
            <m:sty m:val="i"/>
          </m:rPr>
          <m:t>t</m:t>
        </m:r>
        <m:r>
          <m:rPr>
            <m:sty m:val="p"/>
          </m:rPr>
          <m:t>≥</m:t>
        </m:r>
        <m:r>
          <m:rPr>
            <m:sty m:val="i"/>
          </m:rPr>
          <m:t>τ</m:t>
        </m:r>
      </m:oMath>
      <w:r>
        <w:rPr>
          <w:rFonts w:eastAsia="Georgia" w:cs="Georgia" w:ascii="Georgia" w:hAnsi="Georgia"/>
        </w:rPr>
        <w:t xml:space="preserve">. On justifiera les éventuelles approximations et on précisera si le champ magnétique est homogène à l'intérieur et à l'extérieur du solénoïde.</w:t>
      </w:r>
    </w:p>
    <w:p>
      <w:pPr>
        <w:numPr>
          <w:ilvl w:val="0"/>
          <w:numId w:val="7"/>
        </w:numPr>
        <w:spacing w:lineRule="auto"/>
      </w:pPr>
      <w:r>
        <w:rPr>
          <w:rFonts w:eastAsia="Georgia" w:cs="Georgia" w:ascii="Georgia" w:hAnsi="Georgia"/>
        </w:rPr>
        <w:t xml:space="preserve">Exprimer le champ électrique </w:t>
      </w:r>
      <m:oMath>
        <m:sSub>
          <m:sSubPr/>
          <m:e>
            <m:acc>
              <m:accPr>
                <m:chr m:val="⃗"/>
              </m:accPr>
              <m:e>
                <m:r>
                  <m:rPr>
                    <m:sty m:val="i"/>
                  </m:rPr>
                  <m:t>E</m:t>
                </m:r>
              </m:e>
            </m:acc>
          </m:e>
          <m:sub>
            <m:r>
              <m:rPr>
                <m:sty m:val="p"/>
              </m:rPr>
              <m:t>sol</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produit à l'intérieur et à l'extérieur du solénoïde et pour chacune des phases temporelles : </w:t>
      </w:r>
      <m:oMath>
        <m:r>
          <m:rPr>
            <m:sty m:val="i"/>
          </m:rPr>
          <m:t>t</m:t>
        </m:r>
        <m:r>
          <m:rPr>
            <m:sty m:val="p"/>
          </m:rPr>
          <m:t>&lt;</m:t>
        </m:r>
        <m:r>
          <m:rPr>
            <m:sty m:val="p"/>
          </m:rPr>
          <m:t>0</m:t>
        </m:r>
        <m:r>
          <m:rPr>
            <m:sty m:val="p"/>
          </m:rPr>
          <m:t>,</m:t>
        </m:r>
        <m:r>
          <m:rPr>
            <m:sty m:val="i"/>
          </m:rPr>
          <m:t>t</m:t>
        </m:r>
        <m:r>
          <m:rPr>
            <m:sty m:val="p"/>
          </m:rPr>
          <m:t>∈</m:t>
        </m:r>
        <m:r>
          <m:rPr>
            <m:sty m:val="p"/>
          </m:rPr>
          <m:t>[</m:t>
        </m:r>
        <m:r>
          <m:rPr>
            <m:sty m:val="p"/>
          </m:rPr>
          <m:t>0</m:t>
        </m:r>
        <m:r>
          <m:rPr>
            <m:sty m:val="p"/>
          </m:rPr>
          <m:t>,</m:t>
        </m:r>
        <m:r>
          <m:rPr>
            <m:sty m:val="i"/>
          </m:rPr>
          <m:t>τ</m:t>
        </m:r>
        <m:r>
          <m:rPr>
            <m:sty m:val="p"/>
          </m:rPr>
          <m:t>[</m:t>
        </m:r>
      </m:oMath>
      <w:r>
        <w:rPr/>
        <w:t xml:space="preserve"> et </w:t>
      </w:r>
      <m:oMath>
        <m:r>
          <m:rPr>
            <m:sty m:val="i"/>
          </m:rPr>
          <m:t>t</m:t>
        </m:r>
        <m:r>
          <m:rPr>
            <m:sty m:val="p"/>
          </m:rPr>
          <m:t>≥</m:t>
        </m:r>
        <m:r>
          <m:rPr>
            <m:sty m:val="i"/>
          </m:rPr>
          <m:t>τ</m:t>
        </m:r>
      </m:oMath>
      <w:r>
        <w:rPr>
          <w:rFonts w:eastAsia="Georgia" w:cs="Georgia" w:ascii="Georgia" w:hAnsi="Georgia"/>
        </w:rPr>
        <w:t xml:space="preserve">. On justifiera les éventuelles approximations et on précisera si le champ électrique est homogène à l'intérieur et à l'extérieur du solénoïde.</w:t>
      </w:r>
    </w:p>
    <w:p>
      <w:pPr>
        <w:spacing w:after="220" w:lineRule="auto"/>
      </w:pPr>
      <w:r>
        <w:rPr/>
        <w:t xml:space="preserve">Pendant la phase </w:t>
      </w:r>
      <m:oMath>
        <m:r>
          <m:rPr>
            <m:sty m:val="i"/>
          </m:rPr>
          <m:t>t</m:t>
        </m:r>
        <m:r>
          <m:rPr>
            <m:sty m:val="p"/>
          </m:rPr>
          <m:t>&lt;</m:t>
        </m:r>
        <m:r>
          <m:rPr>
            <m:sty m:val="p"/>
          </m:rPr>
          <m:t>0</m:t>
        </m:r>
      </m:oMath>
      <w:r>
        <w:rPr/>
        <w:t xml:space="preserve">, on positionne une charge ponctuelle </w:t>
      </w:r>
      <m:oMath>
        <m:r>
          <m:rPr>
            <m:sty m:val="i"/>
          </m:rPr>
          <m:t>q</m:t>
        </m:r>
      </m:oMath>
      <w:r>
        <w:rPr/>
        <w:t xml:space="preserve"> et de masse </w:t>
      </w:r>
      <m:oMath>
        <m:r>
          <m:rPr>
            <m:sty m:val="i"/>
          </m:rPr>
          <m:t>m</m:t>
        </m:r>
      </m:oMath>
      <w:r>
        <w:rPr/>
        <w:t xml:space="preserve"> dans le plan ( </w:t>
      </w:r>
      <m:oMath>
        <m:r>
          <m:rPr>
            <m:sty m:val="i"/>
          </m:rPr>
          <m:t>O</m:t>
        </m:r>
        <m:r>
          <m:rPr>
            <m:sty m:val="i"/>
          </m:rPr>
          <m:t>x</m:t>
        </m:r>
        <m:r>
          <m:rPr>
            <m:sty m:val="i"/>
          </m:rPr>
          <m:t>y</m:t>
        </m:r>
      </m:oMath>
      <w:r>
        <w:rPr>
          <w:rFonts w:eastAsia="Georgia" w:cs="Georgia" w:ascii="Georgia" w:hAnsi="Georgia"/>
        </w:rPr>
        <w:t xml:space="preserve"> ). Cette charge est supposée immobile et initialement en un point extérieur au solénoïde et noté </w:t>
      </w:r>
      <m:oMath>
        <m:r>
          <m:rPr>
            <m:sty m:val="i"/>
          </m:rPr>
          <m:t>P</m:t>
        </m:r>
      </m:oMath>
      <w:r>
        <w:rPr/>
        <w:t xml:space="preserve">, de telle sorte que la distance </w:t>
      </w:r>
      <m:oMath>
        <m:r>
          <m:rPr>
            <m:sty m:val="p"/>
          </m:rPr>
          <m:t>‖</m:t>
        </m:r>
        <m:acc>
          <m:accPr>
            <m:chr m:val="⃗"/>
          </m:accPr>
          <m:e>
            <m:r>
              <m:rPr>
                <m:sty m:val="i"/>
              </m:rPr>
              <m:t>O</m:t>
            </m:r>
            <m:r>
              <m:rPr>
                <m:sty m:val="i"/>
              </m:rPr>
              <m:t>P</m:t>
            </m:r>
          </m:e>
        </m:acc>
        <m:r>
          <m:rPr>
            <m:sty m:val="p"/>
          </m:rPr>
          <m:t>‖</m:t>
        </m:r>
      </m:oMath>
      <w:r>
        <w:rPr>
          <w:rFonts w:eastAsia="Georgia" w:cs="Georgia" w:ascii="Georgia" w:hAnsi="Georgia"/>
        </w:rPr>
        <w:t xml:space="preserve"> est très petite devant la longueur </w:t>
      </w:r>
      <m:oMath>
        <m:r>
          <m:rPr>
            <m:sty m:val="i"/>
          </m:rPr>
          <m:t>L</m:t>
        </m:r>
      </m:oMath>
      <w:r>
        <w:rPr>
          <w:rFonts w:eastAsia="Georgia" w:cs="Georgia" w:ascii="Georgia" w:hAnsi="Georgia"/>
        </w:rPr>
        <w:t xml:space="preserve"> du solénoïde. On choisira </w:t>
      </w:r>
      <m:oMath>
        <m:acc>
          <m:accPr>
            <m:chr m:val="⃗"/>
          </m:accPr>
          <m:e>
            <m:r>
              <m:rPr>
                <m:sty m:val="i"/>
              </m:rPr>
              <m:t>O</m:t>
            </m:r>
            <m:r>
              <m:rPr>
                <m:sty m:val="i"/>
              </m:rPr>
              <m:t>P</m:t>
            </m:r>
          </m:e>
        </m:acc>
        <m:r>
          <m:rPr>
            <m:sty m:val="p"/>
          </m:rPr>
          <m:t>=</m:t>
        </m:r>
        <m:r>
          <m:rPr>
            <m:sty m:val="i"/>
          </m:rPr>
          <m:t>a</m:t>
        </m:r>
        <m:sSub>
          <m:sSubPr/>
          <m:e>
            <m:acc>
              <m:accPr>
                <m:chr m:val="⃗"/>
              </m:accPr>
              <m:e>
                <m:r>
                  <m:rPr>
                    <m:sty m:val="i"/>
                  </m:rPr>
                  <m:t>e</m:t>
                </m:r>
              </m:e>
            </m:acc>
          </m:e>
          <m:sub>
            <m:r>
              <m:rPr>
                <m:sty m:val="i"/>
              </m:rPr>
              <m:t>x</m:t>
            </m:r>
          </m:sub>
        </m:sSub>
      </m:oMath>
      <w:r>
        <w:rPr/>
        <w:t xml:space="preserve">.</w:t>
      </w:r>
      <w:r>
        <w:rPr/>
        <w:br w:type="textWrapping"/>
      </w:r>
      <w:r>
        <w:rPr/>
        <w:t xml:space="preserve">5. En supposant que </w:t>
      </w:r>
      <m:oMath>
        <m:r>
          <m:rPr>
            <m:sty m:val="i"/>
          </m:rPr>
          <m:t>τ</m:t>
        </m:r>
      </m:oMath>
      <w:r>
        <w:rPr>
          <w:rFonts w:eastAsia="Georgia" w:cs="Georgia" w:ascii="Georgia" w:hAnsi="Georgia"/>
        </w:rPr>
        <w:t xml:space="preserve"> est suffisamment petit pour qu'on puisse négliger le déplacement de la charge ponctuelle pendant l'intervalle </w:t>
      </w:r>
      <m:oMath>
        <m:r>
          <m:rPr>
            <m:sty m:val="p"/>
          </m:rPr>
          <m:t>[</m:t>
        </m:r>
        <m:r>
          <m:rPr>
            <m:sty m:val="p"/>
          </m:rPr>
          <m:t>0</m:t>
        </m:r>
        <m:r>
          <m:rPr>
            <m:sty m:val="p"/>
          </m:rPr>
          <m:t>,</m:t>
        </m:r>
        <m:r>
          <m:rPr>
            <m:sty m:val="i"/>
          </m:rPr>
          <m:t>τ</m:t>
        </m:r>
        <m:r>
          <m:rPr>
            <m:sty m:val="p"/>
          </m:rPr>
          <m:t>]</m:t>
        </m:r>
      </m:oMath>
      <w:r>
        <w:rPr>
          <w:rFonts w:eastAsia="Georgia" w:cs="Georgia" w:ascii="Georgia" w:hAnsi="Georgia"/>
        </w:rPr>
        <w:t xml:space="preserve">, déterminer l'expression de la vitesse </w:t>
      </w:r>
      <m:oMath>
        <m:sSub>
          <m:sSubPr/>
          <m:e>
            <m:acc>
              <m:accPr>
                <m:chr m:val="⃗"/>
              </m:accPr>
              <m:e>
                <m:r>
                  <m:rPr>
                    <m:sty m:val="i"/>
                  </m:rPr>
                  <m:t>v</m:t>
                </m:r>
              </m:e>
            </m:acc>
          </m:e>
          <m:sub>
            <m:r>
              <m:rPr>
                <m:sty m:val="i"/>
              </m:rPr>
              <m:t>P</m:t>
            </m:r>
          </m:sub>
        </m:sSub>
      </m:oMath>
      <w:r>
        <w:rPr/>
        <w:t xml:space="preserve"> pour des instants </w:t>
      </w:r>
      <m:oMath>
        <m:r>
          <m:rPr>
            <m:sty m:val="i"/>
          </m:rPr>
          <m:t>t</m:t>
        </m:r>
        <m:r>
          <m:rPr>
            <m:sty m:val="p"/>
          </m:rPr>
          <m:t>≥</m:t>
        </m:r>
        <m:r>
          <m:rPr>
            <m:sty m:val="i"/>
          </m:rPr>
          <m:t>τ</m:t>
        </m:r>
      </m:oMath>
      <w:r>
        <w:rPr>
          <w:rFonts w:eastAsia="Georgia" w:cs="Georgia" w:ascii="Georgia" w:hAnsi="Georgia"/>
        </w:rPr>
        <w:t xml:space="preserve">. On négligera l'influence du poids de la particule devant les forces électromagnétiques. On exprimera le résultat en faisant apparaître les grandeurs caractéristiques de la charge, </w:t>
      </w:r>
      <m:oMath>
        <m:r>
          <m:rPr>
            <m:sty m:val="i"/>
          </m:rPr>
          <m:t>q</m:t>
        </m:r>
        <m:r>
          <m:rPr>
            <m:sty m:val="p"/>
          </m:rPr>
          <m:t>,</m:t>
        </m:r>
        <m:r>
          <m:rPr>
            <m:sty m:val="i"/>
          </m:rPr>
          <m:t>m</m:t>
        </m:r>
      </m:oMath>
      <w:r>
        <w:rPr/>
        <w:t xml:space="preserve"> et </w:t>
      </w:r>
      <m:oMath>
        <m:r>
          <m:rPr>
            <m:sty m:val="i"/>
          </m:rPr>
          <m:t>a</m:t>
        </m:r>
      </m:oMath>
      <w:r>
        <w:rPr>
          <w:rFonts w:eastAsia="Georgia" w:cs="Georgia" w:ascii="Georgia" w:hAnsi="Georgia"/>
        </w:rPr>
        <w:t xml:space="preserve">, et celles qui sont caractéristiques du solénoïde, </w:t>
      </w:r>
      <m:oMath>
        <m:r>
          <m:rPr>
            <m:sty m:val="i"/>
          </m:rPr>
          <m:t>b</m:t>
        </m:r>
        <m:r>
          <m:rPr>
            <m:sty m:val="p"/>
          </m:rPr>
          <m:t>,</m:t>
        </m:r>
        <m:r>
          <m:rPr>
            <m:sty m:val="i"/>
          </m:rPr>
          <m:t>L</m:t>
        </m:r>
        <m:r>
          <m:rPr>
            <m:sty m:val="p"/>
          </m:rPr>
          <m:t>,</m:t>
        </m:r>
        <m:r>
          <m:rPr>
            <m:sty m:val="i"/>
          </m:rPr>
          <m:t>N</m:t>
        </m:r>
      </m:oMath>
      <w:r>
        <w:rPr/>
        <w:t xml:space="preserve"> et </w:t>
      </w:r>
      <m:oMath>
        <m:sSub>
          <m:sSubPr/>
          <m:e>
            <m:r>
              <m:rPr>
                <m:sty m:val="i"/>
              </m:rPr>
              <m:t>i</m:t>
            </m:r>
          </m:e>
          <m:sub>
            <m:r>
              <m:rPr>
                <m:sty m:val="p"/>
              </m:rPr>
              <m:t>0</m:t>
            </m:r>
          </m:sub>
        </m:sSub>
      </m:oMath>
      <w:r>
        <w:rPr/>
        <w:t xml:space="preserve">.</w:t>
      </w:r>
      <w:r>
        <w:rPr/>
        <w:br w:type="textWrapping"/>
      </w:r>
      <w:r>
        <w:rPr>
          <w:rFonts w:eastAsia="Georgia" w:cs="Georgia" w:ascii="Georgia" w:hAnsi="Georgia"/>
        </w:rPr>
        <w:t xml:space="preserve">6. Rappeler sans démonstration l'expression du champ électrostatique en un point </w:t>
      </w:r>
      <m:oMath>
        <m:r>
          <m:rPr>
            <m:sty m:val="i"/>
          </m:rPr>
          <m:t>M</m:t>
        </m:r>
      </m:oMath>
      <w:r>
        <w:rPr/>
        <w:t xml:space="preserve"> de l'espace, produit par une charge ponctuelle </w:t>
      </w:r>
      <m:oMath>
        <m:r>
          <m:rPr>
            <m:sty m:val="i"/>
          </m:rPr>
          <m:t>q</m:t>
        </m:r>
      </m:oMath>
      <w:r>
        <w:rPr>
          <w:rFonts w:eastAsia="Georgia" w:cs="Georgia" w:ascii="Georgia" w:hAnsi="Georgia"/>
        </w:rPr>
        <w:t xml:space="preserve">, située en </w:t>
      </w:r>
      <m:oMath>
        <m:r>
          <m:rPr>
            <m:sty m:val="i"/>
          </m:rPr>
          <m:t>P</m:t>
        </m:r>
      </m:oMath>
      <w:r>
        <w:rPr/>
        <w:t xml:space="preserve">.</w:t>
      </w:r>
      <w:r>
        <w:rPr/>
        <w:br w:type="textWrapping"/>
      </w:r>
      <w:r>
        <w:rPr/>
        <w:t xml:space="preserve">7. Exprimer </w:t>
      </w:r>
      <m:oMath>
        <m:sSub>
          <m:sSubPr/>
          <m:e>
            <m:acc>
              <m:accPr>
                <m:chr m:val="⃗"/>
              </m:accPr>
              <m:e>
                <m:r>
                  <m:rPr>
                    <m:sty m:val="i"/>
                  </m:rPr>
                  <m:t>G</m:t>
                </m:r>
              </m:e>
            </m:acc>
          </m:e>
          <m:sub>
            <m:r>
              <m:rPr>
                <m:nor/>
              </m:rPr>
              <m:t>em </m:t>
            </m:r>
          </m:sub>
        </m:sSub>
        <m:r>
          <m:rPr>
            <m:sty m:val="p"/>
          </m:rPr>
          <m:t>(</m:t>
        </m:r>
        <m:r>
          <m:rPr>
            <m:sty m:val="i"/>
          </m:rPr>
          <m:t>t</m:t>
        </m:r>
        <m:r>
          <m:rPr>
            <m:sty m:val="p"/>
          </m:rPr>
          <m:t>)</m:t>
        </m:r>
      </m:oMath>
      <w:r>
        <w:rPr>
          <w:rFonts w:eastAsia="Georgia" w:cs="Georgia" w:ascii="Georgia" w:hAnsi="Georgia"/>
        </w:rPr>
        <w:t xml:space="preserve"> en présence de la charge </w:t>
      </w:r>
      <m:oMath>
        <m:r>
          <m:rPr>
            <m:sty m:val="i"/>
          </m:rPr>
          <m:t>q</m:t>
        </m:r>
      </m:oMath>
      <w:r>
        <w:rPr/>
        <w:t xml:space="preserve">, de position initiale </w:t>
      </w:r>
      <m:oMath>
        <m:r>
          <m:rPr>
            <m:sty m:val="i"/>
          </m:rPr>
          <m:t>P</m:t>
        </m:r>
      </m:oMath>
      <w:r>
        <w:rPr/>
        <w:t xml:space="preserve">, pour les phases </w:t>
      </w:r>
      <m:oMath>
        <m:r>
          <m:rPr>
            <m:sty m:val="i"/>
          </m:rPr>
          <m:t>t</m:t>
        </m:r>
        <m:r>
          <m:rPr>
            <m:sty m:val="p"/>
          </m:rPr>
          <m:t>&lt;</m:t>
        </m:r>
        <m:r>
          <m:rPr>
            <m:sty m:val="p"/>
          </m:rPr>
          <m:t>0</m:t>
        </m:r>
      </m:oMath>
      <w:r>
        <w:rPr/>
        <w:t xml:space="preserve"> et </w:t>
      </w:r>
      <m:oMath>
        <m:r>
          <m:rPr>
            <m:sty m:val="i"/>
          </m:rPr>
          <m:t>t</m:t>
        </m:r>
        <m:r>
          <m:rPr>
            <m:sty m:val="p"/>
          </m:rPr>
          <m:t>≥</m:t>
        </m:r>
        <m:r>
          <m:rPr>
            <m:sty m:val="i"/>
          </m:rPr>
          <m:t>τ</m:t>
        </m:r>
      </m:oMath>
      <w:r>
        <w:rPr>
          <w:rFonts w:eastAsia="Georgia" w:cs="Georgia" w:ascii="Georgia" w:hAnsi="Georgia"/>
        </w:rPr>
        <w:t xml:space="preserve">. On pourra utiliser l'expression de l'intégrale suivante </w:t>
      </w:r>
      <m:oMath>
        <m:nary>
          <m:naryPr>
            <m:chr m:val="∭"/>
            <m:limLoc m:val="subSup"/>
            <m:grow m:val="1"/>
            <m:supHide m:val="1"/>
          </m:naryPr>
          <m:sub>
            <m:sSub>
              <m:sSubPr/>
              <m:e>
                <m:r>
                  <m:rPr>
                    <m:scr m:val="script"/>
                  </m:rPr>
                  <m:t>V</m:t>
                </m:r>
              </m:e>
              <m:sub>
                <m:r>
                  <m:rPr>
                    <m:nor/>
                  </m:rPr>
                  <m:t>sol </m:t>
                </m:r>
              </m:sub>
            </m:sSub>
          </m:sub>
          <m:sup/>
          <m:e>
            <m:r>
              <m:rPr>
                <m:sty m:val="p"/>
              </m:rPr>
              <m:t xml:space="preserve"> </m:t>
            </m:r>
          </m:e>
        </m:nary>
        <m:f>
          <m:fPr>
            <m:ctrlPr>
              <w:rPr>
                <w:rFonts w:ascii="Cambria Math" w:hAnsi="Cambria Math"/>
              </w:rPr>
            </m:ctrlPr>
          </m:fPr>
          <m:num>
            <m:acc>
              <m:accPr>
                <m:chr m:val="⃗"/>
              </m:accPr>
              <m:e>
                <m:r>
                  <m:rPr>
                    <m:sty m:val="i"/>
                  </m:rPr>
                  <m:t>P</m:t>
                </m:r>
                <m:r>
                  <m:rPr>
                    <m:sty m:val="i"/>
                  </m:rPr>
                  <m:t>M</m:t>
                </m:r>
              </m:e>
            </m:acc>
          </m:num>
          <m:den>
            <m:r>
              <m:rPr>
                <m:sty m:val="p"/>
              </m:rPr>
              <m:t>‖</m:t>
            </m:r>
            <m:acc>
              <m:accPr>
                <m:chr m:val="⃗"/>
              </m:accPr>
              <m:e>
                <m:r>
                  <m:rPr>
                    <m:sty m:val="i"/>
                  </m:rPr>
                  <m:t>P</m:t>
                </m:r>
                <m:r>
                  <m:rPr>
                    <m:sty m:val="i"/>
                  </m:rPr>
                  <m:t>M</m:t>
                </m:r>
              </m:e>
            </m:acc>
            <m:sSup>
              <m:sSupPr/>
              <m:e>
                <m:r>
                  <m:rPr>
                    <m:sty m:val="p"/>
                  </m:rPr>
                  <m:t>‖</m:t>
                </m:r>
              </m:e>
              <m:sup>
                <m:r>
                  <m:rPr>
                    <m:sty m:val="p"/>
                  </m:rPr>
                  <m:t>3</m:t>
                </m:r>
              </m:sup>
            </m:sSup>
          </m:den>
        </m:f>
        <m:r>
          <m:rPr>
            <m:nor/>
          </m:rPr>
          <m:t xml:space="preserve"> </m:t>
        </m:r>
        <m:r>
          <m:rPr>
            <m:sty m:val="p"/>
          </m:rPr>
          <m:t>d</m:t>
        </m:r>
        <m:r>
          <m:rPr>
            <m:sty m:val="i"/>
          </m:rPr>
          <m:t>V</m:t>
        </m:r>
        <m:r>
          <m:rPr>
            <m:sty m:val="p"/>
          </m:rPr>
          <m:t>=</m:t>
        </m:r>
        <m:r>
          <m:rPr>
            <m:sty m:val="p"/>
          </m:rPr>
          <m:t>−</m:t>
        </m:r>
        <m:f>
          <m:fPr>
            <m:ctrlPr>
              <w:rPr>
                <w:rFonts w:ascii="Cambria Math" w:hAnsi="Cambria Math"/>
              </w:rPr>
            </m:ctrlPr>
          </m:fPr>
          <m:num>
            <m:r>
              <m:rPr>
                <m:sty m:val="p"/>
              </m:rPr>
              <m:t>2</m:t>
            </m:r>
            <m:r>
              <m:rPr>
                <m:sty m:val="i"/>
              </m:rPr>
              <m:t>π</m:t>
            </m:r>
            <m:sSup>
              <m:sSupPr/>
              <m:e>
                <m:r>
                  <m:rPr>
                    <m:sty m:val="i"/>
                  </m:rPr>
                  <m:t>b</m:t>
                </m:r>
              </m:e>
              <m:sup>
                <m:r>
                  <m:rPr>
                    <m:sty m:val="p"/>
                  </m:rPr>
                  <m:t>2</m:t>
                </m:r>
              </m:sup>
            </m:sSup>
          </m:num>
          <m:den>
            <m:r>
              <m:rPr>
                <m:sty m:val="i"/>
              </m:rPr>
              <m:t>a</m:t>
            </m:r>
          </m:den>
        </m:f>
        <m:sSub>
          <m:sSubPr/>
          <m:e>
            <m:acc>
              <m:accPr>
                <m:chr m:val="⃗"/>
              </m:accPr>
              <m:e>
                <m:r>
                  <m:rPr>
                    <m:sty m:val="i"/>
                  </m:rPr>
                  <m:t>e</m:t>
                </m:r>
              </m:e>
            </m:acc>
          </m:e>
          <m:sub>
            <m:r>
              <m:rPr>
                <m:sty m:val="i"/>
              </m:rPr>
              <m:t>x</m:t>
            </m:r>
          </m:sub>
        </m:sSub>
      </m:oMath>
      <w:r>
        <w:rPr/>
        <w:t xml:space="preserve">.</w:t>
      </w:r>
      <w:r>
        <w:rPr/>
        <w:br w:type="textWrapping"/>
      </w:r>
      <w:r>
        <w:rPr>
          <w:rFonts w:eastAsia="Georgia" w:cs="Georgia" w:ascii="Georgia" w:hAnsi="Georgia"/>
        </w:rPr>
        <w:t xml:space="preserve">8. À partir d'un bilan de quantité de mouvement, expliquer comment la charge ponctuelle est mise en mouvement. En particulier, la quantité de mouvement de la particule est-elle conservée au cours du temps? Celle du champ électromagnétique? Celle de l'ensemble {charge + champ électromagnétique} ?</w:t>
      </w:r>
    </w:p>
    <w:p>
      <w:pPr>
        <w:spacing w:line="271" w:before="330" w:lineRule="auto"/>
      </w:pPr>
      <w:r>
        <w:rPr>
          <w:b/>
          <w:sz w:val="42"/>
        </w:rPr>
        <w:t xml:space="preserve">II Du classique au quantique : le rayonnement du corps noir</w:t>
      </w:r>
    </w:p>
    <w:p>
      <w:pPr>
        <w:spacing w:after="220" w:lineRule="auto"/>
      </w:pPr>
      <w:r>
        <w:rPr>
          <w:rFonts w:eastAsia="Georgia" w:cs="Georgia" w:ascii="Georgia" w:hAnsi="Georgia"/>
        </w:rPr>
        <w:t xml:space="preserve">Nous nous intéressons dans cette partie aux propriétés du champ électromagnétique confiné dans une enceinte cubique de côté </w:t>
      </w:r>
      <m:oMath>
        <m:r>
          <m:rPr>
            <m:sty m:val="i"/>
          </m:rPr>
          <m:t>L</m:t>
        </m:r>
      </m:oMath>
      <w:r>
        <w:rPr>
          <w:rFonts w:eastAsia="Georgia" w:cs="Georgia" w:ascii="Georgia" w:hAnsi="Georgia"/>
        </w:rPr>
        <w:t xml:space="preserve">, assimilée à un corps noir. Lorsque cette enceinte est mise au contact d'un thermostat de température </w:t>
      </w:r>
      <m:oMath>
        <m:r>
          <m:rPr>
            <m:sty m:val="i"/>
          </m:rPr>
          <m:t>T</m:t>
        </m:r>
      </m:oMath>
      <w:r>
        <w:rPr>
          <w:rFonts w:eastAsia="Georgia" w:cs="Georgia" w:ascii="Georgia" w:hAnsi="Georgia"/>
        </w:rPr>
        <w:t xml:space="preserve">, on constate qu'elle rayonne un champ électromagnétique dont l'énergie se répartit suivant différentes composantes fréquentielles, appelées &lt;&lt; modes &gt;&gt;, définis par leurs fréquences et leurs polarisations. La loi de répartition de l'énergie influe sur le spectre d'émission du corps noir et le spectre observé expérimentalement ne peut se comprendre que dans le cadre d'un modèle de rayonnement quantifié.</w:t>
      </w:r>
    </w:p>
    <w:p>
      <w:pPr>
        <w:spacing w:line="271" w:before="330" w:lineRule="auto"/>
      </w:pPr>
      <w:r>
        <w:rPr>
          <w:rFonts w:eastAsia="Georgia" w:cs="Georgia" w:ascii="Georgia" w:hAnsi="Georgia"/>
          <w:b/>
          <w:sz w:val="42"/>
        </w:rPr>
        <w:t xml:space="preserve">II.A Densité de modes électromagnétiques dans une cavité</w:t>
      </w:r>
    </w:p>
    <w:p>
      <w:pPr>
        <w:spacing w:after="220" w:lineRule="auto"/>
      </w:pPr>
      <w:r>
        <w:rPr>
          <w:rFonts w:eastAsia="Georgia" w:cs="Georgia" w:ascii="Georgia" w:hAnsi="Georgia"/>
        </w:rPr>
        <w:t xml:space="preserve">Dans un premier temps, on considère un champ électromagnétique piégé entre deux parois planes et infinies, constituées d'un métal que l'on supposera parfait (conductivité </w:t>
      </w:r>
      <m:oMath>
        <m:r>
          <m:rPr>
            <m:sty m:val="i"/>
          </m:rPr>
          <m:t>γ</m:t>
        </m:r>
      </m:oMath>
      <w:r>
        <w:rPr>
          <w:rFonts w:eastAsia="Georgia" w:cs="Georgia" w:ascii="Georgia" w:hAnsi="Georgia"/>
        </w:rPr>
        <w:t xml:space="preserve"> infinie) pour faciliter l'étude. Les deux parois sont positionnées aux abscisses </w:t>
      </w:r>
      <m:oMath>
        <m:r>
          <m:rPr>
            <m:sty m:val="i"/>
          </m:rPr>
          <m:t>x</m:t>
        </m:r>
        <m:r>
          <m:rPr>
            <m:sty m:val="p"/>
          </m:rPr>
          <m:t>=</m:t>
        </m:r>
        <m:r>
          <m:rPr>
            <m:sty m:val="p"/>
          </m:rPr>
          <m:t>0</m:t>
        </m:r>
      </m:oMath>
      <w:r>
        <w:rPr/>
        <w:t xml:space="preserve"> et </w:t>
      </w:r>
      <m:oMath>
        <m:r>
          <m:rPr>
            <m:sty m:val="i"/>
          </m:rPr>
          <m:t>x</m:t>
        </m:r>
        <m:r>
          <m:rPr>
            <m:sty m:val="p"/>
          </m:rPr>
          <m:t>=</m:t>
        </m:r>
        <m:r>
          <m:rPr>
            <m:sty m:val="i"/>
          </m:rPr>
          <m:t>L</m:t>
        </m:r>
      </m:oMath>
      <w:r>
        <w:rPr>
          <w:rFonts w:eastAsia="Georgia" w:cs="Georgia" w:ascii="Georgia" w:hAnsi="Georgia"/>
        </w:rPr>
        <w:t xml:space="preserve"> et sont infinies selon les directions (Oy) et (Oz). Le champ piégé entre ces deux parois est harmonique (monochromatique) de pulsation </w:t>
      </w:r>
      <m:oMath>
        <m:r>
          <m:rPr>
            <m:sty m:val="i"/>
          </m:rPr>
          <m:t>ω</m:t>
        </m:r>
      </m:oMath>
      <w:r>
        <w:rPr>
          <w:rFonts w:eastAsia="Georgia" w:cs="Georgia" w:ascii="Georgia" w:hAnsi="Georgia"/>
        </w:rPr>
        <w:t xml:space="preserve"> fixée et de la forme : </w:t>
      </w:r>
      <m:oMath>
        <m:acc>
          <m:accPr>
            <m:chr m:val="⃗"/>
          </m:accPr>
          <m:e>
            <m:r>
              <m:rPr>
                <m:sty m:val="i"/>
              </m:rPr>
              <m:t>E</m:t>
            </m:r>
          </m:e>
        </m:acc>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m:t>
        </m:r>
        <m:r>
          <m:rPr>
            <m:sty m:val="i"/>
          </m:rPr>
          <m:t>x</m:t>
        </m:r>
        <m:r>
          <m:rPr>
            <m:sty m:val="p"/>
          </m:rPr>
          <m:t>)</m:t>
        </m:r>
        <m:sSup>
          <m:sSupPr/>
          <m:e>
            <m:r>
              <m:rPr>
                <m:sty m:val="p"/>
              </m:rPr>
              <m:t>e</m:t>
            </m:r>
          </m:e>
          <m:sup>
            <m:r>
              <m:rPr>
                <m:sty m:val="p"/>
              </m:rPr>
              <m:t>i</m:t>
            </m:r>
            <m:r>
              <m:rPr>
                <m:sty m:val="i"/>
              </m:rPr>
              <m:t>ω</m:t>
            </m:r>
            <m:r>
              <m:rPr>
                <m:sty m:val="i"/>
              </m:rPr>
              <m:t>t</m:t>
            </m:r>
          </m:sup>
        </m:sSup>
        <m:sSub>
          <m:sSubPr/>
          <m:e>
            <m:acc>
              <m:accPr>
                <m:chr m:val="⃗"/>
              </m:accPr>
              <m:e>
                <m:r>
                  <m:rPr>
                    <m:sty m:val="i"/>
                  </m:rPr>
                  <m:t>e</m:t>
                </m:r>
              </m:e>
            </m:acc>
          </m:e>
          <m:sub>
            <m:r>
              <m:rPr>
                <m:sty m:val="i"/>
              </m:rPr>
              <m:t>y</m:t>
            </m:r>
          </m:sub>
        </m:sSub>
      </m:oMath>
      <w:r>
        <w:rPr/>
        <w:t xml:space="preserve">, avec </w:t>
      </w:r>
      <m:oMath>
        <m:sSup>
          <m:sSupPr/>
          <m:e>
            <m:r>
              <m:rPr>
                <m:sty m:val="p"/>
              </m:rPr>
              <m:t>i</m:t>
            </m:r>
          </m:e>
          <m:sup>
            <m:r>
              <m:rPr>
                <m:sty m:val="p"/>
              </m:rPr>
              <m:t>2</m:t>
            </m:r>
          </m:sup>
        </m:sSup>
        <m:r>
          <m:rPr>
            <m:sty m:val="p"/>
          </m:rPr>
          <m:t>=</m:t>
        </m:r>
        <m:r>
          <m:rPr>
            <m:sty m:val="p"/>
          </m:rPr>
          <m:t>−</m:t>
        </m:r>
        <m:r>
          <m:rPr>
            <m:sty m:val="p"/>
          </m:rPr>
          <m:t>1</m:t>
        </m:r>
      </m:oMath>
      <w:r>
        <w:rPr>
          <w:rFonts w:eastAsia="Georgia" w:cs="Georgia" w:ascii="Georgia" w:hAnsi="Georgia"/>
        </w:rPr>
        <w:t xml:space="preserve">. L'espace situé entre les deux parois infinies est vide de charge et de courant.</w:t>
      </w:r>
    </w:p>
    <w:p>
      <w:pPr>
        <w:spacing w:after="220" w:lineRule="auto"/>
      </w:pPr>
      <w:r>
        <w:rPr>
          <w:rFonts w:eastAsia="Georgia" w:cs="Georgia" w:ascii="Georgia" w:hAnsi="Georgia"/>
        </w:rPr>
        <w:t xml:space="preserve">Les conditions de passage à une interface entre deux milieux 1 et 2 sont rappelées ci-dessous :</w:t>
      </w:r>
    </w:p>
    <w:p>
      <w:pPr>
        <w:spacing w:after="220" w:lineRule="auto"/>
      </w:pPr>
      <m:oMathPara>
        <m:oMath>
          <m:sSub>
            <m:sSubPr/>
            <m:e>
              <m:acc>
                <m:accPr>
                  <m:chr m:val="⃗"/>
                </m:accPr>
                <m:e>
                  <m:r>
                    <m:rPr>
                      <m:sty m:val="i"/>
                    </m:rPr>
                    <m:t>E</m:t>
                  </m:r>
                </m:e>
              </m:acc>
            </m:e>
            <m:sub>
              <m:r>
                <m:rPr>
                  <m:sty m:val="p"/>
                </m:rPr>
                <m:t>2</m:t>
              </m:r>
            </m:sub>
          </m:sSub>
          <m:r>
            <m:rPr>
              <m:sty m:val="p"/>
            </m:rPr>
            <m:t>−</m:t>
          </m:r>
          <m:sSub>
            <m:sSubPr/>
            <m:e>
              <m:acc>
                <m:accPr>
                  <m:chr m:val="⃗"/>
                </m:accPr>
                <m:e>
                  <m:r>
                    <m:rPr>
                      <m:sty m:val="i"/>
                    </m:rPr>
                    <m:t>E</m:t>
                  </m:r>
                </m:e>
              </m:acc>
            </m:e>
            <m:sub>
              <m:r>
                <m:rPr>
                  <m:sty m:val="p"/>
                </m:rPr>
                <m:t>1</m:t>
              </m:r>
            </m:sub>
          </m:sSub>
          <m:r>
            <m:rPr>
              <m:sty m:val="p"/>
            </m:rPr>
            <m:t>=</m:t>
          </m:r>
          <m:f>
            <m:fPr>
              <m:ctrlPr>
                <w:rPr>
                  <w:rFonts w:ascii="Cambria Math" w:hAnsi="Cambria Math"/>
                </w:rPr>
              </m:ctrlPr>
            </m:fPr>
            <m:num>
              <m:r>
                <m:rPr>
                  <m:sty m:val="i"/>
                </m:rPr>
                <m:t>σ</m:t>
              </m:r>
            </m:num>
            <m:den>
              <m:sSub>
                <m:sSubPr/>
                <m:e>
                  <m:r>
                    <m:rPr>
                      <m:sty m:val="i"/>
                    </m:rPr>
                    <m:t>ε</m:t>
                  </m:r>
                </m:e>
                <m:sub>
                  <m:r>
                    <m:rPr>
                      <m:sty m:val="p"/>
                    </m:rPr>
                    <m:t>0</m:t>
                  </m:r>
                </m:sub>
              </m:sSub>
            </m:den>
          </m:f>
          <m:sSub>
            <m:sSubPr/>
            <m:e>
              <m:acc>
                <m:accPr>
                  <m:chr m:val="⃗"/>
                </m:accPr>
                <m:e>
                  <m:r>
                    <m:rPr>
                      <m:sty m:val="i"/>
                    </m:rPr>
                    <m:t>n</m:t>
                  </m:r>
                </m:e>
              </m:acc>
            </m:e>
            <m:sub>
              <m:r>
                <m:rPr>
                  <m:sty m:val="p"/>
                </m:rPr>
                <m:t>1</m:t>
              </m:r>
              <m:r>
                <m:rPr>
                  <m:sty m:val="p"/>
                </m:rPr>
                <m:t>→</m:t>
              </m:r>
              <m:r>
                <m:rPr>
                  <m:sty m:val="p"/>
                </m:rPr>
                <m:t>2</m:t>
              </m:r>
            </m:sub>
          </m:sSub>
        </m:oMath>
      </m:oMathPara>
    </w:p>
    <w:p>
      <w:pPr>
        <w:spacing w:after="220" w:lineRule="auto"/>
      </w:pPr>
      <w:r>
        <w:rPr>
          <w:rFonts w:eastAsia="Georgia" w:cs="Georgia" w:ascii="Georgia" w:hAnsi="Georgia"/>
        </w:rPr>
        <w:t xml:space="preserve">où </w:t>
      </w:r>
      <m:oMath>
        <m:sSub>
          <m:sSubPr/>
          <m:e>
            <m:acc>
              <m:accPr>
                <m:chr m:val="⃗"/>
              </m:accPr>
              <m:e>
                <m:r>
                  <m:rPr>
                    <m:sty m:val="i"/>
                  </m:rPr>
                  <m:t>n</m:t>
                </m:r>
              </m:e>
            </m:acc>
          </m:e>
          <m:sub>
            <m:r>
              <m:rPr>
                <m:sty m:val="p"/>
              </m:rPr>
              <m:t>1</m:t>
            </m:r>
            <m:r>
              <m:rPr>
                <m:sty m:val="p"/>
              </m:rPr>
              <m:t>→</m:t>
            </m:r>
            <m:r>
              <m:rPr>
                <m:sty m:val="p"/>
              </m:rPr>
              <m:t>2</m:t>
            </m:r>
          </m:sub>
        </m:sSub>
      </m:oMath>
      <w:r>
        <w:rPr>
          <w:rFonts w:eastAsia="Georgia" w:cs="Georgia" w:ascii="Georgia" w:hAnsi="Georgia"/>
        </w:rPr>
        <w:t xml:space="preserve"> est la normale à l'interface entre les deux milieux et orientée du milieu 1 vers le milieu </w:t>
      </w:r>
      <m:oMath>
        <m:r>
          <m:rPr>
            <m:sty m:val="p"/>
          </m:rPr>
          <m:t>2</m:t>
        </m:r>
        <m:r>
          <m:rPr>
            <m:sty m:val="p"/>
          </m:rPr>
          <m:t>,</m:t>
        </m:r>
        <m:r>
          <m:rPr>
            <m:sty m:val="i"/>
          </m:rPr>
          <m:t>σ</m:t>
        </m:r>
      </m:oMath>
      <w:r>
        <w:rPr>
          <w:rFonts w:eastAsia="Georgia" w:cs="Georgia" w:ascii="Georgia" w:hAnsi="Georgia"/>
        </w:rPr>
        <w:t xml:space="preserve"> la densité surfacique de charge de l'interface et </w:t>
      </w:r>
      <m:oMath>
        <m:sSub>
          <m:sSubPr/>
          <m:e>
            <m:r>
              <m:rPr>
                <m:sty m:val="i"/>
              </m:rPr>
              <m:t>ε</m:t>
            </m:r>
          </m:e>
          <m:sub>
            <m:r>
              <m:rPr>
                <m:sty m:val="p"/>
              </m:rPr>
              <m:t>0</m:t>
            </m:r>
          </m:sub>
        </m:sSub>
      </m:oMath>
      <w:r>
        <w:rPr>
          <w:rFonts w:eastAsia="Georgia" w:cs="Georgia" w:ascii="Georgia" w:hAnsi="Georgia"/>
        </w:rPr>
        <w:t xml:space="preserve"> la permittivité diélectrique du vide. Nous rappelons que le champ électrique dans un métal considéré comme parfait est nul.</w:t>
      </w:r>
      <w:r>
        <w:rPr/>
        <w:br w:type="textWrapping"/>
      </w:r>
      <w:r>
        <w:rPr>
          <w:rFonts w:eastAsia="Georgia" w:cs="Georgia" w:ascii="Georgia" w:hAnsi="Georgia"/>
        </w:rPr>
        <w:t xml:space="preserve">9. Donner l'équation à laquelle obéit le champ électromagnétique entre les deux parois. En déduire une équation différentielle vérifiée par </w:t>
      </w:r>
      <m:oMath>
        <m:sSub>
          <m:sSubPr/>
          <m:e>
            <m:r>
              <m:rPr>
                <m:sty m:val="i"/>
              </m:rPr>
              <m:t>E</m:t>
            </m:r>
          </m:e>
          <m:sub>
            <m:r>
              <m:rPr>
                <m:sty m:val="p"/>
              </m:rPr>
              <m:t>0</m:t>
            </m:r>
          </m:sub>
        </m:sSub>
        <m:r>
          <m:rPr>
            <m:sty m:val="p"/>
          </m:rPr>
          <m:t>(</m:t>
        </m:r>
        <m:r>
          <m:rPr>
            <m:sty m:val="i"/>
          </m:rPr>
          <m:t>x</m:t>
        </m:r>
        <m:r>
          <m:rPr>
            <m:sty m:val="p"/>
          </m:rPr>
          <m:t>)</m:t>
        </m:r>
      </m:oMath>
      <w:r>
        <w:rPr/>
        <w:t xml:space="preserve">. On note </w:t>
      </w:r>
      <m:oMath>
        <m:r>
          <m:rPr>
            <m:sty m:val="i"/>
          </m:rPr>
          <m:t>k</m:t>
        </m:r>
        <m:r>
          <m:rPr>
            <m:sty m:val="p"/>
          </m:rPr>
          <m:t>=</m:t>
        </m:r>
        <m:f>
          <m:fPr>
            <m:ctrlPr>
              <w:rPr>
                <w:rFonts w:ascii="Cambria Math" w:hAnsi="Cambria Math"/>
              </w:rPr>
            </m:ctrlPr>
          </m:fPr>
          <m:num>
            <m:r>
              <m:rPr>
                <m:sty m:val="i"/>
              </m:rPr>
              <m:t>ω</m:t>
            </m:r>
          </m:num>
          <m:den>
            <m:r>
              <m:rPr>
                <m:sty m:val="i"/>
              </m:rPr>
              <m:t>c</m:t>
            </m:r>
          </m:den>
        </m:f>
      </m:oMath>
      <w:r>
        <w:rPr/>
        <w:t xml:space="preserve"> la norme du vecteur d'onde.</w:t>
      </w:r>
      <w:r>
        <w:rPr/>
        <w:br w:type="textWrapping"/>
      </w:r>
      <w:r>
        <w:rPr>
          <w:rFonts w:eastAsia="Georgia" w:cs="Georgia" w:ascii="Georgia" w:hAnsi="Georgia"/>
        </w:rPr>
        <w:t xml:space="preserve">10. En précisant les conditions aux limites en </w:t>
      </w:r>
      <m:oMath>
        <m:r>
          <m:rPr>
            <m:sty m:val="i"/>
          </m:rPr>
          <m:t>x</m:t>
        </m:r>
        <m:r>
          <m:rPr>
            <m:sty m:val="p"/>
          </m:rPr>
          <m:t>=</m:t>
        </m:r>
        <m:r>
          <m:rPr>
            <m:sty m:val="p"/>
          </m:rPr>
          <m:t>0</m:t>
        </m:r>
      </m:oMath>
      <w:r>
        <w:rPr/>
        <w:t xml:space="preserve"> et </w:t>
      </w:r>
      <m:oMath>
        <m:r>
          <m:rPr>
            <m:sty m:val="i"/>
          </m:rPr>
          <m:t>x</m:t>
        </m:r>
        <m:r>
          <m:rPr>
            <m:sty m:val="p"/>
          </m:rPr>
          <m:t>=</m:t>
        </m:r>
        <m:r>
          <m:rPr>
            <m:sty m:val="i"/>
          </m:rPr>
          <m:t>L</m:t>
        </m:r>
      </m:oMath>
      <w:r>
        <w:rPr/>
        <w:t xml:space="preserve"> sur </w:t>
      </w:r>
      <m:oMath>
        <m:sSub>
          <m:sSubPr/>
          <m:e>
            <m:r>
              <m:rPr>
                <m:sty m:val="i"/>
              </m:rPr>
              <m:t>E</m:t>
            </m:r>
          </m:e>
          <m:sub>
            <m:r>
              <m:rPr>
                <m:sty m:val="p"/>
              </m:rPr>
              <m:t>0</m:t>
            </m:r>
          </m:sub>
        </m:sSub>
      </m:oMath>
      <w:r>
        <w:rPr>
          <w:rFonts w:eastAsia="Georgia" w:cs="Georgia" w:ascii="Georgia" w:hAnsi="Georgia"/>
        </w:rPr>
        <w:t xml:space="preserve"> et en expliquant leur origine, déterminer l'expression de </w:t>
      </w:r>
      <m:oMath>
        <m:sSub>
          <m:sSubPr/>
          <m:e>
            <m:r>
              <m:rPr>
                <m:sty m:val="i"/>
              </m:rPr>
              <m:t>E</m:t>
            </m:r>
          </m:e>
          <m:sub>
            <m:r>
              <m:rPr>
                <m:sty m:val="p"/>
              </m:rPr>
              <m:t>0</m:t>
            </m:r>
          </m:sub>
        </m:sSub>
        <m:r>
          <m:rPr>
            <m:sty m:val="p"/>
          </m:rPr>
          <m:t>(</m:t>
        </m:r>
        <m:r>
          <m:rPr>
            <m:sty m:val="i"/>
          </m:rPr>
          <m:t>x</m:t>
        </m:r>
        <m:r>
          <m:rPr>
            <m:sty m:val="p"/>
          </m:rPr>
          <m:t>)</m:t>
        </m:r>
      </m:oMath>
      <w:r>
        <w:rPr>
          <w:rFonts w:eastAsia="Georgia" w:cs="Georgia" w:ascii="Georgia" w:hAnsi="Georgia"/>
        </w:rPr>
        <w:t xml:space="preserve">. Montrer que les conditions aux limites conduisent à une quantification de la pulsation et déterminer l'expression de cette pulsation </w:t>
      </w:r>
      <m:oMath>
        <m:sSub>
          <m:sSubPr/>
          <m:e>
            <m:r>
              <m:rPr>
                <m:sty m:val="i"/>
              </m:rPr>
              <m:t>ω</m:t>
            </m:r>
          </m:e>
          <m:sub>
            <m:r>
              <m:rPr>
                <m:sty m:val="i"/>
              </m:rPr>
              <m:t>n</m:t>
            </m:r>
          </m:sub>
        </m:sSub>
        <m:r>
          <m:rPr>
            <m:sty m:val="p"/>
          </m:rPr>
          <m:t>,</m:t>
        </m:r>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11. Pour un champ électrique dont l'expression serait </w:t>
      </w:r>
      <m:oMath>
        <m:acc>
          <m:accPr>
            <m:chr m:val="⃗"/>
          </m:accPr>
          <m:e>
            <m:r>
              <m:rPr>
                <m:sty m:val="i"/>
              </m:rPr>
              <m:t>E</m:t>
            </m:r>
          </m:e>
        </m:acc>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m:t>
        </m:r>
        <m:r>
          <m:rPr>
            <m:sty m:val="i"/>
          </m:rPr>
          <m:t>x</m:t>
        </m:r>
        <m:r>
          <m:rPr>
            <m:sty m:val="p"/>
          </m:rPr>
          <m:t>)</m:t>
        </m:r>
        <m:sSup>
          <m:sSupPr/>
          <m:e>
            <m:r>
              <m:rPr>
                <m:sty m:val="p"/>
              </m:rPr>
              <m:t>e</m:t>
            </m:r>
          </m:e>
          <m:sup>
            <m:r>
              <m:rPr>
                <m:sty m:val="p"/>
              </m:rPr>
              <m:t>i</m:t>
            </m:r>
            <m:r>
              <m:rPr>
                <m:sty m:val="i"/>
              </m:rPr>
              <m:t>ω</m:t>
            </m:r>
            <m:r>
              <m:rPr>
                <m:sty m:val="i"/>
              </m:rPr>
              <m:t>t</m:t>
            </m:r>
          </m:sup>
        </m:sSup>
        <m:sSub>
          <m:sSubPr/>
          <m:e>
            <m:acc>
              <m:accPr>
                <m:chr m:val="⃗"/>
              </m:accPr>
              <m:e>
                <m:r>
                  <m:rPr>
                    <m:sty m:val="i"/>
                  </m:rPr>
                  <m:t>e</m:t>
                </m:r>
              </m:e>
            </m:acc>
          </m:e>
          <m:sub>
            <m:r>
              <m:rPr>
                <m:sty m:val="i"/>
              </m:rPr>
              <m:t>z</m:t>
            </m:r>
          </m:sub>
        </m:sSub>
      </m:oMath>
      <w:r>
        <w:rPr>
          <w:rFonts w:eastAsia="Georgia" w:cs="Georgia" w:ascii="Georgia" w:hAnsi="Georgia"/>
        </w:rPr>
        <w:t xml:space="preserve">, montrer que la condition obtenue précédemment est la même. En déduire que pour une pulsation </w:t>
      </w:r>
      <m:oMath>
        <m:sSub>
          <m:sSubPr/>
          <m:e>
            <m:r>
              <m:rPr>
                <m:sty m:val="i"/>
              </m:rPr>
              <m:t>ω</m:t>
            </m:r>
          </m:e>
          <m:sub>
            <m:r>
              <m:rPr>
                <m:sty m:val="i"/>
              </m:rPr>
              <m:t>n</m:t>
            </m:r>
          </m:sub>
        </m:sSub>
      </m:oMath>
      <w:r>
        <w:rPr>
          <w:rFonts w:eastAsia="Georgia" w:cs="Georgia" w:ascii="Georgia" w:hAnsi="Georgia"/>
        </w:rPr>
        <w:t xml:space="preserve"> donnée respectant cette condition, il est possible d'avoir deux champs électriques solutions dont les polarisations sont rectilignes et perpendiculaires entre elles.</w:t>
      </w:r>
    </w:p>
    <w:p>
      <w:pPr>
        <w:spacing w:after="220" w:lineRule="auto"/>
      </w:pPr>
      <w:r>
        <w:rPr>
          <w:rFonts w:eastAsia="Georgia" w:cs="Georgia" w:ascii="Georgia" w:hAnsi="Georgia"/>
        </w:rPr>
        <w:t xml:space="preserve">Nous considérons maintenant l'enceinte dans sa totalité comme une cavité cubique constituée de parois métalliques parfaitement conductrices. La résolution est alors plus complexe que dans le cas unidimensionnel. Les solutions permises dans le cas à trois dimensions sont des modes électromagnétiques dont la pulsation </w:t>
      </w:r>
      <m:oMath>
        <m:sSub>
          <m:sSubPr/>
          <m:e>
            <m:r>
              <m:rPr>
                <m:sty m:val="i"/>
              </m:rPr>
              <m:t>ω</m:t>
            </m:r>
          </m:e>
          <m:sub>
            <m:sSub>
              <m:sSubPr/>
              <m:e>
                <m:r>
                  <m:rPr>
                    <m:sty m:val="i"/>
                  </m:rPr>
                  <m:t>n</m:t>
                </m:r>
              </m:e>
              <m:sub>
                <m:r>
                  <m:rPr>
                    <m:sty m:val="i"/>
                  </m:rPr>
                  <m:t>x</m:t>
                </m:r>
              </m:sub>
            </m:sSub>
            <m:r>
              <m:rPr>
                <m:sty m:val="p"/>
              </m:rPr>
              <m:t>,</m:t>
            </m:r>
            <m:sSub>
              <m:sSubPr/>
              <m:e>
                <m:r>
                  <m:rPr>
                    <m:sty m:val="i"/>
                  </m:rPr>
                  <m:t>n</m:t>
                </m:r>
              </m:e>
              <m:sub>
                <m:r>
                  <m:rPr>
                    <m:sty m:val="i"/>
                  </m:rPr>
                  <m:t>y</m:t>
                </m:r>
              </m:sub>
            </m:sSub>
            <m:r>
              <m:rPr>
                <m:sty m:val="p"/>
              </m:rPr>
              <m:t>,</m:t>
            </m:r>
            <m:sSub>
              <m:sSubPr/>
              <m:e>
                <m:r>
                  <m:rPr>
                    <m:sty m:val="i"/>
                  </m:rPr>
                  <m:t>n</m:t>
                </m:r>
              </m:e>
              <m:sub>
                <m:r>
                  <m:rPr>
                    <m:sty m:val="i"/>
                  </m:rPr>
                  <m:t>z</m:t>
                </m:r>
              </m:sub>
            </m:sSub>
          </m:sub>
        </m:sSub>
      </m:oMath>
      <w:r>
        <w:rPr>
          <w:rFonts w:eastAsia="Georgia" w:cs="Georgia" w:ascii="Georgia" w:hAnsi="Georgia"/>
        </w:rPr>
        <w:t xml:space="preserve"> est quantifiée par trois entiers naturels strictement positifs, </w:t>
      </w:r>
      <m:oMath>
        <m:sSub>
          <m:sSubPr/>
          <m:e>
            <m:r>
              <m:rPr>
                <m:sty m:val="i"/>
              </m:rPr>
              <m:t>n</m:t>
            </m:r>
          </m:e>
          <m:sub>
            <m:r>
              <m:rPr>
                <m:sty m:val="i"/>
              </m:rPr>
              <m:t>x</m:t>
            </m:r>
          </m:sub>
        </m:sSub>
        <m:r>
          <m:rPr>
            <m:sty m:val="p"/>
          </m:rPr>
          <m:t>,</m:t>
        </m:r>
        <m:sSub>
          <m:sSubPr/>
          <m:e>
            <m:r>
              <m:rPr>
                <m:sty m:val="i"/>
              </m:rPr>
              <m:t>n</m:t>
            </m:r>
          </m:e>
          <m:sub>
            <m:r>
              <m:rPr>
                <m:sty m:val="i"/>
              </m:rPr>
              <m:t>y</m:t>
            </m:r>
          </m:sub>
        </m:sSub>
        <m:r>
          <m:rPr>
            <m:sty m:val="p"/>
          </m:rPr>
          <m:t>,</m:t>
        </m:r>
        <m:sSub>
          <m:sSubPr/>
          <m:e>
            <m:r>
              <m:rPr>
                <m:sty m:val="i"/>
              </m:rPr>
              <m:t>n</m:t>
            </m:r>
          </m:e>
          <m:sub>
            <m:r>
              <m:rPr>
                <m:sty m:val="i"/>
              </m:rPr>
              <m:t>z</m:t>
            </m:r>
          </m:sub>
        </m:sSub>
      </m:oMath>
      <w:r>
        <w:rPr>
          <w:rFonts w:eastAsia="Georgia" w:cs="Georgia" w:ascii="Georgia" w:hAnsi="Georgia"/>
        </w:rPr>
        <w:t xml:space="preserve">. Nous précisons que pour chaque pulsation </w:t>
      </w:r>
      <m:oMath>
        <m:sSub>
          <m:sSubPr/>
          <m:e>
            <m:r>
              <m:rPr>
                <m:sty m:val="i"/>
              </m:rPr>
              <m:t>ω</m:t>
            </m:r>
          </m:e>
          <m:sub>
            <m:sSub>
              <m:sSubPr/>
              <m:e>
                <m:r>
                  <m:rPr>
                    <m:sty m:val="i"/>
                  </m:rPr>
                  <m:t>n</m:t>
                </m:r>
              </m:e>
              <m:sub>
                <m:r>
                  <m:rPr>
                    <m:sty m:val="i"/>
                  </m:rPr>
                  <m:t>x</m:t>
                </m:r>
              </m:sub>
            </m:sSub>
            <m:r>
              <m:rPr>
                <m:sty m:val="p"/>
              </m:rPr>
              <m:t>,</m:t>
            </m:r>
            <m:sSub>
              <m:sSubPr/>
              <m:e>
                <m:r>
                  <m:rPr>
                    <m:sty m:val="i"/>
                  </m:rPr>
                  <m:t>n</m:t>
                </m:r>
              </m:e>
              <m:sub>
                <m:r>
                  <m:rPr>
                    <m:sty m:val="i"/>
                  </m:rPr>
                  <m:t>y</m:t>
                </m:r>
              </m:sub>
            </m:sSub>
            <m:r>
              <m:rPr>
                <m:sty m:val="p"/>
              </m:rPr>
              <m:t>,</m:t>
            </m:r>
            <m:sSub>
              <m:sSubPr/>
              <m:e>
                <m:r>
                  <m:rPr>
                    <m:sty m:val="i"/>
                  </m:rPr>
                  <m:t>n</m:t>
                </m:r>
              </m:e>
              <m:sub>
                <m:r>
                  <m:rPr>
                    <m:sty m:val="i"/>
                  </m:rPr>
                  <m:t>z</m:t>
                </m:r>
              </m:sub>
            </m:sSub>
          </m:sub>
        </m:sSub>
      </m:oMath>
      <w:r>
        <w:rPr>
          <w:rFonts w:eastAsia="Georgia" w:cs="Georgia" w:ascii="Georgia" w:hAnsi="Georgia"/>
        </w:rPr>
        <w:t xml:space="preserve"> du champ électrique solution du problème, il y a deux modes associés, correspondant aux deux polarisations rectilignes indépendantes. Les expressions de la pulsation et du vecteur d'onde pour ces deux polarisations sont</w:t>
      </w:r>
    </w:p>
    <w:p>
      <w:pPr>
        <w:spacing w:after="220" w:lineRule="auto"/>
      </w:pPr>
      <m:oMathPara>
        <m:oMath>
          <m:sSub>
            <m:sSubPr/>
            <m:e>
              <m:r>
                <m:rPr>
                  <m:sty m:val="i"/>
                </m:rPr>
                <m:t>ω</m:t>
              </m:r>
            </m:e>
            <m:sub>
              <m:sSub>
                <m:sSubPr/>
                <m:e>
                  <m:r>
                    <m:rPr>
                      <m:sty m:val="i"/>
                    </m:rPr>
                    <m:t>n</m:t>
                  </m:r>
                </m:e>
                <m:sub>
                  <m:r>
                    <m:rPr>
                      <m:sty m:val="i"/>
                    </m:rPr>
                    <m:t>x</m:t>
                  </m:r>
                </m:sub>
              </m:sSub>
              <m:r>
                <m:rPr>
                  <m:sty m:val="p"/>
                </m:rPr>
                <m:t>,</m:t>
              </m:r>
              <m:sSub>
                <m:sSubPr/>
                <m:e>
                  <m:r>
                    <m:rPr>
                      <m:sty m:val="i"/>
                    </m:rPr>
                    <m:t>n</m:t>
                  </m:r>
                </m:e>
                <m:sub>
                  <m:r>
                    <m:rPr>
                      <m:sty m:val="i"/>
                    </m:rPr>
                    <m:t>y</m:t>
                  </m:r>
                </m:sub>
              </m:sSub>
              <m:r>
                <m:rPr>
                  <m:sty m:val="p"/>
                </m:rPr>
                <m:t>,</m:t>
              </m:r>
              <m:sSub>
                <m:sSubPr/>
                <m:e>
                  <m:r>
                    <m:rPr>
                      <m:sty m:val="i"/>
                    </m:rPr>
                    <m:t>n</m:t>
                  </m:r>
                </m:e>
                <m:sub>
                  <m:r>
                    <m:rPr>
                      <m:sty m:val="i"/>
                    </m:rPr>
                    <m:t>z</m:t>
                  </m:r>
                </m:sub>
              </m:sSub>
            </m:sub>
          </m:sSub>
          <m:r>
            <m:rPr>
              <m:sty m:val="p"/>
            </m:rPr>
            <m:t>=</m:t>
          </m:r>
          <m:f>
            <m:fPr>
              <m:ctrlPr>
                <w:rPr>
                  <w:rFonts w:ascii="Cambria Math" w:hAnsi="Cambria Math"/>
                </w:rPr>
              </m:ctrlPr>
            </m:fPr>
            <m:num>
              <m:r>
                <m:rPr>
                  <m:sty m:val="i"/>
                </m:rPr>
                <m:t>π</m:t>
              </m:r>
              <m:r>
                <m:rPr>
                  <m:sty m:val="i"/>
                </m:rPr>
                <m:t>c</m:t>
              </m:r>
            </m:num>
            <m:den>
              <m:r>
                <m:rPr>
                  <m:sty m:val="i"/>
                </m:rPr>
                <m:t>L</m:t>
              </m:r>
            </m:den>
          </m:f>
          <m:sSup>
            <m:sSupPr/>
            <m:e>
              <m:d>
                <m:dPr>
                  <m:begChr m:val="("/>
                  <m:endChr m:val=")"/>
                  <m:ctrlPr>
                    <w:rPr>
                      <w:rFonts w:ascii="Cambria Math" w:hAnsi="Cambria Math"/>
                    </w:rPr>
                  </m:ctrlPr>
                </m:dPr>
                <m:e>
                  <m:sSubSup>
                    <m:sSubSupPr/>
                    <m:e>
                      <m:r>
                        <m:rPr>
                          <m:sty m:val="i"/>
                        </m:rPr>
                        <m:t>n</m:t>
                      </m:r>
                    </m:e>
                    <m:sub>
                      <m:r>
                        <m:rPr>
                          <m:sty m:val="i"/>
                        </m:rPr>
                        <m:t>x</m:t>
                      </m:r>
                    </m:sub>
                    <m:sup>
                      <m:r>
                        <m:rPr>
                          <m:sty m:val="p"/>
                        </m:rPr>
                        <m:t>2</m:t>
                      </m:r>
                    </m:sup>
                  </m:sSubSup>
                  <m:r>
                    <m:rPr>
                      <m:sty m:val="p"/>
                    </m:rPr>
                    <m:t>+</m:t>
                  </m:r>
                  <m:sSubSup>
                    <m:sSubSupPr/>
                    <m:e>
                      <m:r>
                        <m:rPr>
                          <m:sty m:val="i"/>
                        </m:rPr>
                        <m:t>n</m:t>
                      </m:r>
                    </m:e>
                    <m:sub>
                      <m:r>
                        <m:rPr>
                          <m:sty m:val="i"/>
                        </m:rPr>
                        <m:t>y</m:t>
                      </m:r>
                    </m:sub>
                    <m:sup>
                      <m:r>
                        <m:rPr>
                          <m:sty m:val="p"/>
                        </m:rPr>
                        <m:t>2</m:t>
                      </m:r>
                    </m:sup>
                  </m:sSubSup>
                  <m:r>
                    <m:rPr>
                      <m:sty m:val="p"/>
                    </m:rPr>
                    <m:t>+</m:t>
                  </m:r>
                  <m:sSubSup>
                    <m:sSubSupPr/>
                    <m:e>
                      <m:r>
                        <m:rPr>
                          <m:sty m:val="i"/>
                        </m:rPr>
                        <m:t>n</m:t>
                      </m:r>
                    </m:e>
                    <m:sub>
                      <m:r>
                        <m:rPr>
                          <m:sty m:val="i"/>
                        </m:rPr>
                        <m:t>z</m:t>
                      </m:r>
                    </m:sub>
                    <m:sup>
                      <m:r>
                        <m:rPr>
                          <m:sty m:val="p"/>
                        </m:rPr>
                        <m:t>2</m:t>
                      </m:r>
                    </m:sup>
                  </m:sSubSup>
                </m:e>
              </m:d>
            </m:e>
            <m:sup>
              <m:r>
                <m:rPr>
                  <m:sty m:val="p"/>
                </m:rPr>
                <m:t>1</m:t>
              </m:r>
              <m:r>
                <m:rPr>
                  <m:sty m:val="p"/>
                </m:rPr>
                <m:t>/</m:t>
              </m:r>
              <m:r>
                <m:rPr>
                  <m:sty m:val="p"/>
                </m:rPr>
                <m:t>2</m:t>
              </m:r>
            </m:sup>
          </m:sSup>
          <m:r>
            <m:rPr>
              <m:sty m:val="p"/>
            </m:rPr>
            <m:t xml:space="preserve"> </m:t>
          </m:r>
          <m:r>
            <m:rPr>
              <m:nor/>
            </m:rPr>
            <m:t> et </m:t>
          </m:r>
          <m:r>
            <m:rPr>
              <m:sty m:val="p"/>
            </m:rPr>
            <m:t xml:space="preserve"> </m:t>
          </m:r>
          <m:sSub>
            <m:sSubPr/>
            <m:e>
              <m:acc>
                <m:accPr>
                  <m:chr m:val="⃗"/>
                </m:accPr>
                <m:e>
                  <m:r>
                    <m:rPr>
                      <m:sty m:val="i"/>
                    </m:rPr>
                    <m:t>k</m:t>
                  </m:r>
                </m:e>
              </m:acc>
            </m:e>
            <m:sub>
              <m:sSub>
                <m:sSubPr/>
                <m:e>
                  <m:r>
                    <m:rPr>
                      <m:sty m:val="i"/>
                    </m:rPr>
                    <m:t>n</m:t>
                  </m:r>
                </m:e>
                <m:sub>
                  <m:r>
                    <m:rPr>
                      <m:sty m:val="i"/>
                    </m:rPr>
                    <m:t>x</m:t>
                  </m:r>
                </m:sub>
              </m:sSub>
              <m:r>
                <m:rPr>
                  <m:sty m:val="p"/>
                </m:rPr>
                <m:t>,</m:t>
              </m:r>
              <m:sSub>
                <m:sSubPr/>
                <m:e>
                  <m:r>
                    <m:rPr>
                      <m:sty m:val="i"/>
                    </m:rPr>
                    <m:t>n</m:t>
                  </m:r>
                </m:e>
                <m:sub>
                  <m:r>
                    <m:rPr>
                      <m:sty m:val="i"/>
                    </m:rPr>
                    <m:t>y</m:t>
                  </m:r>
                </m:sub>
              </m:sSub>
              <m:r>
                <m:rPr>
                  <m:sty m:val="p"/>
                </m:rPr>
                <m:t>,</m:t>
              </m:r>
              <m:sSub>
                <m:sSubPr/>
                <m:e>
                  <m:r>
                    <m:rPr>
                      <m:sty m:val="i"/>
                    </m:rPr>
                    <m:t>n</m:t>
                  </m:r>
                </m:e>
                <m:sub>
                  <m:r>
                    <m:rPr>
                      <m:sty m:val="i"/>
                    </m:rPr>
                    <m:t>z</m:t>
                  </m:r>
                </m:sub>
              </m:sSub>
            </m:sub>
          </m:sSub>
          <m:r>
            <m:rPr>
              <m:sty m:val="p"/>
            </m:rPr>
            <m:t>=</m:t>
          </m:r>
          <m:f>
            <m:fPr>
              <m:ctrlPr>
                <w:rPr>
                  <w:rFonts w:ascii="Cambria Math" w:hAnsi="Cambria Math"/>
                </w:rPr>
              </m:ctrlPr>
            </m:fPr>
            <m:num>
              <m:r>
                <m:rPr>
                  <m:sty m:val="i"/>
                </m:rPr>
                <m:t>π</m:t>
              </m:r>
            </m:num>
            <m:den>
              <m:r>
                <m:rPr>
                  <m:sty m:val="i"/>
                </m:rPr>
                <m:t>L</m:t>
              </m:r>
            </m:den>
          </m:f>
          <m:d>
            <m:dPr>
              <m:begChr m:val="("/>
              <m:endChr m:val=")"/>
              <m:ctrlPr>
                <w:rPr>
                  <w:rFonts w:ascii="Cambria Math" w:hAnsi="Cambria Math"/>
                </w:rPr>
              </m:ctrlPr>
            </m:dPr>
            <m:e>
              <m:sSub>
                <m:sSubPr/>
                <m:e>
                  <m:r>
                    <m:rPr>
                      <m:sty m:val="i"/>
                    </m:rPr>
                    <m:t>n</m:t>
                  </m:r>
                </m:e>
                <m:sub>
                  <m:r>
                    <m:rPr>
                      <m:sty m:val="i"/>
                    </m:rPr>
                    <m:t>x</m:t>
                  </m:r>
                </m:sub>
              </m:sSub>
              <m:sSub>
                <m:sSubPr/>
                <m:e>
                  <m:acc>
                    <m:accPr>
                      <m:chr m:val="⃗"/>
                    </m:accPr>
                    <m:e>
                      <m:r>
                        <m:rPr>
                          <m:sty m:val="i"/>
                        </m:rPr>
                        <m:t>e</m:t>
                      </m:r>
                    </m:e>
                  </m:acc>
                </m:e>
                <m:sub>
                  <m:r>
                    <m:rPr>
                      <m:sty m:val="i"/>
                    </m:rPr>
                    <m:t>x</m:t>
                  </m:r>
                </m:sub>
              </m:sSub>
              <m:r>
                <m:rPr>
                  <m:sty m:val="p"/>
                </m:rPr>
                <m:t>+</m:t>
              </m:r>
              <m:sSub>
                <m:sSubPr/>
                <m:e>
                  <m:r>
                    <m:rPr>
                      <m:sty m:val="i"/>
                    </m:rPr>
                    <m:t>n</m:t>
                  </m:r>
                </m:e>
                <m:sub>
                  <m:r>
                    <m:rPr>
                      <m:sty m:val="i"/>
                    </m:rPr>
                    <m:t>y</m:t>
                  </m:r>
                </m:sub>
              </m:sSub>
              <m:sSub>
                <m:sSubPr/>
                <m:e>
                  <m:acc>
                    <m:accPr>
                      <m:chr m:val="⃗"/>
                    </m:accPr>
                    <m:e>
                      <m:r>
                        <m:rPr>
                          <m:sty m:val="i"/>
                        </m:rPr>
                        <m:t>e</m:t>
                      </m:r>
                    </m:e>
                  </m:acc>
                </m:e>
                <m:sub>
                  <m:r>
                    <m:rPr>
                      <m:sty m:val="i"/>
                    </m:rPr>
                    <m:t>y</m:t>
                  </m:r>
                </m:sub>
              </m:sSub>
              <m:r>
                <m:rPr>
                  <m:sty m:val="p"/>
                </m:rPr>
                <m:t>+</m:t>
              </m:r>
              <m:sSub>
                <m:sSubPr/>
                <m:e>
                  <m:r>
                    <m:rPr>
                      <m:sty m:val="i"/>
                    </m:rPr>
                    <m:t>n</m:t>
                  </m:r>
                </m:e>
                <m:sub>
                  <m:r>
                    <m:rPr>
                      <m:sty m:val="i"/>
                    </m:rPr>
                    <m:t>z</m:t>
                  </m:r>
                </m:sub>
              </m:sSub>
              <m:sSub>
                <m:sSubPr/>
                <m:e>
                  <m:acc>
                    <m:accPr>
                      <m:chr m:val="⃗"/>
                    </m:accPr>
                    <m:e>
                      <m:r>
                        <m:rPr>
                          <m:sty m:val="i"/>
                        </m:rPr>
                        <m:t>e</m:t>
                      </m:r>
                    </m:e>
                  </m:acc>
                </m:e>
                <m:sub>
                  <m:r>
                    <m:rPr>
                      <m:sty m:val="i"/>
                    </m:rPr>
                    <m:t>z</m:t>
                  </m:r>
                </m:sub>
              </m:sSub>
            </m:e>
          </m:d>
        </m:oMath>
      </m:oMathPara>
    </w:p>
    <w:p>
      <w:pPr>
        <w:spacing w:after="220" w:lineRule="auto"/>
      </w:pPr>
      <w:r>
        <w:rPr>
          <w:rFonts w:eastAsia="Georgia" w:cs="Georgia" w:ascii="Georgia" w:hAnsi="Georgia"/>
        </w:rPr>
        <w:t xml:space="preserve">Sur la figure 2, on représente un vecteur d'onde donné dans l'espace cartésien des vecteurs d'onde ( </w:t>
      </w:r>
      <m:oMath>
        <m:sSub>
          <m:sSubPr/>
          <m:e>
            <m:r>
              <m:rPr>
                <m:sty m:val="i"/>
              </m:rPr>
              <m:t>k</m:t>
            </m:r>
          </m:e>
          <m:sub>
            <m:r>
              <m:rPr>
                <m:sty m:val="i"/>
              </m:rPr>
              <m:t>x</m:t>
            </m:r>
          </m:sub>
        </m:sSub>
        <m:r>
          <m:rPr>
            <m:sty m:val="p"/>
          </m:rPr>
          <m:t>,</m:t>
        </m:r>
        <m:sSub>
          <m:sSubPr/>
          <m:e>
            <m:r>
              <m:rPr>
                <m:sty m:val="i"/>
              </m:rPr>
              <m:t>k</m:t>
            </m:r>
          </m:e>
          <m:sub>
            <m:r>
              <m:rPr>
                <m:sty m:val="i"/>
              </m:rPr>
              <m:t>y</m:t>
            </m:r>
          </m:sub>
        </m:sSub>
        <m:r>
          <m:rPr>
            <m:sty m:val="p"/>
          </m:rPr>
          <m:t>,</m:t>
        </m:r>
        <m:sSub>
          <m:sSubPr/>
          <m:e>
            <m:r>
              <m:rPr>
                <m:sty m:val="i"/>
              </m:rPr>
              <m:t>k</m:t>
            </m:r>
          </m:e>
          <m:sub>
            <m:r>
              <m:rPr>
                <m:sty m:val="i"/>
              </m:rPr>
              <m:t>z</m:t>
            </m:r>
          </m:sub>
        </m:sSub>
      </m:oMath>
      <w:r>
        <w:rPr>
          <w:rFonts w:eastAsia="Georgia" w:cs="Georgia" w:ascii="Georgia" w:hAnsi="Georgia"/>
        </w:rPr>
        <w:t xml:space="preserve"> ). Dans cet espace, les modes électromagnétiques occupent les nœuds d'un réseau cubique de pas </w:t>
      </w:r>
      <m:oMath>
        <m:f>
          <m:fPr>
            <m:ctrlPr>
              <w:rPr>
                <w:rFonts w:ascii="Cambria Math" w:hAnsi="Cambria Math"/>
              </w:rPr>
            </m:ctrlPr>
          </m:fPr>
          <m:num>
            <m:r>
              <m:rPr>
                <m:sty m:val="i"/>
              </m:rPr>
              <m:t>π</m:t>
            </m:r>
          </m:num>
          <m:den>
            <m:r>
              <m:rPr>
                <m:sty m:val="i"/>
              </m:rPr>
              <m:t>L</m:t>
            </m:r>
          </m:den>
        </m:f>
      </m:oMath>
      <w:r>
        <w:rPr>
          <w:rFonts w:eastAsia="Georgia" w:cs="Georgia" w:ascii="Georgia" w:hAnsi="Georgia"/>
        </w:rPr>
        <w:t xml:space="preserve">. Le volume occupé par un nœud est </w:t>
      </w:r>
      <m:oMath>
        <m:sSup>
          <m:sSupPr/>
          <m:e>
            <m:d>
              <m:dPr>
                <m:begChr m:val="("/>
                <m:endChr m:val=")"/>
                <m:ctrlPr>
                  <w:rPr>
                    <w:rFonts w:ascii="Cambria Math" w:hAnsi="Cambria Math"/>
                  </w:rPr>
                </m:ctrlPr>
              </m:dPr>
              <m:e>
                <m:f>
                  <m:fPr>
                    <m:ctrlPr>
                      <w:rPr>
                        <w:rFonts w:ascii="Cambria Math" w:hAnsi="Cambria Math"/>
                      </w:rPr>
                    </m:ctrlPr>
                  </m:fPr>
                  <m:num>
                    <m:r>
                      <m:rPr>
                        <m:sty m:val="i"/>
                      </m:rPr>
                      <m:t>π</m:t>
                    </m:r>
                  </m:num>
                  <m:den>
                    <m:r>
                      <m:rPr>
                        <m:sty m:val="i"/>
                      </m:rPr>
                      <m:t>L</m:t>
                    </m:r>
                  </m:den>
                </m:f>
              </m:e>
            </m:d>
          </m:e>
          <m:sup>
            <m:r>
              <m:rPr>
                <m:sty m:val="p"/>
              </m:rPr>
              <m:t>3</m:t>
            </m:r>
          </m:sup>
        </m:sSup>
      </m:oMath>
      <w:r>
        <w:rPr>
          <w:rFonts w:eastAsia="Georgia" w:cs="Georgia" w:ascii="Georgia" w:hAnsi="Georgia"/>
        </w:rPr>
        <w:t xml:space="preserve">, chaque nœud représentant deux modes de polarisations indépendantes. La contrainte donnée par la relation de dispersion dans le vide à l'intérieur de la cavité </w:t>
      </w:r>
      <m:oMath>
        <m:sSup>
          <m:sSupPr/>
          <m:e>
            <m:acc>
              <m:accPr>
                <m:chr m:val="⃗"/>
              </m:accPr>
              <m:e>
                <m:r>
                  <m:rPr>
                    <m:sty m:val="i"/>
                  </m:rPr>
                  <m:t>k</m:t>
                </m:r>
              </m:e>
            </m:acc>
          </m:e>
          <m:sup>
            <m:r>
              <m:rPr>
                <m:sty m:val="p"/>
              </m:rPr>
              <m:t>2</m:t>
            </m:r>
          </m:sup>
        </m:sSup>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oMath>
      <w:r>
        <w:rPr>
          <w:rFonts w:eastAsia="Georgia" w:cs="Georgia" w:ascii="Georgia" w:hAnsi="Georgia"/>
        </w:rPr>
        <w:t xml:space="preserve"> est représentée par une sphère de rayon </w:t>
      </w:r>
      <m:oMath>
        <m:r>
          <m:rPr>
            <m:sty m:val="p"/>
          </m:rPr>
          <m:t>‖</m:t>
        </m:r>
        <m:acc>
          <m:accPr>
            <m:chr m:val="⃗"/>
          </m:accPr>
          <m:e>
            <m:r>
              <m:rPr>
                <m:sty m:val="i"/>
              </m:rPr>
              <m:t>k</m:t>
            </m:r>
          </m:e>
        </m:acc>
        <m:r>
          <m:rPr>
            <m:sty m:val="p"/>
          </m:rPr>
          <m:t>‖</m:t>
        </m:r>
      </m:oMath>
      <w:r>
        <w:rPr>
          <w:rFonts w:eastAsia="Georgia" w:cs="Georgia" w:ascii="Georgia" w:hAnsi="Georgia"/>
        </w:rPr>
        <w:t xml:space="preserve"> (à gauche figure 2 ) et par un cercle dans le plan ( </w:t>
      </w:r>
      <m:oMath>
        <m:sSub>
          <m:sSubPr/>
          <m:e>
            <m:r>
              <m:rPr>
                <m:sty m:val="i"/>
              </m:rPr>
              <m:t>k</m:t>
            </m:r>
          </m:e>
          <m:sub>
            <m:r>
              <m:rPr>
                <m:sty m:val="i"/>
              </m:rPr>
              <m:t>x</m:t>
            </m:r>
          </m:sub>
        </m:sSub>
        <m:r>
          <m:rPr>
            <m:sty m:val="p"/>
          </m:rPr>
          <m:t>,</m:t>
        </m:r>
        <m:sSub>
          <m:sSubPr/>
          <m:e>
            <m:r>
              <m:rPr>
                <m:sty m:val="i"/>
              </m:rPr>
              <m:t>k</m:t>
            </m:r>
          </m:e>
          <m:sub>
            <m:r>
              <m:rPr>
                <m:sty m:val="i"/>
              </m:rPr>
              <m:t>y</m:t>
            </m:r>
          </m:sub>
        </m:sSub>
      </m:oMath>
      <w:r>
        <w:rPr>
          <w:rFonts w:eastAsia="Georgia" w:cs="Georgia" w:ascii="Georgia" w:hAnsi="Georgia"/>
        </w:rPr>
        <w:t xml:space="preserve"> ) (à droite figure 2). On rappelle que </w:t>
      </w:r>
      <m:oMath>
        <m:sSub>
          <m:sSubPr/>
          <m:e>
            <m:r>
              <m:rPr>
                <m:sty m:val="i"/>
              </m:rPr>
              <m:t>n</m:t>
            </m:r>
          </m:e>
          <m:sub>
            <m:r>
              <m:rPr>
                <m:sty m:val="i"/>
              </m:rPr>
              <m:t>x</m:t>
            </m:r>
          </m:sub>
        </m:sSub>
        <m:r>
          <m:rPr>
            <m:sty m:val="p"/>
          </m:rPr>
          <m:t>,</m:t>
        </m:r>
        <m:sSub>
          <m:sSubPr/>
          <m:e>
            <m:r>
              <m:rPr>
                <m:sty m:val="i"/>
              </m:rPr>
              <m:t>n</m:t>
            </m:r>
          </m:e>
          <m:sub>
            <m:r>
              <m:rPr>
                <m:sty m:val="i"/>
              </m:rPr>
              <m:t>y</m:t>
            </m:r>
          </m:sub>
        </m:sSub>
        <m:r>
          <m:rPr>
            <m:sty m:val="p"/>
          </m:rPr>
          <m:t>,</m:t>
        </m:r>
        <m:sSub>
          <m:sSubPr/>
          <m:e>
            <m:r>
              <m:rPr>
                <m:sty m:val="i"/>
              </m:rPr>
              <m:t>n</m:t>
            </m:r>
          </m:e>
          <m:sub>
            <m:r>
              <m:rPr>
                <m:sty m:val="i"/>
              </m:rPr>
              <m:t>z</m:t>
            </m:r>
          </m:sub>
        </m:sSub>
      </m:oMath>
      <w:r>
        <w:rPr>
          <w:rFonts w:eastAsia="Georgia" w:cs="Georgia" w:ascii="Georgia" w:hAnsi="Georgia"/>
        </w:rPr>
        <w:t xml:space="preserve"> appartiennent à </w:t>
      </w:r>
      <m:oMath>
        <m:sSup>
          <m:sSupPr/>
          <m:e>
            <m:r>
              <m:rPr>
                <m:scr m:val="double-struck"/>
              </m:rPr>
              <m:t>N</m:t>
            </m:r>
          </m:e>
          <m:sup>
            <m:r>
              <m:rPr>
                <m:sty m:val="p"/>
              </m:rPr>
              <m:t>∗</m:t>
            </m:r>
          </m:sup>
        </m:sSup>
      </m:oMath>
      <w:r>
        <w:rPr/>
        <w:t xml:space="preserve">.</w:t>
      </w:r>
    </w:p>
    <w:p>
      <w:pPr>
        <w:spacing w:lineRule="auto"/>
        <w:jc w:val="center"/>
      </w:pPr>
      <w:r>
        <w:rPr/>
        <w:drawing>
          <wp:inline distB="0" distL="0" distR="0" distT="0">
            <wp:extent cx="5486400" cy="2306835"/>
            <wp:effectExtent b="0" l="0" r="0" t="0"/>
            <wp:docPr id="2" name="image-dd28b5a3e1716f3b8da4a63ce7eda9daf9668ae5.jpg"/>
            <a:graphic>
              <a:graphicData uri="http://schemas.openxmlformats.org/drawingml/2006/picture">
                <pic:pic>
                  <pic:nvPicPr>
                    <pic:cNvPr id="2" name="image-dd28b5a3e1716f3b8da4a63ce7eda9daf9668ae5.jpg" descr=""/>
                    <pic:cNvPicPr/>
                  </pic:nvPicPr>
                  <pic:blipFill>
                    <a:blip r:embed="rId6" cstate="print"/>
                    <a:srcRect b="0" l="0" r="0" t="0"/>
                    <a:stretch>
                      <a:fillRect/>
                    </a:stretch>
                  </pic:blipFill>
                  <pic:spPr>
                    <a:xfrm>
                      <a:off x="0" y="0"/>
                      <a:ext cx="5486400" cy="2306835"/>
                    </a:xfrm>
                    <a:prstGeom prst="rect"/>
                  </pic:spPr>
                </pic:pic>
              </a:graphicData>
            </a:graphic>
          </wp:inline>
        </w:drawing>
      </w:r>
    </w:p>
    <w:p>
      <w:pPr>
        <w:spacing w:lineRule="auto"/>
      </w:pPr>
      <w:r>
        <w:rPr>
          <w:rFonts w:eastAsia="Georgia" w:cs="Georgia" w:ascii="Georgia" w:hAnsi="Georgia"/>
        </w:rPr>
        <w:t xml:space="preserve">Figure 2 - Représentation de </w:t>
      </w:r>
      <m:oMath>
        <m:acc>
          <m:accPr>
            <m:chr m:val="⃗"/>
          </m:accPr>
          <m:e>
            <m:r>
              <m:rPr>
                <m:sty m:val="i"/>
              </m:rPr>
              <m:t>k</m:t>
            </m:r>
          </m:e>
        </m:acc>
      </m:oMath>
      <w:r>
        <w:rPr/>
        <w:t xml:space="preserve"> dans l'espace des vecteurs d'onde pour un triplet ( </w:t>
      </w:r>
      <m:oMath>
        <m:sSub>
          <m:sSubPr/>
          <m:e>
            <m:r>
              <m:rPr>
                <m:sty m:val="i"/>
              </m:rPr>
              <m:t>n</m:t>
            </m:r>
          </m:e>
          <m:sub>
            <m:r>
              <m:rPr>
                <m:sty m:val="i"/>
              </m:rPr>
              <m:t>x</m:t>
            </m:r>
          </m:sub>
        </m:sSub>
        <m:r>
          <m:rPr>
            <m:sty m:val="p"/>
          </m:rPr>
          <m:t>,</m:t>
        </m:r>
        <m:sSub>
          <m:sSubPr/>
          <m:e>
            <m:r>
              <m:rPr>
                <m:sty m:val="i"/>
              </m:rPr>
              <m:t>n</m:t>
            </m:r>
          </m:e>
          <m:sub>
            <m:r>
              <m:rPr>
                <m:sty m:val="i"/>
              </m:rPr>
              <m:t>y</m:t>
            </m:r>
          </m:sub>
        </m:sSub>
        <m:r>
          <m:rPr>
            <m:sty m:val="p"/>
          </m:rPr>
          <m:t>,</m:t>
        </m:r>
        <m:sSub>
          <m:sSubPr/>
          <m:e>
            <m:r>
              <m:rPr>
                <m:sty m:val="i"/>
              </m:rPr>
              <m:t>n</m:t>
            </m:r>
          </m:e>
          <m:sub>
            <m:r>
              <m:rPr>
                <m:sty m:val="i"/>
              </m:rPr>
              <m:t>z</m:t>
            </m:r>
          </m:sub>
        </m:sSub>
      </m:oMath>
      <w:r>
        <w:rPr/>
        <w:t xml:space="preserve"> )= ( </w:t>
      </w:r>
      <m:oMath>
        <m:r>
          <m:rPr>
            <m:sty m:val="p"/>
          </m:rPr>
          <m:t>1</m:t>
        </m:r>
        <m:r>
          <m:rPr>
            <m:sty m:val="p"/>
          </m:rPr>
          <m:t>,</m:t>
        </m:r>
        <m:r>
          <m:rPr>
            <m:sty m:val="p"/>
          </m:rPr>
          <m:t>2</m:t>
        </m:r>
        <m:r>
          <m:rPr>
            <m:sty m:val="p"/>
          </m:rPr>
          <m:t>,</m:t>
        </m:r>
        <m:r>
          <m:rPr>
            <m:sty m:val="p"/>
          </m:rPr>
          <m:t>3</m:t>
        </m:r>
      </m:oMath>
      <w:r>
        <w:rPr>
          <w:rFonts w:eastAsia="Georgia" w:cs="Georgia" w:ascii="Georgia" w:hAnsi="Georgia"/>
        </w:rPr>
        <w:t xml:space="preserve"> ). À droite, le carré grisé symbolise le volume occupé par le mode ( </w:t>
      </w:r>
      <m:oMath>
        <m:r>
          <m:rPr>
            <m:sty m:val="p"/>
          </m:rPr>
          <m:t>1</m:t>
        </m:r>
        <m:r>
          <m:rPr>
            <m:sty m:val="p"/>
          </m:rPr>
          <m:t>,</m:t>
        </m:r>
        <m:r>
          <m:rPr>
            <m:sty m:val="p"/>
          </m:rPr>
          <m:t>2</m:t>
        </m:r>
        <m:r>
          <m:rPr>
            <m:sty m:val="p"/>
          </m:rPr>
          <m:t>,</m:t>
        </m:r>
        <m:r>
          <m:rPr>
            <m:sty m:val="p"/>
          </m:rPr>
          <m:t>3</m:t>
        </m:r>
      </m:oMath>
      <w:r>
        <w:rPr/>
        <w:t xml:space="preserve"> ), en projection dans le plan ( </w:t>
      </w:r>
      <m:oMath>
        <m:sSub>
          <m:sSubPr/>
          <m:e>
            <m:r>
              <m:rPr>
                <m:sty m:val="i"/>
              </m:rPr>
              <m:t>k</m:t>
            </m:r>
          </m:e>
          <m:sub>
            <m:r>
              <m:rPr>
                <m:sty m:val="i"/>
              </m:rPr>
              <m:t>x</m:t>
            </m:r>
          </m:sub>
        </m:sSub>
        <m:r>
          <m:rPr>
            <m:sty m:val="p"/>
          </m:rPr>
          <m:t>,</m:t>
        </m:r>
        <m:sSub>
          <m:sSubPr/>
          <m:e>
            <m:r>
              <m:rPr>
                <m:sty m:val="i"/>
              </m:rPr>
              <m:t>k</m:t>
            </m:r>
          </m:e>
          <m:sub>
            <m:r>
              <m:rPr>
                <m:sty m:val="i"/>
              </m:rPr>
              <m:t>y</m:t>
            </m:r>
          </m:sub>
        </m:sSub>
      </m:oMath>
      <w:r>
        <w:rPr>
          <w:rFonts w:eastAsia="Georgia" w:cs="Georgia" w:ascii="Georgia" w:hAnsi="Georgia"/>
        </w:rPr>
        <w:t xml:space="preserve"> ). Le disque gris matérialise l'ensemble des modes dans le plan ( </w:t>
      </w:r>
      <m:oMath>
        <m:sSub>
          <m:sSubPr/>
          <m:e>
            <m:r>
              <m:rPr>
                <m:sty m:val="i"/>
              </m:rPr>
              <m:t>k</m:t>
            </m:r>
          </m:e>
          <m:sub>
            <m:r>
              <m:rPr>
                <m:sty m:val="i"/>
              </m:rPr>
              <m:t>x</m:t>
            </m:r>
          </m:sub>
        </m:sSub>
        <m:r>
          <m:rPr>
            <m:sty m:val="p"/>
          </m:rPr>
          <m:t>,</m:t>
        </m:r>
        <m:sSub>
          <m:sSubPr/>
          <m:e>
            <m:r>
              <m:rPr>
                <m:sty m:val="i"/>
              </m:rPr>
              <m:t>k</m:t>
            </m:r>
          </m:e>
          <m:sub>
            <m:r>
              <m:rPr>
                <m:sty m:val="i"/>
              </m:rPr>
              <m:t>y</m:t>
            </m:r>
          </m:sub>
        </m:sSub>
      </m:oMath>
      <w:r>
        <w:rPr>
          <w:rFonts w:eastAsia="Georgia" w:cs="Georgia" w:ascii="Georgia" w:hAnsi="Georgia"/>
        </w:rPr>
        <w:t xml:space="preserve"> ) dont la norme du vecteur d'onde est inférieure à une valeur fixée </w:t>
      </w:r>
      <m:oMath>
        <m:r>
          <m:rPr>
            <m:sty m:val="i"/>
          </m:rPr>
          <m:t>k</m:t>
        </m:r>
      </m:oMath>
      <w:r>
        <w:rPr/>
        <w:t xml:space="preserve">.</w:t>
      </w:r>
    </w:p>
    <w:p>
      <w:pPr>
        <w:numPr>
          <w:ilvl w:val="0"/>
          <w:numId w:val="8"/>
        </w:numPr>
        <w:spacing w:lineRule="auto"/>
      </w:pPr>
      <w:r>
        <w:rPr/>
        <w:t xml:space="preserve">Exprimer le nombre de modes </w:t>
      </w:r>
      <m:oMath>
        <m:r>
          <m:rPr>
            <m:scr m:val="script"/>
          </m:rPr>
          <m:t>N</m:t>
        </m:r>
        <m:r>
          <m:rPr>
            <m:sty m:val="p"/>
          </m:rPr>
          <m:t>(</m:t>
        </m:r>
        <m:r>
          <m:rPr>
            <m:sty m:val="i"/>
          </m:rPr>
          <m:t>ω</m:t>
        </m:r>
        <m:r>
          <m:rPr>
            <m:sty m:val="p"/>
          </m:rPr>
          <m:t>)</m:t>
        </m:r>
      </m:oMath>
      <w:r>
        <w:rPr>
          <w:rFonts w:eastAsia="Georgia" w:cs="Georgia" w:ascii="Georgia" w:hAnsi="Georgia"/>
        </w:rPr>
        <w:t xml:space="preserve"> pour lesquels la pulsation est inférieure à </w:t>
      </w:r>
      <m:oMath>
        <m:r>
          <m:rPr>
            <m:sty m:val="i"/>
          </m:rPr>
          <m:t>ω</m:t>
        </m:r>
      </m:oMath>
      <w:r>
        <w:rPr>
          <w:rFonts w:eastAsia="Georgia" w:cs="Georgia" w:ascii="Georgia" w:hAnsi="Georgia"/>
        </w:rPr>
        <w:t xml:space="preserve"> fixée.</w:t>
      </w:r>
    </w:p>
    <w:p>
      <w:pPr>
        <w:numPr>
          <w:ilvl w:val="0"/>
          <w:numId w:val="8"/>
        </w:numPr>
        <w:spacing w:lineRule="auto"/>
      </w:pPr>
      <w:r>
        <w:rPr>
          <w:rFonts w:eastAsia="Georgia" w:cs="Georgia" w:ascii="Georgia" w:hAnsi="Georgia"/>
        </w:rPr>
        <w:t xml:space="preserve">Déterminer l'expression du nombre de modes </w:t>
      </w:r>
      <m:oMath>
        <m:r>
          <m:rPr>
            <m:scr m:val="script"/>
          </m:rPr>
          <m:t>D</m:t>
        </m:r>
        <m:r>
          <m:rPr>
            <m:sty m:val="p"/>
          </m:rPr>
          <m:t>(</m:t>
        </m:r>
        <m:r>
          <m:rPr>
            <m:sty m:val="i"/>
          </m:rPr>
          <m:t>ω</m:t>
        </m:r>
        <m:r>
          <m:rPr>
            <m:sty m:val="p"/>
          </m:rPr>
          <m:t>)</m:t>
        </m:r>
      </m:oMath>
      <w:r>
        <w:rPr>
          <w:rFonts w:eastAsia="Georgia" w:cs="Georgia" w:ascii="Georgia" w:hAnsi="Georgia"/>
        </w:rPr>
        <w:t xml:space="preserve"> par unité de pulsation </w:t>
      </w:r>
      <m:oMath>
        <m:r>
          <m:rPr>
            <m:sty m:val="i"/>
          </m:rPr>
          <m:t>ω</m:t>
        </m:r>
      </m:oMath>
      <w:r>
        <w:rPr>
          <w:rFonts w:eastAsia="Georgia" w:cs="Georgia" w:ascii="Georgia" w:hAnsi="Georgia"/>
        </w:rPr>
        <w:t xml:space="preserve">. En déduire l'expression du nombre de modes </w:t>
      </w:r>
      <m:oMath>
        <m:r>
          <m:rPr>
            <m:scr m:val="script"/>
          </m:rPr>
          <m:t>D</m:t>
        </m:r>
        <m:r>
          <m:rPr>
            <m:sty m:val="p"/>
          </m:rPr>
          <m:t>(</m:t>
        </m:r>
        <m:r>
          <m:rPr>
            <m:sty m:val="i"/>
          </m:rPr>
          <m:t>ν</m:t>
        </m:r>
        <m:r>
          <m:rPr>
            <m:sty m:val="p"/>
          </m:rPr>
          <m:t>)</m:t>
        </m:r>
      </m:oMath>
      <w:r>
        <w:rPr>
          <w:rFonts w:eastAsia="Georgia" w:cs="Georgia" w:ascii="Georgia" w:hAnsi="Georgia"/>
        </w:rPr>
        <w:t xml:space="preserve"> par unité de fréquence </w:t>
      </w:r>
      <m:oMath>
        <m:r>
          <m:rPr>
            <m:sty m:val="i"/>
          </m:rPr>
          <m:t>ν</m:t>
        </m:r>
      </m:oMath>
    </w:p>
    <w:p>
      <w:pPr>
        <w:spacing w:after="220" w:lineRule="auto"/>
      </w:pPr>
      <m:oMathPara>
        <m:oMath>
          <m:r>
            <m:rPr>
              <m:scr m:val="script"/>
            </m:rPr>
            <m:t>D</m:t>
          </m:r>
          <m:r>
            <m:rPr>
              <m:sty m:val="p"/>
            </m:rPr>
            <m:t>(</m:t>
          </m:r>
          <m:r>
            <m:rPr>
              <m:sty m:val="i"/>
            </m:rPr>
            <m:t>ν</m:t>
          </m:r>
          <m:r>
            <m:rPr>
              <m:sty m:val="p"/>
            </m:rPr>
            <m:t>)</m:t>
          </m:r>
          <m:r>
            <m:rPr>
              <m:sty m:val="p"/>
            </m:rPr>
            <m:t>=</m:t>
          </m:r>
          <m:f>
            <m:fPr>
              <m:ctrlPr>
                <w:rPr>
                  <w:rFonts w:ascii="Cambria Math" w:hAnsi="Cambria Math"/>
                </w:rPr>
              </m:ctrlPr>
            </m:fPr>
            <m:num>
              <m:r>
                <m:rPr>
                  <m:sty m:val="p"/>
                </m:rPr>
                <m:t>8</m:t>
              </m:r>
              <m:r>
                <m:rPr>
                  <m:sty m:val="i"/>
                </m:rPr>
                <m:t>π</m:t>
              </m:r>
              <m:r>
                <m:rPr>
                  <m:sty m:val="i"/>
                </m:rPr>
                <m:t>V</m:t>
              </m:r>
            </m:num>
            <m:den>
              <m:sSup>
                <m:sSupPr/>
                <m:e>
                  <m:r>
                    <m:rPr>
                      <m:sty m:val="i"/>
                    </m:rPr>
                    <m:t>c</m:t>
                  </m:r>
                </m:e>
                <m:sup>
                  <m:r>
                    <m:rPr>
                      <m:sty m:val="p"/>
                    </m:rPr>
                    <m:t>3</m:t>
                  </m:r>
                </m:sup>
              </m:sSup>
            </m:den>
          </m:f>
          <m:sSup>
            <m:sSupPr/>
            <m:e>
              <m:r>
                <m:rPr>
                  <m:sty m:val="i"/>
                </m:rPr>
                <m:t>ν</m:t>
              </m:r>
            </m:e>
            <m:sup>
              <m:r>
                <m:rPr>
                  <m:sty m:val="p"/>
                </m:rPr>
                <m:t>2</m:t>
              </m:r>
            </m:sup>
          </m:sSup>
          <m:r>
            <m:rPr>
              <m:sty m:val="p"/>
            </m:rPr>
            <m:t>,</m:t>
          </m:r>
        </m:oMath>
      </m:oMathPara>
    </w:p>
    <w:p>
      <w:pPr>
        <w:spacing w:after="220" w:lineRule="auto"/>
      </w:pPr>
      <w:r>
        <w:rPr>
          <w:rFonts w:eastAsia="Georgia" w:cs="Georgia" w:ascii="Georgia" w:hAnsi="Georgia"/>
        </w:rPr>
        <w:t xml:space="preserve">où </w:t>
      </w:r>
      <m:oMath>
        <m:r>
          <m:rPr>
            <m:sty m:val="i"/>
          </m:rPr>
          <m:t>V</m:t>
        </m:r>
      </m:oMath>
      <w:r>
        <w:rPr>
          <w:rFonts w:eastAsia="Georgia" w:cs="Georgia" w:ascii="Georgia" w:hAnsi="Georgia"/>
        </w:rPr>
        <w:t xml:space="preserve"> est le volume de la cavité.</w:t>
      </w:r>
      <w:r>
        <w:rPr/>
        <w:br w:type="textWrapping"/>
      </w:r>
      <w:r>
        <w:rPr>
          <w:rFonts w:eastAsia="Georgia" w:cs="Georgia" w:ascii="Georgia" w:hAnsi="Georgia"/>
        </w:rPr>
        <w:t xml:space="preserve">En résumé, le raisonnement précédent revient à considérer chaque mode propre électromagnétique pouvant exister dans la cavité comme un oscillateur harmonique unidimensionnel, de pulsation </w:t>
      </w:r>
      <m:oMath>
        <m:sSub>
          <m:sSubPr/>
          <m:e>
            <m:r>
              <m:rPr>
                <m:sty m:val="i"/>
              </m:rPr>
              <m:t>ω</m:t>
            </m:r>
          </m:e>
          <m:sub>
            <m:sSub>
              <m:sSubPr/>
              <m:e>
                <m:r>
                  <m:rPr>
                    <m:sty m:val="i"/>
                  </m:rPr>
                  <m:t>n</m:t>
                </m:r>
              </m:e>
              <m:sub>
                <m:r>
                  <m:rPr>
                    <m:sty m:val="i"/>
                  </m:rPr>
                  <m:t>x</m:t>
                </m:r>
              </m:sub>
            </m:sSub>
            <m:r>
              <m:rPr>
                <m:sty m:val="p"/>
              </m:rPr>
              <m:t>,</m:t>
            </m:r>
            <m:sSub>
              <m:sSubPr/>
              <m:e>
                <m:r>
                  <m:rPr>
                    <m:sty m:val="i"/>
                  </m:rPr>
                  <m:t>n</m:t>
                </m:r>
              </m:e>
              <m:sub>
                <m:r>
                  <m:rPr>
                    <m:sty m:val="i"/>
                  </m:rPr>
                  <m:t>y</m:t>
                </m:r>
              </m:sub>
            </m:sSub>
            <m:r>
              <m:rPr>
                <m:sty m:val="p"/>
              </m:rPr>
              <m:t>,</m:t>
            </m:r>
            <m:sSub>
              <m:sSubPr/>
              <m:e>
                <m:r>
                  <m:rPr>
                    <m:sty m:val="i"/>
                  </m:rPr>
                  <m:t>n</m:t>
                </m:r>
              </m:e>
              <m:sub>
                <m:r>
                  <m:rPr>
                    <m:sty m:val="i"/>
                  </m:rPr>
                  <m:t>z</m:t>
                </m:r>
              </m:sub>
            </m:sSub>
          </m:sub>
        </m:sSub>
      </m:oMath>
      <w:r>
        <w:rPr>
          <w:rFonts w:eastAsia="Georgia" w:cs="Georgia" w:ascii="Georgia" w:hAnsi="Georgia"/>
        </w:rPr>
        <w:t xml:space="preserve"> fixée par trois entiers naturels strictement positifs, et de polarisation rectiligne fixée. À une pulsation donnée correspondent deux états de polarisation rectiligne indépendants pour le champ électromagnétique. Dans la suite, nous adoptons deux approches pour déterminer l'expression de la densité spectrale d'énergie électromagnétique moyenne contenue dans la cavité, notée </w:t>
      </w:r>
      <m:oMath>
        <m:bar>
          <m:barPr>
            <m:pos m:val="top"/>
          </m:barPr>
          <m:e>
            <m:r>
              <m:rPr>
                <m:scr m:val="script"/>
              </m:rPr>
              <m:t>U</m:t>
            </m:r>
          </m:e>
        </m:bar>
        <m:r>
          <m:rPr>
            <m:sty m:val="p"/>
          </m:rPr>
          <m:t>(</m:t>
        </m:r>
        <m:r>
          <m:rPr>
            <m:sty m:val="i"/>
          </m:rPr>
          <m:t>ν</m:t>
        </m:r>
        <m:r>
          <m:rPr>
            <m:sty m:val="p"/>
          </m:rPr>
          <m:t>)</m:t>
        </m:r>
      </m:oMath>
      <w:r>
        <w:rPr>
          <w:rFonts w:eastAsia="Georgia" w:cs="Georgia" w:ascii="Georgia" w:hAnsi="Georgia"/>
        </w:rPr>
        <w:t xml:space="preserve"> et homogène à une énergie par unité de fréquence.</w:t>
      </w:r>
    </w:p>
    <w:p>
      <w:pPr>
        <w:spacing w:line="271" w:before="330" w:lineRule="auto"/>
      </w:pPr>
      <w:r>
        <w:rPr>
          <w:b/>
          <w:sz w:val="42"/>
        </w:rPr>
        <w:t xml:space="preserve">II.B Composition spectrale du rayonnement : approche de Rayleigh-Jeans</w:t>
      </w:r>
    </w:p>
    <w:p>
      <w:pPr>
        <w:spacing w:after="220" w:lineRule="auto"/>
      </w:pPr>
      <w:r>
        <w:rPr>
          <w:rFonts w:eastAsia="Georgia" w:cs="Georgia" w:ascii="Georgia" w:hAnsi="Georgia"/>
        </w:rPr>
        <w:t xml:space="preserve">En 1900, Lord Rayleigh utilise une approche de mécanique statistique pour aboutir à une expression de </w:t>
      </w:r>
      <m:oMath>
        <m:bar>
          <m:barPr>
            <m:pos m:val="top"/>
          </m:barPr>
          <m:e>
            <m:r>
              <m:rPr>
                <m:scr m:val="script"/>
              </m:rPr>
              <m:t>U</m:t>
            </m:r>
          </m:e>
        </m:bar>
        <m:r>
          <m:rPr>
            <m:sty m:val="p"/>
          </m:rPr>
          <m:t>(</m:t>
        </m:r>
        <m:r>
          <m:rPr>
            <m:sty m:val="i"/>
          </m:rPr>
          <m:t>ν</m:t>
        </m:r>
        <m:r>
          <m:rPr>
            <m:sty m:val="p"/>
          </m:rPr>
          <m:t>)</m:t>
        </m:r>
      </m:oMath>
      <w:r>
        <w:rPr>
          <w:rFonts w:eastAsia="Georgia" w:cs="Georgia" w:ascii="Georgia" w:hAnsi="Georgia"/>
        </w:rPr>
        <w:t xml:space="preserve"> qui explique le spectre du corps noir aux basses fréquences. Corrigée plus tard par James Jeans, cette loi se révèlera erronée et sera finalement remplacée par la loi issue des travaux de Max Planck. Elle contient tout de même un point de raisonnement important dont s'inspirera ce dernier, et permet de rendre compte d'une partie des observations expérimentales.</w:t>
      </w:r>
      <w:r>
        <w:rPr/>
        <w:br w:type="textWrapping"/>
      </w:r>
      <w:r>
        <w:rPr>
          <w:rFonts w:eastAsia="Georgia" w:cs="Georgia" w:ascii="Georgia" w:hAnsi="Georgia"/>
        </w:rPr>
        <w:t xml:space="preserve">14. En utilisant le théorème d'équipartition de l'énergie appliqué au champ électromagnétique contenu dans la cavité en contact avec un thermostat de température fixée </w:t>
      </w:r>
      <m:oMath>
        <m:r>
          <m:rPr>
            <m:sty m:val="i"/>
          </m:rPr>
          <m:t>T</m:t>
        </m:r>
      </m:oMath>
      <w:r>
        <w:rPr>
          <w:rFonts w:eastAsia="Georgia" w:cs="Georgia" w:ascii="Georgia" w:hAnsi="Georgia"/>
        </w:rPr>
        <w:t xml:space="preserve">, déterminer l'expression de la densité spectrale d'énergie électromagnétique moyenne </w:t>
      </w:r>
      <m:oMath>
        <m:bar>
          <m:barPr>
            <m:pos m:val="top"/>
          </m:barPr>
          <m:e>
            <m:r>
              <m:rPr>
                <m:scr m:val="script"/>
              </m:rPr>
              <m:t>U</m:t>
            </m:r>
          </m:e>
        </m:bar>
        <m:r>
          <m:rPr>
            <m:sty m:val="p"/>
          </m:rPr>
          <m:t>(</m:t>
        </m:r>
        <m:r>
          <m:rPr>
            <m:sty m:val="i"/>
          </m:rPr>
          <m:t>ν</m:t>
        </m:r>
        <m:r>
          <m:rPr>
            <m:sty m:val="p"/>
          </m:rPr>
          <m:t>)</m:t>
        </m:r>
      </m:oMath>
      <w:r>
        <w:rPr>
          <w:rFonts w:eastAsia="Georgia" w:cs="Georgia" w:ascii="Georgia" w:hAnsi="Georgia"/>
        </w:rPr>
        <w:t xml:space="preserve"> dans la cavité,</w:t>
      </w:r>
    </w:p>
    <w:p>
      <w:pPr>
        <w:spacing w:after="220" w:lineRule="auto"/>
      </w:pPr>
      <m:oMathPara>
        <m:oMath>
          <m:bar>
            <m:barPr>
              <m:pos m:val="top"/>
            </m:barPr>
            <m:e>
              <m:r>
                <m:rPr>
                  <m:scr m:val="script"/>
                </m:rPr>
                <m:t>U</m:t>
              </m:r>
            </m:e>
          </m:bar>
          <m:r>
            <m:rPr>
              <m:sty m:val="p"/>
            </m:rPr>
            <m:t>(</m:t>
          </m:r>
          <m:r>
            <m:rPr>
              <m:sty m:val="i"/>
            </m:rPr>
            <m:t>ν</m:t>
          </m:r>
          <m:r>
            <m:rPr>
              <m:sty m:val="p"/>
            </m:rPr>
            <m:t>)</m:t>
          </m:r>
          <m:r>
            <m:rPr>
              <m:sty m:val="p"/>
            </m:rPr>
            <m:t>=</m:t>
          </m:r>
          <m:r>
            <m:rPr>
              <m:sty m:val="i"/>
            </m:rPr>
            <m:t>A</m:t>
          </m:r>
          <m:sSup>
            <m:sSupPr/>
            <m:e>
              <m:r>
                <m:rPr>
                  <m:sty m:val="i"/>
                </m:rPr>
                <m:t>ν</m:t>
              </m:r>
            </m:e>
            <m:sup>
              <m:r>
                <m:rPr>
                  <m:sty m:val="p"/>
                </m:rPr>
                <m:t>2</m:t>
              </m:r>
            </m:sup>
          </m:sSup>
          <m:sSub>
            <m:sSubPr/>
            <m:e>
              <m:r>
                <m:rPr>
                  <m:sty m:val="i"/>
                </m:rPr>
                <m:t>k</m:t>
              </m:r>
            </m:e>
            <m:sub>
              <m:r>
                <m:rPr>
                  <m:sty m:val="p"/>
                </m:rPr>
                <m:t>B</m:t>
              </m:r>
            </m:sub>
          </m:sSub>
          <m:r>
            <m:rPr>
              <m:sty m:val="i"/>
            </m:rPr>
            <m:t>T</m:t>
          </m:r>
          <m:r>
            <m:rPr>
              <m:sty m:val="p"/>
            </m:rPr>
            <m:t>,</m:t>
          </m:r>
        </m:oMath>
      </m:oMathPara>
    </w:p>
    <w:p>
      <w:pPr>
        <w:spacing w:after="220" w:lineRule="auto"/>
      </w:pPr>
      <w:r>
        <w:rPr>
          <w:rFonts w:eastAsia="Georgia" w:cs="Georgia" w:ascii="Georgia" w:hAnsi="Georgia"/>
        </w:rPr>
        <w:t xml:space="preserve">où </w:t>
      </w:r>
      <m:oMath>
        <m:r>
          <m:rPr>
            <m:sty m:val="i"/>
          </m:rPr>
          <m:t>A</m:t>
        </m:r>
      </m:oMath>
      <w:r>
        <w:rPr>
          <w:rFonts w:eastAsia="Georgia" w:cs="Georgia" w:ascii="Georgia" w:hAnsi="Georgia"/>
        </w:rPr>
        <w:t xml:space="preserve"> est un préfacteur, dépendant de </w:t>
      </w:r>
      <m:oMath>
        <m:r>
          <m:rPr>
            <m:sty m:val="i"/>
          </m:rPr>
          <m:t>V</m:t>
        </m:r>
      </m:oMath>
      <w:r>
        <w:rPr/>
        <w:t xml:space="preserve"> et de </w:t>
      </w:r>
      <m:oMath>
        <m:r>
          <m:rPr>
            <m:sty m:val="i"/>
          </m:rPr>
          <m:t>c</m:t>
        </m:r>
      </m:oMath>
      <w:r>
        <w:rPr>
          <w:rFonts w:eastAsia="Georgia" w:cs="Georgia" w:ascii="Georgia" w:hAnsi="Georgia"/>
        </w:rPr>
        <w:t xml:space="preserve"> notamment, à déterminer.</w:t>
      </w:r>
      <w:r>
        <w:rPr/>
        <w:br w:type="textWrapping"/>
      </w:r>
      <w:r>
        <w:rPr>
          <w:rFonts w:eastAsia="Georgia" w:cs="Georgia" w:ascii="Georgia" w:hAnsi="Georgia"/>
        </w:rPr>
        <w:t xml:space="preserve">La figure 3 présente des données expérimentales sur la composition spectrale du </w:t>
      </w:r>
      <m:oMath>
        <m:r>
          <m:rPr>
            <m:sty m:val="p"/>
          </m:rPr>
          <m:t>≪</m:t>
        </m:r>
      </m:oMath>
      <w:r>
        <w:rPr/>
        <w:t xml:space="preserve"> fond diffus cosmologique </w:t>
      </w:r>
      <m:oMath>
        <m:r>
          <m:rPr>
            <m:sty m:val="p"/>
          </m:rPr>
          <m:t>≫</m:t>
        </m:r>
      </m:oMath>
      <w:r>
        <w:rPr>
          <w:rFonts w:eastAsia="Georgia" w:cs="Georgia" w:ascii="Georgia" w:hAnsi="Georgia"/>
        </w:rPr>
        <w:t xml:space="preserve">. Découvert en 1965, ce rayonnement en provenance de l'espace interstellaire est très proche de celui du corps noir idéal, et présente un maximum d'émission dans le domaine micro-onde.</w:t>
      </w:r>
    </w:p>
    <w:p>
      <w:pPr>
        <w:spacing w:lineRule="auto"/>
        <w:jc w:val="center"/>
      </w:pPr>
      <w:r>
        <w:rPr/>
        <w:drawing>
          <wp:inline distB="0" distL="0" distR="0" distT="0">
            <wp:extent cx="5486400" cy="4103370"/>
            <wp:effectExtent b="0" l="0" r="0" t="0"/>
            <wp:docPr id="3" name="image-6108d9949585a23ba21f50f0de7cd810f3e529fd.jpg"/>
            <a:graphic>
              <a:graphicData uri="http://schemas.openxmlformats.org/drawingml/2006/picture">
                <pic:pic>
                  <pic:nvPicPr>
                    <pic:cNvPr id="3" name="image-6108d9949585a23ba21f50f0de7cd810f3e529fd.jpg" descr=""/>
                    <pic:cNvPicPr/>
                  </pic:nvPicPr>
                  <pic:blipFill>
                    <a:blip r:embed="rId7" cstate="print"/>
                    <a:srcRect b="0" l="0" r="0" t="0"/>
                    <a:stretch>
                      <a:fillRect/>
                    </a:stretch>
                  </pic:blipFill>
                  <pic:spPr>
                    <a:xfrm>
                      <a:off x="0" y="0"/>
                      <a:ext cx="5486400" cy="4103370"/>
                    </a:xfrm>
                    <a:prstGeom prst="rect"/>
                  </pic:spPr>
                </pic:pic>
              </a:graphicData>
            </a:graphic>
          </wp:inline>
        </w:drawing>
      </w:r>
    </w:p>
    <w:p>
      <w:pPr>
        <w:spacing w:lineRule="auto"/>
      </w:pPr>
      <w:r>
        <w:rPr>
          <w:rFonts w:eastAsia="Georgia" w:cs="Georgia" w:ascii="Georgia" w:hAnsi="Georgia"/>
        </w:rPr>
        <w:t xml:space="preserve">Figure 3 - Composition spectrale du fond diffus cosmologique. La quantité </w:t>
      </w:r>
      <m:oMath>
        <m:sSub>
          <m:sSubPr/>
          <m:e>
            <m:r>
              <m:rPr>
                <m:sty m:val="i"/>
              </m:rPr>
              <m:t>I</m:t>
            </m:r>
          </m:e>
          <m:sub>
            <m:r>
              <m:rPr>
                <m:sty m:val="i"/>
              </m:rPr>
              <m:t>ν</m:t>
            </m:r>
          </m:sub>
        </m:sSub>
      </m:oMath>
      <w:r>
        <w:rPr>
          <w:rFonts w:eastAsia="Georgia" w:cs="Georgia" w:ascii="Georgia" w:hAnsi="Georgia"/>
        </w:rPr>
        <w:t xml:space="preserve"> en ordonnée est proportionnelle à la densité spectrale </w:t>
      </w:r>
      <m:oMath>
        <m:bar>
          <m:barPr>
            <m:pos m:val="top"/>
          </m:barPr>
          <m:e>
            <m:r>
              <m:rPr>
                <m:scr m:val="script"/>
              </m:rPr>
              <m:t>U</m:t>
            </m:r>
          </m:e>
        </m:bar>
        <m:r>
          <m:rPr>
            <m:sty m:val="p"/>
          </m:rPr>
          <m:t>(</m:t>
        </m:r>
        <m:r>
          <m:rPr>
            <m:sty m:val="i"/>
          </m:rPr>
          <m:t>ν</m:t>
        </m:r>
        <m:r>
          <m:rPr>
            <m:sty m:val="p"/>
          </m:rPr>
          <m:t>)</m:t>
        </m:r>
      </m:oMath>
      <w:r>
        <w:rPr>
          <w:rFonts w:eastAsia="Georgia" w:cs="Georgia" w:ascii="Georgia" w:hAnsi="Georgia"/>
        </w:rPr>
        <w:t xml:space="preserve"> du rayonnement céleste. Les mesures de </w:t>
      </w:r>
      <m:oMath>
        <m:sSub>
          <m:sSubPr/>
          <m:e>
            <m:r>
              <m:rPr>
                <m:sty m:val="i"/>
              </m:rPr>
              <m:t>I</m:t>
            </m:r>
          </m:e>
          <m:sub>
            <m:r>
              <m:rPr>
                <m:sty m:val="i"/>
              </m:rPr>
              <m:t>ν</m:t>
            </m:r>
          </m:sub>
        </m:sSub>
      </m:oMath>
      <w:r>
        <w:rPr>
          <w:rFonts w:eastAsia="Georgia" w:cs="Georgia" w:ascii="Georgia" w:hAnsi="Georgia"/>
        </w:rPr>
        <w:t xml:space="preserve"> sont représentées par des points, en fonction de la fréquence (exprimée en Hz , axe inférieur) et de la longueur d'onde (exprimée en cm , axe supérieur) du rayonnement. Le trait plein correspond au rayonnement observé pour un corps noir idéal de température </w:t>
      </w:r>
      <m:oMath>
        <m:r>
          <m:rPr>
            <m:sty m:val="i"/>
          </m:rPr>
          <m:t>T</m:t>
        </m:r>
        <m:r>
          <m:rPr>
            <m:sty m:val="p"/>
          </m:rPr>
          <m:t>=</m:t>
        </m:r>
        <m:r>
          <m:rPr>
            <m:sty m:val="p"/>
          </m:rPr>
          <m:t>2</m:t>
        </m:r>
        <m:r>
          <m:rPr>
            <m:sty m:val="p"/>
          </m:rPr>
          <m:t>,</m:t>
        </m:r>
        <m:r>
          <m:rPr>
            <m:sty m:val="p"/>
          </m:rPr>
          <m:t>73</m:t>
        </m:r>
        <m:r>
          <m:rPr>
            <m:nor/>
          </m:rPr>
          <m:t xml:space="preserve"> </m:t>
        </m:r>
        <m:r>
          <m:rPr>
            <m:sty m:val="p"/>
          </m:rPr>
          <m:t>K</m:t>
        </m:r>
      </m:oMath>
      <w:r>
        <w:rPr/>
        <w:t xml:space="preserve">. Source : Smoot et al., Cosmic background radiation, Eur. Phys. J. C 15 (2000).</w:t>
      </w:r>
    </w:p>
    <w:p>
      <w:pPr>
        <w:numPr>
          <w:ilvl w:val="0"/>
          <w:numId w:val="9"/>
        </w:numPr>
        <w:spacing w:lineRule="auto"/>
      </w:pPr>
      <w:r>
        <w:rPr>
          <w:rFonts w:eastAsia="Georgia" w:cs="Georgia" w:ascii="Georgia" w:hAnsi="Georgia"/>
        </w:rPr>
        <w:t xml:space="preserve">Comparer la densité spectrale </w:t>
      </w:r>
      <m:oMath>
        <m:bar>
          <m:barPr>
            <m:pos m:val="top"/>
          </m:barPr>
          <m:e>
            <m:r>
              <m:rPr>
                <m:scr m:val="script"/>
              </m:rPr>
              <m:t>U</m:t>
            </m:r>
          </m:e>
        </m:bar>
        <m:r>
          <m:rPr>
            <m:sty m:val="p"/>
          </m:rPr>
          <m:t>(</m:t>
        </m:r>
        <m:r>
          <m:rPr>
            <m:sty m:val="i"/>
          </m:rPr>
          <m:t>ν</m:t>
        </m:r>
        <m:r>
          <m:rPr>
            <m:sty m:val="p"/>
          </m:rPr>
          <m:t>)</m:t>
        </m:r>
      </m:oMath>
      <w:r>
        <w:rPr>
          <w:rFonts w:eastAsia="Georgia" w:cs="Georgia" w:ascii="Georgia" w:hAnsi="Georgia"/>
        </w:rPr>
        <w:t xml:space="preserve"> prévue par le modèle de Rayleigh-Jeans aux données de la figure 3. Expliquer pourquoi l'on parlait de </w:t>
      </w:r>
      <m:oMath>
        <m:r>
          <m:rPr>
            <m:sty m:val="p"/>
          </m:rPr>
          <m:t>≪</m:t>
        </m:r>
      </m:oMath>
      <w:r>
        <w:rPr/>
        <w:t xml:space="preserve"> catastrophe ultraviolette </w:t>
      </w:r>
      <m:oMath>
        <m:r>
          <m:rPr>
            <m:sty m:val="p"/>
          </m:rPr>
          <m:t>≫</m:t>
        </m:r>
      </m:oMath>
      <w:r>
        <w:rPr>
          <w:rFonts w:eastAsia="Georgia" w:cs="Georgia" w:ascii="Georgia" w:hAnsi="Georgia"/>
        </w:rPr>
        <w:t xml:space="preserve"> jusqu'au début du XX </w:t>
      </w:r>
      <m:oMath>
        <m:sSup>
          <m:sSupPr/>
          <m:e>
            <m:r>
              <m:t xml:space="preserve"> </m:t>
            </m:r>
          </m:e>
          <m:sup>
            <m:r>
              <m:rPr>
                <m:nor/>
              </m:rPr>
              <m:t>ème </m:t>
            </m:r>
          </m:sup>
        </m:sSup>
      </m:oMath>
      <w:r>
        <w:rPr>
          <w:rFonts w:eastAsia="Georgia" w:cs="Georgia" w:ascii="Georgia" w:hAnsi="Georgia"/>
        </w:rPr>
        <w:t xml:space="preserve"> siècle. Quelle hypothèse réalisée dans le raisonnement précédent pourrait être erronée?</w:t>
      </w:r>
    </w:p>
    <w:p>
      <w:pPr>
        <w:spacing w:line="271" w:before="330" w:lineRule="auto"/>
      </w:pPr>
      <w:r>
        <w:rPr>
          <w:rFonts w:eastAsia="Georgia" w:cs="Georgia" w:ascii="Georgia" w:hAnsi="Georgia"/>
          <w:b/>
          <w:sz w:val="42"/>
        </w:rPr>
        <w:t xml:space="preserve">II.C Hypothèse des quanta et approche de Planck</w:t>
      </w:r>
    </w:p>
    <w:p>
      <w:pPr>
        <w:spacing w:after="220" w:lineRule="auto"/>
      </w:pPr>
      <w:r>
        <w:rPr>
          <w:rFonts w:eastAsia="Georgia" w:cs="Georgia" w:ascii="Georgia" w:hAnsi="Georgia"/>
        </w:rPr>
        <w:t xml:space="preserve">Peu de temps après les travaux de Lord Rayleigh, Max Planck suppose que les échanges d'énergie entre un mode électromagnétique de fréquence </w:t>
      </w:r>
      <m:oMath>
        <m:r>
          <m:rPr>
            <m:sty m:val="i"/>
          </m:rPr>
          <m:t>ν</m:t>
        </m:r>
      </m:oMath>
      <w:r>
        <w:rPr>
          <w:rFonts w:eastAsia="Georgia" w:cs="Georgia" w:ascii="Georgia" w:hAnsi="Georgia"/>
        </w:rPr>
        <w:t xml:space="preserve"> fixée et la matière constituant les parois de la cavité sont réalisés de manière quantifiée, et ne se produisent que par quantités discrètes d'énergie. Par la suite, ces quanta d'énergie seront appelés </w:t>
      </w:r>
      <m:oMath>
        <m:r>
          <m:rPr>
            <m:sty m:val="p"/>
          </m:rPr>
          <m:t>≪</m:t>
        </m:r>
      </m:oMath>
      <w:r>
        <w:rPr/>
        <w:t xml:space="preserve"> photons </w:t>
      </w:r>
      <m:oMath>
        <m:r>
          <m:rPr>
            <m:sty m:val="p"/>
          </m:rPr>
          <m:t>≫</m:t>
        </m:r>
      </m:oMath>
      <w:r>
        <w:rPr>
          <w:rFonts w:eastAsia="Georgia" w:cs="Georgia" w:ascii="Georgia" w:hAnsi="Georgia"/>
        </w:rPr>
        <w:t xml:space="preserve">, ayant chacun pour énergie </w:t>
      </w:r>
      <m:oMath>
        <m:r>
          <m:rPr>
            <m:scr m:val="script"/>
          </m:rPr>
          <m:t>E</m:t>
        </m:r>
        <m:r>
          <m:rPr>
            <m:sty m:val="p"/>
          </m:rPr>
          <m:t>=</m:t>
        </m:r>
        <m:r>
          <m:rPr>
            <m:sty m:val="i"/>
          </m:rPr>
          <m:t>h</m:t>
        </m:r>
        <m:r>
          <m:rPr>
            <m:sty m:val="i"/>
          </m:rPr>
          <m:t>ν</m:t>
        </m:r>
      </m:oMath>
      <w:r>
        <w:rPr>
          <w:rFonts w:eastAsia="Georgia" w:cs="Georgia" w:ascii="Georgia" w:hAnsi="Georgia"/>
        </w:rPr>
        <w:t xml:space="preserve">, où </w:t>
      </w:r>
      <m:oMath>
        <m:r>
          <m:rPr>
            <m:sty m:val="i"/>
          </m:rPr>
          <m:t>h</m:t>
        </m:r>
      </m:oMath>
      <w:r>
        <w:rPr>
          <w:rFonts w:eastAsia="Georgia" w:cs="Georgia" w:ascii="Georgia" w:hAnsi="Georgia"/>
        </w:rPr>
        <w:t xml:space="preserve"> est la constante de Planck. Dans ce modèle, un mode électromagnétique de fréquence </w:t>
      </w:r>
      <m:oMath>
        <m:r>
          <m:rPr>
            <m:sty m:val="i"/>
          </m:rPr>
          <m:t>ν</m:t>
        </m:r>
      </m:oMath>
      <w:r>
        <w:rPr/>
        <w:t xml:space="preserve"> contenant </w:t>
      </w:r>
      <m:oMath>
        <m:r>
          <m:rPr>
            <m:sty m:val="i"/>
          </m:rPr>
          <m:t>n</m:t>
        </m:r>
      </m:oMath>
      <w:r>
        <w:rPr>
          <w:rFonts w:eastAsia="Georgia" w:cs="Georgia" w:ascii="Georgia" w:hAnsi="Georgia"/>
        </w:rPr>
        <w:t xml:space="preserve"> photons a donc pour énergie </w:t>
      </w:r>
      <m:oMath>
        <m:sSub>
          <m:sSubPr/>
          <m:e>
            <m:r>
              <m:rPr>
                <m:scr m:val="script"/>
              </m:rPr>
              <m:t>E</m:t>
            </m:r>
          </m:e>
          <m:sub>
            <m:r>
              <m:rPr>
                <m:sty m:val="i"/>
              </m:rPr>
              <m:t>n</m:t>
            </m:r>
          </m:sub>
        </m:sSub>
        <m:r>
          <m:rPr>
            <m:sty m:val="p"/>
          </m:rPr>
          <m:t>(</m:t>
        </m:r>
        <m:r>
          <m:rPr>
            <m:sty m:val="i"/>
          </m:rPr>
          <m:t>ν</m:t>
        </m:r>
        <m:r>
          <m:rPr>
            <m:sty m:val="p"/>
          </m:rPr>
          <m:t>)</m:t>
        </m:r>
        <m:r>
          <m:rPr>
            <m:sty m:val="p"/>
          </m:rPr>
          <m:t>=</m:t>
        </m:r>
        <m:r>
          <m:rPr>
            <m:sty m:val="i"/>
          </m:rPr>
          <m:t>n</m:t>
        </m:r>
        <m:r>
          <m:rPr>
            <m:sty m:val="i"/>
          </m:rPr>
          <m:t>h</m:t>
        </m:r>
        <m:r>
          <m:rPr>
            <m:sty m:val="i"/>
          </m:rPr>
          <m:t>ν</m:t>
        </m:r>
      </m:oMath>
      <w:r>
        <w:rPr>
          <w:rFonts w:eastAsia="Georgia" w:cs="Georgia" w:ascii="Georgia" w:hAnsi="Georgia"/>
        </w:rPr>
        <w:t xml:space="preserve">. On parle alors d'état à </w:t>
      </w:r>
      <m:oMath>
        <m:r>
          <m:rPr>
            <m:sty m:val="i"/>
          </m:rPr>
          <m:t>n</m:t>
        </m:r>
      </m:oMath>
      <w:r>
        <w:rPr>
          <w:rFonts w:eastAsia="Georgia" w:cs="Georgia" w:ascii="Georgia" w:hAnsi="Georgia"/>
        </w:rPr>
        <w:t xml:space="preserve"> photons pour le mode électromagnétique de fréquence </w:t>
      </w:r>
      <m:oMath>
        <m:r>
          <m:rPr>
            <m:sty m:val="i"/>
          </m:rPr>
          <m:t>ν</m:t>
        </m:r>
      </m:oMath>
      <w:r>
        <w:rPr/>
        <w:t xml:space="preserve">.</w:t>
      </w:r>
    </w:p>
    <w:p>
      <w:pPr>
        <w:spacing w:after="220" w:lineRule="auto"/>
      </w:pPr>
      <w:r>
        <w:rPr>
          <w:rFonts w:eastAsia="Georgia" w:cs="Georgia" w:ascii="Georgia" w:hAnsi="Georgia"/>
        </w:rPr>
        <w:t xml:space="preserve">Au contact d'un thermostat de température </w:t>
      </w:r>
      <m:oMath>
        <m:r>
          <m:rPr>
            <m:sty m:val="i"/>
          </m:rPr>
          <m:t>T</m:t>
        </m:r>
      </m:oMath>
      <w:r>
        <w:rPr>
          <w:rFonts w:eastAsia="Georgia" w:cs="Georgia" w:ascii="Georgia" w:hAnsi="Georgia"/>
        </w:rPr>
        <w:t xml:space="preserve">, les états du système {cavité + champ} ne sont pas équiprobables : leur probabilité d'occupation dépend de l'énergie </w:t>
      </w:r>
      <m:oMath>
        <m:sSub>
          <m:sSubPr/>
          <m:e>
            <m:r>
              <m:rPr>
                <m:scr m:val="script"/>
              </m:rPr>
              <m:t>E</m:t>
            </m:r>
          </m:e>
          <m:sub>
            <m:r>
              <m:rPr>
                <m:sty m:val="i"/>
              </m:rPr>
              <m:t>n</m:t>
            </m:r>
          </m:sub>
        </m:sSub>
        <m:r>
          <m:rPr>
            <m:sty m:val="p"/>
          </m:rPr>
          <m:t>(</m:t>
        </m:r>
        <m:r>
          <m:rPr>
            <m:sty m:val="i"/>
          </m:rPr>
          <m:t>ν</m:t>
        </m:r>
        <m:r>
          <m:rPr>
            <m:sty m:val="p"/>
          </m:rPr>
          <m:t>)</m:t>
        </m:r>
        <m:r>
          <m:rPr>
            <m:sty m:val="p"/>
          </m:rPr>
          <m:t>=</m:t>
        </m:r>
        <m:r>
          <m:rPr>
            <m:sty m:val="i"/>
          </m:rPr>
          <m:t>n</m:t>
        </m:r>
        <m:r>
          <m:rPr>
            <m:sty m:val="i"/>
          </m:rPr>
          <m:t>h</m:t>
        </m:r>
        <m:r>
          <m:rPr>
            <m:sty m:val="i"/>
          </m:rPr>
          <m:t>ν</m:t>
        </m:r>
      </m:oMath>
      <w:r>
        <w:rPr/>
        <w:t xml:space="preserve"> suivant la statistique de Maxwell-Boltzmann.</w:t>
      </w:r>
      <w:r>
        <w:rPr/>
        <w:br w:type="textWrapping"/>
      </w:r>
      <w:r>
        <w:rPr>
          <w:rFonts w:eastAsia="Georgia" w:cs="Georgia" w:ascii="Georgia" w:hAnsi="Georgia"/>
        </w:rPr>
        <w:t xml:space="preserve">16. Exprimer la probabilité </w:t>
      </w:r>
      <m:oMath>
        <m:sSub>
          <m:sSubPr/>
          <m:e>
            <m:r>
              <m:rPr>
                <m:scr m:val="script"/>
              </m:rPr>
              <m:t>P</m:t>
            </m:r>
          </m:e>
          <m:sub>
            <m:r>
              <m:rPr>
                <m:sty m:val="i"/>
              </m:rPr>
              <m:t>n</m:t>
            </m:r>
          </m:sub>
        </m:sSub>
        <m:r>
          <m:rPr>
            <m:sty m:val="p"/>
          </m:rPr>
          <m:t>(</m:t>
        </m:r>
        <m:r>
          <m:rPr>
            <m:sty m:val="i"/>
          </m:rPr>
          <m:t>ν</m:t>
        </m:r>
        <m:r>
          <m:rPr>
            <m:sty m:val="p"/>
          </m:rPr>
          <m:t>)</m:t>
        </m:r>
      </m:oMath>
      <w:r>
        <w:rPr>
          <w:rFonts w:eastAsia="Georgia" w:cs="Georgia" w:ascii="Georgia" w:hAnsi="Georgia"/>
        </w:rPr>
        <w:t xml:space="preserve"> qu'un mode électromagnétique de fréquence </w:t>
      </w:r>
      <m:oMath>
        <m:r>
          <m:rPr>
            <m:sty m:val="i"/>
          </m:rPr>
          <m:t>ν</m:t>
        </m:r>
      </m:oMath>
      <w:r>
        <w:rPr/>
        <w:t xml:space="preserve"> contienne </w:t>
      </w:r>
      <m:oMath>
        <m:r>
          <m:rPr>
            <m:sty m:val="i"/>
          </m:rPr>
          <m:t>n</m:t>
        </m:r>
      </m:oMath>
      <w:r>
        <w:rPr/>
        <w:t xml:space="preserve"> photons. On notera </w:t>
      </w:r>
      <m:oMath>
        <m:r>
          <m:rPr>
            <m:scr m:val="script"/>
          </m:rPr>
          <m:t>Z</m:t>
        </m:r>
        <m:r>
          <m:rPr>
            <m:sty m:val="p"/>
          </m:rPr>
          <m:t>(</m:t>
        </m:r>
        <m:r>
          <m:rPr>
            <m:sty m:val="i"/>
          </m:rPr>
          <m:t>β</m:t>
        </m:r>
        <m:r>
          <m:rPr>
            <m:sty m:val="p"/>
          </m:rPr>
          <m:t>,</m:t>
        </m:r>
        <m:r>
          <m:rPr>
            <m:sty m:val="i"/>
          </m:rPr>
          <m:t>ν</m:t>
        </m:r>
        <m:r>
          <m:rPr>
            <m:sty m:val="p"/>
          </m:rPr>
          <m:t>)</m:t>
        </m:r>
      </m:oMath>
      <w:r>
        <w:rPr>
          <w:rFonts w:eastAsia="Georgia" w:cs="Georgia" w:ascii="Georgia" w:hAnsi="Georgia"/>
        </w:rPr>
        <w:t xml:space="preserve"> la fonction de normalisation de la probabilité </w:t>
      </w:r>
      <m:oMath>
        <m:sSub>
          <m:sSubPr/>
          <m:e>
            <m:r>
              <m:rPr>
                <m:scr m:val="script"/>
              </m:rPr>
              <m:t>P</m:t>
            </m:r>
          </m:e>
          <m:sub>
            <m:r>
              <m:rPr>
                <m:sty m:val="i"/>
              </m:rPr>
              <m:t>n</m:t>
            </m:r>
          </m:sub>
        </m:sSub>
        <m:r>
          <m:rPr>
            <m:sty m:val="p"/>
          </m:rPr>
          <m:t>(</m:t>
        </m:r>
        <m:r>
          <m:rPr>
            <m:sty m:val="i"/>
          </m:rPr>
          <m:t>ν</m:t>
        </m:r>
        <m:r>
          <m:rPr>
            <m:sty m:val="p"/>
          </m:rPr>
          <m:t>)</m:t>
        </m:r>
      </m:oMath>
      <w:r>
        <w:rPr/>
        <w:t xml:space="preserve"> qui assure que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cr m:val="script"/>
              </m:rPr>
              <m:t>P</m:t>
            </m:r>
          </m:e>
          <m:sub>
            <m:r>
              <m:rPr>
                <m:sty m:val="i"/>
              </m:rPr>
              <m:t>n</m:t>
            </m:r>
          </m:sub>
        </m:sSub>
        <m:r>
          <m:rPr>
            <m:sty m:val="p"/>
          </m:rPr>
          <m:t>(</m:t>
        </m:r>
        <m:r>
          <m:rPr>
            <m:sty m:val="i"/>
          </m:rPr>
          <m:t>ν</m:t>
        </m:r>
        <m:r>
          <m:rPr>
            <m:sty m:val="p"/>
          </m:rPr>
          <m:t>)</m:t>
        </m:r>
        <m:r>
          <m:rPr>
            <m:sty m:val="p"/>
          </m:rPr>
          <m:t>=</m:t>
        </m:r>
        <m:r>
          <m:rPr>
            <m:sty m:val="p"/>
          </m:rPr>
          <m:t>1</m:t>
        </m:r>
      </m:oMath>
      <w:r>
        <w:rPr/>
        <w:t xml:space="preserve">, avec </w:t>
      </w:r>
      <m:oMath>
        <m:r>
          <m:rPr>
            <m:sty m:val="i"/>
          </m:rPr>
          <m:t>β</m:t>
        </m:r>
        <m:r>
          <m:rPr>
            <m:sty m:val="p"/>
          </m:rPr>
          <m:t>=</m:t>
        </m:r>
        <m:f>
          <m:fPr>
            <m:ctrlPr>
              <w:rPr>
                <w:rFonts w:ascii="Cambria Math" w:hAnsi="Cambria Math"/>
              </w:rPr>
            </m:ctrlPr>
          </m:fPr>
          <m:num>
            <m:r>
              <m:rPr>
                <m:sty m:val="p"/>
              </m:rPr>
              <m:t>1</m:t>
            </m:r>
          </m:num>
          <m:den>
            <m:sSub>
              <m:sSubPr/>
              <m:e>
                <m:r>
                  <m:rPr>
                    <m:sty m:val="i"/>
                  </m:rPr>
                  <m:t>k</m:t>
                </m:r>
              </m:e>
              <m:sub>
                <m:r>
                  <m:rPr>
                    <m:sty m:val="p"/>
                  </m:rPr>
                  <m:t>B</m:t>
                </m:r>
              </m:sub>
            </m:sSub>
            <m:r>
              <m:rPr>
                <m:sty m:val="i"/>
              </m:rPr>
              <m:t>T</m:t>
            </m:r>
          </m:den>
        </m:f>
      </m:oMath>
      <w:r>
        <w:rPr/>
        <w:t xml:space="preserve">. Cette fonction porte le nom de fonction de partition.</w:t>
      </w:r>
      <w:r>
        <w:rPr/>
        <w:br w:type="textWrapping"/>
      </w:r>
      <w:r>
        <w:rPr>
          <w:rFonts w:eastAsia="Georgia" w:cs="Georgia" w:ascii="Georgia" w:hAnsi="Georgia"/>
        </w:rPr>
        <w:t xml:space="preserve">17. En utilisant la condition de normalisation ci-dessus, déterminer l'expression de </w:t>
      </w:r>
      <m:oMath>
        <m:r>
          <m:rPr>
            <m:scr m:val="script"/>
          </m:rPr>
          <m:t>Z</m:t>
        </m:r>
        <m:r>
          <m:rPr>
            <m:sty m:val="p"/>
          </m:rPr>
          <m:t>(</m:t>
        </m:r>
        <m:r>
          <m:rPr>
            <m:sty m:val="i"/>
          </m:rPr>
          <m:t>β</m:t>
        </m:r>
        <m:r>
          <m:rPr>
            <m:sty m:val="p"/>
          </m:rPr>
          <m:t>,</m:t>
        </m:r>
        <m:r>
          <m:rPr>
            <m:sty m:val="i"/>
          </m:rPr>
          <m:t>ν</m:t>
        </m:r>
        <m:r>
          <m:rPr>
            <m:sty m:val="p"/>
          </m:rPr>
          <m:t>)</m:t>
        </m:r>
      </m:oMath>
      <w:r>
        <w:rPr>
          <w:rFonts w:eastAsia="Georgia" w:cs="Georgia" w:ascii="Georgia" w:hAnsi="Georgia"/>
        </w:rPr>
        <w:t xml:space="preserve">. En déduire que</w:t>
      </w:r>
    </w:p>
    <w:p>
      <w:pPr>
        <w:spacing w:after="220" w:lineRule="auto"/>
      </w:pPr>
      <m:oMathPara>
        <m:oMath>
          <m:sSub>
            <m:sSubPr/>
            <m:e>
              <m:r>
                <m:rPr>
                  <m:scr m:val="script"/>
                </m:rPr>
                <m:t>P</m:t>
              </m:r>
            </m:e>
            <m:sub>
              <m:r>
                <m:rPr>
                  <m:sty m:val="i"/>
                </m:rPr>
                <m:t>n</m:t>
              </m:r>
            </m:sub>
          </m:sSub>
          <m:r>
            <m:rPr>
              <m:sty m:val="p"/>
            </m:rPr>
            <m:t>(</m:t>
          </m:r>
          <m:r>
            <m:rPr>
              <m:sty m:val="i"/>
            </m:rPr>
            <m:t>ν</m:t>
          </m:r>
          <m:r>
            <m:rPr>
              <m:sty m:val="p"/>
            </m:rPr>
            <m:t>)</m:t>
          </m:r>
          <m:r>
            <m:rPr>
              <m:sty m:val="p"/>
            </m:rPr>
            <m:t>=</m:t>
          </m:r>
          <m:sSup>
            <m:sSupPr/>
            <m:e>
              <m:r>
                <m:rPr>
                  <m:sty m:val="p"/>
                </m:rPr>
                <m:t>e</m:t>
              </m:r>
            </m:e>
            <m:sup>
              <m:r>
                <m:rPr>
                  <m:sty m:val="p"/>
                </m:rPr>
                <m:t>−</m:t>
              </m:r>
              <m:r>
                <m:rPr>
                  <m:sty m:val="i"/>
                </m:rPr>
                <m:t>β</m:t>
              </m:r>
              <m:r>
                <m:rPr>
                  <m:sty m:val="i"/>
                </m:rPr>
                <m:t>n</m:t>
              </m:r>
              <m:r>
                <m:rPr>
                  <m:sty m:val="i"/>
                </m:rPr>
                <m:t>h</m:t>
              </m:r>
              <m:r>
                <m:rPr>
                  <m:sty m:val="i"/>
                </m:rPr>
                <m:t>ν</m:t>
              </m:r>
            </m:sup>
          </m:sSup>
          <m:d>
            <m:dPr>
              <m:begChr m:val="("/>
              <m:endChr m:val=")"/>
              <m:ctrlPr>
                <w:rPr>
                  <w:rFonts w:ascii="Cambria Math" w:hAnsi="Cambria Math"/>
                </w:rPr>
              </m:ctrlPr>
            </m:dPr>
            <m:e>
              <m:r>
                <m:rPr>
                  <m:sty m:val="p"/>
                </m:rPr>
                <m:t>1</m:t>
              </m:r>
              <m:r>
                <m:rPr>
                  <m:sty m:val="p"/>
                </m:rPr>
                <m:t>−</m:t>
              </m:r>
              <m:sSup>
                <m:sSupPr/>
                <m:e>
                  <m:r>
                    <m:rPr>
                      <m:sty m:val="p"/>
                    </m:rPr>
                    <m:t>e</m:t>
                  </m:r>
                </m:e>
                <m:sup>
                  <m:r>
                    <m:rPr>
                      <m:sty m:val="p"/>
                    </m:rPr>
                    <m:t>−</m:t>
                  </m:r>
                  <m:r>
                    <m:rPr>
                      <m:sty m:val="i"/>
                    </m:rPr>
                    <m:t>β</m:t>
                  </m:r>
                  <m:r>
                    <m:rPr>
                      <m:sty m:val="i"/>
                    </m:rPr>
                    <m:t>h</m:t>
                  </m:r>
                  <m:r>
                    <m:rPr>
                      <m:sty m:val="i"/>
                    </m:rPr>
                    <m:t>ν</m:t>
                  </m:r>
                </m:sup>
              </m:sSup>
            </m:e>
          </m:d>
          <m:r>
            <m:rPr>
              <m:sty m:val="p"/>
            </m:rPr>
            <m:t>.</m:t>
          </m:r>
        </m:oMath>
      </m:oMathPara>
    </w:p>
    <w:p>
      <w:pPr>
        <w:numPr>
          <w:ilvl w:val="0"/>
          <w:numId w:val="10"/>
        </w:numPr>
        <w:spacing w:lineRule="auto"/>
      </w:pPr>
      <w:r>
        <w:rPr>
          <w:rFonts w:eastAsia="Georgia" w:cs="Georgia" w:ascii="Georgia" w:hAnsi="Georgia"/>
        </w:rPr>
        <w:t xml:space="preserve">Établir l'expression du nombre moyen de photons, noté </w:t>
      </w:r>
      <m:oMath>
        <m:acc>
          <m:accPr>
            <m:chr m:val="‾"/>
          </m:accPr>
          <m:e>
            <m:r>
              <m:rPr>
                <m:sty m:val="i"/>
              </m:rPr>
              <m:t>n</m:t>
            </m:r>
          </m:e>
        </m:acc>
        <m:r>
          <m:rPr>
            <m:sty m:val="p"/>
          </m:rPr>
          <m:t>(</m:t>
        </m:r>
        <m:r>
          <m:rPr>
            <m:sty m:val="i"/>
          </m:rPr>
          <m:t>ν</m:t>
        </m:r>
        <m:r>
          <m:rPr>
            <m:sty m:val="p"/>
          </m:rPr>
          <m:t>)</m:t>
        </m:r>
      </m:oMath>
      <w:r>
        <w:rPr>
          <w:rFonts w:eastAsia="Georgia" w:cs="Georgia" w:ascii="Georgia" w:hAnsi="Georgia"/>
        </w:rPr>
        <w:t xml:space="preserve">, contenus dans le mode électromagnétique de fréquence </w:t>
      </w:r>
      <m:oMath>
        <m:r>
          <m:rPr>
            <m:sty m:val="i"/>
          </m:rPr>
          <m:t>ν</m:t>
        </m:r>
      </m:oMath>
      <w:r>
        <w:rPr/>
        <w:t xml:space="preserve">. On pourra poser </w:t>
      </w:r>
      <m:oMath>
        <m:r>
          <m:rPr>
            <m:sty m:val="i"/>
          </m:rPr>
          <m:t>x</m:t>
        </m:r>
        <m:r>
          <m:rPr>
            <m:sty m:val="p"/>
          </m:rPr>
          <m:t>=</m:t>
        </m:r>
        <m:sSup>
          <m:sSupPr/>
          <m:e>
            <m:r>
              <m:rPr>
                <m:sty m:val="p"/>
              </m:rPr>
              <m:t>e</m:t>
            </m:r>
          </m:e>
          <m:sup>
            <m:r>
              <m:rPr>
                <m:sty m:val="p"/>
              </m:rPr>
              <m:t>−</m:t>
            </m:r>
            <m:r>
              <m:rPr>
                <m:sty m:val="i"/>
              </m:rPr>
              <m:t>β</m:t>
            </m:r>
            <m:r>
              <m:rPr>
                <m:sty m:val="i"/>
              </m:rPr>
              <m:t>h</m:t>
            </m:r>
            <m:r>
              <m:rPr>
                <m:sty m:val="i"/>
              </m:rPr>
              <m:t>ν</m:t>
            </m:r>
          </m:sup>
        </m:sSup>
      </m:oMath>
      <w:r>
        <w:rPr/>
        <w:t xml:space="preserve"> afin de faciliter les calculs.</w:t>
      </w:r>
    </w:p>
    <w:p>
      <w:pPr>
        <w:numPr>
          <w:ilvl w:val="0"/>
          <w:numId w:val="10"/>
        </w:numPr>
        <w:spacing w:lineRule="auto"/>
      </w:pPr>
      <w:r>
        <w:rPr>
          <w:rFonts w:eastAsia="Georgia" w:cs="Georgia" w:ascii="Georgia" w:hAnsi="Georgia"/>
        </w:rPr>
        <w:t xml:space="preserve">Montrer que la probabilité </w:t>
      </w:r>
      <m:oMath>
        <m:sSub>
          <m:sSubPr/>
          <m:e>
            <m:r>
              <m:rPr>
                <m:scr m:val="script"/>
              </m:rPr>
              <m:t>P</m:t>
            </m:r>
          </m:e>
          <m:sub>
            <m:r>
              <m:rPr>
                <m:sty m:val="i"/>
              </m:rPr>
              <m:t>n</m:t>
            </m:r>
          </m:sub>
        </m:sSub>
      </m:oMath>
      <w:r>
        <w:rPr>
          <w:rFonts w:eastAsia="Georgia" w:cs="Georgia" w:ascii="Georgia" w:hAnsi="Georgia"/>
        </w:rPr>
        <w:t xml:space="preserve"> peut se réécrire sous la forme</w:t>
      </w:r>
      <w:r>
        <w:rPr/>
        <w:br w:type="textWrapping"/>
      </w:r>
      <m:oMath>
        <m:sSub>
          <m:sSubPr/>
          <m:e>
            <m:r>
              <m:rPr>
                <m:scr m:val="script"/>
              </m:rPr>
              <m:t>P</m:t>
            </m:r>
          </m:e>
          <m:sub>
            <m:r>
              <m:rPr>
                <m:sty m:val="i"/>
              </m:rPr>
              <m:t>n</m:t>
            </m:r>
          </m:sub>
        </m:sSub>
        <m:r>
          <m:rPr>
            <m:sty m:val="p"/>
          </m:rPr>
          <m:t>=</m:t>
        </m:r>
        <m:f>
          <m:fPr>
            <m:ctrlPr>
              <w:rPr>
                <w:rFonts w:ascii="Cambria Math" w:hAnsi="Cambria Math"/>
              </w:rPr>
            </m:ctrlPr>
          </m:fPr>
          <m:num>
            <m:r>
              <m:rPr>
                <m:sty m:val="p"/>
              </m:rPr>
              <m:t>1</m:t>
            </m:r>
          </m:num>
          <m:den>
            <m:acc>
              <m:accPr>
                <m:chr m:val="‾"/>
              </m:accPr>
              <m:e>
                <m:r>
                  <m:rPr>
                    <m:sty m:val="i"/>
                  </m:rPr>
                  <m:t>n</m:t>
                </m:r>
              </m:e>
            </m:acc>
            <m:r>
              <m:rPr>
                <m:sty m:val="p"/>
              </m:rPr>
              <m:t>+</m:t>
            </m:r>
            <m:r>
              <m:rPr>
                <m:sty m:val="p"/>
              </m:rPr>
              <m:t>1</m:t>
            </m:r>
          </m:den>
        </m:f>
        <m:sSup>
          <m:sSupPr/>
          <m:e>
            <m:d>
              <m:dPr>
                <m:begChr m:val="("/>
                <m:endChr m:val=")"/>
                <m:ctrlPr>
                  <w:rPr>
                    <w:rFonts w:ascii="Cambria Math" w:hAnsi="Cambria Math"/>
                  </w:rPr>
                </m:ctrlPr>
              </m:dPr>
              <m:e>
                <m:f>
                  <m:fPr>
                    <m:ctrlPr>
                      <w:rPr>
                        <w:rFonts w:ascii="Cambria Math" w:hAnsi="Cambria Math"/>
                      </w:rPr>
                    </m:ctrlPr>
                  </m:fPr>
                  <m:num>
                    <m:acc>
                      <m:accPr>
                        <m:chr m:val="‾"/>
                      </m:accPr>
                      <m:e>
                        <m:r>
                          <m:rPr>
                            <m:sty m:val="i"/>
                          </m:rPr>
                          <m:t>n</m:t>
                        </m:r>
                      </m:e>
                    </m:acc>
                  </m:num>
                  <m:den>
                    <m:acc>
                      <m:accPr>
                        <m:chr m:val="‾"/>
                      </m:accPr>
                      <m:e>
                        <m:r>
                          <m:rPr>
                            <m:sty m:val="i"/>
                          </m:rPr>
                          <m:t>n</m:t>
                        </m:r>
                      </m:e>
                    </m:acc>
                    <m:r>
                      <m:rPr>
                        <m:sty m:val="p"/>
                      </m:rPr>
                      <m:t>+</m:t>
                    </m:r>
                    <m:r>
                      <m:rPr>
                        <m:sty m:val="p"/>
                      </m:rPr>
                      <m:t>1</m:t>
                    </m:r>
                  </m:den>
                </m:f>
              </m:e>
            </m:d>
          </m:e>
          <m:sup>
            <m:r>
              <m:rPr>
                <m:sty m:val="i"/>
              </m:rPr>
              <m:t>n</m:t>
            </m:r>
          </m:sup>
        </m:sSup>
      </m:oMath>
      <w:r>
        <w:rPr/>
        <w:t xml:space="preserve">.</w:t>
      </w:r>
    </w:p>
    <w:p>
      <w:pPr>
        <w:spacing w:after="220" w:lineRule="auto"/>
      </w:pPr>
      <w:r>
        <w:rPr>
          <w:rFonts w:eastAsia="Georgia" w:cs="Georgia" w:ascii="Georgia" w:hAnsi="Georgia"/>
        </w:rPr>
        <w:t xml:space="preserve">Cette distribution de probabilité, appelée distribution de Bose-Einstein, est caractéristique des modes électromagnétiques du rayonnement de corps noir (aussi appelé rayonnement thermique).</w:t>
      </w:r>
      <w:r>
        <w:rPr/>
        <w:br w:type="textWrapping"/>
      </w:r>
      <w:r>
        <w:rPr>
          <w:rFonts w:eastAsia="Georgia" w:cs="Georgia" w:ascii="Georgia" w:hAnsi="Georgia"/>
        </w:rPr>
        <w:t xml:space="preserve">20. Calculer l'énergie moyenne </w:t>
      </w:r>
      <m:oMath>
        <m:bar>
          <m:barPr>
            <m:pos m:val="top"/>
          </m:barPr>
          <m:e>
            <m:r>
              <m:rPr>
                <m:scr m:val="script"/>
              </m:rPr>
              <m:t>E</m:t>
            </m:r>
          </m:e>
        </m:bar>
        <m:r>
          <m:rPr>
            <m:sty m:val="p"/>
          </m:rPr>
          <m:t>(</m:t>
        </m:r>
        <m:r>
          <m:rPr>
            <m:sty m:val="i"/>
          </m:rPr>
          <m:t>ν</m:t>
        </m:r>
        <m:r>
          <m:rPr>
            <m:sty m:val="p"/>
          </m:rPr>
          <m:t>)</m:t>
        </m:r>
      </m:oMath>
      <w:r>
        <w:rPr>
          <w:rFonts w:eastAsia="Georgia" w:cs="Georgia" w:ascii="Georgia" w:hAnsi="Georgia"/>
        </w:rPr>
        <w:t xml:space="preserve"> du mode électromagnétique de fréquence </w:t>
      </w:r>
      <m:oMath>
        <m:r>
          <m:rPr>
            <m:sty m:val="i"/>
          </m:rPr>
          <m:t>ν</m:t>
        </m:r>
      </m:oMath>
      <w:r>
        <w:rPr>
          <w:rFonts w:eastAsia="Georgia" w:cs="Georgia" w:ascii="Georgia" w:hAnsi="Georgia"/>
        </w:rPr>
        <w:t xml:space="preserve">. Montrer que la densité spectrale d'énergie moyenne associée </w:t>
      </w:r>
      <m:oMath>
        <m:bar>
          <m:barPr>
            <m:pos m:val="top"/>
          </m:barPr>
          <m:e>
            <m:r>
              <m:rPr>
                <m:scr m:val="script"/>
              </m:rPr>
              <m:t>U</m:t>
            </m:r>
          </m:e>
        </m:bar>
        <m:r>
          <m:rPr>
            <m:sty m:val="p"/>
          </m:rPr>
          <m:t>(</m:t>
        </m:r>
        <m:r>
          <m:rPr>
            <m:sty m:val="i"/>
          </m:rPr>
          <m:t>ν</m:t>
        </m:r>
        <m:r>
          <m:rPr>
            <m:sty m:val="p"/>
          </m:rPr>
          <m:t>)</m:t>
        </m:r>
      </m:oMath>
      <w:r>
        <w:rPr>
          <w:rFonts w:eastAsia="Georgia" w:cs="Georgia" w:ascii="Georgia" w:hAnsi="Georgia"/>
        </w:rPr>
        <w:t xml:space="preserve"> s'écrit</w:t>
      </w:r>
      <w:r>
        <w:rPr/>
        <w:br w:type="textWrapping"/>
      </w:r>
      <m:oMath>
        <m:bar>
          <m:barPr>
            <m:pos m:val="top"/>
          </m:barPr>
          <m:e>
            <m:r>
              <m:rPr>
                <m:scr m:val="script"/>
              </m:rPr>
              <m:t>U</m:t>
            </m:r>
          </m:e>
        </m:bar>
        <m:r>
          <m:rPr>
            <m:sty m:val="p"/>
          </m:rPr>
          <m:t>(</m:t>
        </m:r>
        <m:r>
          <m:rPr>
            <m:sty m:val="i"/>
          </m:rPr>
          <m:t>ν</m:t>
        </m:r>
        <m:r>
          <m:rPr>
            <m:sty m:val="p"/>
          </m:rPr>
          <m:t>)</m:t>
        </m:r>
        <m:r>
          <m:rPr>
            <m:sty m:val="p"/>
          </m:rPr>
          <m:t>=</m:t>
        </m:r>
        <m:f>
          <m:fPr>
            <m:ctrlPr>
              <w:rPr>
                <w:rFonts w:ascii="Cambria Math" w:hAnsi="Cambria Math"/>
              </w:rPr>
            </m:ctrlPr>
          </m:fPr>
          <m:num>
            <m:r>
              <m:rPr>
                <m:sty m:val="p"/>
              </m:rPr>
              <m:t>8</m:t>
            </m:r>
            <m:r>
              <m:rPr>
                <m:sty m:val="i"/>
              </m:rPr>
              <m:t>π</m:t>
            </m:r>
            <m:sSup>
              <m:sSupPr/>
              <m:e>
                <m:r>
                  <m:rPr>
                    <m:sty m:val="i"/>
                  </m:rPr>
                  <m:t>ν</m:t>
                </m:r>
              </m:e>
              <m:sup>
                <m:r>
                  <m:rPr>
                    <m:sty m:val="p"/>
                  </m:rPr>
                  <m:t>2</m:t>
                </m:r>
              </m:sup>
            </m:sSup>
            <m:r>
              <m:rPr>
                <m:sty m:val="i"/>
              </m:rPr>
              <m:t>V</m:t>
            </m:r>
          </m:num>
          <m:den>
            <m:sSup>
              <m:sSupPr/>
              <m:e>
                <m:r>
                  <m:rPr>
                    <m:sty m:val="i"/>
                  </m:rPr>
                  <m:t>c</m:t>
                </m:r>
              </m:e>
              <m:sup>
                <m:r>
                  <m:rPr>
                    <m:sty m:val="p"/>
                  </m:rPr>
                  <m:t>3</m:t>
                </m:r>
              </m:sup>
            </m:sSup>
          </m:den>
        </m:f>
        <m:f>
          <m:fPr>
            <m:ctrlPr>
              <w:rPr>
                <w:rFonts w:ascii="Cambria Math" w:hAnsi="Cambria Math"/>
              </w:rPr>
            </m:ctrlPr>
          </m:fPr>
          <m:num>
            <m:r>
              <m:rPr>
                <m:sty m:val="i"/>
              </m:rPr>
              <m:t>h</m:t>
            </m:r>
            <m:r>
              <m:rPr>
                <m:sty m:val="i"/>
              </m:rPr>
              <m:t>ν</m:t>
            </m:r>
          </m:num>
          <m:den>
            <m:sSup>
              <m:sSupPr/>
              <m:e>
                <m:r>
                  <m:rPr>
                    <m:sty m:val="p"/>
                  </m:rPr>
                  <m:t>e</m:t>
                </m:r>
              </m:e>
              <m:sup>
                <m:r>
                  <m:rPr>
                    <m:sty m:val="i"/>
                  </m:rPr>
                  <m:t>β</m:t>
                </m:r>
                <m:r>
                  <m:rPr>
                    <m:sty m:val="i"/>
                  </m:rPr>
                  <m:t>h</m:t>
                </m:r>
                <m:r>
                  <m:rPr>
                    <m:sty m:val="i"/>
                  </m:rPr>
                  <m:t>ν</m:t>
                </m:r>
              </m:sup>
            </m:sSup>
            <m:r>
              <m:rPr>
                <m:sty m:val="p"/>
              </m:rPr>
              <m:t>−</m:t>
            </m:r>
            <m:r>
              <m:rPr>
                <m:sty m:val="p"/>
              </m:rPr>
              <m:t>1</m:t>
            </m:r>
          </m:den>
        </m:f>
      </m:oMath>
      <w:r>
        <w:rPr/>
        <w:t xml:space="preserve">.</w:t>
      </w:r>
      <w:r>
        <w:rPr/>
        <w:br w:type="textWrapping"/>
      </w:r>
      <w:r>
        <w:rPr>
          <w:rFonts w:eastAsia="Georgia" w:cs="Georgia" w:ascii="Georgia" w:hAnsi="Georgia"/>
        </w:rPr>
        <w:t xml:space="preserve">21. En comparant deux énergies caractéristiques, déterminer les expressions asymptotiques de la densité spectrale d'énergie électromagnétique moyenne d'un mode dans la cavité dans les régimes basse et haute fréquences. Tracer sur un même graphique les allures obtenues pour la courbe représentative de </w:t>
      </w:r>
      <m:oMath>
        <m:bar>
          <m:barPr>
            <m:pos m:val="top"/>
          </m:barPr>
          <m:e>
            <m:r>
              <m:rPr>
                <m:scr m:val="script"/>
              </m:rPr>
              <m:t>U</m:t>
            </m:r>
          </m:e>
        </m:bar>
        <m:r>
          <m:rPr>
            <m:sty m:val="p"/>
          </m:rPr>
          <m:t>(</m:t>
        </m:r>
        <m:r>
          <m:rPr>
            <m:sty m:val="i"/>
          </m:rPr>
          <m:t>ν</m:t>
        </m:r>
        <m:r>
          <m:rPr>
            <m:sty m:val="p"/>
          </m:rPr>
          <m:t>)</m:t>
        </m:r>
      </m:oMath>
      <w:r>
        <w:rPr/>
        <w:t xml:space="preserve"> en fonction de </w:t>
      </w:r>
      <m:oMath>
        <m:r>
          <m:rPr>
            <m:sty m:val="i"/>
          </m:rPr>
          <m:t>ν</m:t>
        </m:r>
      </m:oMath>
      <w:r>
        <w:rPr>
          <w:rFonts w:eastAsia="Georgia" w:cs="Georgia" w:ascii="Georgia" w:hAnsi="Georgia"/>
        </w:rPr>
        <w:t xml:space="preserve"> dans l'approche de Rayleigh-Jeans et dans celle de Planck. Expliquer en quoi les travaux de ce dernier ont permis de résoudre la </w:t>
      </w:r>
      <m:oMath>
        <m:r>
          <m:rPr>
            <m:sty m:val="p"/>
          </m:rPr>
          <m:t>≪</m:t>
        </m:r>
      </m:oMath>
      <w:r>
        <w:rPr/>
        <w:t xml:space="preserve"> catastrophe ultraviolette </w:t>
      </w:r>
      <m:oMath>
        <m:r>
          <m:rPr>
            <m:sty m:val="p"/>
          </m:rPr>
          <m:t>≫</m:t>
        </m:r>
      </m:oMath>
      <w:r>
        <w:rPr>
          <w:rFonts w:eastAsia="Georgia" w:cs="Georgia" w:ascii="Georgia" w:hAnsi="Georgia"/>
        </w:rPr>
        <w:t xml:space="preserve"> à laquelle conduit l'approche de Rayleigh-Jeans, et évoquée à la question 15.</w:t>
      </w:r>
    </w:p>
    <w:p>
      <w:pPr>
        <w:spacing w:line="271" w:before="330" w:lineRule="auto"/>
      </w:pPr>
      <w:r>
        <w:rPr>
          <w:rFonts w:eastAsia="Georgia" w:cs="Georgia" w:ascii="Georgia" w:hAnsi="Georgia"/>
          <w:b/>
          <w:sz w:val="42"/>
        </w:rPr>
        <w:t xml:space="preserve">III Interprétation quantique du rayonnement électromagnétique</w:t>
      </w:r>
    </w:p>
    <w:p>
      <w:pPr>
        <w:spacing w:after="220" w:lineRule="auto"/>
      </w:pPr>
      <w:r>
        <w:rPr>
          <w:rFonts w:eastAsia="Georgia" w:cs="Georgia" w:ascii="Georgia" w:hAnsi="Georgia"/>
        </w:rPr>
        <w:t xml:space="preserve">Pour justifier l'aspect quantifié des échanges d'énergie dans le raisonnement de Planck, Albert Einstein propose en 1905 une interprétation du rayonnement électromagnétique en termes de grains de lumière (qui ne seront appelés &lt;&lt; photons &gt;&gt; que plus tard en 1926, par le chimiste Gilbert Lewis). Ce caractère granulaire de la lumière a permis d'expliquer un phénomène qui demeurait jusqu'alors incompris : l'effet photoélectrique, que l'on se propose d'étudier dans une première partie (III.A). Dans un second temps, on s'intéresse aux statistiques d'émission des photons suivant la nature de la source lumineuse (III.B). Enfin, nous verrons comment il est possible de caractériser expérimentalement une source en mesurant sa statistique d'émission à l'aide d'un photodétecteur adapté (III.C).</w:t>
      </w:r>
    </w:p>
    <w:p>
      <w:pPr>
        <w:spacing w:line="271" w:before="330" w:lineRule="auto"/>
      </w:pPr>
      <w:r>
        <w:rPr>
          <w:rFonts w:eastAsia="Georgia" w:cs="Georgia" w:ascii="Georgia" w:hAnsi="Georgia"/>
          <w:b/>
          <w:sz w:val="42"/>
        </w:rPr>
        <w:t xml:space="preserve">III.A Effet photoélectrique</w:t>
      </w:r>
    </w:p>
    <w:p>
      <w:pPr>
        <w:spacing w:after="220" w:lineRule="auto"/>
      </w:pPr>
      <w:r>
        <w:rPr>
          <w:rFonts w:eastAsia="Georgia" w:cs="Georgia" w:ascii="Georgia" w:hAnsi="Georgia"/>
        </w:rPr>
        <w:t xml:space="preserve">Observé pour la première fois en 1887 par Heinrich Hertz, l'effet photoélectrique désigne la capacité d'un rayonnement électromagnétique à arracher les électrons libres (électrons de conduction) d'un matériau conducteur. Ces électrons peuvent être collectés au sein d'un circuit électrique, ce qui permet de mesurer un courant en présence du rayonnement : on parle de photo-courant.</w:t>
      </w:r>
    </w:p>
    <w:p>
      <w:pPr>
        <w:spacing w:after="220" w:lineRule="auto"/>
      </w:pPr>
      <w:r>
        <w:rPr>
          <w:rFonts w:eastAsia="Georgia" w:cs="Georgia" w:ascii="Georgia" w:hAnsi="Georgia"/>
        </w:rPr>
        <w:t xml:space="preserve">Afin de tester la théorie d'Einstein, Robert Andrews Millikan réalise en 1914 une expérience d'effet photoélectrique, qui s'avérera concluante et permettra même de déterminer la valeur de la constante </w:t>
      </w:r>
      <m:oMath>
        <m:r>
          <m:rPr>
            <m:sty m:val="i"/>
          </m:rPr>
          <m:t>h</m:t>
        </m:r>
      </m:oMath>
      <w:r>
        <w:rPr>
          <w:rFonts w:eastAsia="Georgia" w:cs="Georgia" w:ascii="Georgia" w:hAnsi="Georgia"/>
        </w:rPr>
        <w:t xml:space="preserve">. Le principe de l'expérience est le suivant : au sein d'une chambre à vide, il place une cathode métallique en lithium reliée à une anode au moyen d'un générateur de tension continue </w:t>
      </w:r>
      <m:oMath>
        <m:r>
          <m:rPr>
            <m:sty m:val="i"/>
          </m:rPr>
          <m:t>u</m:t>
        </m:r>
      </m:oMath>
      <w:r>
        <w:rPr>
          <w:rFonts w:eastAsia="Georgia" w:cs="Georgia" w:ascii="Georgia" w:hAnsi="Georgia"/>
        </w:rPr>
        <w:t xml:space="preserve">, et d'un ampère-mètre mesurant le courant </w:t>
      </w:r>
      <m:oMath>
        <m:r>
          <m:rPr>
            <m:sty m:val="i"/>
          </m:rPr>
          <m:t>i</m:t>
        </m:r>
      </m:oMath>
      <w:r>
        <w:rPr>
          <w:rFonts w:eastAsia="Georgia" w:cs="Georgia" w:ascii="Georgia" w:hAnsi="Georgia"/>
        </w:rPr>
        <w:t xml:space="preserve"> dans le circuit, figure 4 (a). Un faisceau monochromatique issu d'une lampe à vapeur de mercure éclaire la cathode, sa longueur d'onde </w:t>
      </w:r>
      <m:oMath>
        <m:r>
          <m:rPr>
            <m:sty m:val="i"/>
          </m:rPr>
          <m:t>λ</m:t>
        </m:r>
      </m:oMath>
      <w:r>
        <w:rPr>
          <w:rFonts w:eastAsia="Georgia" w:cs="Georgia" w:ascii="Georgia" w:hAnsi="Georgia"/>
        </w:rPr>
        <w:t xml:space="preserve"> pouvant être réglée sur l'une des raies spectrales émises par la vapeur : </w:t>
      </w:r>
      <m:oMath>
        <m:r>
          <m:rPr>
            <m:sty m:val="p"/>
          </m:rPr>
          <m:t>313</m:t>
        </m:r>
        <m:r>
          <m:rPr>
            <m:nor/>
          </m:rPr>
          <m:t xml:space="preserve"> </m:t>
        </m:r>
        <m:r>
          <m:rPr>
            <m:sty m:val="p"/>
          </m:rPr>
          <m:t>nm</m:t>
        </m:r>
        <m:r>
          <m:rPr>
            <m:sty m:val="p"/>
          </m:rPr>
          <m:t>,</m:t>
        </m:r>
        <m:r>
          <m:rPr>
            <m:sty m:val="p"/>
          </m:rPr>
          <m:t>365</m:t>
        </m:r>
        <m:r>
          <m:rPr>
            <m:nor/>
          </m:rPr>
          <m:t xml:space="preserve"> </m:t>
        </m:r>
        <m:r>
          <m:rPr>
            <m:sty m:val="p"/>
          </m:rPr>
          <m:t>nm</m:t>
        </m:r>
        <m:r>
          <m:rPr>
            <m:sty m:val="p"/>
          </m:rPr>
          <m:t>,</m:t>
        </m:r>
        <m:r>
          <m:rPr>
            <m:sty m:val="p"/>
          </m:rPr>
          <m:t>405</m:t>
        </m:r>
        <m:r>
          <m:rPr>
            <m:nor/>
          </m:rPr>
          <m:t xml:space="preserve"> </m:t>
        </m:r>
        <m:r>
          <m:rPr>
            <m:sty m:val="p"/>
          </m:rPr>
          <m:t>nm</m:t>
        </m:r>
        <m:r>
          <m:rPr>
            <m:sty m:val="p"/>
          </m:rPr>
          <m:t>,</m:t>
        </m:r>
        <m:r>
          <m:rPr>
            <m:sty m:val="p"/>
          </m:rPr>
          <m:t>435</m:t>
        </m:r>
        <m:r>
          <m:rPr>
            <m:nor/>
          </m:rPr>
          <m:t xml:space="preserve"> </m:t>
        </m:r>
        <m:r>
          <m:rPr>
            <m:sty m:val="p"/>
          </m:rPr>
          <m:t>nm</m:t>
        </m:r>
      </m:oMath>
      <w:r>
        <w:rPr/>
        <w:t xml:space="preserve"> et 546 nm . La puissance lumineuse </w:t>
      </w:r>
      <m:oMath>
        <m:r>
          <m:rPr>
            <m:sty m:val="i"/>
          </m:rPr>
          <m:t>P</m:t>
        </m:r>
      </m:oMath>
      <w:r>
        <w:rPr>
          <w:rFonts w:eastAsia="Georgia" w:cs="Georgia" w:ascii="Georgia" w:hAnsi="Georgia"/>
        </w:rPr>
        <w:t xml:space="preserve"> du faisceau est également réglable.</w:t>
      </w:r>
    </w:p>
    <w:p>
      <w:pPr>
        <w:spacing w:after="220" w:lineRule="auto"/>
      </w:pPr>
      <w:r>
        <w:rPr>
          <w:rFonts w:eastAsia="Georgia" w:cs="Georgia" w:ascii="Georgia" w:hAnsi="Georgia"/>
        </w:rPr>
        <w:t xml:space="preserve">Pour toutes les longueurs d'onde exceptée </w:t>
      </w:r>
      <m:oMath>
        <m:r>
          <m:rPr>
            <m:sty m:val="i"/>
          </m:rPr>
          <m:t>λ</m:t>
        </m:r>
        <m:r>
          <m:rPr>
            <m:sty m:val="p"/>
          </m:rPr>
          <m:t>=</m:t>
        </m:r>
        <m:r>
          <m:rPr>
            <m:sty m:val="p"/>
          </m:rPr>
          <m:t>546</m:t>
        </m:r>
        <m:r>
          <m:rPr>
            <m:nor/>
          </m:rPr>
          <m:t xml:space="preserve"> </m:t>
        </m:r>
        <m:r>
          <m:rPr>
            <m:sty m:val="p"/>
          </m:rPr>
          <m:t>nm</m:t>
        </m:r>
      </m:oMath>
      <w:r>
        <w:rPr/>
        <w:t xml:space="preserve">, Millikan mesure un photo-courant </w:t>
      </w:r>
      <m:oMath>
        <m:r>
          <m:rPr>
            <m:sty m:val="i"/>
          </m:rPr>
          <m:t>i</m:t>
        </m:r>
        <m:r>
          <m:rPr>
            <m:sty m:val="p"/>
          </m:rPr>
          <m:t>&gt;</m:t>
        </m:r>
        <m:r>
          <m:rPr>
            <m:sty m:val="p"/>
          </m:rPr>
          <m:t>0</m:t>
        </m:r>
      </m:oMath>
      <w:r>
        <w:rPr>
          <w:rFonts w:eastAsia="Georgia" w:cs="Georgia" w:ascii="Georgia" w:hAnsi="Georgia"/>
        </w:rPr>
        <w:t xml:space="preserve"> lorsqu'aucune tension n'est appliquée. En faisant varier </w:t>
      </w:r>
      <m:oMath>
        <m:r>
          <m:rPr>
            <m:sty m:val="i"/>
          </m:rPr>
          <m:t>u</m:t>
        </m:r>
      </m:oMath>
      <w:r>
        <w:rPr>
          <w:rFonts w:eastAsia="Georgia" w:cs="Georgia" w:ascii="Georgia" w:hAnsi="Georgia"/>
        </w:rPr>
        <w:t xml:space="preserve"> pour ces longueurs d'onde, il effectue les observations expérimentales suivantes :</w:t>
      </w:r>
      <w:r>
        <w:rPr/>
        <w:br w:type="textWrapping"/>
      </w:r>
      <w:r>
        <w:rPr/>
        <w:t xml:space="preserve">i) Augmenter la tension u provoque l'augmentation du courant </w:t>
      </w:r>
      <m:oMath>
        <m:r>
          <m:rPr>
            <m:sty m:val="i"/>
          </m:rPr>
          <m:t>i</m:t>
        </m:r>
      </m:oMath>
      <w:r>
        <w:rPr>
          <w:rFonts w:eastAsia="Georgia" w:cs="Georgia" w:ascii="Georgia" w:hAnsi="Georgia"/>
        </w:rPr>
        <w:t xml:space="preserve">, jusqu'à une valeur de saturation </w:t>
      </w:r>
      <m:oMath>
        <m:sSub>
          <m:sSubPr/>
          <m:e>
            <m:r>
              <m:rPr>
                <m:sty m:val="i"/>
              </m:rPr>
              <m:t>I</m:t>
            </m:r>
          </m:e>
          <m:sub>
            <m:r>
              <m:rPr>
                <m:nor/>
              </m:rPr>
              <m:t>sat </m:t>
            </m:r>
          </m:sub>
        </m:sSub>
      </m:oMath>
      <w:r>
        <w:rPr>
          <w:rFonts w:eastAsia="Georgia" w:cs="Georgia" w:ascii="Georgia" w:hAnsi="Georgia"/>
        </w:rPr>
        <w:t xml:space="preserve">. À l'inverse, i s'annule si on réduit u jusqu'à une valeur négative </w:t>
      </w:r>
      <m:oMath>
        <m:r>
          <m:rPr>
            <m:sty m:val="p"/>
          </m:rPr>
          <m:t>−</m:t>
        </m:r>
        <m:sSub>
          <m:sSubPr/>
          <m:e>
            <m:r>
              <m:rPr>
                <m:sty m:val="i"/>
              </m:rPr>
              <m:t>U</m:t>
            </m:r>
          </m:e>
          <m:sub>
            <m:r>
              <m:rPr>
                <m:sty m:val="p"/>
              </m:rPr>
              <m:t>0</m:t>
            </m:r>
          </m:sub>
        </m:sSub>
      </m:oMath>
      <w:r>
        <w:rPr>
          <w:rFonts w:eastAsia="Georgia" w:cs="Georgia" w:ascii="Georgia" w:hAnsi="Georgia"/>
        </w:rPr>
        <w:t xml:space="preserve"> appelée potentiel d'arrêt. La courbe </w:t>
      </w:r>
      <m:oMath>
        <m:r>
          <m:rPr>
            <m:sty m:val="i"/>
          </m:rPr>
          <m:t>i</m:t>
        </m:r>
        <m:r>
          <m:rPr>
            <m:sty m:val="p"/>
          </m:rPr>
          <m:t>=</m:t>
        </m:r>
        <m:r>
          <m:rPr>
            <m:sty m:val="i"/>
          </m:rPr>
          <m:t>f</m:t>
        </m:r>
        <m:r>
          <m:rPr>
            <m:sty m:val="p"/>
          </m:rPr>
          <m:t>(</m:t>
        </m:r>
        <m:r>
          <m:rPr>
            <m:sty m:val="i"/>
          </m:rPr>
          <m:t>u</m:t>
        </m:r>
        <m:r>
          <m:rPr>
            <m:sty m:val="p"/>
          </m:rPr>
          <m:t>)</m:t>
        </m:r>
      </m:oMath>
      <w:r>
        <w:rPr>
          <w:rFonts w:eastAsia="Georgia" w:cs="Georgia" w:ascii="Georgia" w:hAnsi="Georgia"/>
        </w:rPr>
        <w:t xml:space="preserve"> ainsi obtenue présente l'allure schématisée figure 4 (b).</w:t>
      </w:r>
      <w:r>
        <w:rPr/>
        <w:br w:type="textWrapping"/>
      </w:r>
      <w:r>
        <w:rPr>
          <w:rFonts w:eastAsia="Georgia" w:cs="Georgia" w:ascii="Georgia" w:hAnsi="Georgia"/>
        </w:rPr>
        <w:t xml:space="preserve">ii) Le potentiel d'arrêt </w:t>
      </w:r>
      <m:oMath>
        <m:sSub>
          <m:sSubPr/>
          <m:e>
            <m:r>
              <m:rPr>
                <m:sty m:val="i"/>
              </m:rPr>
              <m:t>U</m:t>
            </m:r>
          </m:e>
          <m:sub>
            <m:r>
              <m:rPr>
                <m:sty m:val="p"/>
              </m:rPr>
              <m:t>0</m:t>
            </m:r>
          </m:sub>
        </m:sSub>
      </m:oMath>
      <w:r>
        <w:rPr>
          <w:rFonts w:eastAsia="Georgia" w:cs="Georgia" w:ascii="Georgia" w:hAnsi="Georgia"/>
        </w:rPr>
        <w:t xml:space="preserve"> ne dépend que de la fréquence </w:t>
      </w:r>
      <m:oMath>
        <m:r>
          <m:rPr>
            <m:sty m:val="i"/>
          </m:rPr>
          <m:t>ν</m:t>
        </m:r>
      </m:oMath>
      <w:r>
        <w:rPr/>
        <w:t xml:space="preserve">.</w:t>
      </w:r>
      <w:r>
        <w:rPr/>
        <w:br w:type="textWrapping"/>
      </w:r>
      <w:r>
        <w:rPr/>
        <w:t xml:space="preserve">iii) Le courant de saturation </w:t>
      </w:r>
      <m:oMath>
        <m:sSub>
          <m:sSubPr/>
          <m:e>
            <m:r>
              <m:rPr>
                <m:sty m:val="i"/>
              </m:rPr>
              <m:t>I</m:t>
            </m:r>
          </m:e>
          <m:sub>
            <m:r>
              <m:rPr>
                <m:sty m:val="p"/>
              </m:rPr>
              <m:t>sat</m:t>
            </m:r>
          </m:sub>
        </m:sSub>
      </m:oMath>
      <w:r>
        <w:rPr/>
        <w:t xml:space="preserve"> augmente avec la puissance lumineuse </w:t>
      </w:r>
      <m:oMath>
        <m:r>
          <m:rPr>
            <m:sty m:val="i"/>
          </m:rPr>
          <m:t>P</m:t>
        </m:r>
      </m:oMath>
      <w:r>
        <w:rPr/>
        <w:t xml:space="preserve">.</w:t>
      </w:r>
    </w:p>
    <w:p>
      <w:pPr>
        <w:spacing w:lineRule="auto"/>
        <w:jc w:val="center"/>
      </w:pPr>
      <w:r>
        <w:rPr/>
        <w:drawing>
          <wp:inline distB="0" distL="0" distR="0" distT="0">
            <wp:extent cx="5486400" cy="5238044"/>
            <wp:effectExtent b="0" l="0" r="0" t="0"/>
            <wp:docPr id="4" name="image-076770edbd1bc44ee53031ba3b110cdcf0c9c003.jpg"/>
            <a:graphic>
              <a:graphicData uri="http://schemas.openxmlformats.org/drawingml/2006/picture">
                <pic:pic>
                  <pic:nvPicPr>
                    <pic:cNvPr id="4" name="image-076770edbd1bc44ee53031ba3b110cdcf0c9c003.jpg" descr=""/>
                    <pic:cNvPicPr/>
                  </pic:nvPicPr>
                  <pic:blipFill>
                    <a:blip r:embed="rId8" cstate="print"/>
                    <a:srcRect b="0" l="0" r="0" t="0"/>
                    <a:stretch>
                      <a:fillRect/>
                    </a:stretch>
                  </pic:blipFill>
                  <pic:spPr>
                    <a:xfrm>
                      <a:off x="0" y="0"/>
                      <a:ext cx="5486400" cy="5238044"/>
                    </a:xfrm>
                    <a:prstGeom prst="rect"/>
                  </pic:spPr>
                </pic:pic>
              </a:graphicData>
            </a:graphic>
          </wp:inline>
        </w:drawing>
      </w:r>
    </w:p>
    <w:p>
      <w:pPr>
        <w:spacing w:lineRule="auto"/>
      </w:pPr>
      <w:r>
        <w:rPr>
          <w:rFonts w:eastAsia="Georgia" w:cs="Georgia" w:ascii="Georgia" w:hAnsi="Georgia"/>
        </w:rPr>
        <w:t xml:space="preserve">Figure 4 - Étude expérimentale de l'effet photoélectrique. (a) Schéma de la cellule photoélectrique. (b) Allure d'une courbe photocourant-potentiel. (c) Données expérimentales </w:t>
      </w:r>
      <m:oMath>
        <m:sSub>
          <m:sSubPr/>
          <m:e>
            <m:r>
              <m:rPr>
                <m:sty m:val="i"/>
              </m:rPr>
              <m:t>U</m:t>
            </m:r>
          </m:e>
          <m:sub>
            <m:r>
              <m:rPr>
                <m:sty m:val="p"/>
              </m:rPr>
              <m:t>0</m:t>
            </m:r>
          </m:sub>
        </m:sSub>
        <m:r>
          <m:rPr>
            <m:sty m:val="p"/>
          </m:rPr>
          <m:t>=</m:t>
        </m:r>
        <m:r>
          <m:rPr>
            <m:sty m:val="i"/>
          </m:rPr>
          <m:t>f</m:t>
        </m:r>
        <m:r>
          <m:rPr>
            <m:sty m:val="p"/>
          </m:rPr>
          <m:t>(</m:t>
        </m:r>
        <m:r>
          <m:rPr>
            <m:sty m:val="i"/>
          </m:rPr>
          <m:t>ν</m:t>
        </m:r>
        <m:r>
          <m:rPr>
            <m:sty m:val="p"/>
          </m:rPr>
          <m:t>)</m:t>
        </m:r>
      </m:oMath>
      <w:r>
        <w:rPr>
          <w:rFonts w:eastAsia="Georgia" w:cs="Georgia" w:ascii="Georgia" w:hAnsi="Georgia"/>
        </w:rPr>
        <w:t xml:space="preserve"> relevées par Millikan. L'axe vertical est gradué tous les </w:t>
      </w:r>
      <m:oMath>
        <m:r>
          <m:rPr>
            <m:sty m:val="p"/>
          </m:rPr>
          <m:t>0</m:t>
        </m:r>
        <m:r>
          <m:rPr>
            <m:sty m:val="p"/>
          </m:rPr>
          <m:t>,</m:t>
        </m:r>
        <m:r>
          <m:rPr>
            <m:sty m:val="p"/>
          </m:rPr>
          <m:t>2</m:t>
        </m:r>
        <m:r>
          <m:rPr>
            <m:nor/>
          </m:rPr>
          <m:t xml:space="preserve"> </m:t>
        </m:r>
        <m:r>
          <m:rPr>
            <m:sty m:val="p"/>
          </m:rPr>
          <m:t>V</m:t>
        </m:r>
      </m:oMath>
      <w:r>
        <w:rPr/>
        <w:t xml:space="preserve"> et l'axe horizontal tous les </w:t>
      </w:r>
      <m:oMath>
        <m:r>
          <m:rPr>
            <m:sty m:val="p"/>
          </m:rPr>
          <m:t>5</m:t>
        </m:r>
        <m:r>
          <m:rPr>
            <m:sty m:val="p"/>
          </m:rPr>
          <m:t>×</m:t>
        </m:r>
        <m:sSup>
          <m:sSupPr/>
          <m:e>
            <m:r>
              <m:rPr>
                <m:sty m:val="p"/>
              </m:rPr>
              <m:t>10</m:t>
            </m:r>
          </m:e>
          <m:sup>
            <m:r>
              <m:rPr>
                <m:sty m:val="p"/>
              </m:rPr>
              <m:t>13</m:t>
            </m:r>
          </m:sup>
        </m:sSup>
        <m:r>
          <m:rPr>
            <m:nor/>
          </m:rPr>
          <m:t xml:space="preserve"> </m:t>
        </m:r>
        <m:r>
          <m:rPr>
            <m:sty m:val="p"/>
          </m:rPr>
          <m:t>Hz</m:t>
        </m:r>
      </m:oMath>
      <w:r>
        <w:rPr>
          <w:rFonts w:eastAsia="Georgia" w:cs="Georgia" w:ascii="Georgia" w:hAnsi="Georgia"/>
        </w:rPr>
        <w:t xml:space="preserve">. Au niveau de l'intersection du trait plein et du trait pointillé, on lit </w:t>
      </w:r>
      <m:oMath>
        <m:sSub>
          <m:sSubPr/>
          <m:e>
            <m:r>
              <m:rPr>
                <m:sty m:val="i"/>
              </m:rPr>
              <m:t>ν</m:t>
            </m:r>
          </m:e>
          <m:sub>
            <m:r>
              <m:rPr>
                <m:sty m:val="p"/>
              </m:rPr>
              <m:t>0</m:t>
            </m:r>
          </m:sub>
        </m:sSub>
        <m:r>
          <m:rPr>
            <m:sty m:val="p"/>
          </m:rPr>
          <m:t>=</m:t>
        </m:r>
        <m:r>
          <m:rPr>
            <m:sty m:val="p"/>
          </m:rPr>
          <m:t>57</m:t>
        </m:r>
        <m:r>
          <m:rPr>
            <m:sty m:val="p"/>
          </m:rPr>
          <m:t>,</m:t>
        </m:r>
        <m:r>
          <m:rPr>
            <m:sty m:val="p"/>
          </m:rPr>
          <m:t>0</m:t>
        </m:r>
        <m:r>
          <m:rPr>
            <m:sty m:val="p"/>
          </m:rPr>
          <m:t>×</m:t>
        </m:r>
        <m:sSup>
          <m:sSupPr/>
          <m:e>
            <m:r>
              <m:rPr>
                <m:sty m:val="p"/>
              </m:rPr>
              <m:t>10</m:t>
            </m:r>
          </m:e>
          <m:sup>
            <m:r>
              <m:rPr>
                <m:sty m:val="p"/>
              </m:rPr>
              <m:t>13</m:t>
            </m:r>
          </m:sup>
        </m:sSup>
        <m:r>
          <m:rPr>
            <m:nor/>
          </m:rPr>
          <m:t xml:space="preserve"> </m:t>
        </m:r>
        <m:r>
          <m:rPr>
            <m:sty m:val="p"/>
          </m:rPr>
          <m:t>Hz</m:t>
        </m:r>
      </m:oMath>
      <w:r>
        <w:rPr/>
        <w:t xml:space="preserve">. Source : R. A. Millikan, A Direct Photoelectric Determination of Planck's "h", Phys. Rev. 7, 355 (1916).</w:t>
      </w:r>
    </w:p>
    <w:p>
      <w:pPr>
        <w:numPr>
          <w:ilvl w:val="0"/>
          <w:numId w:val="11"/>
        </w:numPr>
        <w:spacing w:lineRule="auto"/>
      </w:pPr>
      <w:r>
        <w:rPr>
          <w:rFonts w:eastAsia="Georgia" w:cs="Georgia" w:ascii="Georgia" w:hAnsi="Georgia"/>
        </w:rPr>
        <w:t xml:space="preserve">L'énergie nécessaire pour arracher un électron de conduction dans le lithium vaut </w:t>
      </w:r>
      <m:oMath>
        <m:sSub>
          <m:sSubPr/>
          <m:e>
            <m:r>
              <m:rPr>
                <m:sty m:val="i"/>
              </m:rPr>
              <m:t>W</m:t>
            </m:r>
          </m:e>
          <m:sub>
            <m:r>
              <m:rPr>
                <m:sty m:val="p"/>
              </m:rPr>
              <m:t>0</m:t>
            </m:r>
          </m:sub>
        </m:sSub>
        <m:r>
          <m:rPr>
            <m:sty m:val="p"/>
          </m:rPr>
          <m:t>=</m:t>
        </m:r>
        <m:r>
          <m:rPr>
            <m:sty m:val="p"/>
          </m:rPr>
          <m:t>2</m:t>
        </m:r>
        <m:r>
          <m:rPr>
            <m:sty m:val="p"/>
          </m:rPr>
          <m:t>,</m:t>
        </m:r>
        <m:r>
          <m:rPr>
            <m:sty m:val="p"/>
          </m:rPr>
          <m:t>4</m:t>
        </m:r>
        <m:r>
          <m:rPr>
            <m:sty m:val="p"/>
          </m:rPr>
          <m:t>eV</m:t>
        </m:r>
      </m:oMath>
      <w:r>
        <w:rPr>
          <w:rFonts w:eastAsia="Georgia" w:cs="Georgia" w:ascii="Georgia" w:hAnsi="Georgia"/>
        </w:rPr>
        <w:t xml:space="preserve">. Montrer en quoi l'hypothèse corpusculaire d'Einstein permet d'expliquer qu'aucun photocourant n'est mesuré pour </w:t>
      </w:r>
      <m:oMath>
        <m:r>
          <m:rPr>
            <m:sty m:val="i"/>
          </m:rPr>
          <m:t>λ</m:t>
        </m:r>
        <m:r>
          <m:rPr>
            <m:sty m:val="p"/>
          </m:rPr>
          <m:t>=</m:t>
        </m:r>
        <m:r>
          <m:rPr>
            <m:sty m:val="p"/>
          </m:rPr>
          <m:t>546</m:t>
        </m:r>
        <m:r>
          <m:rPr>
            <m:nor/>
          </m:rPr>
          <m:t xml:space="preserve"> </m:t>
        </m:r>
        <m:r>
          <m:rPr>
            <m:sty m:val="p"/>
          </m:rPr>
          <m:t>nm</m:t>
        </m:r>
      </m:oMath>
      <w:r>
        <w:rPr/>
        <w:t xml:space="preserve">. On donne </w:t>
      </w:r>
      <m:oMath>
        <m:r>
          <m:rPr>
            <m:sty m:val="i"/>
          </m:rPr>
          <m:t>h</m:t>
        </m:r>
        <m:r>
          <m:rPr>
            <m:sty m:val="i"/>
          </m:rPr>
          <m:t>c</m:t>
        </m:r>
        <m:r>
          <m:rPr>
            <m:sty m:val="p"/>
          </m:rPr>
          <m:t>≃</m:t>
        </m:r>
        <m:r>
          <m:rPr>
            <m:sty m:val="p"/>
          </m:rPr>
          <m:t>1</m:t>
        </m:r>
        <m:r>
          <m:rPr>
            <m:sty m:val="p"/>
          </m:rPr>
          <m:t>,</m:t>
        </m:r>
        <m:r>
          <m:rPr>
            <m:sty m:val="p"/>
          </m:rPr>
          <m:t>2</m:t>
        </m:r>
        <m:r>
          <m:rPr>
            <m:sty m:val="p"/>
          </m:rPr>
          <m:t>eV</m:t>
        </m:r>
        <m:r>
          <m:rPr>
            <m:sty m:val="p"/>
          </m:rPr>
          <m:t>.</m:t>
        </m:r>
        <m:r>
          <m:rPr>
            <m:sty m:val="i"/>
          </m:rPr>
          <m:t>μ</m:t>
        </m:r>
        <m:r>
          <m:rPr>
            <m:sty m:val="p"/>
          </m:rPr>
          <m:t>m</m:t>
        </m:r>
      </m:oMath>
      <w:r>
        <w:rPr/>
        <w:t xml:space="preserve">.</w:t>
      </w:r>
    </w:p>
    <w:p>
      <w:pPr>
        <w:spacing w:after="220" w:lineRule="auto"/>
      </w:pPr>
      <w:r>
        <w:rPr>
          <w:rFonts w:eastAsia="Georgia" w:cs="Georgia" w:ascii="Georgia" w:hAnsi="Georgia"/>
        </w:rPr>
        <w:t xml:space="preserve">On appelle photo-électrons les électrons qui sont éjectés de la cathode par effet photoélectrique. On suppose que ces derniers sont éjectés de la cathode avec des vitesses </w:t>
      </w:r>
      <m:oMath>
        <m:acc>
          <m:accPr>
            <m:chr m:val="⃗"/>
          </m:accPr>
          <m:e>
            <m:r>
              <m:rPr>
                <m:sty m:val="i"/>
              </m:rPr>
              <m:t>v</m:t>
            </m:r>
          </m:e>
        </m:acc>
      </m:oMath>
      <w:r>
        <w:rPr>
          <w:rFonts w:eastAsia="Georgia" w:cs="Georgia" w:ascii="Georgia" w:hAnsi="Georgia"/>
        </w:rPr>
        <w:t xml:space="preserve"> de même norme et de directions aléatoires.</w:t>
      </w:r>
      <w:r>
        <w:rPr/>
        <w:br w:type="textWrapping"/>
      </w:r>
      <w:r>
        <w:rPr/>
        <w:t xml:space="preserve">23. Expliquer qu'en l'absence de tension </w:t>
      </w:r>
      <m:oMath>
        <m:r>
          <m:rPr>
            <m:sty m:val="i"/>
          </m:rPr>
          <m:t>u</m:t>
        </m:r>
      </m:oMath>
      <w:r>
        <w:rPr>
          <w:rFonts w:eastAsia="Georgia" w:cs="Georgia" w:ascii="Georgia" w:hAnsi="Georgia"/>
        </w:rPr>
        <w:t xml:space="preserve"> appliquée, on observe tout de même un photo-courant non-nul. Comment évolue la situation lorsqu'on applique une tension </w:t>
      </w:r>
      <m:oMath>
        <m:r>
          <m:rPr>
            <m:sty m:val="i"/>
          </m:rPr>
          <m:t>u</m:t>
        </m:r>
        <m:r>
          <m:rPr>
            <m:sty m:val="p"/>
          </m:rPr>
          <m:t>&lt;</m:t>
        </m:r>
        <m:r>
          <m:rPr>
            <m:sty m:val="p"/>
          </m:rPr>
          <m:t>0</m:t>
        </m:r>
      </m:oMath>
      <w:r>
        <w:rPr/>
        <w:t xml:space="preserve"> ? Justifier alors l'appellation </w:t>
      </w:r>
      <m:oMath>
        <m:r>
          <m:rPr>
            <m:sty m:val="p"/>
          </m:rPr>
          <m:t>≪</m:t>
        </m:r>
      </m:oMath>
      <w:r>
        <w:rPr>
          <w:rFonts w:eastAsia="Georgia" w:cs="Georgia" w:ascii="Georgia" w:hAnsi="Georgia"/>
        </w:rPr>
        <w:t xml:space="preserve"> potentiel d'arrêt </w:t>
      </w:r>
      <m:oMath>
        <m:r>
          <m:rPr>
            <m:sty m:val="p"/>
          </m:rPr>
          <m:t>≫</m:t>
        </m:r>
      </m:oMath>
      <w:r>
        <w:rPr>
          <w:rFonts w:eastAsia="Georgia" w:cs="Georgia" w:ascii="Georgia" w:hAnsi="Georgia"/>
        </w:rPr>
        <w:t xml:space="preserve"> donnée à la tension </w:t>
      </w:r>
      <m:oMath>
        <m:sSub>
          <m:sSubPr/>
          <m:e>
            <m:r>
              <m:rPr>
                <m:sty m:val="i"/>
              </m:rPr>
              <m:t>U</m:t>
            </m:r>
          </m:e>
          <m:sub>
            <m:r>
              <m:rPr>
                <m:sty m:val="p"/>
              </m:rPr>
              <m:t>0</m:t>
            </m:r>
          </m:sub>
        </m:sSub>
      </m:oMath>
      <w:r>
        <w:rPr/>
        <w:t xml:space="preserve">.</w:t>
      </w:r>
      <w:r>
        <w:rPr/>
        <w:br w:type="textWrapping"/>
      </w:r>
      <w:r>
        <w:rPr>
          <w:rFonts w:eastAsia="Georgia" w:cs="Georgia" w:ascii="Georgia" w:hAnsi="Georgia"/>
        </w:rPr>
        <w:t xml:space="preserve">24. En considérant que l'énergie du rayonnement incident est intégralement transmise aux électrons libres de la cathode, exprimer le potentiel d'arrêt </w:t>
      </w:r>
      <m:oMath>
        <m:sSub>
          <m:sSubPr/>
          <m:e>
            <m:r>
              <m:rPr>
                <m:sty m:val="i"/>
              </m:rPr>
              <m:t>U</m:t>
            </m:r>
          </m:e>
          <m:sub>
            <m:r>
              <m:rPr>
                <m:sty m:val="p"/>
              </m:rPr>
              <m:t>0</m:t>
            </m:r>
          </m:sub>
        </m:sSub>
      </m:oMath>
      <w:r>
        <w:rPr/>
        <w:t xml:space="preserve"> en fonction de </w:t>
      </w:r>
      <m:oMath>
        <m:r>
          <m:rPr>
            <m:sty m:val="i"/>
          </m:rPr>
          <m:t>e</m:t>
        </m:r>
        <m:r>
          <m:rPr>
            <m:sty m:val="p"/>
          </m:rPr>
          <m:t>,</m:t>
        </m:r>
        <m:r>
          <m:rPr>
            <m:sty m:val="i"/>
          </m:rPr>
          <m:t>h</m:t>
        </m:r>
        <m:r>
          <m:rPr>
            <m:sty m:val="p"/>
          </m:rPr>
          <m:t>,</m:t>
        </m:r>
        <m:r>
          <m:rPr>
            <m:sty m:val="i"/>
          </m:rPr>
          <m:t>ν</m:t>
        </m:r>
      </m:oMath>
      <w:r>
        <w:rPr/>
        <w:t xml:space="preserve"> et du travail d'extraction </w:t>
      </w:r>
      <m:oMath>
        <m:sSub>
          <m:sSubPr/>
          <m:e>
            <m:r>
              <m:rPr>
                <m:sty m:val="i"/>
              </m:rPr>
              <m:t>W</m:t>
            </m:r>
          </m:e>
          <m:sub>
            <m:r>
              <m:rPr>
                <m:sty m:val="p"/>
              </m:rPr>
              <m:t>0</m:t>
            </m:r>
          </m:sub>
        </m:sSub>
      </m:oMath>
      <w:r>
        <w:rPr/>
        <w:t xml:space="preserve">, et justifier l'observation </w:t>
      </w:r>
      <m:oMath>
        <m:d>
          <m:dPr>
            <m:begChr m:val=""/>
            <m:endChr m:val=")"/>
            <m:ctrlPr>
              <w:rPr>
                <w:rFonts w:ascii="Cambria Math" w:hAnsi="Cambria Math"/>
              </w:rPr>
            </m:ctrlPr>
          </m:dPr>
          <m:e>
            <m:r>
              <m:rPr>
                <m:sty m:val="i"/>
              </m:rPr>
              <m:t>i</m:t>
            </m:r>
            <m:r>
              <m:rPr>
                <m:sty m:val="i"/>
              </m:rPr>
              <m:t>i</m:t>
            </m:r>
          </m:e>
        </m:d>
      </m:oMath>
      <w:r>
        <w:rPr/>
        <w:t xml:space="preserve">.</w:t>
      </w:r>
      <w:r>
        <w:rPr/>
        <w:br w:type="textWrapping"/>
      </w:r>
      <w:r>
        <w:rPr>
          <w:rFonts w:eastAsia="Georgia" w:cs="Georgia" w:ascii="Georgia" w:hAnsi="Georgia"/>
        </w:rPr>
        <w:t xml:space="preserve">25. La figure 4 (c) représente les mesures </w:t>
      </w:r>
      <m:oMath>
        <m:sSub>
          <m:sSubPr/>
          <m:e>
            <m:r>
              <m:rPr>
                <m:sty m:val="i"/>
              </m:rPr>
              <m:t>U</m:t>
            </m:r>
          </m:e>
          <m:sub>
            <m:r>
              <m:rPr>
                <m:sty m:val="p"/>
              </m:rPr>
              <m:t>0</m:t>
            </m:r>
          </m:sub>
        </m:sSub>
        <m:r>
          <m:rPr>
            <m:sty m:val="p"/>
          </m:rPr>
          <m:t>=</m:t>
        </m:r>
        <m:r>
          <m:rPr>
            <m:sty m:val="i"/>
          </m:rPr>
          <m:t>f</m:t>
        </m:r>
        <m:r>
          <m:rPr>
            <m:sty m:val="p"/>
          </m:rPr>
          <m:t>(</m:t>
        </m:r>
        <m:r>
          <m:rPr>
            <m:sty m:val="i"/>
          </m:rPr>
          <m:t>ν</m:t>
        </m:r>
        <m:r>
          <m:rPr>
            <m:sty m:val="p"/>
          </m:rPr>
          <m:t>)</m:t>
        </m:r>
      </m:oMath>
      <w:r>
        <w:rPr>
          <w:rFonts w:eastAsia="Georgia" w:cs="Georgia" w:ascii="Georgia" w:hAnsi="Georgia"/>
        </w:rPr>
        <w:t xml:space="preserve"> obtenues par Millikan lui-même, en relevant le potentiel d'arrêt en fonction des longueurs d'onde associées aux différentes raies du mercure. À partir de ces mesures, déterminer la valeur numérique à laquelle il est parvenu pour la constante de Planck </w:t>
      </w:r>
      <m:oMath>
        <m:r>
          <m:rPr>
            <m:sty m:val="i"/>
          </m:rPr>
          <m:t>h</m:t>
        </m:r>
      </m:oMath>
      <w:r>
        <w:rPr/>
        <w:t xml:space="preserve">, et estimer l'incertitude </w:t>
      </w:r>
      <m:oMath>
        <m:r>
          <m:rPr>
            <m:sty m:val="p"/>
          </m:rPr>
          <m:t>Δ</m:t>
        </m:r>
        <m:r>
          <m:rPr>
            <m:sty m:val="i"/>
          </m:rPr>
          <m:t>h</m:t>
        </m:r>
      </m:oMath>
      <w:r>
        <w:rPr>
          <w:rFonts w:eastAsia="Georgia" w:cs="Georgia" w:ascii="Georgia" w:hAnsi="Georgia"/>
        </w:rPr>
        <w:t xml:space="preserve"> associée.</w:t>
      </w:r>
      <w:r>
        <w:rPr/>
        <w:br w:type="textWrapping"/>
      </w:r>
      <w:r>
        <w:rPr/>
        <w:t xml:space="preserve">26. Justifier que le courant </w:t>
      </w:r>
      <m:oMath>
        <m:r>
          <m:rPr>
            <m:sty m:val="i"/>
          </m:rPr>
          <m:t>i</m:t>
        </m:r>
      </m:oMath>
      <w:r>
        <w:rPr>
          <w:rFonts w:eastAsia="Georgia" w:cs="Georgia" w:ascii="Georgia" w:hAnsi="Georgia"/>
        </w:rPr>
        <w:t xml:space="preserve"> augmente progressivement à mesure qu'on applique une tension </w:t>
      </w:r>
      <m:oMath>
        <m:r>
          <m:rPr>
            <m:sty m:val="i"/>
          </m:rPr>
          <m:t>u</m:t>
        </m:r>
        <m:r>
          <m:rPr>
            <m:sty m:val="p"/>
          </m:rPr>
          <m:t>&gt;</m:t>
        </m:r>
        <m:r>
          <m:rPr>
            <m:sty m:val="p"/>
          </m:rPr>
          <m:t>0</m:t>
        </m:r>
      </m:oMath>
      <w:r>
        <w:rPr>
          <w:rFonts w:eastAsia="Georgia" w:cs="Georgia" w:ascii="Georgia" w:hAnsi="Georgia"/>
        </w:rPr>
        <w:t xml:space="preserve"> croissante et expliquer la limitation du courant à une valeur de saturation, notée </w:t>
      </w:r>
      <m:oMath>
        <m:sSub>
          <m:sSubPr/>
          <m:e>
            <m:r>
              <m:rPr>
                <m:sty m:val="i"/>
              </m:rPr>
              <m:t>I</m:t>
            </m:r>
          </m:e>
          <m:sub>
            <m:r>
              <m:rPr>
                <m:nor/>
              </m:rPr>
              <m:t>sat </m:t>
            </m:r>
          </m:sub>
        </m:sSub>
      </m:oMath>
      <w:r>
        <w:rPr/>
        <w:t xml:space="preserve">.</w:t>
      </w:r>
      <w:r>
        <w:rPr/>
        <w:br w:type="textWrapping"/>
      </w:r>
      <w:r>
        <w:rPr/>
        <w:t xml:space="preserve">27. On appelle rendement quantique </w:t>
      </w:r>
      <m:oMath>
        <m:r>
          <m:rPr>
            <m:sty m:val="i"/>
          </m:rPr>
          <m:t>η</m:t>
        </m:r>
      </m:oMath>
      <w:r>
        <w:rPr>
          <w:rFonts w:eastAsia="Georgia" w:cs="Georgia" w:ascii="Georgia" w:hAnsi="Georgia"/>
        </w:rPr>
        <w:t xml:space="preserve"> la probabilité qu'un photo-électron soit émis lorsqu'un photon frappe la cathode. Exprimer </w:t>
      </w:r>
      <m:oMath>
        <m:sSub>
          <m:sSubPr/>
          <m:e>
            <m:r>
              <m:rPr>
                <m:sty m:val="i"/>
              </m:rPr>
              <m:t>I</m:t>
            </m:r>
          </m:e>
          <m:sub>
            <m:r>
              <m:rPr>
                <m:nor/>
              </m:rPr>
              <m:t>sat </m:t>
            </m:r>
          </m:sub>
        </m:sSub>
      </m:oMath>
      <w:r>
        <w:rPr/>
        <w:t xml:space="preserve"> en fonction de </w:t>
      </w:r>
      <m:oMath>
        <m:r>
          <m:rPr>
            <m:sty m:val="i"/>
          </m:rPr>
          <m:t>η</m:t>
        </m:r>
      </m:oMath>
      <w:r>
        <w:rPr/>
        <w:t xml:space="preserve"> et justifier l'observation </w:t>
      </w:r>
      <m:oMath>
        <m:d>
          <m:dPr>
            <m:begChr m:val=""/>
            <m:endChr m:val=")"/>
            <m:ctrlPr>
              <w:rPr>
                <w:rFonts w:ascii="Cambria Math" w:hAnsi="Cambria Math"/>
              </w:rPr>
            </m:ctrlPr>
          </m:dPr>
          <m:e>
            <m:r>
              <m:rPr>
                <m:sty m:val="i"/>
              </m:rPr>
              <m:t>i</m:t>
            </m:r>
            <m:r>
              <m:rPr>
                <m:sty m:val="i"/>
              </m:rPr>
              <m:t>i</m:t>
            </m:r>
            <m:r>
              <m:rPr>
                <m:sty m:val="i"/>
              </m:rPr>
              <m:t>i</m:t>
            </m:r>
          </m:e>
        </m:d>
      </m:oMath>
      <w:r>
        <w:rPr>
          <w:rFonts w:eastAsia="Georgia" w:cs="Georgia" w:ascii="Georgia" w:hAnsi="Georgia"/>
        </w:rPr>
        <w:t xml:space="preserve">. Reproduire l'allure de la courbe (b), figure 4, pour différentes valeurs de la puissance lumineuse </w:t>
      </w:r>
      <m:oMath>
        <m:r>
          <m:rPr>
            <m:sty m:val="i"/>
          </m:rPr>
          <m:t>P</m:t>
        </m:r>
      </m:oMath>
      <w:r>
        <w:rPr>
          <w:rFonts w:eastAsia="Georgia" w:cs="Georgia" w:ascii="Georgia" w:hAnsi="Georgia"/>
        </w:rPr>
        <w:t xml:space="preserve"> à fréquence </w:t>
      </w:r>
      <m:oMath>
        <m:r>
          <m:rPr>
            <m:sty m:val="i"/>
          </m:rPr>
          <m:t>ν</m:t>
        </m:r>
      </m:oMath>
      <w:r>
        <w:rPr>
          <w:rFonts w:eastAsia="Georgia" w:cs="Georgia" w:ascii="Georgia" w:hAnsi="Georgia"/>
        </w:rPr>
        <w:t xml:space="preserve"> fixée, et proposer alors une méthode qui permettrait de déterminer </w:t>
      </w:r>
      <m:oMath>
        <m:r>
          <m:rPr>
            <m:sty m:val="i"/>
          </m:rPr>
          <m:t>η</m:t>
        </m:r>
      </m:oMath>
      <w:r>
        <w:rPr>
          <w:rFonts w:eastAsia="Georgia" w:cs="Georgia" w:ascii="Georgia" w:hAnsi="Georgia"/>
        </w:rPr>
        <w:t xml:space="preserve"> pour la cathode en lithium utilisée ici.</w:t>
      </w:r>
    </w:p>
    <w:p>
      <w:pPr>
        <w:spacing w:line="271" w:before="330" w:lineRule="auto"/>
      </w:pPr>
      <w:r>
        <w:rPr>
          <w:rFonts w:eastAsia="Georgia" w:cs="Georgia" w:ascii="Georgia" w:hAnsi="Georgia"/>
          <w:b/>
          <w:sz w:val="42"/>
        </w:rPr>
        <w:t xml:space="preserve">III.B Statistiques d'émission de photons</w:t>
      </w:r>
    </w:p>
    <w:p>
      <w:pPr>
        <w:spacing w:after="220" w:lineRule="auto"/>
      </w:pPr>
      <w:r>
        <w:rPr>
          <w:rFonts w:eastAsia="Georgia" w:cs="Georgia" w:ascii="Georgia" w:hAnsi="Georgia"/>
        </w:rPr>
        <w:t xml:space="preserve">Dans cette section, on s'intéresse à la distribution de probabilité </w:t>
      </w:r>
      <m:oMath>
        <m:sSub>
          <m:sSubPr/>
          <m:e>
            <m:r>
              <m:rPr>
                <m:scr m:val="script"/>
              </m:rPr>
              <m:t>P</m:t>
            </m:r>
          </m:e>
          <m:sub>
            <m:r>
              <m:rPr>
                <m:sty m:val="i"/>
              </m:rPr>
              <m:t>n</m:t>
            </m:r>
          </m:sub>
        </m:sSub>
      </m:oMath>
      <w:r>
        <w:rPr>
          <w:rFonts w:eastAsia="Georgia" w:cs="Georgia" w:ascii="Georgia" w:hAnsi="Georgia"/>
        </w:rPr>
        <w:t xml:space="preserve"> qui caractérise le nombre </w:t>
      </w:r>
      <m:oMath>
        <m:r>
          <m:rPr>
            <m:sty m:val="i"/>
          </m:rPr>
          <m:t>n</m:t>
        </m:r>
      </m:oMath>
      <w:r>
        <w:rPr>
          <w:rFonts w:eastAsia="Georgia" w:cs="Georgia" w:ascii="Georgia" w:hAnsi="Georgia"/>
        </w:rPr>
        <w:t xml:space="preserve"> de photons émis par une source lumineuse pendant une durée </w:t>
      </w:r>
      <m:oMath>
        <m:r>
          <m:rPr>
            <m:sty m:val="i"/>
          </m:rPr>
          <m:t>τ</m:t>
        </m:r>
      </m:oMath>
      <w:r>
        <w:rPr>
          <w:rFonts w:eastAsia="Georgia" w:cs="Georgia" w:ascii="Georgia" w:hAnsi="Georgia"/>
        </w:rPr>
        <w:t xml:space="preserve"> donnée. Deux types de sources sont étudiés : une source thermique et une source laser.</w:t>
      </w:r>
    </w:p>
    <w:p>
      <w:pPr>
        <w:spacing w:line="271" w:before="330" w:lineRule="auto"/>
      </w:pPr>
      <w:r>
        <w:rPr>
          <w:b/>
          <w:sz w:val="42"/>
        </w:rPr>
        <w:t xml:space="preserve">III.B.a Source de rayonnement thermique</w:t>
      </w:r>
    </w:p>
    <w:p>
      <w:pPr>
        <w:spacing w:after="220" w:lineRule="auto"/>
      </w:pPr>
      <w:r>
        <w:rPr>
          <w:rFonts w:eastAsia="Georgia" w:cs="Georgia" w:ascii="Georgia" w:hAnsi="Georgia"/>
        </w:rPr>
        <w:t xml:space="preserve">Nous avons vu dans la section II.C que le spectre d'un corps noir porté à température </w:t>
      </w:r>
      <m:oMath>
        <m:r>
          <m:rPr>
            <m:sty m:val="i"/>
          </m:rPr>
          <m:t>T</m:t>
        </m:r>
      </m:oMath>
      <w:r>
        <w:rPr>
          <w:rFonts w:eastAsia="Georgia" w:cs="Georgia" w:ascii="Georgia" w:hAnsi="Georgia"/>
        </w:rPr>
        <w:t xml:space="preserve"> non nulle est formé d'une superposition de modes de différentes fréquences. Dans toute la suite, on admettra que le nombre </w:t>
      </w:r>
      <m:oMath>
        <m:r>
          <m:rPr>
            <m:sty m:val="i"/>
          </m:rPr>
          <m:t>n</m:t>
        </m:r>
      </m:oMath>
      <w:r>
        <w:rPr>
          <w:rFonts w:eastAsia="Georgia" w:cs="Georgia" w:ascii="Georgia" w:hAnsi="Georgia"/>
        </w:rPr>
        <w:t xml:space="preserve"> de photons émis à la fréquence </w:t>
      </w:r>
      <m:oMath>
        <m:r>
          <m:rPr>
            <m:sty m:val="i"/>
          </m:rPr>
          <m:t>ν</m:t>
        </m:r>
      </m:oMath>
      <w:r>
        <w:rPr>
          <w:rFonts w:eastAsia="Georgia" w:cs="Georgia" w:ascii="Georgia" w:hAnsi="Georgia"/>
        </w:rPr>
        <w:t xml:space="preserve"> pendant une durée </w:t>
      </w:r>
      <m:oMath>
        <m:r>
          <m:rPr>
            <m:sty m:val="i"/>
          </m:rPr>
          <m:t>τ</m:t>
        </m:r>
      </m:oMath>
      <w:r>
        <w:rPr>
          <w:rFonts w:eastAsia="Georgia" w:cs="Georgia" w:ascii="Georgia" w:hAnsi="Georgia"/>
        </w:rPr>
        <w:t xml:space="preserve"> suit une statistique de BoseEinstein similaire à celle trouvée en question 19 pour le nombre de photons contenus dans le mode électromagnétique </w:t>
      </w:r>
      <m:oMath>
        <m:r>
          <m:rPr>
            <m:sty m:val="i"/>
          </m:rPr>
          <m:t>ν</m:t>
        </m:r>
      </m:oMath>
      <w:r>
        <w:rPr>
          <w:rFonts w:eastAsia="Georgia" w:cs="Georgia" w:ascii="Georgia" w:hAnsi="Georgia"/>
        </w:rPr>
        <w:t xml:space="preserve">. Ainsi la probabilité </w:t>
      </w:r>
      <m:oMath>
        <m:sSub>
          <m:sSubPr/>
          <m:e>
            <m:r>
              <m:rPr>
                <m:scr m:val="script"/>
              </m:rPr>
              <m:t>P</m:t>
            </m:r>
          </m:e>
          <m:sub>
            <m:r>
              <m:rPr>
                <m:sty m:val="i"/>
              </m:rPr>
              <m:t>n</m:t>
            </m:r>
          </m:sub>
        </m:sSub>
      </m:oMath>
      <w:r>
        <w:rPr>
          <w:rFonts w:eastAsia="Georgia" w:cs="Georgia" w:ascii="Georgia" w:hAnsi="Georgia"/>
        </w:rPr>
        <w:t xml:space="preserve"> qu'une source thermique émette </w:t>
      </w:r>
      <m:oMath>
        <m:r>
          <m:rPr>
            <m:sty m:val="i"/>
          </m:rPr>
          <m:t>n</m:t>
        </m:r>
      </m:oMath>
      <w:r>
        <w:rPr>
          <w:rFonts w:eastAsia="Georgia" w:cs="Georgia" w:ascii="Georgia" w:hAnsi="Georgia"/>
        </w:rPr>
        <w:t xml:space="preserve"> photons à la fréquence </w:t>
      </w:r>
      <m:oMath>
        <m:r>
          <m:rPr>
            <m:sty m:val="i"/>
          </m:rPr>
          <m:t>ν</m:t>
        </m:r>
      </m:oMath>
      <w:r>
        <w:rPr>
          <w:rFonts w:eastAsia="Georgia" w:cs="Georgia" w:ascii="Georgia" w:hAnsi="Georgia"/>
        </w:rPr>
        <w:t xml:space="preserve"> pendant la durée </w:t>
      </w:r>
      <m:oMath>
        <m:r>
          <m:rPr>
            <m:sty m:val="i"/>
          </m:rPr>
          <m:t>τ</m:t>
        </m:r>
      </m:oMath>
      <w:r>
        <w:rPr>
          <w:rFonts w:eastAsia="Georgia" w:cs="Georgia" w:ascii="Georgia" w:hAnsi="Georgia"/>
        </w:rPr>
        <w:t xml:space="preserve"> s'écrit</w:t>
      </w:r>
    </w:p>
    <w:p>
      <w:pPr>
        <w:spacing w:after="220" w:lineRule="auto"/>
      </w:pPr>
      <m:oMathPara>
        <m:oMath>
          <m:sSub>
            <m:sSubPr/>
            <m:e>
              <m:r>
                <m:rPr>
                  <m:scr m:val="script"/>
                </m:rPr>
                <m:t>P</m:t>
              </m:r>
            </m:e>
            <m:sub>
              <m:r>
                <m:rPr>
                  <m:sty m:val="i"/>
                </m:rPr>
                <m:t>n</m:t>
              </m:r>
            </m:sub>
          </m:sSub>
          <m:r>
            <m:rPr>
              <m:sty m:val="p"/>
            </m:rPr>
            <m:t>=</m:t>
          </m:r>
          <m:f>
            <m:fPr>
              <m:ctrlPr>
                <w:rPr>
                  <w:rFonts w:ascii="Cambria Math" w:hAnsi="Cambria Math"/>
                </w:rPr>
              </m:ctrlPr>
            </m:fPr>
            <m:num>
              <m:r>
                <m:rPr>
                  <m:sty m:val="p"/>
                </m:rPr>
                <m:t>1</m:t>
              </m:r>
            </m:num>
            <m:den>
              <m:acc>
                <m:accPr>
                  <m:chr m:val="‾"/>
                </m:accPr>
                <m:e>
                  <m:r>
                    <m:rPr>
                      <m:sty m:val="i"/>
                    </m:rPr>
                    <m:t>n</m:t>
                  </m:r>
                </m:e>
              </m:acc>
              <m:r>
                <m:rPr>
                  <m:sty m:val="p"/>
                </m:rPr>
                <m:t>+</m:t>
              </m:r>
              <m:r>
                <m:rPr>
                  <m:sty m:val="p"/>
                </m:rPr>
                <m:t>1</m:t>
              </m:r>
            </m:den>
          </m:f>
          <m:sSup>
            <m:sSupPr/>
            <m:e>
              <m:d>
                <m:dPr>
                  <m:begChr m:val="("/>
                  <m:endChr m:val=")"/>
                  <m:ctrlPr>
                    <w:rPr>
                      <w:rFonts w:ascii="Cambria Math" w:hAnsi="Cambria Math"/>
                    </w:rPr>
                  </m:ctrlPr>
                </m:dPr>
                <m:e>
                  <m:f>
                    <m:fPr>
                      <m:ctrlPr>
                        <w:rPr>
                          <w:rFonts w:ascii="Cambria Math" w:hAnsi="Cambria Math"/>
                        </w:rPr>
                      </m:ctrlPr>
                    </m:fPr>
                    <m:num>
                      <m:acc>
                        <m:accPr>
                          <m:chr m:val="‾"/>
                        </m:accPr>
                        <m:e>
                          <m:r>
                            <m:rPr>
                              <m:sty m:val="i"/>
                            </m:rPr>
                            <m:t>n</m:t>
                          </m:r>
                        </m:e>
                      </m:acc>
                    </m:num>
                    <m:den>
                      <m:acc>
                        <m:accPr>
                          <m:chr m:val="‾"/>
                        </m:accPr>
                        <m:e>
                          <m:r>
                            <m:rPr>
                              <m:sty m:val="i"/>
                            </m:rPr>
                            <m:t>n</m:t>
                          </m:r>
                        </m:e>
                      </m:acc>
                      <m:r>
                        <m:rPr>
                          <m:sty m:val="p"/>
                        </m:rPr>
                        <m:t>+</m:t>
                      </m:r>
                      <m:r>
                        <m:rPr>
                          <m:sty m:val="p"/>
                        </m:rPr>
                        <m:t>1</m:t>
                      </m:r>
                    </m:den>
                  </m:f>
                </m:e>
              </m:d>
            </m:e>
            <m:sup>
              <m:r>
                <m:rPr>
                  <m:sty m:val="i"/>
                </m:rPr>
                <m:t>n</m:t>
              </m:r>
            </m:sup>
          </m:sSup>
          <m:r>
            <m:rPr>
              <m:sty m:val="p"/>
            </m:rPr>
            <m:t>,</m:t>
          </m:r>
        </m:oMath>
      </m:oMathPara>
    </w:p>
    <w:p>
      <w:pPr>
        <w:spacing w:after="220" w:lineRule="auto"/>
      </w:pPr>
      <w:r>
        <w:rPr>
          <w:rFonts w:eastAsia="Georgia" w:cs="Georgia" w:ascii="Georgia" w:hAnsi="Georgia"/>
        </w:rPr>
        <w:t xml:space="preserve">où </w:t>
      </w:r>
      <m:oMath>
        <m:acc>
          <m:accPr>
            <m:chr m:val="‾"/>
          </m:accPr>
          <m:e>
            <m:r>
              <m:rPr>
                <m:sty m:val="i"/>
              </m:rPr>
              <m:t>n</m:t>
            </m:r>
          </m:e>
        </m:acc>
      </m:oMath>
      <w:r>
        <w:rPr>
          <w:rFonts w:eastAsia="Georgia" w:cs="Georgia" w:ascii="Georgia" w:hAnsi="Georgia"/>
        </w:rPr>
        <w:t xml:space="preserve"> désigne le nombre de photons émis en moyenne sur une durée </w:t>
      </w:r>
      <m:oMath>
        <m:r>
          <m:rPr>
            <m:sty m:val="i"/>
          </m:rPr>
          <m:t>τ</m:t>
        </m:r>
      </m:oMath>
      <w:r>
        <w:rPr/>
        <w:t xml:space="preserve">.</w:t>
      </w:r>
      <w:r>
        <w:rPr/>
        <w:br w:type="textWrapping"/>
      </w:r>
      <w:r>
        <w:rPr>
          <w:rFonts w:eastAsia="Georgia" w:cs="Georgia" w:ascii="Georgia" w:hAnsi="Georgia"/>
        </w:rPr>
        <w:t xml:space="preserve">28. Pour caractériser les fluctuations du nombre de photons autour de la valeur moyenne </w:t>
      </w:r>
      <m:oMath>
        <m:acc>
          <m:accPr>
            <m:chr m:val="‾"/>
          </m:accPr>
          <m:e>
            <m:r>
              <m:rPr>
                <m:sty m:val="i"/>
              </m:rPr>
              <m:t>n</m:t>
            </m:r>
          </m:e>
        </m:acc>
      </m:oMath>
      <w:r>
        <w:rPr>
          <w:rFonts w:eastAsia="Georgia" w:cs="Georgia" w:ascii="Georgia" w:hAnsi="Georgia"/>
        </w:rPr>
        <w:t xml:space="preserve">, on utilise l'écart-type </w:t>
      </w:r>
      <m:oMath>
        <m:r>
          <m:rPr>
            <m:sty m:val="p"/>
          </m:rPr>
          <m:t>Δ</m:t>
        </m:r>
        <m:r>
          <m:rPr>
            <m:sty m:val="i"/>
          </m:rPr>
          <m:t>n</m:t>
        </m:r>
      </m:oMath>
      <w:r>
        <w:rPr>
          <w:rFonts w:eastAsia="Georgia" w:cs="Georgia" w:ascii="Georgia" w:hAnsi="Georgia"/>
        </w:rPr>
        <w:t xml:space="preserve"> (défini dans le formulaire). Déterminer </w:t>
      </w:r>
      <m:oMath>
        <m:r>
          <m:rPr>
            <m:sty m:val="p"/>
          </m:rPr>
          <m:t>Δ</m:t>
        </m:r>
        <m:r>
          <m:rPr>
            <m:sty m:val="i"/>
          </m:rPr>
          <m:t>n</m:t>
        </m:r>
      </m:oMath>
      <w:r>
        <w:rPr/>
        <w:t xml:space="preserve"> en fonction de </w:t>
      </w:r>
      <m:oMath>
        <m:acc>
          <m:accPr>
            <m:chr m:val="‾"/>
          </m:accPr>
          <m:e>
            <m:r>
              <m:rPr>
                <m:sty m:val="i"/>
              </m:rPr>
              <m:t>n</m:t>
            </m:r>
          </m:e>
        </m:acc>
      </m:oMath>
      <w:r>
        <w:rPr/>
        <w:t xml:space="preserve">.</w:t>
      </w:r>
      <w:r>
        <w:rPr/>
        <w:br w:type="textWrapping"/>
      </w:r>
      <w:r>
        <w:rPr>
          <w:rFonts w:eastAsia="Georgia" w:cs="Georgia" w:ascii="Georgia" w:hAnsi="Georgia"/>
        </w:rPr>
        <w:t xml:space="preserve">29. Représenter l'allure de la probabilité </w:t>
      </w:r>
      <m:oMath>
        <m:sSub>
          <m:sSubPr/>
          <m:e>
            <m:r>
              <m:rPr>
                <m:scr m:val="script"/>
              </m:rPr>
              <m:t>P</m:t>
            </m:r>
          </m:e>
          <m:sub>
            <m:r>
              <m:rPr>
                <m:sty m:val="i"/>
              </m:rPr>
              <m:t>n</m:t>
            </m:r>
          </m:sub>
        </m:sSub>
      </m:oMath>
      <w:r>
        <w:rPr/>
        <w:t xml:space="preserve"> en fonction de </w:t>
      </w:r>
      <m:oMath>
        <m:r>
          <m:rPr>
            <m:sty m:val="i"/>
          </m:rPr>
          <m:t>n</m:t>
        </m:r>
      </m:oMath>
      <w:r>
        <w:rPr>
          <w:rFonts w:eastAsia="Georgia" w:cs="Georgia" w:ascii="Georgia" w:hAnsi="Georgia"/>
        </w:rPr>
        <w:t xml:space="preserve">, en faisant apparaître qualitativement la moyenne </w:t>
      </w:r>
      <m:oMath>
        <m:acc>
          <m:accPr>
            <m:chr m:val="‾"/>
          </m:accPr>
          <m:e>
            <m:r>
              <m:rPr>
                <m:sty m:val="i"/>
              </m:rPr>
              <m:t>n</m:t>
            </m:r>
          </m:e>
        </m:acc>
      </m:oMath>
      <w:r>
        <w:rPr>
          <w:rFonts w:eastAsia="Georgia" w:cs="Georgia" w:ascii="Georgia" w:hAnsi="Georgia"/>
        </w:rPr>
        <w:t xml:space="preserve"> et l'écart-type </w:t>
      </w:r>
      <m:oMath>
        <m:r>
          <m:rPr>
            <m:sty m:val="p"/>
          </m:rPr>
          <m:t>Δ</m:t>
        </m:r>
        <m:r>
          <m:rPr>
            <m:sty m:val="i"/>
          </m:rPr>
          <m:t>n</m:t>
        </m:r>
      </m:oMath>
      <w:r>
        <w:rPr/>
        <w:t xml:space="preserve"> sur le graphique.</w:t>
      </w:r>
    </w:p>
    <w:p>
      <w:pPr>
        <w:spacing w:line="271" w:before="330" w:lineRule="auto"/>
      </w:pPr>
      <w:r>
        <w:rPr>
          <w:b/>
          <w:sz w:val="42"/>
        </w:rPr>
        <w:t xml:space="preserve">III.B.b Source laser</w:t>
      </w:r>
    </w:p>
    <w:p>
      <w:pPr>
        <w:spacing w:after="220" w:lineRule="auto"/>
      </w:pPr>
      <w:r>
        <w:rPr>
          <w:rFonts w:eastAsia="Georgia" w:cs="Georgia" w:ascii="Georgia" w:hAnsi="Georgia"/>
        </w:rPr>
        <w:t xml:space="preserve">On considère maintenant une source laser monochromatique de fréquence </w:t>
      </w:r>
      <m:oMath>
        <m:r>
          <m:rPr>
            <m:sty m:val="i"/>
          </m:rPr>
          <m:t>ν</m:t>
        </m:r>
      </m:oMath>
      <w:r>
        <w:rPr/>
        <w:t xml:space="preserve">, et de puissance constante </w:t>
      </w:r>
      <m:oMath>
        <m:r>
          <m:rPr>
            <m:sty m:val="i"/>
          </m:rPr>
          <m:t>P</m:t>
        </m:r>
      </m:oMath>
      <w:r>
        <w:rPr/>
        <w:t xml:space="preserve">. En raison de la nature corpusculaire du rayonnement, le nombre </w:t>
      </w:r>
      <m:oMath>
        <m:r>
          <m:rPr>
            <m:sty m:val="i"/>
          </m:rPr>
          <m:t>n</m:t>
        </m:r>
      </m:oMath>
      <w:r>
        <w:rPr>
          <w:rFonts w:eastAsia="Georgia" w:cs="Georgia" w:ascii="Georgia" w:hAnsi="Georgia"/>
        </w:rPr>
        <w:t xml:space="preserve"> de photons émis pendant une durée </w:t>
      </w:r>
      <m:oMath>
        <m:r>
          <m:rPr>
            <m:sty m:val="i"/>
          </m:rPr>
          <m:t>τ</m:t>
        </m:r>
      </m:oMath>
      <w:r>
        <w:rPr>
          <w:rFonts w:eastAsia="Georgia" w:cs="Georgia" w:ascii="Georgia" w:hAnsi="Georgia"/>
        </w:rPr>
        <w:t xml:space="preserve"> donnée est susceptible de fluctuer autour de sa valeur moyenne </w:t>
      </w:r>
      <m:oMath>
        <m:acc>
          <m:accPr>
            <m:chr m:val="‾"/>
          </m:accPr>
          <m:e>
            <m:r>
              <m:rPr>
                <m:sty m:val="i"/>
              </m:rPr>
              <m:t>n</m:t>
            </m:r>
          </m:e>
        </m:acc>
      </m:oMath>
      <w:r>
        <w:rPr>
          <w:rFonts w:eastAsia="Georgia" w:cs="Georgia" w:ascii="Georgia" w:hAnsi="Georgia"/>
        </w:rPr>
        <w:t xml:space="preserve">. On définit le flux de photons </w:t>
      </w:r>
      <m:oMath>
        <m:r>
          <m:rPr>
            <m:sty m:val="p"/>
          </m:rPr>
          <m:t>Φ</m:t>
        </m:r>
      </m:oMath>
      <w:r>
        <w:rPr>
          <w:rFonts w:eastAsia="Georgia" w:cs="Georgia" w:ascii="Georgia" w:hAnsi="Georgia"/>
        </w:rPr>
        <w:t xml:space="preserve"> comme le nombre moyen de photons émis par unité de temps :</w:t>
      </w:r>
    </w:p>
    <w:p>
      <w:pPr>
        <w:spacing w:after="220" w:lineRule="auto"/>
      </w:pPr>
      <m:oMathPara>
        <m:oMath>
          <m:r>
            <m:rPr>
              <m:sty m:val="p"/>
            </m:rPr>
            <m:t>Φ</m:t>
          </m:r>
          <m:r>
            <m:rPr>
              <m:sty m:val="p"/>
            </m:rPr>
            <m:t>=</m:t>
          </m:r>
          <m:f>
            <m:fPr>
              <m:ctrlPr>
                <w:rPr>
                  <w:rFonts w:ascii="Cambria Math" w:hAnsi="Cambria Math"/>
                </w:rPr>
              </m:ctrlPr>
            </m:fPr>
            <m:num>
              <m:acc>
                <m:accPr>
                  <m:chr m:val="‾"/>
                </m:accPr>
                <m:e>
                  <m:r>
                    <m:rPr>
                      <m:sty m:val="i"/>
                    </m:rPr>
                    <m:t>n</m:t>
                  </m:r>
                </m:e>
              </m:acc>
            </m:num>
            <m:den>
              <m:r>
                <m:rPr>
                  <m:sty m:val="i"/>
                </m:rPr>
                <m:t>τ</m:t>
              </m:r>
            </m:den>
          </m:f>
          <m:r>
            <m:rPr>
              <m:sty m:val="p"/>
            </m:rPr>
            <m:t>.</m:t>
          </m:r>
        </m:oMath>
      </m:oMathPara>
    </w:p>
    <w:p>
      <w:pPr>
        <w:numPr>
          <w:ilvl w:val="0"/>
          <w:numId w:val="12"/>
        </w:numPr>
        <w:spacing w:lineRule="auto"/>
      </w:pPr>
      <w:r>
        <w:rPr/>
        <w:t xml:space="preserve">Exprimer le flux </w:t>
      </w:r>
      <m:oMath>
        <m:r>
          <m:rPr>
            <m:sty m:val="p"/>
          </m:rPr>
          <m:t>Φ</m:t>
        </m:r>
      </m:oMath>
      <w:r>
        <w:rPr/>
        <w:t xml:space="preserve"> en fonction de la puissance incidente </w:t>
      </w:r>
      <m:oMath>
        <m:r>
          <m:rPr>
            <m:sty m:val="i"/>
          </m:rPr>
          <m:t>P</m:t>
        </m:r>
      </m:oMath>
      <w:r>
        <w:rPr>
          <w:rFonts w:eastAsia="Georgia" w:cs="Georgia" w:ascii="Georgia" w:hAnsi="Georgia"/>
        </w:rPr>
        <w:t xml:space="preserve">. Évaluer numériquement </w:t>
      </w:r>
      <m:oMath>
        <m:r>
          <m:rPr>
            <m:sty m:val="p"/>
          </m:rPr>
          <m:t>Φ</m:t>
        </m:r>
      </m:oMath>
      <w:r>
        <w:rPr/>
        <w:t xml:space="preserve"> pour une source laser de puissance </w:t>
      </w:r>
      <m:oMath>
        <m:r>
          <m:rPr>
            <m:sty m:val="i"/>
          </m:rPr>
          <m:t>P</m:t>
        </m:r>
        <m:r>
          <m:rPr>
            <m:sty m:val="p"/>
          </m:rPr>
          <m:t>=</m:t>
        </m:r>
        <m:r>
          <m:rPr>
            <m:sty m:val="p"/>
          </m:rPr>
          <m:t>1</m:t>
        </m:r>
        <m:r>
          <m:rPr>
            <m:nor/>
          </m:rPr>
          <m:t xml:space="preserve"> </m:t>
        </m:r>
        <m:r>
          <m:rPr>
            <m:sty m:val="p"/>
          </m:rPr>
          <m:t>mW</m:t>
        </m:r>
      </m:oMath>
      <w:r>
        <w:rPr/>
        <w:t xml:space="preserve"> et de longueur d'onde </w:t>
      </w:r>
      <m:oMath>
        <m:r>
          <m:rPr>
            <m:sty m:val="i"/>
          </m:rPr>
          <m:t>λ</m:t>
        </m:r>
        <m:r>
          <m:rPr>
            <m:sty m:val="p"/>
          </m:rPr>
          <m:t>=</m:t>
        </m:r>
        <m:r>
          <m:rPr>
            <m:sty m:val="p"/>
          </m:rPr>
          <m:t>400</m:t>
        </m:r>
        <m:r>
          <m:rPr>
            <m:nor/>
          </m:rPr>
          <m:t xml:space="preserve"> </m:t>
        </m:r>
        <m:r>
          <m:rPr>
            <m:sty m:val="p"/>
          </m:rPr>
          <m:t>nm</m:t>
        </m:r>
      </m:oMath>
      <w:r>
        <w:rPr>
          <w:rFonts w:eastAsia="Georgia" w:cs="Georgia" w:ascii="Georgia" w:hAnsi="Georgia"/>
        </w:rPr>
        <w:t xml:space="preserve">. En déduire une valeur numérique de la durée qui sépare l'émission de deux photons en moyenne pour une telle source.</w:t>
      </w:r>
    </w:p>
    <w:p>
      <w:pPr>
        <w:spacing w:after="220" w:lineRule="auto"/>
      </w:pPr>
      <w:r>
        <w:rPr>
          <w:rFonts w:eastAsia="Georgia" w:cs="Georgia" w:ascii="Georgia" w:hAnsi="Georgia"/>
        </w:rPr>
        <w:t xml:space="preserve">De même que précédemment pour une source de rayonnement thermique, on souhaite maintenant déterminer la probabilité </w:t>
      </w:r>
      <m:oMath>
        <m:sSub>
          <m:sSubPr/>
          <m:e>
            <m:r>
              <m:rPr>
                <m:scr m:val="script"/>
              </m:rPr>
              <m:t>P</m:t>
            </m:r>
          </m:e>
          <m:sub>
            <m:r>
              <m:rPr>
                <m:sty m:val="i"/>
              </m:rPr>
              <m:t>n</m:t>
            </m:r>
          </m:sub>
        </m:sSub>
      </m:oMath>
      <w:r>
        <w:rPr/>
        <w:t xml:space="preserve"> que </w:t>
      </w:r>
      <m:oMath>
        <m:r>
          <m:rPr>
            <m:sty m:val="i"/>
          </m:rPr>
          <m:t>n</m:t>
        </m:r>
      </m:oMath>
      <w:r>
        <w:rPr>
          <w:rFonts w:eastAsia="Georgia" w:cs="Georgia" w:ascii="Georgia" w:hAnsi="Georgia"/>
        </w:rPr>
        <w:t xml:space="preserve"> photons soient émis par le laser pendant une durée </w:t>
      </w:r>
      <m:oMath>
        <m:r>
          <m:rPr>
            <m:sty m:val="i"/>
          </m:rPr>
          <m:t>τ</m:t>
        </m:r>
      </m:oMath>
      <w:r>
        <w:rPr/>
        <w:t xml:space="preserve">, choisie suffisamment grande de sorte que le nombre de photons moyen </w:t>
      </w:r>
      <m:oMath>
        <m:acc>
          <m:accPr>
            <m:chr m:val="‾"/>
          </m:accPr>
          <m:e>
            <m:r>
              <m:rPr>
                <m:sty m:val="i"/>
              </m:rPr>
              <m:t>n</m:t>
            </m:r>
          </m:e>
        </m:acc>
        <m:r>
          <m:rPr>
            <m:sty m:val="p"/>
          </m:rPr>
          <m:t>=</m:t>
        </m:r>
        <m:r>
          <m:rPr>
            <m:sty m:val="p"/>
          </m:rPr>
          <m:t>Φ</m:t>
        </m:r>
        <m:r>
          <m:rPr>
            <m:sty m:val="i"/>
          </m:rPr>
          <m:t>τ</m:t>
        </m:r>
      </m:oMath>
      <w:r>
        <w:rPr>
          <w:rFonts w:eastAsia="Georgia" w:cs="Georgia" w:ascii="Georgia" w:hAnsi="Georgia"/>
        </w:rPr>
        <w:t xml:space="preserve"> soit un entier naturel bien défini.</w:t>
      </w:r>
      <w:r>
        <w:rPr/>
        <w:br w:type="textWrapping"/>
      </w:r>
      <w:r>
        <w:rPr>
          <w:rFonts w:eastAsia="Georgia" w:cs="Georgia" w:ascii="Georgia" w:hAnsi="Georgia"/>
        </w:rPr>
        <w:t xml:space="preserve">31. En supposant que les photons sont émis indépendamment les uns des autres, et en négligeant les émissions multiples dans un intervalle de temps élémentaire </w:t>
      </w:r>
      <m:oMath>
        <m:r>
          <m:rPr>
            <m:sty m:val="i"/>
          </m:rPr>
          <m:t>δ</m:t>
        </m:r>
        <m:r>
          <m:rPr>
            <m:sty m:val="i"/>
          </m:rPr>
          <m:t>τ</m:t>
        </m:r>
        <m:r>
          <m:rPr>
            <m:sty m:val="p"/>
          </m:rPr>
          <m:t>=</m:t>
        </m:r>
        <m:r>
          <m:rPr>
            <m:sty m:val="i"/>
          </m:rPr>
          <m:t>τ</m:t>
        </m:r>
        <m:r>
          <m:rPr>
            <m:sty m:val="p"/>
          </m:rPr>
          <m:t>/</m:t>
        </m:r>
        <m:r>
          <m:rPr>
            <m:sty m:val="i"/>
          </m:rPr>
          <m:t>N</m:t>
        </m:r>
      </m:oMath>
      <w:r>
        <w:rPr/>
        <w:t xml:space="preserve"> (avec </w:t>
      </w:r>
      <m:oMath>
        <m:r>
          <m:rPr>
            <m:sty m:val="i"/>
          </m:rPr>
          <m:t>N</m:t>
        </m:r>
      </m:oMath>
      <w:r>
        <w:rPr>
          <w:rFonts w:eastAsia="Georgia" w:cs="Georgia" w:ascii="Georgia" w:hAnsi="Georgia"/>
        </w:rPr>
        <w:t xml:space="preserve"> le nombre de subdivisions de la durée </w:t>
      </w:r>
      <m:oMath>
        <m:r>
          <m:rPr>
            <m:sty m:val="i"/>
          </m:rPr>
          <m:t>τ</m:t>
        </m:r>
      </m:oMath>
      <w:r>
        <w:rPr/>
        <w:t xml:space="preserve"> et </w:t>
      </w:r>
      <m:oMath>
        <m:r>
          <m:rPr>
            <m:sty m:val="i"/>
          </m:rPr>
          <m:t>N</m:t>
        </m:r>
        <m:r>
          <m:rPr>
            <m:sty m:val="p"/>
          </m:rPr>
          <m:t>≫</m:t>
        </m:r>
        <m:acc>
          <m:accPr>
            <m:chr m:val="‾"/>
          </m:accPr>
          <m:e>
            <m:r>
              <m:rPr>
                <m:sty m:val="i"/>
              </m:rPr>
              <m:t>n</m:t>
            </m:r>
          </m:e>
        </m:acc>
      </m:oMath>
      <w:r>
        <w:rPr>
          <w:rFonts w:eastAsia="Georgia" w:cs="Georgia" w:ascii="Georgia" w:hAnsi="Georgia"/>
        </w:rPr>
        <w:t xml:space="preserve"> ), justifier que la probabilité </w:t>
      </w:r>
      <m:oMath>
        <m:sSub>
          <m:sSubPr/>
          <m:e>
            <m:r>
              <m:rPr>
                <m:scr m:val="script"/>
              </m:rPr>
              <m:t>P</m:t>
            </m:r>
          </m:e>
          <m:sub>
            <m:r>
              <m:rPr>
                <m:sty m:val="i"/>
              </m:rPr>
              <m:t>n</m:t>
            </m:r>
          </m:sub>
        </m:sSub>
      </m:oMath>
      <w:r>
        <w:rPr>
          <w:rFonts w:eastAsia="Georgia" w:cs="Georgia" w:ascii="Georgia" w:hAnsi="Georgia"/>
        </w:rPr>
        <w:t xml:space="preserve"> suit une loi binomiale dont l'expression est donnée par</w:t>
      </w:r>
      <w:r>
        <w:rPr/>
        <w:br w:type="textWrapping"/>
      </w:r>
      <m:oMath>
        <m:sSub>
          <m:sSubPr/>
          <m:e>
            <m:r>
              <m:rPr>
                <m:scr m:val="script"/>
              </m:rPr>
              <m:t>P</m:t>
            </m:r>
          </m:e>
          <m:sub>
            <m:r>
              <m:rPr>
                <m:sty m:val="i"/>
              </m:rPr>
              <m:t>n</m:t>
            </m:r>
          </m:sub>
        </m:sSub>
        <m:r>
          <m:rPr>
            <m:sty m:val="p"/>
          </m:rPr>
          <m:t>=</m:t>
        </m:r>
        <m:d>
          <m:dPr>
            <m:begChr m:val="("/>
            <m:endChr m:val=")"/>
            <m:grow/>
          </m:dPr>
          <m:e>
            <m:f>
              <m:fPr>
                <m:type m:val="noBar"/>
                <m:ctrlPr>
                  <w:rPr>
                    <w:rFonts w:ascii="Cambria Math" w:hAnsi="Cambria Math"/>
                  </w:rPr>
                </m:ctrlPr>
              </m:fPr>
              <m:num>
                <m:r>
                  <m:rPr>
                    <m:sty m:val="i"/>
                  </m:rPr>
                  <m:t>N</m:t>
                </m:r>
              </m:num>
              <m:den>
                <m:r>
                  <m:rPr>
                    <m:sty m:val="i"/>
                  </m:rPr>
                  <m:t>n</m:t>
                </m:r>
              </m:den>
            </m:f>
          </m:e>
        </m:d>
        <m:sSup>
          <m:sSupPr/>
          <m:e>
            <m:r>
              <m:rPr>
                <m:sty m:val="i"/>
              </m:rPr>
              <m:t>p</m:t>
            </m:r>
          </m:e>
          <m:sup>
            <m:r>
              <m:rPr>
                <m:sty m:val="i"/>
              </m:rPr>
              <m:t>n</m:t>
            </m:r>
          </m:sup>
        </m:sSup>
        <m:r>
          <m:rPr>
            <m:sty m:val="p"/>
          </m:rPr>
          <m:t>(</m:t>
        </m:r>
        <m:r>
          <m:rPr>
            <m:sty m:val="p"/>
          </m:rPr>
          <m:t>1</m:t>
        </m:r>
        <m:r>
          <m:rPr>
            <m:sty m:val="p"/>
          </m:rPr>
          <m:t>−</m:t>
        </m:r>
        <m:r>
          <m:rPr>
            <m:sty m:val="i"/>
          </m:rPr>
          <m:t>p</m:t>
        </m:r>
        <m:sSup>
          <m:sSupPr/>
          <m:e>
            <m:r>
              <m:rPr>
                <m:sty m:val="p"/>
              </m:rPr>
              <m:t>)</m:t>
            </m:r>
          </m:e>
          <m:sup>
            <m:r>
              <m:rPr>
                <m:sty m:val="i"/>
              </m:rPr>
              <m:t>N</m:t>
            </m:r>
            <m:r>
              <m:rPr>
                <m:sty m:val="p"/>
              </m:rPr>
              <m:t>−</m:t>
            </m:r>
            <m:r>
              <m:rPr>
                <m:sty m:val="i"/>
              </m:rPr>
              <m:t>n</m:t>
            </m:r>
          </m:sup>
        </m:sSup>
      </m:oMath>
      <w:r>
        <w:rPr>
          <w:rFonts w:eastAsia="Georgia" w:cs="Georgia" w:ascii="Georgia" w:hAnsi="Georgia"/>
        </w:rPr>
        <w:t xml:space="preserve"> 。</w:t>
      </w:r>
    </w:p>
    <w:p>
      <w:pPr>
        <w:spacing w:after="220" w:lineRule="auto"/>
      </w:pPr>
      <w:r>
        <w:rPr>
          <w:rFonts w:eastAsia="Georgia" w:cs="Georgia" w:ascii="Georgia" w:hAnsi="Georgia"/>
        </w:rPr>
        <w:t xml:space="preserve">On précisera la signification physique de </w:t>
      </w:r>
      <m:oMath>
        <m:r>
          <m:rPr>
            <m:sty m:val="i"/>
          </m:rPr>
          <m:t>p</m:t>
        </m:r>
      </m:oMath>
      <w:r>
        <w:rPr/>
        <w:t xml:space="preserve">. Exprimer </w:t>
      </w:r>
      <m:oMath>
        <m:r>
          <m:rPr>
            <m:sty m:val="i"/>
          </m:rPr>
          <m:t>p</m:t>
        </m:r>
      </m:oMath>
      <w:r>
        <w:rPr>
          <w:rFonts w:eastAsia="Georgia" w:cs="Georgia" w:ascii="Georgia" w:hAnsi="Georgia"/>
        </w:rPr>
        <w:t xml:space="preserve"> à l'aide du formulaire sachant que cette loi doit conduire à un nombre moyen </w:t>
      </w:r>
      <m:oMath>
        <m:acc>
          <m:accPr>
            <m:chr m:val="‾"/>
          </m:accPr>
          <m:e>
            <m:r>
              <m:rPr>
                <m:sty m:val="i"/>
              </m:rPr>
              <m:t>n</m:t>
            </m:r>
          </m:e>
        </m:acc>
      </m:oMath>
      <w:r>
        <w:rPr>
          <w:rFonts w:eastAsia="Georgia" w:cs="Georgia" w:ascii="Georgia" w:hAnsi="Georgia"/>
        </w:rPr>
        <w:t xml:space="preserve"> de photons émis.</w:t>
      </w:r>
      <w:r>
        <w:rPr/>
        <w:br w:type="textWrapping"/>
      </w:r>
      <w:r>
        <w:rPr>
          <w:rFonts w:eastAsia="Georgia" w:cs="Georgia" w:ascii="Georgia" w:hAnsi="Georgia"/>
        </w:rPr>
        <w:t xml:space="preserve">33. En utilisant le formulaire, donner également l'expression de l'écart-type </w:t>
      </w:r>
      <m:oMath>
        <m:r>
          <m:rPr>
            <m:sty m:val="p"/>
          </m:rPr>
          <m:t>Δ</m:t>
        </m:r>
        <m:r>
          <m:rPr>
            <m:sty m:val="i"/>
          </m:rPr>
          <m:t>n</m:t>
        </m:r>
      </m:oMath>
      <w:r>
        <w:rPr/>
        <w:t xml:space="preserve"> dans la limite </w:t>
      </w:r>
      <m:oMath>
        <m:r>
          <m:rPr>
            <m:sty m:val="i"/>
          </m:rPr>
          <m:t>N</m:t>
        </m:r>
        <m:r>
          <m:rPr>
            <m:sty m:val="p"/>
          </m:rPr>
          <m:t>≫</m:t>
        </m:r>
        <m:acc>
          <m:accPr>
            <m:chr m:val="‾"/>
          </m:accPr>
          <m:e>
            <m:r>
              <m:rPr>
                <m:sty m:val="i"/>
              </m:rPr>
              <m:t>n</m:t>
            </m:r>
          </m:e>
        </m:acc>
      </m:oMath>
      <w:r>
        <w:rPr>
          <w:rFonts w:eastAsia="Georgia" w:cs="Georgia" w:ascii="Georgia" w:hAnsi="Georgia"/>
        </w:rPr>
        <w:t xml:space="preserve">. Comparer au cas d'une source de rayonnement thermique (cf. question 28) et interpréter en termes de stabilité de la source.</w:t>
      </w:r>
      <w:r>
        <w:rPr/>
        <w:br w:type="textWrapping"/>
      </w:r>
      <w:r>
        <w:rPr>
          <w:rFonts w:eastAsia="Georgia" w:cs="Georgia" w:ascii="Georgia" w:hAnsi="Georgia"/>
        </w:rPr>
        <w:t xml:space="preserve">À partir de l'équivalent de Stirling </w:t>
      </w:r>
      <m:oMath>
        <m:r>
          <m:rPr>
            <m:sty m:val="p"/>
          </m:rPr>
          <m:t>ln</m:t>
        </m:r>
        <m:r>
          <m:rPr>
            <m:sty m:val="p"/>
          </m:rPr>
          <m:t>⁡</m:t>
        </m:r>
        <m:r>
          <m:rPr>
            <m:sty m:val="i"/>
          </m:rPr>
          <m:t>N</m:t>
        </m:r>
        <m:r>
          <m:rPr>
            <m:sty m:val="p"/>
          </m:rPr>
          <m:t>!</m:t>
        </m:r>
        <m:limLow>
          <m:limLowPr/>
          <m:e>
            <m:r>
              <m:rPr>
                <m:sty m:val="p"/>
              </m:rPr>
              <m:t>∼</m:t>
            </m:r>
          </m:e>
          <m:lim>
            <m:r>
              <m:rPr>
                <m:sty m:val="i"/>
              </m:rPr>
              <m:t>N</m:t>
            </m:r>
            <m:r>
              <m:rPr>
                <m:sty m:val="p"/>
              </m:rPr>
              <m:t>→</m:t>
            </m:r>
            <m:r>
              <m:rPr>
                <m:sty m:val="p"/>
              </m:rPr>
              <m:t>+</m:t>
            </m:r>
            <m:r>
              <m:rPr>
                <m:sty m:val="p"/>
              </m:rPr>
              <m:t>∞</m:t>
            </m:r>
          </m:lim>
        </m:limLow>
        <m:r>
          <m:rPr>
            <m:sty m:val="i"/>
          </m:rPr>
          <m:t>N</m:t>
        </m:r>
        <m:r>
          <m:rPr>
            <m:sty m:val="p"/>
          </m:rPr>
          <m:t>ln</m:t>
        </m:r>
        <m:r>
          <m:rPr>
            <m:sty m:val="p"/>
          </m:rPr>
          <m:t>⁡</m:t>
        </m:r>
        <m:r>
          <m:rPr>
            <m:sty m:val="i"/>
          </m:rPr>
          <m:t>N</m:t>
        </m:r>
        <m:r>
          <m:rPr>
            <m:sty m:val="p"/>
          </m:rPr>
          <m:t>−</m:t>
        </m:r>
        <m:r>
          <m:rPr>
            <m:sty m:val="i"/>
          </m:rPr>
          <m:t>N</m:t>
        </m:r>
      </m:oMath>
      <w:r>
        <w:rPr/>
        <w:t xml:space="preserve">, on peut montrer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f>
                <m:fPr>
                  <m:ctrlPr>
                    <w:rPr>
                      <w:rFonts w:ascii="Cambria Math" w:hAnsi="Cambria Math"/>
                    </w:rPr>
                  </m:ctrlPr>
                </m:fPr>
                <m:num>
                  <m:r>
                    <m:rPr>
                      <m:sty m:val="i"/>
                    </m:rPr>
                    <m:t>N</m:t>
                  </m:r>
                  <m:r>
                    <m:rPr>
                      <m:sty m:val="p"/>
                    </m:rPr>
                    <m:t>!</m:t>
                  </m:r>
                </m:num>
                <m:den>
                  <m:r>
                    <m:rPr>
                      <m:sty m:val="p"/>
                    </m:rPr>
                    <m:t>(</m:t>
                  </m:r>
                  <m:r>
                    <m:rPr>
                      <m:sty m:val="i"/>
                    </m:rPr>
                    <m:t>N</m:t>
                  </m:r>
                  <m:r>
                    <m:rPr>
                      <m:sty m:val="p"/>
                    </m:rPr>
                    <m:t>−</m:t>
                  </m:r>
                  <m:r>
                    <m:rPr>
                      <m:sty m:val="i"/>
                    </m:rPr>
                    <m:t>n</m:t>
                  </m:r>
                  <m:r>
                    <m:rPr>
                      <m:sty m:val="p"/>
                    </m:rPr>
                    <m:t>)</m:t>
                  </m:r>
                  <m:r>
                    <m:rPr>
                      <m:sty m:val="p"/>
                    </m:rPr>
                    <m:t>!</m:t>
                  </m:r>
                  <m:sSup>
                    <m:sSupPr/>
                    <m:e>
                      <m:r>
                        <m:rPr>
                          <m:sty m:val="i"/>
                        </m:rPr>
                        <m:t>N</m:t>
                      </m:r>
                    </m:e>
                    <m:sup>
                      <m:r>
                        <m:rPr>
                          <m:sty m:val="i"/>
                        </m:rPr>
                        <m:t>n</m:t>
                      </m:r>
                    </m:sup>
                  </m:sSup>
                </m:den>
              </m:f>
            </m:e>
          </m:d>
          <m:r>
            <m:rPr>
              <m:sty m:val="p"/>
            </m:rPr>
            <m:t>=</m:t>
          </m:r>
          <m:r>
            <m:rPr>
              <m:sty m:val="p"/>
            </m:rPr>
            <m:t>1</m:t>
          </m:r>
        </m:oMath>
      </m:oMathPara>
    </w:p>
    <w:p>
      <w:pPr>
        <w:numPr>
          <w:ilvl w:val="0"/>
          <w:numId w:val="13"/>
        </w:numPr>
        <w:spacing w:lineRule="auto"/>
      </w:pPr>
      <w:r>
        <w:rPr>
          <w:rFonts w:eastAsia="Georgia" w:cs="Georgia" w:ascii="Georgia" w:hAnsi="Georgia"/>
        </w:rPr>
        <w:t xml:space="preserve">En développant </w:t>
      </w:r>
      <m:oMath>
        <m:r>
          <m:rPr>
            <m:sty m:val="p"/>
          </m:rPr>
          <m:t>(</m:t>
        </m:r>
        <m:r>
          <m:rPr>
            <m:sty m:val="p"/>
          </m:rPr>
          <m:t>1</m:t>
        </m:r>
        <m:r>
          <m:rPr>
            <m:sty m:val="p"/>
          </m:rPr>
          <m:t>−</m:t>
        </m:r>
        <m:r>
          <m:rPr>
            <m:sty m:val="i"/>
          </m:rPr>
          <m:t>p</m:t>
        </m:r>
        <m:sSup>
          <m:sSupPr/>
          <m:e>
            <m:r>
              <m:rPr>
                <m:sty m:val="p"/>
              </m:rPr>
              <m:t>)</m:t>
            </m:r>
          </m:e>
          <m:sup>
            <m:r>
              <m:rPr>
                <m:sty m:val="i"/>
              </m:rPr>
              <m:t>N</m:t>
            </m:r>
            <m:r>
              <m:rPr>
                <m:sty m:val="p"/>
              </m:rPr>
              <m:t>−</m:t>
            </m:r>
            <m:r>
              <m:rPr>
                <m:sty m:val="i"/>
              </m:rPr>
              <m:t>n</m:t>
            </m:r>
          </m:sup>
        </m:sSup>
      </m:oMath>
      <w:r>
        <w:rPr/>
        <w:t xml:space="preserve"> dans la limite </w:t>
      </w:r>
      <m:oMath>
        <m:r>
          <m:rPr>
            <m:sty m:val="i"/>
          </m:rPr>
          <m:t>N</m:t>
        </m:r>
        <m:r>
          <m:rPr>
            <m:sty m:val="p"/>
          </m:rPr>
          <m:t>→</m:t>
        </m:r>
        <m:r>
          <m:rPr>
            <m:sty m:val="p"/>
          </m:rPr>
          <m:t>+</m:t>
        </m:r>
        <m:r>
          <m:rPr>
            <m:sty m:val="p"/>
          </m:rPr>
          <m:t>∞</m:t>
        </m:r>
      </m:oMath>
      <w:r>
        <w:rPr>
          <w:rFonts w:eastAsia="Georgia" w:cs="Georgia" w:ascii="Georgia" w:hAnsi="Georgia"/>
        </w:rPr>
        <w:t xml:space="preserve">, et en utilisant le résultat (12), montrer que la statistique d'émission de la source laser tend vers une distribution de POISSON, caractérisée par sa seule valeur moyenne </w:t>
      </w:r>
      <m:oMath>
        <m:acc>
          <m:accPr>
            <m:chr m:val="‾"/>
          </m:accPr>
          <m:e>
            <m:r>
              <m:rPr>
                <m:sty m:val="i"/>
              </m:rPr>
              <m:t>n</m:t>
            </m:r>
          </m:e>
        </m:acc>
      </m:oMath>
      <w:r>
        <w:rPr/>
        <w:t xml:space="preserv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cr m:val="script"/>
                </m:rPr>
                <m:t>P</m:t>
              </m:r>
            </m:e>
            <m:sub>
              <m:r>
                <m:rPr>
                  <m:sty m:val="i"/>
                </m:rPr>
                <m:t>n</m:t>
              </m:r>
            </m:sub>
          </m:sSub>
          <m:r>
            <m:rPr>
              <m:sty m:val="p"/>
            </m:rPr>
            <m:t>=</m:t>
          </m:r>
          <m:f>
            <m:fPr>
              <m:ctrlPr>
                <w:rPr>
                  <w:rFonts w:ascii="Cambria Math" w:hAnsi="Cambria Math"/>
                </w:rPr>
              </m:ctrlPr>
            </m:fPr>
            <m:num>
              <m:sSup>
                <m:sSupPr/>
                <m:e>
                  <m:acc>
                    <m:accPr>
                      <m:chr m:val="‾"/>
                    </m:accPr>
                    <m:e>
                      <m:r>
                        <m:rPr>
                          <m:sty m:val="i"/>
                        </m:rPr>
                        <m:t>n</m:t>
                      </m:r>
                    </m:e>
                  </m:acc>
                </m:e>
                <m:sup>
                  <m:r>
                    <m:rPr>
                      <m:sty m:val="i"/>
                    </m:rPr>
                    <m:t>n</m:t>
                  </m:r>
                </m:sup>
              </m:sSup>
            </m:num>
            <m:den>
              <m:r>
                <m:rPr>
                  <m:sty m:val="i"/>
                </m:rPr>
                <m:t>n</m:t>
              </m:r>
              <m:r>
                <m:rPr>
                  <m:sty m:val="p"/>
                </m:rPr>
                <m:t>!</m:t>
              </m:r>
            </m:den>
          </m:f>
          <m:sSup>
            <m:sSupPr/>
            <m:e>
              <m:r>
                <m:rPr>
                  <m:sty m:val="i"/>
                </m:rPr>
                <m:t>e</m:t>
              </m:r>
            </m:e>
            <m:sup>
              <m:r>
                <m:rPr>
                  <m:sty m:val="p"/>
                </m:rPr>
                <m:t>−</m:t>
              </m:r>
              <m:acc>
                <m:accPr>
                  <m:chr m:val="‾"/>
                </m:accPr>
                <m:e>
                  <m:r>
                    <m:rPr>
                      <m:sty m:val="i"/>
                    </m:rPr>
                    <m:t>n</m:t>
                  </m:r>
                </m:e>
              </m:acc>
            </m:sup>
          </m:sSup>
        </m:oMath>
      </m:oMathPara>
    </w:p>
    <w:p>
      <w:pPr>
        <w:spacing w:after="220" w:lineRule="auto"/>
      </w:pPr>
      <w:r>
        <w:rPr/>
        <w:t xml:space="preserve">On admet que pour des nombres moyens de photons </w:t>
      </w:r>
      <m:oMath>
        <m:acc>
          <m:accPr>
            <m:chr m:val="‾"/>
          </m:accPr>
          <m:e>
            <m:r>
              <m:rPr>
                <m:sty m:val="i"/>
              </m:rPr>
              <m:t>n</m:t>
            </m:r>
          </m:e>
        </m:acc>
        <m:r>
          <m:rPr>
            <m:sty m:val="p"/>
          </m:rPr>
          <m:t>&gt;</m:t>
        </m:r>
        <m:r>
          <m:rPr>
            <m:sty m:val="p"/>
          </m:rPr>
          <m:t>5</m:t>
        </m:r>
      </m:oMath>
      <w:r>
        <w:rPr>
          <w:rFonts w:eastAsia="Georgia" w:cs="Georgia" w:ascii="Georgia" w:hAnsi="Georgia"/>
        </w:rPr>
        <w:t xml:space="preserve">, la loi de Poisson peut correctement être approchée par une loi normale, dont la représentation graphique est une gaussienne d'écart-type </w:t>
      </w:r>
      <m:oMath>
        <m:r>
          <m:rPr>
            <m:sty m:val="p"/>
          </m:rPr>
          <m:t>Δ</m:t>
        </m:r>
        <m:r>
          <m:rPr>
            <m:sty m:val="i"/>
          </m:rPr>
          <m:t>n</m:t>
        </m:r>
        <m:r>
          <m:rPr>
            <m:sty m:val="p"/>
          </m:rPr>
          <m:t>=</m:t>
        </m:r>
        <m:rad>
          <m:radPr>
            <m:degHide m:val="1"/>
            <m:ctrlPr>
              <w:rPr>
                <w:rFonts w:ascii="Cambria Math" w:hAnsi="Cambria Math"/>
              </w:rPr>
            </m:ctrlPr>
          </m:radPr>
          <m:deg/>
          <m:e>
            <m:acc>
              <m:accPr>
                <m:chr m:val="‾"/>
              </m:accPr>
              <m:e>
                <m:r>
                  <m:rPr>
                    <m:sty m:val="i"/>
                  </m:rPr>
                  <m:t>n</m:t>
                </m:r>
              </m:e>
            </m:acc>
          </m:e>
        </m:rad>
      </m:oMath>
      <w:r>
        <w:rPr>
          <w:rFonts w:eastAsia="Georgia" w:cs="Georgia" w:ascii="Georgia" w:hAnsi="Georgia"/>
        </w:rPr>
        <w:t xml:space="preserve"> centrée sur la moyenne </w:t>
      </w:r>
      <m:oMath>
        <m:acc>
          <m:accPr>
            <m:chr m:val="‾"/>
          </m:accPr>
          <m:e>
            <m:r>
              <m:rPr>
                <m:sty m:val="i"/>
              </m:rPr>
              <m:t>n</m:t>
            </m:r>
          </m:e>
        </m:acc>
      </m:oMath>
      <w:r>
        <w:rPr/>
        <w:t xml:space="preserve">.</w:t>
      </w:r>
      <w:r>
        <w:rPr/>
        <w:br w:type="textWrapping"/>
      </w:r>
      <w:r>
        <w:rPr>
          <w:rFonts w:eastAsia="Georgia" w:cs="Georgia" w:ascii="Georgia" w:hAnsi="Georgia"/>
        </w:rPr>
        <w:t xml:space="preserve">35. Sur le même graphique, représenter l'allure des lois de probabilité </w:t>
      </w:r>
      <m:oMath>
        <m:sSub>
          <m:sSubPr/>
          <m:e>
            <m:r>
              <m:rPr>
                <m:scr m:val="script"/>
              </m:rPr>
              <m:t>P</m:t>
            </m:r>
          </m:e>
          <m:sub>
            <m:r>
              <m:rPr>
                <m:sty m:val="i"/>
              </m:rPr>
              <m:t>n</m:t>
            </m:r>
          </m:sub>
        </m:sSub>
      </m:oMath>
      <w:r>
        <w:rPr>
          <w:rFonts w:eastAsia="Georgia" w:cs="Georgia" w:ascii="Georgia" w:hAnsi="Georgia"/>
        </w:rPr>
        <w:t xml:space="preserve"> d'un mode thermique et d'une source laser de même fréquence </w:t>
      </w:r>
      <m:oMath>
        <m:r>
          <m:rPr>
            <m:sty m:val="i"/>
          </m:rPr>
          <m:t>ν</m:t>
        </m:r>
      </m:oMath>
      <w:r>
        <w:rPr/>
        <w:t xml:space="preserve"> telles que </w:t>
      </w:r>
      <m:oMath>
        <m:acc>
          <m:accPr>
            <m:chr m:val="‾"/>
          </m:accPr>
          <m:e>
            <m:r>
              <m:rPr>
                <m:sty m:val="i"/>
              </m:rPr>
              <m:t>n</m:t>
            </m:r>
          </m:e>
        </m:acc>
        <m:r>
          <m:rPr>
            <m:sty m:val="p"/>
          </m:rPr>
          <m:t>=</m:t>
        </m:r>
        <m:r>
          <m:rPr>
            <m:sty m:val="p"/>
          </m:rPr>
          <m:t>10</m:t>
        </m:r>
      </m:oMath>
      <w:r>
        <w:rPr/>
        <w:t xml:space="preserve">.</w:t>
      </w:r>
    </w:p>
    <w:p>
      <w:pPr>
        <w:spacing w:line="271" w:before="330" w:lineRule="auto"/>
      </w:pPr>
      <w:r>
        <w:rPr>
          <w:rFonts w:eastAsia="Georgia" w:cs="Georgia" w:ascii="Georgia" w:hAnsi="Georgia"/>
          <w:b/>
          <w:sz w:val="42"/>
        </w:rPr>
        <w:t xml:space="preserve">III.C Détection de photons et caractérisation expérimentale d'une source</w:t>
      </w:r>
    </w:p>
    <w:p>
      <w:pPr>
        <w:spacing w:after="220" w:lineRule="auto"/>
      </w:pPr>
      <w:r>
        <w:rPr>
          <w:rFonts w:eastAsia="Georgia" w:cs="Georgia" w:ascii="Georgia" w:hAnsi="Georgia"/>
        </w:rPr>
        <w:t xml:space="preserve">Pour mettre en évidence expérimentalement la statistique d'émission d'une source de lumière, il est nécessaire de pouvoir détecter des photons uniques. Pour cela, on utilise des détecteurs qui fonctionnent sur le principe de l'effet photoélectrique étudié à la section III.A et qui permettent la conversion d'un photon en photo-électron. La collecte des photo-électrons produits permet d'accéder à la statistique d'émission des photons incidents. Nous étudions dans la suite le fonctionnement de l'un de ces détecteurs : le photomultiplicateur, et nous l'utiliserons pour caractériser expérimentalement la statistique d'émission de sources laser et thermique.</w:t>
      </w:r>
    </w:p>
    <w:p>
      <w:pPr>
        <w:spacing w:line="271" w:before="330" w:lineRule="auto"/>
      </w:pPr>
      <w:r>
        <w:rPr>
          <w:b/>
          <w:sz w:val="42"/>
        </w:rPr>
        <w:t xml:space="preserve">III.C.a Fonctionnement d'un photomultiplicateur</w:t>
      </w:r>
    </w:p>
    <w:p>
      <w:pPr>
        <w:spacing w:after="220" w:lineRule="auto"/>
      </w:pPr>
      <w:r>
        <w:rPr>
          <w:rFonts w:eastAsia="Georgia" w:cs="Georgia" w:ascii="Georgia" w:hAnsi="Georgia"/>
        </w:rPr>
        <w:t xml:space="preserve">Un photomultiplicateur est un détecteur de lumière très sensible, capable de détecter des photons uniques. Il est constitué d'un tube à vide à l'intérieur duquel se trouve une cathode portée au potentiel nul, et une anode collectrice sous haute tension. La cathode et l'anode sont séparées par une série d'électrodes intermédiaires appelées dynodes. Elles sont portées à des potentiels croissants grâce à un générateur de tension continue </w:t>
      </w:r>
      <m:oMath>
        <m:sSub>
          <m:sSubPr/>
          <m:e>
            <m:r>
              <m:rPr>
                <m:sty m:val="i"/>
              </m:rPr>
              <m:t>U</m:t>
            </m:r>
          </m:e>
          <m:sub>
            <m:r>
              <m:rPr>
                <m:sty m:val="p"/>
              </m:rPr>
              <m:t>0</m:t>
            </m:r>
          </m:sub>
        </m:sSub>
      </m:oMath>
      <w:r>
        <w:rPr>
          <w:rFonts w:eastAsia="Georgia" w:cs="Georgia" w:ascii="Georgia" w:hAnsi="Georgia"/>
        </w:rPr>
        <w:t xml:space="preserve"> (à ne pas confondre avec le potentiel d'arrêt de la partie III.A) et un circuit diviseur de tension. Deux dynodes adjacentes étant séparées par une tension </w:t>
      </w:r>
      <m:oMath>
        <m:r>
          <m:rPr>
            <m:sty m:val="p"/>
          </m:rPr>
          <m:t>Δ</m:t>
        </m:r>
        <m:r>
          <m:rPr>
            <m:sty m:val="i"/>
          </m:rPr>
          <m:t>U</m:t>
        </m:r>
        <m:r>
          <m:rPr>
            <m:sty m:val="p"/>
          </m:rPr>
          <m:t>=</m:t>
        </m:r>
        <m:sSub>
          <m:sSubPr/>
          <m:e>
            <m:r>
              <m:rPr>
                <m:sty m:val="i"/>
              </m:rPr>
              <m:t>U</m:t>
            </m:r>
          </m:e>
          <m:sub>
            <m:r>
              <m:rPr>
                <m:sty m:val="p"/>
              </m:rPr>
              <m:t>0</m:t>
            </m:r>
          </m:sub>
        </m:sSub>
        <m:r>
          <m:rPr>
            <m:sty m:val="p"/>
          </m:rPr>
          <m:t>/</m:t>
        </m:r>
        <m:r>
          <m:rPr>
            <m:sty m:val="i"/>
          </m:rPr>
          <m:t>k</m:t>
        </m:r>
      </m:oMath>
      <w:r>
        <w:rPr>
          <w:rFonts w:eastAsia="Georgia" w:cs="Georgia" w:ascii="Georgia" w:hAnsi="Georgia"/>
        </w:rPr>
        <w:t xml:space="preserve"> où </w:t>
      </w:r>
      <m:oMath>
        <m:r>
          <m:rPr>
            <m:sty m:val="i"/>
          </m:rPr>
          <m:t>k</m:t>
        </m:r>
      </m:oMath>
      <w:r>
        <w:rPr/>
        <w:t xml:space="preserve"> est le nombre de dynodes.</w:t>
      </w:r>
    </w:p>
    <w:p>
      <w:pPr>
        <w:spacing w:after="220" w:lineRule="auto"/>
      </w:pPr>
      <w:r>
        <w:rPr>
          <w:rFonts w:eastAsia="Georgia" w:cs="Georgia" w:ascii="Georgia" w:hAnsi="Georgia"/>
        </w:rPr>
        <w:t xml:space="preserve">Sous l'effet d'un flux lumineux, des photo-électrons sont susceptibles d'être arrachés à la cathode par effet photoélectrique. Ils sont alors accélérés vers la première dynode, et provoquent en la frappant l'éjection de nouveaux électrons. Le processus se reproduit en avalanche jusqu'à ce que l'anode en sortie collecte un nombre macroscopique d'électrons. Le courant anodique total </w:t>
      </w:r>
      <m:oMath>
        <m:r>
          <m:rPr>
            <m:sty m:val="i"/>
          </m:rPr>
          <m:t>I</m:t>
        </m:r>
      </m:oMath>
      <w:r>
        <w:rPr>
          <w:rFonts w:eastAsia="Georgia" w:cs="Georgia" w:ascii="Georgia" w:hAnsi="Georgia"/>
        </w:rPr>
        <w:t xml:space="preserve"> est finalement récolté sous forme d'une tension </w:t>
      </w:r>
      <m:oMath>
        <m:r>
          <m:rPr>
            <m:sty m:val="i"/>
          </m:rPr>
          <m:t>u</m:t>
        </m:r>
      </m:oMath>
      <w:r>
        <w:rPr>
          <w:rFonts w:eastAsia="Georgia" w:cs="Georgia" w:ascii="Georgia" w:hAnsi="Georgia"/>
        </w:rPr>
        <w:t xml:space="preserve"> sur une résistance de charge </w:t>
      </w:r>
      <m:oMath>
        <m:sSub>
          <m:sSubPr/>
          <m:e>
            <m:r>
              <m:rPr>
                <m:sty m:val="i"/>
              </m:rPr>
              <m:t>R</m:t>
            </m:r>
          </m:e>
          <m:sub>
            <m:r>
              <m:rPr>
                <m:sty m:val="i"/>
              </m:rPr>
              <m:t>c</m:t>
            </m:r>
          </m:sub>
        </m:sSub>
        <m:r>
          <m:rPr>
            <m:sty m:val="p"/>
          </m:rPr>
          <m:t>=</m:t>
        </m:r>
        <m:r>
          <m:rPr>
            <m:sty m:val="p"/>
          </m:rPr>
          <m:t>1</m:t>
        </m:r>
        <m:r>
          <m:rPr>
            <m:sty m:val="p"/>
          </m:rPr>
          <m:t>k</m:t>
        </m:r>
        <m:r>
          <m:rPr>
            <m:sty m:val="p"/>
          </m:rPr>
          <m:t>Ω</m:t>
        </m:r>
      </m:oMath>
      <w:r>
        <w:rPr/>
        <w:t xml:space="preserve">. L'observation du signal </w:t>
      </w:r>
      <m:oMath>
        <m:r>
          <m:rPr>
            <m:sty m:val="i"/>
          </m:rPr>
          <m:t>u</m:t>
        </m:r>
        <m:r>
          <m:rPr>
            <m:sty m:val="p"/>
          </m:rPr>
          <m:t>(</m:t>
        </m:r>
        <m:r>
          <m:rPr>
            <m:sty m:val="i"/>
          </m:rPr>
          <m:t>t</m:t>
        </m:r>
        <m:r>
          <m:rPr>
            <m:sty m:val="p"/>
          </m:rPr>
          <m:t>)</m:t>
        </m:r>
      </m:oMath>
      <w:r>
        <w:rPr>
          <w:rFonts w:eastAsia="Georgia" w:cs="Georgia" w:ascii="Georgia" w:hAnsi="Georgia"/>
        </w:rPr>
        <w:t xml:space="preserve"> à l'oscilloscope présente une série de pics aléatoires correspondant chacun à la détection d'un photon. Chaque pic présente une largeur typique de 20 ns correspondant au temps de réponse du photomultiplicateur. Le schéma du principe de fonctionnement du photomultiplicateur et les signaux observés sont représentés sur la figure 5.</w:t>
      </w:r>
    </w:p>
    <w:p>
      <w:pPr>
        <w:spacing w:lineRule="auto"/>
        <w:jc w:val="center"/>
      </w:pPr>
      <w:r>
        <w:rPr/>
        <w:drawing>
          <wp:inline distB="0" distL="0" distR="0" distT="0">
            <wp:extent cx="5486400" cy="1398494"/>
            <wp:effectExtent b="0" l="0" r="0" t="0"/>
            <wp:docPr id="5" name="image-4e5a880804e245398d61870b1fd0edb2271aab99.jpg"/>
            <a:graphic>
              <a:graphicData uri="http://schemas.openxmlformats.org/drawingml/2006/picture">
                <pic:pic>
                  <pic:nvPicPr>
                    <pic:cNvPr id="5" name="image-4e5a880804e245398d61870b1fd0edb2271aab99.jpg" descr=""/>
                    <pic:cNvPicPr/>
                  </pic:nvPicPr>
                  <pic:blipFill>
                    <a:blip r:embed="rId9" cstate="print"/>
                    <a:srcRect b="0" l="0" r="0" t="0"/>
                    <a:stretch>
                      <a:fillRect/>
                    </a:stretch>
                  </pic:blipFill>
                  <pic:spPr>
                    <a:xfrm>
                      <a:off x="0" y="0"/>
                      <a:ext cx="5486400" cy="1398494"/>
                    </a:xfrm>
                    <a:prstGeom prst="rect"/>
                  </pic:spPr>
                </pic:pic>
              </a:graphicData>
            </a:graphic>
          </wp:inline>
        </w:drawing>
      </w:r>
    </w:p>
    <w:p>
      <w:pPr>
        <w:spacing w:lineRule="auto"/>
      </w:pPr>
      <w:r>
        <w:rPr/>
        <w:t xml:space="preserve">Figure 5 - Fonctionnement d'un photomultiplicateur.</w:t>
      </w:r>
    </w:p>
    <w:p>
      <w:pPr>
        <w:numPr>
          <w:ilvl w:val="0"/>
          <w:numId w:val="14"/>
        </w:numPr>
        <w:spacing w:lineRule="auto"/>
      </w:pPr>
      <w:r>
        <w:rPr>
          <w:rFonts w:eastAsia="Georgia" w:cs="Georgia" w:ascii="Georgia" w:hAnsi="Georgia"/>
        </w:rPr>
        <w:t xml:space="preserve">On suppose que lorsqu'un électron frappe une dynode, deux nouveaux électrons sont éjectés. Estimer numériquement la hauteur </w:t>
      </w:r>
      <m:oMath>
        <m:sSub>
          <m:sSubPr/>
          <m:e>
            <m:r>
              <m:rPr>
                <m:sty m:val="i"/>
              </m:rPr>
              <m:t>u</m:t>
            </m:r>
          </m:e>
          <m:sub>
            <m:r>
              <m:rPr>
                <m:sty m:val="p"/>
              </m:rPr>
              <m:t>max</m:t>
            </m:r>
          </m:sub>
        </m:sSub>
      </m:oMath>
      <w:r>
        <w:rPr>
          <w:rFonts w:eastAsia="Georgia" w:cs="Georgia" w:ascii="Georgia" w:hAnsi="Georgia"/>
        </w:rPr>
        <w:t xml:space="preserve"> d'un pic de tension occasionné par l'arrivée d'un photon, pour un photomultiplicateur contenant </w:t>
      </w:r>
      <m:oMath>
        <m:r>
          <m:rPr>
            <m:sty m:val="i"/>
          </m:rPr>
          <m:t>k</m:t>
        </m:r>
        <m:r>
          <m:rPr>
            <m:sty m:val="p"/>
          </m:rPr>
          <m:t>=</m:t>
        </m:r>
        <m:r>
          <m:rPr>
            <m:sty m:val="p"/>
          </m:rPr>
          <m:t>20</m:t>
        </m:r>
      </m:oMath>
      <w:r>
        <w:rPr/>
        <w:t xml:space="preserve"> dynodes. On donne </w:t>
      </w:r>
      <m:oMath>
        <m:sSup>
          <m:sSupPr/>
          <m:e>
            <m:r>
              <m:rPr>
                <m:sty m:val="p"/>
              </m:rPr>
              <m:t>2</m:t>
            </m:r>
          </m:e>
          <m:sup>
            <m:r>
              <m:rPr>
                <m:sty m:val="p"/>
              </m:rPr>
              <m:t>20</m:t>
            </m:r>
          </m:sup>
        </m:sSup>
        <m:r>
          <m:rPr>
            <m:sty m:val="p"/>
          </m:rPr>
          <m:t>≃</m:t>
        </m:r>
        <m:sSup>
          <m:sSupPr/>
          <m:e>
            <m:r>
              <m:rPr>
                <m:sty m:val="p"/>
              </m:rPr>
              <m:t>10</m:t>
            </m:r>
          </m:e>
          <m:sup>
            <m:r>
              <m:rPr>
                <m:sty m:val="p"/>
              </m:rPr>
              <m:t>6</m:t>
            </m:r>
          </m:sup>
        </m:sSup>
      </m:oMath>
      <w:r>
        <w:rPr/>
        <w:t xml:space="preserve">.</w:t>
      </w:r>
    </w:p>
    <w:p>
      <w:pPr>
        <w:numPr>
          <w:ilvl w:val="0"/>
          <w:numId w:val="14"/>
        </w:numPr>
        <w:spacing w:lineRule="auto"/>
      </w:pPr>
      <w:r>
        <w:rPr>
          <w:rFonts w:eastAsia="Georgia" w:cs="Georgia" w:ascii="Georgia" w:hAnsi="Georgia"/>
        </w:rPr>
        <w:t xml:space="preserve">Le circuit diviseur de tension est composé de </w:t>
      </w:r>
      <m:oMath>
        <m:r>
          <m:rPr>
            <m:sty m:val="i"/>
          </m:rPr>
          <m:t>k</m:t>
        </m:r>
      </m:oMath>
      <w:r>
        <w:rPr>
          <w:rFonts w:eastAsia="Georgia" w:cs="Georgia" w:ascii="Georgia" w:hAnsi="Georgia"/>
        </w:rPr>
        <w:t xml:space="preserve"> résistances identiques </w:t>
      </w:r>
      <m:oMath>
        <m:r>
          <m:rPr>
            <m:sty m:val="i"/>
          </m:rPr>
          <m:t>R</m:t>
        </m:r>
      </m:oMath>
      <w:r>
        <w:rPr>
          <w:rFonts w:eastAsia="Georgia" w:cs="Georgia" w:ascii="Georgia" w:hAnsi="Georgia"/>
        </w:rPr>
        <w:t xml:space="preserve"> en série. Sachant que l'alimentation haute tension délivre une puissance continue de 2 W , déterminer la valeur de </w:t>
      </w:r>
      <m:oMath>
        <m:r>
          <m:rPr>
            <m:sty m:val="i"/>
          </m:rPr>
          <m:t>R</m:t>
        </m:r>
      </m:oMath>
      <w:r>
        <w:rPr>
          <w:rFonts w:eastAsia="Georgia" w:cs="Georgia" w:ascii="Georgia" w:hAnsi="Georgia"/>
        </w:rPr>
        <w:t xml:space="preserve"> pour assurer une différence de potentiel </w:t>
      </w:r>
      <m:oMath>
        <m:r>
          <m:rPr>
            <m:sty m:val="p"/>
          </m:rPr>
          <m:t>Δ</m:t>
        </m:r>
        <m:r>
          <m:rPr>
            <m:sty m:val="i"/>
          </m:rPr>
          <m:t>U</m:t>
        </m:r>
        <m:r>
          <m:rPr>
            <m:sty m:val="p"/>
          </m:rPr>
          <m:t>=</m:t>
        </m:r>
        <m:r>
          <m:rPr>
            <m:sty m:val="p"/>
          </m:rPr>
          <m:t>100</m:t>
        </m:r>
        <m:r>
          <m:rPr>
            <m:nor/>
          </m:rPr>
          <m:t xml:space="preserve"> </m:t>
        </m:r>
        <m:r>
          <m:rPr>
            <m:sty m:val="p"/>
          </m:rPr>
          <m:t>V</m:t>
        </m:r>
      </m:oMath>
      <w:r>
        <w:rPr>
          <w:rFonts w:eastAsia="Georgia" w:cs="Georgia" w:ascii="Georgia" w:hAnsi="Georgia"/>
        </w:rPr>
        <w:t xml:space="preserve"> entre deux dynodes successives. Estimer l'énergie cinétique que cela permet de communiquer aux électrons secondaires avant leur impact sur une dynode. Comparer cette énergie au travail d'extraction d'une dynode en phosphure de gallium : </w:t>
      </w:r>
      <m:oMath>
        <m:sSub>
          <m:sSubPr/>
          <m:e>
            <m:r>
              <m:rPr>
                <m:sty m:val="i"/>
              </m:rPr>
              <m:t>W</m:t>
            </m:r>
          </m:e>
          <m:sub>
            <m:r>
              <m:rPr>
                <m:sty m:val="p"/>
              </m:rPr>
              <m:t>GaP</m:t>
            </m:r>
          </m:sub>
        </m:sSub>
        <m:r>
          <m:rPr>
            <m:sty m:val="p"/>
          </m:rPr>
          <m:t>=</m:t>
        </m:r>
        <m:r>
          <m:rPr>
            <m:sty m:val="p"/>
          </m:rPr>
          <m:t>2</m:t>
        </m:r>
        <m:r>
          <m:rPr>
            <m:sty m:val="p"/>
          </m:rPr>
          <m:t>,</m:t>
        </m:r>
        <m:r>
          <m:rPr>
            <m:sty m:val="p"/>
          </m:rPr>
          <m:t>2</m:t>
        </m:r>
        <m:r>
          <m:rPr>
            <m:sty m:val="p"/>
          </m:rPr>
          <m:t>eV</m:t>
        </m:r>
      </m:oMath>
      <w:r>
        <w:rPr/>
        <w:t xml:space="preserve">.</w:t>
      </w:r>
    </w:p>
    <w:p>
      <w:pPr>
        <w:numPr>
          <w:ilvl w:val="0"/>
          <w:numId w:val="14"/>
        </w:numPr>
        <w:spacing w:lineRule="auto"/>
      </w:pPr>
      <w:r>
        <w:rPr>
          <w:rFonts w:eastAsia="Georgia" w:cs="Georgia" w:ascii="Georgia" w:hAnsi="Georgia"/>
        </w:rPr>
        <w:t xml:space="preserve">On définit </w:t>
      </w:r>
      <m:oMath>
        <m:r>
          <m:rPr>
            <m:sty m:val="p"/>
          </m:rPr>
          <m:t>Γ</m:t>
        </m:r>
      </m:oMath>
      <w:r>
        <w:rPr>
          <w:rFonts w:eastAsia="Georgia" w:cs="Georgia" w:ascii="Georgia" w:hAnsi="Georgia"/>
        </w:rPr>
        <w:t xml:space="preserve"> le taux de comptage en sortie du photomultiplicateur comme le nombre moyen de photons détectés par unité de temps, exprimé en Hz. Donner </w:t>
      </w:r>
      <m:oMath>
        <m:r>
          <m:rPr>
            <m:sty m:val="p"/>
          </m:rPr>
          <m:t>Γ</m:t>
        </m:r>
      </m:oMath>
      <w:r>
        <w:rPr/>
        <w:t xml:space="preserve"> en fonction de la puissance incidente </w:t>
      </w:r>
      <m:oMath>
        <m:r>
          <m:rPr>
            <m:sty m:val="i"/>
          </m:rPr>
          <m:t>P</m:t>
        </m:r>
      </m:oMath>
      <w:r>
        <w:rPr/>
        <w:t xml:space="preserve">, du rendement quantique </w:t>
      </w:r>
      <m:oMath>
        <m:r>
          <m:rPr>
            <m:sty m:val="i"/>
          </m:rPr>
          <m:t>η</m:t>
        </m:r>
      </m:oMath>
      <w:r>
        <w:rPr>
          <w:rFonts w:eastAsia="Georgia" w:cs="Georgia" w:ascii="Georgia" w:hAnsi="Georgia"/>
        </w:rPr>
        <w:t xml:space="preserve"> (défini à la question </w:t>
      </w:r>
      <m:oMath>
        <m:r>
          <m:rPr>
            <m:sty m:val="b"/>
          </m:rPr>
          <m:t>2</m:t>
        </m:r>
        <m:r>
          <m:rPr>
            <m:sty m:val="b"/>
          </m:rPr>
          <m:t>7</m:t>
        </m:r>
      </m:oMath>
      <w:r>
        <w:rPr>
          <w:rFonts w:eastAsia="Georgia" w:cs="Georgia" w:ascii="Georgia" w:hAnsi="Georgia"/>
        </w:rPr>
        <w:t xml:space="preserve"> ) et de l'énergie d'un photon de fréquence </w:t>
      </w:r>
      <m:oMath>
        <m:r>
          <m:rPr>
            <m:sty m:val="i"/>
          </m:rPr>
          <m:t>ν</m:t>
        </m:r>
      </m:oMath>
      <w:r>
        <w:rPr/>
        <w:t xml:space="preserve">.</w:t>
      </w:r>
    </w:p>
    <w:p>
      <w:pPr>
        <w:numPr>
          <w:ilvl w:val="0"/>
          <w:numId w:val="14"/>
        </w:numPr>
        <w:spacing w:lineRule="auto"/>
      </w:pPr>
      <w:r>
        <w:rPr>
          <w:rFonts w:eastAsia="Georgia" w:cs="Georgia" w:ascii="Georgia" w:hAnsi="Georgia"/>
        </w:rPr>
        <w:t xml:space="preserve">En exploitant la courbe de réponse spectrale </w:t>
      </w:r>
      <m:oMath>
        <m:f>
          <m:fPr>
            <m:ctrlPr>
              <w:rPr>
                <w:rFonts w:ascii="Cambria Math" w:hAnsi="Cambria Math"/>
              </w:rPr>
            </m:ctrlPr>
          </m:fPr>
          <m:num>
            <m:r>
              <m:rPr>
                <m:sty m:val="p"/>
              </m:rPr>
              <m:t>Γ</m:t>
            </m:r>
          </m:num>
          <m:den>
            <m:r>
              <m:rPr>
                <m:sty m:val="i"/>
              </m:rPr>
              <m:t>P</m:t>
            </m:r>
          </m:den>
        </m:f>
        <m:r>
          <m:rPr>
            <m:sty m:val="p"/>
          </m:rPr>
          <m:t>=</m:t>
        </m:r>
        <m:r>
          <m:rPr>
            <m:sty m:val="i"/>
          </m:rPr>
          <m:t>f</m:t>
        </m:r>
        <m:r>
          <m:rPr>
            <m:sty m:val="p"/>
          </m:rPr>
          <m:t>(</m:t>
        </m:r>
        <m:r>
          <m:rPr>
            <m:sty m:val="i"/>
          </m:rPr>
          <m:t>λ</m:t>
        </m:r>
        <m:r>
          <m:rPr>
            <m:sty m:val="p"/>
          </m:rPr>
          <m:t>)</m:t>
        </m:r>
      </m:oMath>
      <w:r>
        <w:rPr>
          <w:rFonts w:eastAsia="Georgia" w:cs="Georgia" w:ascii="Georgia" w:hAnsi="Georgia"/>
        </w:rPr>
        <w:t xml:space="preserve"> représentée sur la figure 6 , estimer numériquement </w:t>
      </w:r>
      <m:oMath>
        <m:r>
          <m:rPr>
            <m:sty m:val="i"/>
          </m:rPr>
          <m:t>η</m:t>
        </m:r>
      </m:oMath>
      <w:r>
        <w:rPr>
          <w:rFonts w:eastAsia="Georgia" w:cs="Georgia" w:ascii="Georgia" w:hAnsi="Georgia"/>
        </w:rPr>
        <w:t xml:space="preserve"> pour un rayonnement incident de longueur d'onde 400 nm , et pour le modèle de photomultiplicateur </w:t>
      </w:r>
      <m:oMath>
        <m:sSup>
          <m:sSupPr/>
          <m:e>
            <m:r>
              <m:rPr>
                <m:sty m:val="p"/>
              </m:rPr>
              <m:t>n</m:t>
            </m:r>
          </m:e>
          <m:sup>
            <m:r>
              <m:rPr>
                <m:sty m:val="p"/>
              </m:rPr>
              <m:t>∘</m:t>
            </m:r>
          </m:sup>
        </m:sSup>
        <m:r>
          <m:rPr>
            <m:sty m:val="p"/>
          </m:rPr>
          <m:t>110</m:t>
        </m:r>
      </m:oMath>
      <w:r>
        <w:rPr/>
        <w:t xml:space="preserve">.</w:t>
      </w:r>
    </w:p>
    <w:p>
      <w:pPr>
        <w:spacing w:line="271" w:before="330" w:lineRule="auto"/>
      </w:pPr>
      <w:r>
        <w:rPr>
          <w:b/>
          <w:sz w:val="42"/>
        </w:rPr>
        <w:t xml:space="preserve">SPECIFICATIONS</w:t>
      </w:r>
    </w:p>
    <w:p>
      <w:pPr>
        <w:spacing w:line="271" w:before="330" w:lineRule="auto"/>
      </w:pPr>
      <w:r>
        <w:rPr>
          <w:rFonts w:eastAsia="Georgia" w:cs="Georgia" w:ascii="Georgia" w:hAnsi="Georgia"/>
          <w:b/>
          <w:sz w:val="42"/>
        </w:rPr>
        <w:t xml:space="preserve">Linéarité</w:t>
      </w:r>
    </w:p>
    <w:p>
      <w:pPr>
        <w:spacing w:lineRule="auto"/>
        <w:jc w:val="center"/>
      </w:pPr>
      <w:r>
        <w:rPr/>
        <w:drawing>
          <wp:inline distB="0" distL="0" distR="0" distT="0">
            <wp:extent cx="5486400" cy="4352225"/>
            <wp:effectExtent b="0" l="0" r="0" t="0"/>
            <wp:docPr id="6" name="image-4d65d7f6caf1bd326607e229846ab4398cfd25f9.jpg"/>
            <a:graphic>
              <a:graphicData uri="http://schemas.openxmlformats.org/drawingml/2006/picture">
                <pic:pic>
                  <pic:nvPicPr>
                    <pic:cNvPr id="6" name="image-4d65d7f6caf1bd326607e229846ab4398cfd25f9.jpg" descr=""/>
                    <pic:cNvPicPr/>
                  </pic:nvPicPr>
                  <pic:blipFill>
                    <a:blip r:embed="rId10" cstate="print"/>
                    <a:srcRect b="0" l="0" r="0" t="0"/>
                    <a:stretch>
                      <a:fillRect/>
                    </a:stretch>
                  </pic:blipFill>
                  <pic:spPr>
                    <a:xfrm>
                      <a:off x="0" y="0"/>
                      <a:ext cx="5486400" cy="4352225"/>
                    </a:xfrm>
                    <a:prstGeom prst="rect"/>
                  </pic:spPr>
                </pic:pic>
              </a:graphicData>
            </a:graphic>
          </wp:inline>
        </w:drawing>
      </w:r>
    </w:p>
    <w:p>
      <w:pPr>
        <w:spacing w:line="271" w:before="330" w:lineRule="auto"/>
      </w:pPr>
      <w:r>
        <w:rPr>
          <w:rFonts w:eastAsia="Georgia" w:cs="Georgia" w:ascii="Georgia" w:hAnsi="Georgia"/>
          <w:b/>
          <w:sz w:val="42"/>
        </w:rPr>
        <w:t xml:space="preserve">Réponse spectrale</w:t>
      </w:r>
    </w:p>
    <w:p>
      <w:pPr>
        <w:spacing w:lineRule="auto"/>
        <w:jc w:val="center"/>
      </w:pPr>
      <w:r>
        <w:rPr/>
        <w:drawing>
          <wp:inline distB="0" distL="0" distR="0" distT="0">
            <wp:extent cx="5486400" cy="6830183"/>
            <wp:effectExtent b="0" l="0" r="0" t="0"/>
            <wp:docPr id="7" name="image-47edf05c88804c50e1fbd34b117db81f7df879ad.jpg"/>
            <a:graphic>
              <a:graphicData uri="http://schemas.openxmlformats.org/drawingml/2006/picture">
                <pic:pic>
                  <pic:nvPicPr>
                    <pic:cNvPr id="7" name="image-47edf05c88804c50e1fbd34b117db81f7df879ad.jpg" descr=""/>
                    <pic:cNvPicPr/>
                  </pic:nvPicPr>
                  <pic:blipFill>
                    <a:blip r:embed="rId11" cstate="print"/>
                    <a:srcRect b="0" l="0" r="0" t="0"/>
                    <a:stretch>
                      <a:fillRect/>
                    </a:stretch>
                  </pic:blipFill>
                  <pic:spPr>
                    <a:xfrm>
                      <a:off x="0" y="0"/>
                      <a:ext cx="5486400" cy="6830183"/>
                    </a:xfrm>
                    <a:prstGeom prst="rect"/>
                  </pic:spPr>
                </pic:pic>
              </a:graphicData>
            </a:graphic>
          </wp:inline>
        </w:drawing>
      </w:r>
    </w:p>
    <w:p>
      <w:pPr>
        <w:spacing w:after="220" w:lineRule="auto"/>
      </w:pPr>
      <w:r>
        <w:rPr>
          <w:rFonts w:eastAsia="Georgia" w:cs="Georgia" w:ascii="Georgia" w:hAnsi="Georgia"/>
        </w:rPr>
        <w:t xml:space="preserve">Figure 6 - Spécifications du photomultiplicateur. Gauche : taux de comptage </w:t>
      </w:r>
      <m:oMath>
        <m:r>
          <m:rPr>
            <m:sty m:val="p"/>
          </m:rPr>
          <m:t>Γ</m:t>
        </m:r>
      </m:oMath>
      <w:r>
        <w:rPr>
          <w:rFonts w:eastAsia="Georgia" w:cs="Georgia" w:ascii="Georgia" w:hAnsi="Georgia"/>
        </w:rPr>
        <w:t xml:space="preserve"> en sortie du photomultiplicateur en fonction de la puissance lumineuse relative incidente sur la photocathode. Droite : Courbes de réponse spectrale pour différents modèles de photomultiplicateurs : </w:t>
      </w:r>
      <m:oMath>
        <m:sSup>
          <m:sSupPr/>
          <m:e>
            <m:r>
              <m:rPr>
                <m:sty m:val="i"/>
              </m:rPr>
              <m:t>n</m:t>
            </m:r>
          </m:e>
          <m:sup>
            <m:r>
              <m:rPr>
                <m:sty m:val="p"/>
              </m:rPr>
              <m:t>∘</m:t>
            </m:r>
          </m:sup>
        </m:sSup>
        <m:r>
          <m:rPr>
            <m:sty m:val="p"/>
          </m:rPr>
          <m:t>01</m:t>
        </m:r>
        <m:r>
          <m:rPr>
            <m:sty m:val="p"/>
          </m:rPr>
          <m:t>,</m:t>
        </m:r>
        <m:sSup>
          <m:sSupPr/>
          <m:e>
            <m:r>
              <m:rPr>
                <m:sty m:val="i"/>
              </m:rPr>
              <m:t>n</m:t>
            </m:r>
          </m:e>
          <m:sup>
            <m:r>
              <m:rPr>
                <m:sty m:val="p"/>
              </m:rPr>
              <m:t>∘</m:t>
            </m:r>
          </m:sup>
        </m:sSup>
        <m:r>
          <m:rPr>
            <m:sty m:val="p"/>
          </m:rPr>
          <m:t>04</m:t>
        </m:r>
        <m:r>
          <m:rPr>
            <m:sty m:val="p"/>
          </m:rPr>
          <m:t>,</m:t>
        </m:r>
        <m:sSup>
          <m:sSupPr/>
          <m:e>
            <m:r>
              <m:rPr>
                <m:sty m:val="i"/>
              </m:rPr>
              <m:t>n</m:t>
            </m:r>
          </m:e>
          <m:sup>
            <m:r>
              <m:rPr>
                <m:sty m:val="p"/>
              </m:rPr>
              <m:t>∘</m:t>
            </m:r>
          </m:sup>
        </m:sSup>
        <m:r>
          <m:rPr>
            <m:sty m:val="p"/>
          </m:rPr>
          <m:t>110</m:t>
        </m:r>
        <m:r>
          <m:rPr>
            <m:sty m:val="p"/>
          </m:rPr>
          <m:t>,</m:t>
        </m:r>
        <m:sSup>
          <m:sSupPr/>
          <m:e>
            <m:r>
              <m:rPr>
                <m:sty m:val="i"/>
              </m:rPr>
              <m:t>n</m:t>
            </m:r>
          </m:e>
          <m:sup>
            <m:r>
              <m:rPr>
                <m:sty m:val="p"/>
              </m:rPr>
              <m:t>∘</m:t>
            </m:r>
          </m:sup>
        </m:sSup>
        <m:r>
          <m:rPr>
            <m:sty m:val="p"/>
          </m:rPr>
          <m:t>113</m:t>
        </m:r>
        <m:r>
          <m:rPr>
            <m:sty m:val="p"/>
          </m:rPr>
          <m:t>,</m:t>
        </m:r>
        <m:sSup>
          <m:sSupPr/>
          <m:e>
            <m:r>
              <m:rPr>
                <m:sty m:val="i"/>
              </m:rPr>
              <m:t>n</m:t>
            </m:r>
          </m:e>
          <m:sup>
            <m:r>
              <m:rPr>
                <m:sty m:val="p"/>
              </m:rPr>
              <m:t>∘</m:t>
            </m:r>
          </m:sup>
        </m:sSup>
        <m:r>
          <m:rPr>
            <m:sty m:val="p"/>
          </m:rPr>
          <m:t>210</m:t>
        </m:r>
      </m:oMath>
      <w:r>
        <w:rPr>
          <w:rFonts w:eastAsia="Georgia" w:cs="Georgia" w:ascii="Georgia" w:hAnsi="Georgia"/>
        </w:rPr>
        <w:t xml:space="preserve">. On signale que les réponses des modèles </w:t>
      </w:r>
      <m:oMath>
        <m:sSup>
          <m:sSupPr/>
          <m:e>
            <m:r>
              <m:rPr>
                <m:sty m:val="p"/>
              </m:rPr>
              <m:t>n</m:t>
            </m:r>
          </m:e>
          <m:sup>
            <m:r>
              <m:rPr>
                <m:sty m:val="p"/>
              </m:rPr>
              <m:t>∘</m:t>
            </m:r>
          </m:sup>
        </m:sSup>
        <m:r>
          <m:rPr>
            <m:sty m:val="p"/>
          </m:rPr>
          <m:t>110</m:t>
        </m:r>
      </m:oMath>
      <w:r>
        <w:rPr/>
        <w:t xml:space="preserve"> et </w:t>
      </w:r>
      <m:oMath>
        <m:sSup>
          <m:sSupPr/>
          <m:e>
            <m:r>
              <m:rPr>
                <m:sty m:val="p"/>
              </m:rPr>
              <m:t>n</m:t>
            </m:r>
          </m:e>
          <m:sup>
            <m:r>
              <m:rPr>
                <m:sty m:val="p"/>
              </m:rPr>
              <m:t>∘</m:t>
            </m:r>
          </m:sup>
        </m:sSup>
        <m:r>
          <m:rPr>
            <m:sty m:val="p"/>
          </m:rPr>
          <m:t>113</m:t>
        </m:r>
      </m:oMath>
      <w:r>
        <w:rPr>
          <w:rFonts w:eastAsia="Georgia" w:cs="Georgia" w:ascii="Georgia" w:hAnsi="Georgia"/>
        </w:rPr>
        <w:t xml:space="preserve"> coïncident pour des longueurs d'onde supérieures à 300 nm .</w:t>
      </w:r>
      <w:r>
        <w:rPr/>
        <w:br w:type="textWrapping"/>
      </w:r>
      <w:r>
        <w:rPr>
          <w:rFonts w:eastAsia="Georgia" w:cs="Georgia" w:ascii="Georgia" w:hAnsi="Georgia"/>
        </w:rPr>
        <w:t xml:space="preserve">40. Au regard du signal correspondant à la détection d'un photon unique, expliquer pourquoi le domaine de linéarité du photomultiplicateur est limité par son temps de réponse fini. Estimer alors le taux de comptage maximum au-delà duquel la réponse du photomultiplicateur n'est plus linéaire. Comparer aux spécifications de la figure 6. En déduire la puissance lumineuse maximale </w:t>
      </w:r>
      <m:oMath>
        <m:sSub>
          <m:sSubPr/>
          <m:e>
            <m:r>
              <m:rPr>
                <m:sty m:val="i"/>
              </m:rPr>
              <m:t>P</m:t>
            </m:r>
          </m:e>
          <m:sub>
            <m:r>
              <m:rPr>
                <m:nor/>
              </m:rPr>
              <m:t>max </m:t>
            </m:r>
          </m:sub>
        </m:sSub>
      </m:oMath>
      <w:r>
        <w:rPr>
          <w:rFonts w:eastAsia="Georgia" w:cs="Georgia" w:ascii="Georgia" w:hAnsi="Georgia"/>
        </w:rPr>
        <w:t xml:space="preserve"> qui ne doit pas être dépassée pour demeurer dans le régime linéaire avec un rayonnement à 400 nm . Commenter cette valeur.</w:t>
      </w:r>
    </w:p>
    <w:p>
      <w:pPr>
        <w:spacing w:line="271" w:before="330" w:lineRule="auto"/>
      </w:pPr>
      <w:r>
        <w:rPr>
          <w:rFonts w:eastAsia="Georgia" w:cs="Georgia" w:ascii="Georgia" w:hAnsi="Georgia"/>
          <w:b/>
          <w:sz w:val="42"/>
        </w:rPr>
        <w:t xml:space="preserve">III.C.b Mesure de la statistique d'émission d'un laser</w:t>
      </w:r>
    </w:p>
    <w:p>
      <w:pPr>
        <w:spacing w:after="220" w:lineRule="auto"/>
      </w:pPr>
      <w:r>
        <w:rPr>
          <w:rFonts w:eastAsia="Georgia" w:cs="Georgia" w:ascii="Georgia" w:hAnsi="Georgia"/>
        </w:rPr>
        <w:t xml:space="preserve">Nous utilisons le photomultiplicateur précédent pour mettre en évidence la statistique poissonnienne qui caractérise une source laser (obtenue à la question 34). On utilise pour cela un laser à argon fonctionnant à 400 nm , dont la puissance est atténuée à </w:t>
      </w:r>
      <m:oMath>
        <m:r>
          <m:rPr>
            <m:sty m:val="p"/>
          </m:rPr>
          <m:t>0</m:t>
        </m:r>
        <m:r>
          <m:rPr>
            <m:sty m:val="p"/>
          </m:rPr>
          <m:t>,</m:t>
        </m:r>
        <m:r>
          <m:rPr>
            <m:sty m:val="p"/>
          </m:rPr>
          <m:t>1</m:t>
        </m:r>
        <m:r>
          <m:rPr>
            <m:sty m:val="p"/>
          </m:rPr>
          <m:t>pW</m:t>
        </m:r>
      </m:oMath>
      <w:r>
        <w:rPr>
          <w:rFonts w:eastAsia="Georgia" w:cs="Georgia" w:ascii="Georgia" w:hAnsi="Georgia"/>
        </w:rPr>
        <w:t xml:space="preserve"> au moyen d'un filtre absorbant. Pour une fenêtre de détection de durée </w:t>
      </w:r>
      <m:oMath>
        <m:r>
          <m:rPr>
            <m:sty m:val="i"/>
          </m:rPr>
          <m:t>τ</m:t>
        </m:r>
      </m:oMath>
      <w:r>
        <w:rPr>
          <w:rFonts w:eastAsia="Georgia" w:cs="Georgia" w:ascii="Georgia" w:hAnsi="Georgia"/>
        </w:rPr>
        <w:t xml:space="preserve">, un circuit électronique permet de compter les pics de tension en sortie du photomultiplicateur et ainsi convertir la tension </w:t>
      </w:r>
      <m:oMath>
        <m:r>
          <m:rPr>
            <m:sty m:val="i"/>
          </m:rPr>
          <m:t>u</m:t>
        </m:r>
        <m:r>
          <m:rPr>
            <m:sty m:val="p"/>
          </m:rPr>
          <m:t>(</m:t>
        </m:r>
        <m:r>
          <m:rPr>
            <m:sty m:val="i"/>
          </m:rPr>
          <m:t>t</m:t>
        </m:r>
        <m:r>
          <m:rPr>
            <m:sty m:val="p"/>
          </m:rPr>
          <m:t>)</m:t>
        </m:r>
      </m:oMath>
      <w:r>
        <w:rPr/>
        <w:t xml:space="preserve"> en un compte de photons </w:t>
      </w:r>
      <m:oMath>
        <m:r>
          <m:rPr>
            <m:sty m:val="i"/>
          </m:rPr>
          <m:t>n</m:t>
        </m:r>
      </m:oMath>
      <w:r>
        <w:rPr/>
        <w:t xml:space="preserve">.</w:t>
      </w:r>
      <w:r>
        <w:rPr/>
        <w:br w:type="textWrapping"/>
      </w:r>
      <w:r>
        <w:rPr>
          <w:rFonts w:eastAsia="Georgia" w:cs="Georgia" w:ascii="Georgia" w:hAnsi="Georgia"/>
        </w:rPr>
        <w:t xml:space="preserve">41. Calculer numériquement le compte moyen </w:t>
      </w:r>
      <m:oMath>
        <m:acc>
          <m:accPr>
            <m:chr m:val="‾"/>
          </m:accPr>
          <m:e>
            <m:r>
              <m:rPr>
                <m:sty m:val="i"/>
              </m:rPr>
              <m:t>n</m:t>
            </m:r>
          </m:e>
        </m:acc>
      </m:oMath>
      <w:r>
        <w:rPr>
          <w:rFonts w:eastAsia="Georgia" w:cs="Georgia" w:ascii="Georgia" w:hAnsi="Georgia"/>
        </w:rPr>
        <w:t xml:space="preserve"> et l'écart-type </w:t>
      </w:r>
      <m:oMath>
        <m:r>
          <m:rPr>
            <m:sty m:val="p"/>
          </m:rPr>
          <m:t>Δ</m:t>
        </m:r>
        <m:r>
          <m:rPr>
            <m:sty m:val="i"/>
          </m:rPr>
          <m:t>n</m:t>
        </m:r>
      </m:oMath>
      <w:r>
        <w:rPr>
          <w:rFonts w:eastAsia="Georgia" w:cs="Georgia" w:ascii="Georgia" w:hAnsi="Georgia"/>
        </w:rPr>
        <w:t xml:space="preserve"> auxquels on s'attend pour une fenêtre de détection de durée </w:t>
      </w:r>
      <m:oMath>
        <m:r>
          <m:rPr>
            <m:sty m:val="i"/>
          </m:rPr>
          <m:t>τ</m:t>
        </m:r>
        <m:r>
          <m:rPr>
            <m:sty m:val="p"/>
          </m:rPr>
          <m:t>=</m:t>
        </m:r>
        <m:r>
          <m:rPr>
            <m:sty m:val="p"/>
          </m:rPr>
          <m:t>0</m:t>
        </m:r>
        <m:r>
          <m:rPr>
            <m:sty m:val="p"/>
          </m:rPr>
          <m:t>,</m:t>
        </m:r>
        <m:r>
          <m:rPr>
            <m:sty m:val="p"/>
          </m:rPr>
          <m:t>1</m:t>
        </m:r>
        <m:r>
          <m:rPr>
            <m:nor/>
          </m:rPr>
          <m:t xml:space="preserve"> </m:t>
        </m:r>
        <m:r>
          <m:rPr>
            <m:sty m:val="p"/>
          </m:rPr>
          <m:t>s</m:t>
        </m:r>
      </m:oMath>
      <w:r>
        <w:rPr/>
        <w:t xml:space="preserve"> sachant que le rendement quantique du photomultiplicateur vaut </w:t>
      </w:r>
      <m:oMath>
        <m:r>
          <m:rPr>
            <m:sty m:val="p"/>
          </m:rPr>
          <m:t>25</m:t>
        </m:r>
        <m:r>
          <m:rPr>
            <m:sty m:val="p"/>
          </m:rPr>
          <m:t>%</m:t>
        </m:r>
      </m:oMath>
      <w:r>
        <w:rPr/>
        <w:t xml:space="preserve">.</w:t>
      </w:r>
    </w:p>
    <w:p>
      <w:pPr>
        <w:spacing w:after="220" w:lineRule="auto"/>
      </w:pPr>
      <w:r>
        <w:rPr>
          <w:rFonts w:eastAsia="Georgia" w:cs="Georgia" w:ascii="Georgia" w:hAnsi="Georgia"/>
        </w:rPr>
        <w:t xml:space="preserve">On définit le rapport signal-sur-bruit ( </w:t>
      </w:r>
      <m:oMath>
        <m:r>
          <m:rPr>
            <m:sty m:val="i"/>
          </m:rPr>
          <m:t>S</m:t>
        </m:r>
        <m:r>
          <m:rPr>
            <m:sty m:val="i"/>
          </m:rPr>
          <m:t>N</m:t>
        </m:r>
        <m:r>
          <m:rPr>
            <m:sty m:val="i"/>
          </m:rPr>
          <m:t>R</m:t>
        </m:r>
      </m:oMath>
      <w:r>
        <w:rPr/>
        <w:t xml:space="preserve"> pour signal-to-noise ratio) par le rapport des comptes moyens de photons sur l'amplitude typique des fluctuations :</w:t>
      </w:r>
    </w:p>
    <w:p>
      <w:pPr>
        <w:spacing w:after="220" w:lineRule="auto"/>
      </w:pPr>
      <m:oMathPara>
        <m:oMath>
          <m:r>
            <m:rPr>
              <m:sty m:val="i"/>
            </m:rPr>
            <m:t>S</m:t>
          </m:r>
          <m:r>
            <m:rPr>
              <m:sty m:val="i"/>
            </m:rPr>
            <m:t>N</m:t>
          </m:r>
          <m:r>
            <m:rPr>
              <m:sty m:val="i"/>
            </m:rPr>
            <m:t>R</m:t>
          </m:r>
          <m:r>
            <m:rPr>
              <m:sty m:val="p"/>
            </m:rPr>
            <m:t>=</m:t>
          </m:r>
          <m:f>
            <m:fPr>
              <m:ctrlPr>
                <w:rPr>
                  <w:rFonts w:ascii="Cambria Math" w:hAnsi="Cambria Math"/>
                </w:rPr>
              </m:ctrlPr>
            </m:fPr>
            <m:num>
              <m:acc>
                <m:accPr>
                  <m:chr m:val="‾"/>
                </m:accPr>
                <m:e>
                  <m:r>
                    <m:rPr>
                      <m:sty m:val="i"/>
                    </m:rPr>
                    <m:t>n</m:t>
                  </m:r>
                </m:e>
              </m:acc>
            </m:num>
            <m:den>
              <m:r>
                <m:rPr>
                  <m:sty m:val="p"/>
                </m:rPr>
                <m:t>Δ</m:t>
              </m:r>
              <m:r>
                <m:rPr>
                  <m:sty m:val="i"/>
                </m:rPr>
                <m:t>n</m:t>
              </m:r>
            </m:den>
          </m:f>
        </m:oMath>
      </m:oMathPara>
    </w:p>
    <w:p>
      <w:pPr>
        <w:numPr>
          <w:ilvl w:val="0"/>
          <w:numId w:val="15"/>
        </w:numPr>
        <w:spacing w:lineRule="auto"/>
      </w:pPr>
      <w:r>
        <w:rPr>
          <w:rFonts w:eastAsia="Georgia" w:cs="Georgia" w:ascii="Georgia" w:hAnsi="Georgia"/>
        </w:rPr>
        <w:t xml:space="preserve">Proposer un protocole permettant de déterminer si le laser à argon présente bien une statistique d'émission poissonnienne.</w:t>
      </w:r>
    </w:p>
    <w:p>
      <w:pPr>
        <w:spacing w:line="271" w:before="330" w:lineRule="auto"/>
      </w:pPr>
      <w:r>
        <w:rPr>
          <w:rFonts w:eastAsia="Georgia" w:cs="Georgia" w:ascii="Georgia" w:hAnsi="Georgia"/>
          <w:b/>
          <w:sz w:val="42"/>
        </w:rPr>
        <w:t xml:space="preserve">III.C.C Mesure de la statistique d'émission d'une source thermique</w:t>
      </w:r>
    </w:p>
    <w:p>
      <w:pPr>
        <w:spacing w:after="220" w:lineRule="auto"/>
      </w:pPr>
      <w:r>
        <w:rPr>
          <w:rFonts w:eastAsia="Georgia" w:cs="Georgia" w:ascii="Georgia" w:hAnsi="Georgia"/>
        </w:rPr>
        <w:t xml:space="preserve">On cherche ici à mettre en évidence de façon expérimentale la statistique de BOSE-EINSTEIN, définie par l'équation (9), qui caractérise l'émission de photons par une source de rayonnement thermique. On considère pour cela le rayonnement issu d'une lampe à filament de tungstène, pouvant être assimilée à un corps noir dont le maximum d'émission se situe dans l'infrarouge </w:t>
      </w:r>
      <m:oMath>
        <m:sSub>
          <m:sSubPr/>
          <m:e>
            <m:r>
              <m:rPr>
                <m:sty m:val="i"/>
              </m:rPr>
              <m:t>λ</m:t>
            </m:r>
          </m:e>
          <m:sub>
            <m:r>
              <m:rPr>
                <m:sty m:val="p"/>
              </m:rPr>
              <m:t>0</m:t>
            </m:r>
          </m:sub>
        </m:sSub>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La largeur spectrale pouvant être détectée par le photomultiplicateur vaut typiquement </w:t>
      </w:r>
      <m:oMath>
        <m:r>
          <m:rPr>
            <m:sty m:val="p"/>
          </m:rPr>
          <m:t>Δ</m:t>
        </m:r>
        <m:r>
          <m:rPr>
            <m:sty m:val="i"/>
          </m:rPr>
          <m:t>λ</m:t>
        </m:r>
        <m:r>
          <m:rPr>
            <m:sty m:val="p"/>
          </m:rPr>
          <m:t>=</m:t>
        </m:r>
        <m:r>
          <m:rPr>
            <m:sty m:val="p"/>
          </m:rPr>
          <m:t>300</m:t>
        </m:r>
        <m:r>
          <m:rPr>
            <m:nor/>
          </m:rPr>
          <m:t xml:space="preserve"> </m:t>
        </m:r>
        <m:r>
          <m:rPr>
            <m:sty m:val="p"/>
          </m:rPr>
          <m:t>nm</m:t>
        </m:r>
      </m:oMath>
      <w:r>
        <w:rPr/>
        <w:t xml:space="preserve">.</w:t>
      </w:r>
      <w:r>
        <w:rPr/>
        <w:br w:type="textWrapping"/>
      </w:r>
      <w:r>
        <w:rPr>
          <w:rFonts w:eastAsia="Georgia" w:cs="Georgia" w:ascii="Georgia" w:hAnsi="Georgia"/>
        </w:rPr>
        <w:t xml:space="preserve">43. Exprimer le temps de cohérence </w:t>
      </w:r>
      <m:oMath>
        <m:sSub>
          <m:sSubPr/>
          <m:e>
            <m:r>
              <m:rPr>
                <m:sty m:val="i"/>
              </m:rPr>
              <m:t>τ</m:t>
            </m:r>
          </m:e>
          <m:sub>
            <m:r>
              <m:rPr>
                <m:sty m:val="i"/>
              </m:rPr>
              <m:t>c</m:t>
            </m:r>
          </m:sub>
        </m:sSub>
      </m:oMath>
      <w:r>
        <w:rPr>
          <w:rFonts w:eastAsia="Georgia" w:cs="Georgia" w:ascii="Georgia" w:hAnsi="Georgia"/>
        </w:rPr>
        <w:t xml:space="preserve"> de la lumière émise par la lampe, en fonction de ses caractéristiques spectrales. L'estimer numériquement.</w:t>
      </w:r>
      <w:r>
        <w:rPr/>
        <w:br w:type="textWrapping"/>
      </w:r>
      <w:r>
        <w:rPr>
          <w:rFonts w:eastAsia="Georgia" w:cs="Georgia" w:ascii="Georgia" w:hAnsi="Georgia"/>
        </w:rPr>
        <w:t xml:space="preserve">44. En admettant que le temps de cohérence d'une source polychromatique correspond au temps caractéristique de ses variations d'intensité, expliquer pourquoi il est très difficile de mettre en évidence les grandes fluctuations du nombre de photons prévues par la statistique de BoseEinstein pour une telle lampe.</w:t>
      </w:r>
      <w:r>
        <w:rPr/>
        <w:br w:type="textWrapping"/>
      </w:r>
      <w:r>
        <w:rPr>
          <w:rFonts w:eastAsia="Georgia" w:cs="Georgia" w:ascii="Georgia" w:hAnsi="Georgia"/>
        </w:rPr>
        <w:t xml:space="preserve">45. L'expression de l'écart-type </w:t>
      </w:r>
      <m:oMath>
        <m:r>
          <m:rPr>
            <m:sty m:val="p"/>
          </m:rPr>
          <m:t>Δ</m:t>
        </m:r>
        <m:r>
          <m:rPr>
            <m:sty m:val="i"/>
          </m:rPr>
          <m:t>n</m:t>
        </m:r>
      </m:oMath>
      <w:r>
        <w:rPr>
          <w:rFonts w:eastAsia="Georgia" w:cs="Georgia" w:ascii="Georgia" w:hAnsi="Georgia"/>
        </w:rPr>
        <w:t xml:space="preserve"> trouvée pour une source thermique à la question 28 suppose un rayonnement monochromatique. On peut montrer que pour une superposition de </w:t>
      </w:r>
      <m:oMath>
        <m:sSub>
          <m:sSubPr/>
          <m:e>
            <m:r>
              <m:rPr>
                <m:sty m:val="i"/>
              </m:rPr>
              <m:t>N</m:t>
            </m:r>
          </m:e>
          <m:sub>
            <m:r>
              <m:rPr>
                <m:sty m:val="i"/>
              </m:rPr>
              <m:t>m</m:t>
            </m:r>
          </m:sub>
        </m:sSub>
      </m:oMath>
      <w:r>
        <w:rPr>
          <w:rFonts w:eastAsia="Georgia" w:cs="Georgia" w:ascii="Georgia" w:hAnsi="Georgia"/>
        </w:rPr>
        <w:t xml:space="preserve"> modes de fréquences différentes, l'écart-type devient</w:t>
      </w:r>
      <w:r>
        <w:rPr/>
        <w:br w:type="textWrapping"/>
      </w:r>
      <m:oMath>
        <m:r>
          <m:rPr>
            <m:sty m:val="p"/>
          </m:rPr>
          <m:t>Δ</m:t>
        </m:r>
        <m:r>
          <m:rPr>
            <m:sty m:val="i"/>
          </m:rPr>
          <m:t>n</m:t>
        </m:r>
        <m:r>
          <m:rPr>
            <m:sty m:val="p"/>
          </m:rPr>
          <m:t>=</m:t>
        </m:r>
        <m:rad>
          <m:radPr>
            <m:degHide m:val="1"/>
            <m:ctrlPr>
              <w:rPr>
                <w:rFonts w:ascii="Cambria Math" w:hAnsi="Cambria Math"/>
              </w:rPr>
            </m:ctrlPr>
          </m:radPr>
          <m:deg/>
          <m:e>
            <m:acc>
              <m:accPr>
                <m:chr m:val="‾"/>
              </m:accPr>
              <m:e>
                <m:r>
                  <m:rPr>
                    <m:sty m:val="i"/>
                  </m:rPr>
                  <m:t>n</m:t>
                </m:r>
              </m:e>
            </m:acc>
            <m:r>
              <m:rPr>
                <m:sty m:val="p"/>
              </m:rPr>
              <m:t>+</m:t>
            </m:r>
            <m:f>
              <m:fPr>
                <m:ctrlPr>
                  <w:rPr>
                    <w:rFonts w:ascii="Cambria Math" w:hAnsi="Cambria Math"/>
                  </w:rPr>
                </m:ctrlPr>
              </m:fPr>
              <m:num>
                <m:sSup>
                  <m:sSupPr/>
                  <m:e>
                    <m:acc>
                      <m:accPr>
                        <m:chr m:val="‾"/>
                      </m:accPr>
                      <m:e>
                        <m:r>
                          <m:rPr>
                            <m:sty m:val="i"/>
                          </m:rPr>
                          <m:t>n</m:t>
                        </m:r>
                      </m:e>
                    </m:acc>
                  </m:e>
                  <m:sup>
                    <m:r>
                      <m:rPr>
                        <m:sty m:val="p"/>
                      </m:rPr>
                      <m:t>2</m:t>
                    </m:r>
                  </m:sup>
                </m:sSup>
              </m:num>
              <m:den>
                <m:sSub>
                  <m:sSubPr/>
                  <m:e>
                    <m:r>
                      <m:rPr>
                        <m:sty m:val="i"/>
                      </m:rPr>
                      <m:t>N</m:t>
                    </m:r>
                  </m:e>
                  <m:sub>
                    <m:r>
                      <m:rPr>
                        <m:sty m:val="i"/>
                      </m:rPr>
                      <m:t>m</m:t>
                    </m:r>
                  </m:sub>
                </m:sSub>
              </m:den>
            </m:f>
          </m:e>
        </m:rad>
      </m:oMath>
      <w:r>
        <w:rPr/>
        <w:t xml:space="preserve">.</w:t>
      </w:r>
    </w:p>
    <w:p>
      <w:pPr>
        <w:spacing w:after="220" w:lineRule="auto"/>
      </w:pPr>
      <w:r>
        <w:rPr>
          <w:rFonts w:eastAsia="Georgia" w:cs="Georgia" w:ascii="Georgia" w:hAnsi="Georgia"/>
        </w:rPr>
        <w:t xml:space="preserve">Justifier que pour un rayonnement thermique ayant un spectre large, la distribution de BoseEinstein initialement prévue tend vers une distribution de Poisson. Proposer un lien entre ce résultat et le constat réalisé à la question précédente ( </w:t>
      </w:r>
      <m:oMath>
        <m:r>
          <m:rPr>
            <m:sty m:val="b"/>
          </m:rPr>
          <m:t>4</m:t>
        </m:r>
        <m:r>
          <m:rPr>
            <m:sty m:val="b"/>
          </m:rPr>
          <m:t>4</m:t>
        </m:r>
      </m:oMath>
      <w:r>
        <w:rPr>
          <w:rFonts w:eastAsia="Georgia" w:cs="Georgia" w:ascii="Georgia" w:hAnsi="Georgia"/>
        </w:rPr>
        <w:t xml:space="preserve"> ). Comment pourrait-on obtenir une source de lumière qui présente une statistique de Bose-Einstein aux temps de détection accessibles expérimentalement?</w:t>
      </w:r>
    </w:p>
    <w:p>
      <w:pPr>
        <w:spacing w:after="220" w:lineRule="auto"/>
      </w:pPr>
      <w:r>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abstractNum w:abstractNumId="8">
    <w:multiLevelType w:val="hybridMultilevel"/>
    <w:lvl w:ilvl="0">
      <w:start w:val="12"/>
      <w:numFmt w:val="decimal"/>
      <w:lvlText w:val="%1."/>
      <w:lvlJc w:val="left"/>
      <w:pPr>
        <w:tabs>
          <w:tab w:val="num" w:pos="1080"/>
        </w:tabs>
        <w:ind w:left="720" w:hanging="360"/>
      </w:pPr>
    </w:lvl>
  </w:abstractNum>
  <w:abstractNum w:abstractNumId="9">
    <w:multiLevelType w:val="hybridMultilevel"/>
    <w:lvl w:ilvl="0">
      <w:start w:val="15"/>
      <w:numFmt w:val="decimal"/>
      <w:lvlText w:val="%1."/>
      <w:lvlJc w:val="left"/>
      <w:pPr>
        <w:tabs>
          <w:tab w:val="num" w:pos="1080"/>
        </w:tabs>
        <w:ind w:left="720" w:hanging="360"/>
      </w:pPr>
    </w:lvl>
  </w:abstractNum>
  <w:abstractNum w:abstractNumId="10">
    <w:multiLevelType w:val="hybridMultilevel"/>
    <w:lvl w:ilvl="0">
      <w:start w:val="18"/>
      <w:numFmt w:val="decimal"/>
      <w:lvlText w:val="%1."/>
      <w:lvlJc w:val="left"/>
      <w:pPr>
        <w:tabs>
          <w:tab w:val="num" w:pos="1080"/>
        </w:tabs>
        <w:ind w:left="720" w:hanging="360"/>
      </w:pPr>
    </w:lvl>
  </w:abstractNum>
  <w:abstractNum w:abstractNumId="11">
    <w:multiLevelType w:val="hybridMultilevel"/>
    <w:lvl w:ilvl="0">
      <w:start w:val="22"/>
      <w:numFmt w:val="decimal"/>
      <w:lvlText w:val="%1."/>
      <w:lvlJc w:val="left"/>
      <w:pPr>
        <w:tabs>
          <w:tab w:val="num" w:pos="1080"/>
        </w:tabs>
        <w:ind w:left="720" w:hanging="360"/>
      </w:pPr>
    </w:lvl>
  </w:abstractNum>
  <w:abstractNum w:abstractNumId="12">
    <w:multiLevelType w:val="hybridMultilevel"/>
    <w:lvl w:ilvl="0">
      <w:start w:val="30"/>
      <w:numFmt w:val="decimal"/>
      <w:lvlText w:val="%1."/>
      <w:lvlJc w:val="left"/>
      <w:pPr>
        <w:tabs>
          <w:tab w:val="num" w:pos="1080"/>
        </w:tabs>
        <w:ind w:left="720" w:hanging="360"/>
      </w:pPr>
    </w:lvl>
  </w:abstractNum>
  <w:abstractNum w:abstractNumId="13">
    <w:multiLevelType w:val="hybridMultilevel"/>
    <w:lvl w:ilvl="0">
      <w:start w:val="34"/>
      <w:numFmt w:val="decimal"/>
      <w:lvlText w:val="%1."/>
      <w:lvlJc w:val="left"/>
      <w:pPr>
        <w:tabs>
          <w:tab w:val="num" w:pos="1080"/>
        </w:tabs>
        <w:ind w:left="720" w:hanging="360"/>
      </w:pPr>
    </w:lvl>
  </w:abstractNum>
  <w:abstractNum w:abstractNumId="14">
    <w:multiLevelType w:val="hybridMultilevel"/>
    <w:lvl w:ilvl="0">
      <w:start w:val="36"/>
      <w:numFmt w:val="decimal"/>
      <w:lvlText w:val="%1."/>
      <w:lvlJc w:val="left"/>
      <w:pPr>
        <w:tabs>
          <w:tab w:val="num" w:pos="1080"/>
        </w:tabs>
        <w:ind w:left="720" w:hanging="360"/>
      </w:pPr>
    </w:lvl>
  </w:abstractNum>
  <w:abstractNum w:abstractNumId="15">
    <w:multiLevelType w:val="hybridMultilevel"/>
    <w:lvl w:ilvl="0">
      <w:start w:val="4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9505bded9dc4840409a296525138dee3e389655.jpg" TargetMode="Internal"/><Relationship Id="rId6" Type="http://schemas.openxmlformats.org/officeDocument/2006/relationships/image" Target="media/image-dd28b5a3e1716f3b8da4a63ce7eda9daf9668ae5.jpg" TargetMode="Internal"/><Relationship Id="rId7" Type="http://schemas.openxmlformats.org/officeDocument/2006/relationships/image" Target="media/image-6108d9949585a23ba21f50f0de7cd810f3e529fd.jpg" TargetMode="Internal"/><Relationship Id="rId8" Type="http://schemas.openxmlformats.org/officeDocument/2006/relationships/image" Target="media/image-076770edbd1bc44ee53031ba3b110cdcf0c9c003.jpg" TargetMode="Internal"/><Relationship Id="rId9" Type="http://schemas.openxmlformats.org/officeDocument/2006/relationships/image" Target="media/image-4e5a880804e245398d61870b1fd0edb2271aab99.jpg" TargetMode="Internal"/><Relationship Id="rId10" Type="http://schemas.openxmlformats.org/officeDocument/2006/relationships/image" Target="media/image-4d65d7f6caf1bd326607e229846ab4398cfd25f9.jpg" TargetMode="Internal"/><Relationship Id="rId11" Type="http://schemas.openxmlformats.org/officeDocument/2006/relationships/image" Target="media/image-47edf05c88804c50e1fbd34b117db81f7df879a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