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PREMIÊRE COMPOSITION DE PHYSIQUE</w:t>
      </w:r>
    </w:p>
    <w:p>
      <w:pPr>
        <w:spacing w:lineRule="auto"/>
        <w:ind w:left="2265" w:right="2265"/>
        <w:jc w:val="center"/>
      </w:pPr>
      <w:r>
        <w:rPr>
          <w:rFonts w:eastAsia="Georgia" w:cs="Georgia" w:ascii="Georgia" w:hAnsi="Georgia"/>
        </w:rPr>
        <w:t xml:space="preserve">(Durée : 4 heures)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L'utilisation des calculatrices est autorisée pour cette épreuve.</w:t>
      </w:r>
    </w:p>
    <w:p>
      <w:pPr>
        <w:spacing w:line="271" w:before="330" w:lineRule="auto"/>
      </w:pPr>
      <w:r>
        <w:rPr>
          <w:rFonts w:eastAsia="Georgia" w:cs="Georgia" w:ascii="Georgia" w:hAnsi="Georgia"/>
          <w:b/>
          <w:sz w:val="42"/>
        </w:rPr>
        <w:t xml:space="preserve">Microscopie à force électrostatique</w:t>
      </w:r>
    </w:p>
    <w:p>
      <w:pPr>
        <w:spacing w:after="220" w:lineRule="auto"/>
      </w:pPr>
      <w:r>
        <w:rPr>
          <w:rFonts w:eastAsia="Georgia" w:cs="Georgia" w:ascii="Georgia" w:hAnsi="Georgia"/>
        </w:rPr>
        <w:t xml:space="preserve">Le problème expose le principe de fonctionnement d'un microscope à force électrostatique. Cette technique d'analyse de surfaces permet de réaliser des cartographies de gradients de forces électrostatiques, avec une résolution latérale de l'ordre de quelques dizaines de nanomètres.</w:t>
      </w:r>
    </w:p>
    <w:p>
      <w:pPr>
        <w:spacing w:after="220" w:lineRule="auto"/>
      </w:pPr>
      <w:r>
        <w:rPr>
          <w:rFonts w:eastAsia="Georgia" w:cs="Georgia" w:ascii="Georgia" w:hAnsi="Georgia"/>
        </w:rPr>
        <w:t xml:space="preserve">La première partie du problème décrit le principe de mesure de la pulsation propre d'un oscillateur mécanique. Dans les deuxième et troisième parties, sont abordés des exemples de mesure de forces dues à des charges surfaciques capacitives ou à des charges stockées au voisinage de la surface du matériau étudié. Enfin la quatrième partie exploitera des résultats expérimentaux.</w:t>
      </w:r>
    </w:p>
    <w:p>
      <w:pPr>
        <w:spacing w:after="220" w:lineRule="auto"/>
      </w:pPr>
      <w:r>
        <w:rPr>
          <w:rFonts w:eastAsia="Georgia" w:cs="Georgia" w:ascii="Georgia" w:hAnsi="Georgia"/>
        </w:rPr>
        <w:t xml:space="preserve">Un grand soin devra être apporté aux schémas et aux applications numériques.</w:t>
      </w:r>
    </w:p>
    <w:p>
      <w:pPr>
        <w:spacing w:line="271" w:before="330" w:lineRule="auto"/>
      </w:pPr>
      <w:r>
        <w:rPr>
          <w:rFonts w:eastAsia="Georgia" w:cs="Georgia" w:ascii="Georgia" w:hAnsi="Georgia"/>
          <w:b/>
          <w:sz w:val="42"/>
        </w:rPr>
        <w:t xml:space="preserve">Données numériques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nor/>
                  </m:rPr>
                  <m:t> Charge élémentaire </m:t>
                </m:r>
              </m:e>
              <m:e>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e>
            </m:mr>
            <m:mr>
              <m:e>
                <m:r>
                  <m:rPr>
                    <m:nor/>
                  </m:rPr>
                  <m:t> Permittivité du vide </m:t>
                </m:r>
              </m:e>
              <m:e>
                <m:sSub>
                  <m:sSubPr/>
                  <m:e>
                    <m:r>
                      <m:rPr>
                        <m:sty m:val="i"/>
                      </m:rPr>
                      <m:t>ε</m:t>
                    </m:r>
                  </m:e>
                  <m:sub>
                    <m:r>
                      <m:rPr>
                        <m:sty m:val="p"/>
                      </m:rPr>
                      <m:t>0</m:t>
                    </m:r>
                  </m:sub>
                </m:sSub>
                <m:r>
                  <m:rPr>
                    <m:sty m:val="p"/>
                  </m:rPr>
                  <m:t>=</m:t>
                </m:r>
                <m:r>
                  <m:rPr>
                    <m:sty m:val="p"/>
                  </m:rPr>
                  <m:t>8</m:t>
                </m:r>
                <m:r>
                  <m:rPr>
                    <m:sty m:val="p"/>
                  </m:rPr>
                  <m:t>,</m:t>
                </m:r>
                <m:r>
                  <m:rPr>
                    <m:sty m:val="p"/>
                  </m:rPr>
                  <m:t>8</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e>
            </m:mr>
          </m:m>
        </m:oMath>
      </m:oMathPara>
    </w:p>
    <w:p>
      <w:pPr>
        <w:spacing w:line="271" w:before="330" w:lineRule="auto"/>
      </w:pPr>
      <w:r>
        <w:rPr>
          <w:rFonts w:eastAsia="Georgia" w:cs="Georgia" w:ascii="Georgia" w:hAnsi="Georgia"/>
          <w:b/>
          <w:sz w:val="42"/>
        </w:rPr>
        <w:t xml:space="preserve">I - Oscillateur mécanique</w:t>
      </w:r>
    </w:p>
    <w:p>
      <w:pPr>
        <w:numPr>
          <w:ilvl w:val="0"/>
          <w:numId w:val="1"/>
        </w:numPr>
        <w:spacing w:lineRule="auto"/>
      </w:pPr>
      <w:r>
        <w:rPr>
          <w:rFonts w:eastAsia="Georgia" w:cs="Georgia" w:ascii="Georgia" w:hAnsi="Georgia"/>
        </w:rPr>
        <w:t xml:space="preserve">On considère l'oscillateur mécanique représenté figure 1, composé d'une masse </w:t>
      </w:r>
      <m:oMath>
        <m:r>
          <m:rPr>
            <m:sty m:val="i"/>
          </m:rPr>
          <m:t>m</m:t>
        </m:r>
      </m:oMath>
      <w:r>
        <w:rPr/>
        <w:t xml:space="preserve"> et d'un ressort de constante de raideur </w:t>
      </w:r>
      <m:oMath>
        <m:r>
          <m:rPr>
            <m:sty m:val="i"/>
          </m:rPr>
          <m:t>k</m:t>
        </m:r>
      </m:oMath>
      <w:r>
        <w:rPr>
          <w:rFonts w:eastAsia="Georgia" w:cs="Georgia" w:ascii="Georgia" w:hAnsi="Georgia"/>
        </w:rPr>
        <w:t xml:space="preserve">, l'ensemble étant suspendu au point </w:t>
      </w:r>
      <m:oMath>
        <m:r>
          <m:rPr>
            <m:sty m:val="i"/>
          </m:rPr>
          <m:t>P</m:t>
        </m:r>
      </m:oMath>
      <w:r>
        <w:rPr/>
        <w:t xml:space="preserve">. La cote </w:t>
      </w:r>
      <m:oMath>
        <m:sSub>
          <m:sSubPr/>
          <m:e>
            <m:r>
              <m:rPr>
                <m:sty m:val="i"/>
              </m:rPr>
              <m:t>z</m:t>
            </m:r>
          </m:e>
          <m:sub>
            <m:r>
              <m:rPr>
                <m:sty m:val="i"/>
              </m:rPr>
              <m:t>M</m:t>
            </m:r>
          </m:sub>
        </m:sSub>
      </m:oMath>
      <w:r>
        <w:rPr/>
        <w:t xml:space="preserve"> du point </w:t>
      </w:r>
      <m:oMath>
        <m:r>
          <m:rPr>
            <m:sty m:val="i"/>
          </m:rPr>
          <m:t>M</m:t>
        </m:r>
      </m:oMath>
      <w:r>
        <w:rPr>
          <w:rFonts w:eastAsia="Georgia" w:cs="Georgia" w:ascii="Georgia" w:hAnsi="Georgia"/>
        </w:rPr>
        <w:t xml:space="preserve"> situé à la base de la masse est notée </w:t>
      </w:r>
      <m:oMath>
        <m:sSub>
          <m:sSubPr/>
          <m:e>
            <m:r>
              <m:rPr>
                <m:sty m:val="i"/>
              </m:rPr>
              <m:t>z</m:t>
            </m:r>
          </m:e>
          <m:sub>
            <m:r>
              <m:rPr>
                <m:sty m:val="p"/>
              </m:rPr>
              <m:t>0</m:t>
            </m:r>
          </m:sub>
        </m:sSub>
        <m:r>
          <m:rPr>
            <m:sty m:val="p"/>
          </m:rPr>
          <m:t>+</m:t>
        </m:r>
        <m:r>
          <m:rPr>
            <m:sty m:val="i"/>
          </m:rPr>
          <m:t>δ</m:t>
        </m:r>
        <m:r>
          <m:rPr>
            <m:sty m:val="p"/>
          </m:rPr>
          <m:t>(</m:t>
        </m:r>
        <m:r>
          <m:rPr>
            <m:sty m:val="i"/>
          </m:rPr>
          <m:t>t</m:t>
        </m:r>
        <m:r>
          <m:rPr>
            <m:sty m:val="p"/>
          </m:rPr>
          <m:t>)</m:t>
        </m:r>
      </m:oMath>
      <w:r>
        <w:rPr>
          <w:rFonts w:eastAsia="Georgia" w:cs="Georgia" w:ascii="Georgia" w:hAnsi="Georgia"/>
        </w:rPr>
        <w:t xml:space="preserve">, où </w:t>
      </w:r>
      <m:oMath>
        <m:sSub>
          <m:sSubPr/>
          <m:e>
            <m:r>
              <m:rPr>
                <m:sty m:val="i"/>
              </m:rPr>
              <m:t>z</m:t>
            </m:r>
          </m:e>
          <m:sub>
            <m:r>
              <m:rPr>
                <m:sty m:val="p"/>
              </m:rPr>
              <m:t>0</m:t>
            </m:r>
          </m:sub>
        </m:sSub>
      </m:oMath>
      <w:r>
        <w:rPr>
          <w:rFonts w:eastAsia="Georgia" w:cs="Georgia" w:ascii="Georgia" w:hAnsi="Georgia"/>
        </w:rPr>
        <w:t xml:space="preserve"> désigne la cote de la position d'équilibre de </w:t>
      </w:r>
      <m:oMath>
        <m:r>
          <m:rPr>
            <m:sty m:val="i"/>
          </m:rPr>
          <m:t>M</m:t>
        </m:r>
      </m:oMath>
      <w:r>
        <w:rPr/>
        <w:t xml:space="preserve"> lorsque </w:t>
      </w:r>
      <m:oMath>
        <m:r>
          <m:rPr>
            <m:sty m:val="i"/>
          </m:rPr>
          <m:t>P</m:t>
        </m:r>
      </m:oMath>
      <w:r>
        <w:rPr/>
        <w:t xml:space="preserve"> est fixe en </w:t>
      </w:r>
      <m:oMath>
        <m:sSub>
          <m:sSubPr/>
          <m:e>
            <m:r>
              <m:rPr>
                <m:sty m:val="i"/>
              </m:rPr>
              <m:t>P</m:t>
            </m:r>
          </m:e>
          <m:sub>
            <m:r>
              <m:rPr>
                <m:sty m:val="p"/>
              </m:rPr>
              <m:t>0</m:t>
            </m:r>
          </m:sub>
        </m:sSub>
      </m:oMath>
      <w:r>
        <w:rPr/>
        <w:t xml:space="preserve">. Ce point </w:t>
      </w:r>
      <m:oMath>
        <m:r>
          <m:rPr>
            <m:sty m:val="i"/>
          </m:rPr>
          <m:t>P</m:t>
        </m:r>
      </m:oMath>
      <w:r>
        <w:rPr>
          <w:rFonts w:eastAsia="Georgia" w:cs="Georgia" w:ascii="Georgia" w:hAnsi="Georgia"/>
        </w:rPr>
        <w:t xml:space="preserve"> est maintenant animé autour de </w:t>
      </w:r>
      <m:oMath>
        <m:sSub>
          <m:sSubPr/>
          <m:e>
            <m:r>
              <m:rPr>
                <m:sty m:val="i"/>
              </m:rPr>
              <m:t>P</m:t>
            </m:r>
          </m:e>
          <m:sub>
            <m:r>
              <m:rPr>
                <m:sty m:val="p"/>
              </m:rPr>
              <m:t>0</m:t>
            </m:r>
          </m:sub>
        </m:sSub>
      </m:oMath>
      <w:r>
        <w:rPr>
          <w:rFonts w:eastAsia="Georgia" w:cs="Georgia" w:ascii="Georgia" w:hAnsi="Georgia"/>
        </w:rPr>
        <w:t xml:space="preserve"> d'un mouvement sinusoïdal vertical, imposé par un vibreur et donné par </w:t>
      </w:r>
      <m:oMath>
        <m:r>
          <m:rPr>
            <m:sty m:val="i"/>
          </m:rPr>
          <m:t>a</m:t>
        </m:r>
        <m:r>
          <m:rPr>
            <m:sty m:val="p"/>
          </m:rPr>
          <m:t>(</m:t>
        </m:r>
        <m:r>
          <m:rPr>
            <m:sty m:val="i"/>
          </m:rPr>
          <m:t>t</m:t>
        </m:r>
        <m:r>
          <m:rPr>
            <m:sty m:val="p"/>
          </m:rPr>
          <m:t>)</m:t>
        </m:r>
        <m:r>
          <m:rPr>
            <m:sty m:val="p"/>
          </m:rPr>
          <m:t>=</m:t>
        </m:r>
        <m:sSub>
          <m:sSubPr/>
          <m:e>
            <m:r>
              <m:rPr>
                <m:sty m:val="i"/>
              </m:rPr>
              <m:t>a</m:t>
            </m:r>
          </m:e>
          <m:sub>
            <m:r>
              <m:rPr>
                <m:sty m:val="p"/>
              </m:rPr>
              <m:t>0</m:t>
            </m:r>
          </m:sub>
        </m:sSub>
        <m:r>
          <m:rPr>
            <m:sty m:val="p"/>
          </m:rPr>
          <m:t>cos</m:t>
        </m:r>
        <m:r>
          <m:rPr>
            <m:sty m:val="p"/>
          </m:rPr>
          <m:t>⁡</m:t>
        </m:r>
        <m:r>
          <m:rPr>
            <m:sty m:val="i"/>
          </m:rPr>
          <m:t>ω</m:t>
        </m:r>
        <m:r>
          <m:rPr>
            <m:sty m:val="i"/>
          </m:rPr>
          <m:t>t</m:t>
        </m:r>
      </m:oMath>
      <w:r>
        <w:rPr/>
        <w:t xml:space="preserve"> avec </w:t>
      </w:r>
      <m:oMath>
        <m:sSub>
          <m:sSubPr/>
          <m:e>
            <m:r>
              <m:rPr>
                <m:sty m:val="i"/>
              </m:rPr>
              <m:t>a</m:t>
            </m:r>
          </m:e>
          <m:sub>
            <m:r>
              <m:rPr>
                <m:sty m:val="p"/>
              </m:rPr>
              <m:t>0</m:t>
            </m:r>
          </m:sub>
        </m:sSub>
        <m:r>
          <m:rPr>
            <m:sty m:val="p"/>
          </m:rPr>
          <m:t>&gt;</m:t>
        </m:r>
        <m:r>
          <m:rPr>
            <m:sty m:val="p"/>
          </m:rPr>
          <m:t>0</m:t>
        </m:r>
      </m:oMath>
      <w:r>
        <w:rPr/>
        <w:t xml:space="preserve">. On suppose de plus que la masse </w:t>
      </w:r>
      <m:oMath>
        <m:r>
          <m:rPr>
            <m:sty m:val="i"/>
          </m:rPr>
          <m:t>m</m:t>
        </m:r>
      </m:oMath>
      <w:r>
        <w:rPr>
          <w:rFonts w:eastAsia="Georgia" w:cs="Georgia" w:ascii="Georgia" w:hAnsi="Georgia"/>
        </w:rPr>
        <w:t xml:space="preserve"> est soumise à une force de frottement fluide de type visqueux </w:t>
      </w:r>
      <m:oMath>
        <m:sSub>
          <m:sSubPr/>
          <m:e>
            <m:acc>
              <m:accPr>
                <m:chr m:val="⃗"/>
              </m:accPr>
              <m:e>
                <m:r>
                  <m:rPr>
                    <m:sty m:val="i"/>
                  </m:rPr>
                  <m:t>F</m:t>
                </m:r>
              </m:e>
            </m:acc>
          </m:e>
          <m:sub>
            <m:r>
              <m:rPr>
                <m:sty m:val="i"/>
              </m:rPr>
              <m:t>f</m:t>
            </m:r>
          </m:sub>
        </m:sSub>
        <m:r>
          <m:rPr>
            <m:sty m:val="p"/>
          </m:rPr>
          <m:t>=</m:t>
        </m:r>
        <m:r>
          <m:rPr>
            <m:sty m:val="p"/>
          </m:rPr>
          <m:t>−</m:t>
        </m:r>
        <m:r>
          <m:rPr>
            <m:sty m:val="i"/>
          </m:rPr>
          <m:t>β</m:t>
        </m:r>
        <m:acc>
          <m:accPr>
            <m:chr m:val="˙"/>
          </m:accPr>
          <m:e>
            <m:r>
              <m:rPr>
                <m:sty m:val="i"/>
              </m:rPr>
              <m:t>δ</m:t>
            </m:r>
          </m:e>
        </m:acc>
        <m:sSub>
          <m:sSubPr/>
          <m:e>
            <m:acc>
              <m:accPr>
                <m:chr m:val="⃗"/>
              </m:accPr>
              <m:e>
                <m:r>
                  <m:rPr>
                    <m:sty m:val="i"/>
                  </m:rPr>
                  <m:t>e</m:t>
                </m:r>
              </m:e>
            </m:acc>
          </m:e>
          <m:sub>
            <m:r>
              <m:rPr>
                <m:sty m:val="i"/>
              </m:rPr>
              <m:t>z</m:t>
            </m:r>
          </m:sub>
        </m:sSub>
      </m:oMath>
      <w:r>
        <w:rPr/>
        <w:t xml:space="preserve"> avec </w:t>
      </w:r>
      <m:oMath>
        <m:acc>
          <m:accPr>
            <m:chr m:val="˙"/>
          </m:accPr>
          <m:e>
            <m:r>
              <m:rPr>
                <m:sty m:val="i"/>
              </m:rPr>
              <m:t>δ</m:t>
            </m:r>
          </m:e>
        </m:acc>
        <m:r>
          <m:rPr>
            <m:sty m:val="p"/>
          </m:rPr>
          <m:t>=</m:t>
        </m:r>
        <m:f>
          <m:fPr>
            <m:ctrlPr>
              <w:rPr>
                <w:rFonts w:ascii="Cambria Math" w:hAnsi="Cambria Math"/>
              </w:rPr>
            </m:ctrlPr>
          </m:fPr>
          <m:num>
            <m:r>
              <m:rPr>
                <m:sty m:val="p"/>
              </m:rPr>
              <m:t>d</m:t>
            </m:r>
            <m:r>
              <m:rPr>
                <m:sty m:val="i"/>
              </m:rPr>
              <m:t>δ</m:t>
            </m:r>
          </m:num>
          <m:den>
            <m:r>
              <m:rPr>
                <m:sty m:val="p"/>
              </m:rPr>
              <m:t>d</m:t>
            </m:r>
            <m:r>
              <m:rPr>
                <m:sty m:val="i"/>
              </m:rPr>
              <m:t>t</m:t>
            </m:r>
          </m:den>
        </m:f>
      </m:oMath>
      <w:r>
        <w:rPr/>
        <w:t xml:space="preserve"> et </w:t>
      </w:r>
      <m:oMath>
        <m:r>
          <m:rPr>
            <m:sty m:val="i"/>
          </m:rPr>
          <m:t>β</m:t>
        </m:r>
        <m:r>
          <m:rPr>
            <m:sty m:val="p"/>
          </m:rPr>
          <m:t>&gt;</m:t>
        </m:r>
        <m:r>
          <m:rPr>
            <m:sty m:val="p"/>
          </m:rPr>
          <m:t>0</m:t>
        </m:r>
      </m:oMath>
      <w:r>
        <w:rPr/>
        <w:t xml:space="preserve">.</w:t>
      </w:r>
    </w:p>
    <w:p>
      <w:pPr>
        <w:spacing w:lineRule="auto"/>
        <w:jc w:val="center"/>
      </w:pPr>
      <w:r>
        <w:rPr/>
        <w:drawing>
          <wp:inline distB="0" distL="0" distR="0" distT="0">
            <wp:extent cx="3600450" cy="5524500"/>
            <wp:effectExtent b="0" l="0" r="0" t="0"/>
            <wp:docPr id="1" name="image-e08f4364469d4d5ea8e88446bf37b494b359d520.jpg"/>
            <a:graphic>
              <a:graphicData uri="http://schemas.openxmlformats.org/drawingml/2006/picture">
                <pic:pic>
                  <pic:nvPicPr>
                    <pic:cNvPr id="1" name="image-e08f4364469d4d5ea8e88446bf37b494b359d520.jpg" descr=""/>
                    <pic:cNvPicPr/>
                  </pic:nvPicPr>
                  <pic:blipFill>
                    <a:blip r:embed="rId5" cstate="print"/>
                    <a:srcRect b="0" l="0" r="0" t="0"/>
                    <a:stretch>
                      <a:fillRect/>
                    </a:stretch>
                  </pic:blipFill>
                  <pic:spPr>
                    <a:xfrm>
                      <a:off x="0" y="0"/>
                      <a:ext cx="3600450" cy="5524500"/>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a) Écrire l'équation différentielle vérifiée par </w:t>
      </w:r>
      <m:oMath>
        <m:r>
          <m:rPr>
            <m:sty m:val="i"/>
          </m:rPr>
          <m:t>δ</m:t>
        </m:r>
        <m:r>
          <m:rPr>
            <m:sty m:val="p"/>
          </m:rPr>
          <m:t>(</m:t>
        </m:r>
        <m:r>
          <m:rPr>
            <m:sty m:val="i"/>
          </m:rPr>
          <m:t>t</m:t>
        </m:r>
        <m:r>
          <m:rPr>
            <m:sty m:val="p"/>
          </m:rPr>
          <m:t>)</m:t>
        </m:r>
      </m:oMath>
      <w:r>
        <w:rPr/>
        <w:t xml:space="preserve">.</w:t>
      </w:r>
      <w:r>
        <w:rPr/>
        <w:br w:type="textWrapping"/>
      </w:r>
      <w:r>
        <w:rPr>
          <w:rFonts w:eastAsia="Georgia" w:cs="Georgia" w:ascii="Georgia" w:hAnsi="Georgia"/>
        </w:rPr>
        <w:t xml:space="preserve">b) On se place en régime sinusoïdal forcé ; on note respectivement </w:t>
      </w:r>
      <m:oMath>
        <m:r>
          <m:rPr>
            <m:sty m:val="i"/>
          </m:rPr>
          <m:t>A</m:t>
        </m:r>
      </m:oMath>
      <w:r>
        <w:rPr/>
        <w:t xml:space="preserve"> et </w:t>
      </w:r>
      <m:oMath>
        <m:r>
          <m:rPr>
            <m:sty m:val="i"/>
          </m:rPr>
          <m:t>B</m:t>
        </m:r>
      </m:oMath>
      <w:r>
        <w:rPr>
          <w:rFonts w:eastAsia="Georgia" w:cs="Georgia" w:ascii="Georgia" w:hAnsi="Georgia"/>
        </w:rPr>
        <w:t xml:space="preserve"> les amplitudes complexes associées à </w:t>
      </w:r>
      <m:oMath>
        <m:r>
          <m:rPr>
            <m:sty m:val="i"/>
          </m:rPr>
          <m:t>a</m:t>
        </m:r>
        <m:r>
          <m:rPr>
            <m:sty m:val="p"/>
          </m:rPr>
          <m:t>(</m:t>
        </m:r>
        <m:r>
          <m:rPr>
            <m:sty m:val="i"/>
          </m:rPr>
          <m:t>t</m:t>
        </m:r>
        <m:r>
          <m:rPr>
            <m:sty m:val="p"/>
          </m:rPr>
          <m:t>)</m:t>
        </m:r>
        <m:r>
          <m:rPr>
            <m:sty m:val="p"/>
          </m:rPr>
          <m:t>=</m:t>
        </m:r>
        <m:r>
          <m:rPr>
            <m:scr m:val="script"/>
          </m:rPr>
          <m:t>R</m:t>
        </m:r>
        <m:r>
          <m:rPr>
            <m:sty m:val="i"/>
          </m:rPr>
          <m:t>e</m:t>
        </m:r>
        <m:d>
          <m:dPr>
            <m:begChr m:val="("/>
            <m:endChr m:val=")"/>
            <m:ctrlPr>
              <w:rPr>
                <w:rFonts w:ascii="Cambria Math" w:hAnsi="Cambria Math"/>
              </w:rPr>
            </m:ctrlPr>
          </m:dPr>
          <m:e>
            <m:r>
              <m:rPr>
                <m:sty m:val="i"/>
              </m:rPr>
              <m:t>A</m:t>
            </m:r>
            <m:sSup>
              <m:sSupPr/>
              <m:e>
                <m:r>
                  <m:rPr>
                    <m:sty m:val="i"/>
                  </m:rPr>
                  <m:t>e</m:t>
                </m:r>
              </m:e>
              <m:sup>
                <m:r>
                  <m:rPr>
                    <m:sty m:val="i"/>
                  </m:rPr>
                  <m:t>j</m:t>
                </m:r>
                <m:r>
                  <m:rPr>
                    <m:sty m:val="i"/>
                  </m:rPr>
                  <m:t>ω</m:t>
                </m:r>
                <m:r>
                  <m:rPr>
                    <m:sty m:val="i"/>
                  </m:rPr>
                  <m:t>t</m:t>
                </m:r>
              </m:sup>
            </m:sSup>
          </m:e>
        </m:d>
      </m:oMath>
      <w:r>
        <w:rPr>
          <w:rFonts w:eastAsia="Georgia" w:cs="Georgia" w:ascii="Georgia" w:hAnsi="Georgia"/>
        </w:rPr>
        <w:t xml:space="preserve"> et à la vitesse </w:t>
      </w:r>
      <m:oMath>
        <m:acc>
          <m:accPr>
            <m:chr m:val="˙"/>
          </m:accPr>
          <m:e>
            <m:r>
              <m:rPr>
                <m:sty m:val="i"/>
              </m:rPr>
              <m:t>δ</m:t>
            </m:r>
          </m:e>
        </m:acc>
      </m:oMath>
      <w:r>
        <w:rPr/>
        <w:t xml:space="preserve"> de la masse. Calculer le rapport </w:t>
      </w:r>
      <m:oMath>
        <m:r>
          <m:rPr>
            <m:sty m:val="i"/>
          </m:rPr>
          <m:t>B</m:t>
        </m:r>
        <m:r>
          <m:rPr>
            <m:sty m:val="p"/>
          </m:rPr>
          <m:t>/</m:t>
        </m:r>
        <m:r>
          <m:rPr>
            <m:sty m:val="i"/>
          </m:rPr>
          <m:t>A</m:t>
        </m:r>
      </m:oMath>
      <w:r>
        <w:rPr/>
        <w:t xml:space="preserve">; le mettre sous la forme </w:t>
      </w:r>
      <m:oMath>
        <m:r>
          <m:rPr>
            <m:sty m:val="p"/>
          </m:rPr>
          <m:t>(</m:t>
        </m:r>
        <m:r>
          <m:rPr>
            <m:sty m:val="i"/>
          </m:rPr>
          <m:t>k</m:t>
        </m:r>
        <m:r>
          <m:rPr>
            <m:sty m:val="p"/>
          </m:rPr>
          <m:t>/</m:t>
        </m:r>
        <m:r>
          <m:rPr>
            <m:sty m:val="i"/>
          </m:rPr>
          <m:t>β</m:t>
        </m:r>
        <m:r>
          <m:rPr>
            <m:sty m:val="p"/>
          </m:rPr>
          <m:t>)</m:t>
        </m:r>
        <m:r>
          <m:rPr>
            <m:sty m:val="i"/>
          </m:rPr>
          <m:t>H</m:t>
        </m:r>
        <m:r>
          <m:rPr>
            <m:sty m:val="p"/>
          </m:rPr>
          <m:t>(</m:t>
        </m:r>
        <m:r>
          <m:rPr>
            <m:sty m:val="i"/>
          </m:rPr>
          <m:t>ω</m:t>
        </m:r>
        <m:r>
          <m:rPr>
            <m:sty m:val="p"/>
          </m:rPr>
          <m:t>)</m:t>
        </m:r>
      </m:oMath>
      <w:r>
        <w:rPr/>
        <w:t xml:space="preserve"> et exprimer </w:t>
      </w:r>
      <m:oMath>
        <m:r>
          <m:rPr>
            <m:sty m:val="i"/>
          </m:rPr>
          <m:t>H</m:t>
        </m:r>
        <m:r>
          <m:rPr>
            <m:sty m:val="p"/>
          </m:rPr>
          <m:t>(</m:t>
        </m:r>
        <m:r>
          <m:rPr>
            <m:sty m:val="i"/>
          </m:rPr>
          <m:t>ω</m:t>
        </m:r>
        <m:r>
          <m:rPr>
            <m:sty m:val="p"/>
          </m:rPr>
          <m:t>)</m:t>
        </m:r>
      </m:oMath>
      <w:r>
        <w:rPr/>
        <w:t xml:space="preserve"> en fonction de </w:t>
      </w:r>
      <m:oMath>
        <m:r>
          <m:rPr>
            <m:sty m:val="i"/>
          </m:rPr>
          <m:t>ω</m:t>
        </m:r>
      </m:oMath>
      <w:r>
        <w:rPr>
          <w:rFonts w:eastAsia="Georgia" w:cs="Georgia" w:ascii="Georgia" w:hAnsi="Georgia"/>
        </w:rPr>
        <w:t xml:space="preserve">, à l'aide des paramètres </w:t>
      </w:r>
      <m:oMath>
        <m:sSub>
          <m:sSubPr/>
          <m:e>
            <m:r>
              <m:rPr>
                <m:sty m:val="i"/>
              </m:rPr>
              <m:t>ω</m:t>
            </m:r>
          </m:e>
          <m:sub>
            <m:r>
              <m:rPr>
                <m:sty m:val="p"/>
              </m:rPr>
              <m:t>0</m:t>
            </m:r>
          </m:sub>
        </m:sSub>
      </m:oMath>
      <w:r>
        <w:rPr/>
        <w:t xml:space="preserve"> et </w:t>
      </w:r>
      <m:oMath>
        <m:r>
          <m:rPr>
            <m:sty m:val="i"/>
          </m:rPr>
          <m:t>Q</m:t>
        </m:r>
      </m:oMath>
      <w:r>
        <w:rPr>
          <w:rFonts w:eastAsia="Georgia" w:cs="Georgia" w:ascii="Georgia" w:hAnsi="Georgia"/>
        </w:rPr>
        <w:t xml:space="preserve">, où </w:t>
      </w:r>
      <m:oMath>
        <m:sSub>
          <m:sSubPr/>
          <m:e>
            <m:r>
              <m:rPr>
                <m:sty m:val="i"/>
              </m:rPr>
              <m:t>ω</m:t>
            </m:r>
          </m:e>
          <m:sub>
            <m:r>
              <m:rPr>
                <m:sty m:val="p"/>
              </m:rPr>
              <m:t>0</m:t>
            </m:r>
          </m:sub>
        </m:sSub>
        <m:r>
          <m:rPr>
            <m:sty m:val="p"/>
          </m:rPr>
          <m:t>=</m:t>
        </m:r>
        <m:rad>
          <m:radPr>
            <m:degHide m:val="1"/>
            <m:ctrlPr>
              <w:rPr>
                <w:rFonts w:ascii="Cambria Math" w:hAnsi="Cambria Math"/>
              </w:rPr>
            </m:ctrlPr>
          </m:radPr>
          <m:deg/>
          <m:e>
            <m:r>
              <m:rPr>
                <m:sty m:val="i"/>
              </m:rPr>
              <m:t>k</m:t>
            </m:r>
            <m:r>
              <m:rPr>
                <m:sty m:val="p"/>
              </m:rPr>
              <m:t>/</m:t>
            </m:r>
            <m:r>
              <m:rPr>
                <m:sty m:val="i"/>
              </m:rPr>
              <m:t>m</m:t>
            </m:r>
          </m:e>
        </m:rad>
      </m:oMath>
      <w:r>
        <w:rPr/>
        <w:t xml:space="preserve"> et </w:t>
      </w:r>
      <m:oMath>
        <m:r>
          <m:rPr>
            <m:sty m:val="i"/>
          </m:rPr>
          <m:t>Q</m:t>
        </m:r>
        <m:r>
          <m:rPr>
            <m:sty m:val="p"/>
          </m:rPr>
          <m:t>=</m:t>
        </m:r>
        <m:f>
          <m:fPr>
            <m:ctrlPr>
              <w:rPr>
                <w:rFonts w:ascii="Cambria Math" w:hAnsi="Cambria Math"/>
              </w:rPr>
            </m:ctrlPr>
          </m:fPr>
          <m:num>
            <m:r>
              <m:rPr>
                <m:sty m:val="p"/>
              </m:rPr>
              <m:t>1</m:t>
            </m:r>
          </m:num>
          <m:den>
            <m:r>
              <m:rPr>
                <m:sty m:val="i"/>
              </m:rPr>
              <m:t>β</m:t>
            </m:r>
          </m:den>
        </m:f>
        <m:rad>
          <m:radPr>
            <m:degHide m:val="1"/>
            <m:ctrlPr>
              <w:rPr>
                <w:rFonts w:ascii="Cambria Math" w:hAnsi="Cambria Math"/>
              </w:rPr>
            </m:ctrlPr>
          </m:radPr>
          <m:deg/>
          <m:e>
            <m:r>
              <m:rPr>
                <m:sty m:val="i"/>
              </m:rPr>
              <m:t>m</m:t>
            </m:r>
            <m:r>
              <m:rPr>
                <m:sty m:val="i"/>
              </m:rPr>
              <m:t>k</m:t>
            </m:r>
          </m:e>
        </m:rad>
      </m:oMath>
      <w:r>
        <w:rPr/>
        <w:t xml:space="preserve">.</w:t>
      </w:r>
      <w:r>
        <w:rPr/>
        <w:br w:type="textWrapping"/>
      </w:r>
      <w:r>
        <w:rPr/>
        <w:t xml:space="preserve">c) Donner l'allure du graphe du module de </w:t>
      </w:r>
      <m:oMath>
        <m:r>
          <m:rPr>
            <m:sty m:val="i"/>
          </m:rPr>
          <m:t>H</m:t>
        </m:r>
        <m:r>
          <m:rPr>
            <m:sty m:val="p"/>
          </m:rPr>
          <m:t>(</m:t>
        </m:r>
        <m:r>
          <m:rPr>
            <m:sty m:val="i"/>
          </m:rPr>
          <m:t>ω</m:t>
        </m:r>
        <m:r>
          <m:rPr>
            <m:sty m:val="p"/>
          </m:rPr>
          <m:t>)</m:t>
        </m:r>
      </m:oMath>
      <w:r>
        <w:rPr/>
        <w:t xml:space="preserve"> en fonction de </w:t>
      </w:r>
      <m:oMath>
        <m:r>
          <m:rPr>
            <m:sty m:val="i"/>
          </m:rPr>
          <m:t>ω</m:t>
        </m:r>
      </m:oMath>
      <w:r>
        <w:rPr/>
        <w:t xml:space="preserve">; on supposera </w:t>
      </w:r>
      <m:oMath>
        <m:r>
          <m:rPr>
            <m:sty m:val="i"/>
          </m:rPr>
          <m:t>Q</m:t>
        </m:r>
        <m:r>
          <m:rPr>
            <m:sty m:val="p"/>
          </m:rPr>
          <m:t>≫</m:t>
        </m:r>
        <m:r>
          <m:rPr>
            <m:sty m:val="p"/>
          </m:rPr>
          <m:t>1</m:t>
        </m:r>
      </m:oMath>
      <w:r>
        <w:rPr>
          <w:rFonts w:eastAsia="Georgia" w:cs="Georgia" w:ascii="Georgia" w:hAnsi="Georgia"/>
        </w:rPr>
        <w:t xml:space="preserve">. Que représentent </w:t>
      </w:r>
      <m:oMath>
        <m:sSub>
          <m:sSubPr/>
          <m:e>
            <m:r>
              <m:rPr>
                <m:sty m:val="i"/>
              </m:rPr>
              <m:t>ω</m:t>
            </m:r>
          </m:e>
          <m:sub>
            <m:r>
              <m:rPr>
                <m:sty m:val="p"/>
              </m:rPr>
              <m:t>0</m:t>
            </m:r>
          </m:sub>
        </m:sSub>
      </m:oMath>
      <w:r>
        <w:rPr/>
        <w:t xml:space="preserve"> et </w:t>
      </w:r>
      <m:oMath>
        <m:r>
          <m:rPr>
            <m:sty m:val="i"/>
          </m:rPr>
          <m:t>Q</m:t>
        </m:r>
      </m:oMath>
      <w:r>
        <w:rPr/>
        <w:t xml:space="preserve"> ?</w:t>
      </w:r>
      <w:r>
        <w:rPr/>
        <w:br w:type="textWrapping"/>
      </w:r>
      <w:r>
        <w:rPr/>
        <w:t xml:space="preserve">d) Faire un graphe de l'argument </w:t>
      </w:r>
      <m:oMath>
        <m:r>
          <m:rPr>
            <m:sty m:val="i"/>
          </m:rPr>
          <m:t>φ</m:t>
        </m:r>
      </m:oMath>
      <w:r>
        <w:rPr/>
        <w:t xml:space="preserve"> de </w:t>
      </w:r>
      <m:oMath>
        <m:r>
          <m:rPr>
            <m:sty m:val="i"/>
          </m:rPr>
          <m:t>H</m:t>
        </m:r>
        <m:r>
          <m:rPr>
            <m:sty m:val="p"/>
          </m:rPr>
          <m:t>(</m:t>
        </m:r>
        <m:r>
          <m:rPr>
            <m:sty m:val="i"/>
          </m:rPr>
          <m:t>ω</m:t>
        </m:r>
        <m:r>
          <m:rPr>
            <m:sty m:val="p"/>
          </m:rPr>
          <m:t>)</m:t>
        </m:r>
      </m:oMath>
      <w:r>
        <w:rPr/>
        <w:t xml:space="preserve"> en fonction de </w:t>
      </w:r>
      <m:oMath>
        <m:r>
          <m:rPr>
            <m:sty m:val="i"/>
          </m:rPr>
          <m:t>ω</m:t>
        </m:r>
      </m:oMath>
      <w:r>
        <w:rPr/>
        <w:t xml:space="preserve">. Sur quelle plage de pulsations se produisent essentiellement les variations de </w:t>
      </w:r>
      <m:oMath>
        <m:r>
          <m:rPr>
            <m:sty m:val="i"/>
          </m:rPr>
          <m:t>φ</m:t>
        </m:r>
      </m:oMath>
      <w:r>
        <w:rPr/>
        <w:t xml:space="preserve"> ? Calculer </w:t>
      </w:r>
      <m:oMath>
        <m:sSub>
          <m:sSubPr/>
          <m:e>
            <m:d>
              <m:dPr>
                <m:begChr m:val=""/>
                <m:endChr m:val="|"/>
                <m:ctrlPr>
                  <w:rPr>
                    <w:rFonts w:ascii="Cambria Math" w:hAnsi="Cambria Math"/>
                  </w:rPr>
                </m:ctrlPr>
              </m:dPr>
              <m:e>
                <m:f>
                  <m:fPr>
                    <m:ctrlPr>
                      <w:rPr>
                        <w:rFonts w:ascii="Cambria Math" w:hAnsi="Cambria Math"/>
                      </w:rPr>
                    </m:ctrlPr>
                  </m:fPr>
                  <m:num>
                    <m:r>
                      <m:rPr>
                        <m:sty m:val="i"/>
                      </m:rPr>
                      <m:t>d</m:t>
                    </m:r>
                    <m:r>
                      <m:rPr>
                        <m:sty m:val="i"/>
                      </m:rPr>
                      <m:t>φ</m:t>
                    </m:r>
                  </m:num>
                  <m:den>
                    <m:r>
                      <m:rPr>
                        <m:sty m:val="i"/>
                      </m:rPr>
                      <m:t>d</m:t>
                    </m:r>
                    <m:r>
                      <m:rPr>
                        <m:sty m:val="i"/>
                      </m:rPr>
                      <m:t>ω</m:t>
                    </m:r>
                  </m:den>
                </m:f>
              </m:e>
            </m:d>
          </m:e>
          <m:sub>
            <m:r>
              <m:rPr>
                <m:sty m:val="i"/>
              </m:rPr>
              <m:t>ω</m:t>
            </m:r>
            <m:r>
              <m:rPr>
                <m:sty m:val="p"/>
              </m:rPr>
              <m:t>=</m:t>
            </m:r>
            <m:sSub>
              <m:sSubPr/>
              <m:e>
                <m:r>
                  <m:rPr>
                    <m:sty m:val="i"/>
                  </m:rPr>
                  <m:t>ω</m:t>
                </m:r>
              </m:e>
              <m:sub>
                <m:r>
                  <m:rPr>
                    <m:sty m:val="p"/>
                  </m:rPr>
                  <m:t>0</m:t>
                </m:r>
              </m:sub>
            </m:sSub>
          </m:sub>
        </m:sSub>
      </m:oMath>
      <w:r>
        <w:rPr/>
        <w:t xml:space="preserve"> en fonction de </w:t>
      </w:r>
      <m:oMath>
        <m:r>
          <m:rPr>
            <m:sty m:val="i"/>
          </m:rPr>
          <m:t>Q</m:t>
        </m:r>
      </m:oMath>
      <w:r>
        <w:rPr/>
        <w:t xml:space="preserve"> et </w:t>
      </w:r>
      <m:oMath>
        <m:sSub>
          <m:sSubPr/>
          <m:e>
            <m:r>
              <m:rPr>
                <m:sty m:val="i"/>
              </m:rPr>
              <m:t>ω</m:t>
            </m:r>
          </m:e>
          <m:sub>
            <m:r>
              <m:rPr>
                <m:sty m:val="p"/>
              </m:rPr>
              <m:t>0</m:t>
            </m:r>
          </m:sub>
        </m:sSub>
      </m:oMath>
      <w:r>
        <w:rPr/>
        <w:t xml:space="preserve">.</w:t>
      </w:r>
      <w:r>
        <w:rPr/>
        <w:br w:type="textWrapping"/>
      </w:r>
      <w:r>
        <w:rPr>
          <w:rFonts w:eastAsia="Georgia" w:cs="Georgia" w:ascii="Georgia" w:hAnsi="Georgia"/>
        </w:rPr>
        <w:t xml:space="preserve">2. On cherche à déterminer expérimentalement la valeur de </w:t>
      </w:r>
      <m:oMath>
        <m:sSub>
          <m:sSubPr/>
          <m:e>
            <m:r>
              <m:rPr>
                <m:sty m:val="i"/>
              </m:rPr>
              <m:t>ω</m:t>
            </m:r>
          </m:e>
          <m:sub>
            <m:r>
              <m:rPr>
                <m:sty m:val="p"/>
              </m:rPr>
              <m:t>0</m:t>
            </m:r>
          </m:sub>
        </m:sSub>
      </m:oMath>
      <w:r>
        <w:rPr/>
        <w:t xml:space="preserve">. Deux capteurs donnent l'un une tension </w:t>
      </w:r>
      <m:oMath>
        <m:sSub>
          <m:sSubPr/>
          <m:e>
            <m:r>
              <m:rPr>
                <m:sty m:val="i"/>
              </m:rPr>
              <m:t>u</m:t>
            </m:r>
          </m:e>
          <m:sub>
            <m:r>
              <m:rPr>
                <m:sty m:val="i"/>
              </m:rPr>
              <m:t>A</m:t>
            </m:r>
          </m:sub>
        </m:sSub>
        <m:r>
          <m:rPr>
            <m:sty m:val="p"/>
          </m:rPr>
          <m:t>(</m:t>
        </m:r>
        <m:r>
          <m:rPr>
            <m:sty m:val="i"/>
          </m:rPr>
          <m:t>t</m:t>
        </m:r>
        <m:r>
          <m:rPr>
            <m:sty m:val="p"/>
          </m:rPr>
          <m:t>)</m:t>
        </m:r>
        <m:r>
          <m:rPr>
            <m:sty m:val="p"/>
          </m:rPr>
          <m:t>=</m:t>
        </m:r>
        <m:sSub>
          <m:sSubPr/>
          <m:e>
            <m:r>
              <m:rPr>
                <m:sty m:val="i"/>
              </m:rPr>
              <m:t>u</m:t>
            </m:r>
          </m:e>
          <m:sub>
            <m:r>
              <m:rPr>
                <m:sty m:val="p"/>
              </m:rPr>
              <m:t>0</m:t>
            </m:r>
          </m:sub>
        </m:sSub>
        <m:r>
          <m:rPr>
            <m:sty m:val="p"/>
          </m:rPr>
          <m:t>cos</m:t>
        </m:r>
        <m:r>
          <m:rPr>
            <m:sty m:val="p"/>
          </m:rPr>
          <m:t>⁡</m:t>
        </m:r>
        <m:r>
          <m:rPr>
            <m:sty m:val="i"/>
          </m:rPr>
          <m:t>ω</m:t>
        </m:r>
        <m:r>
          <m:rPr>
            <m:sty m:val="i"/>
          </m:rPr>
          <m:t>t</m:t>
        </m:r>
      </m:oMath>
      <w:r>
        <w:rPr>
          <w:rFonts w:eastAsia="Georgia" w:cs="Georgia" w:ascii="Georgia" w:hAnsi="Georgia"/>
        </w:rPr>
        <w:t xml:space="preserve"> proportionnelle à </w:t>
      </w:r>
      <m:oMath>
        <m:r>
          <m:rPr>
            <m:sty m:val="i"/>
          </m:rPr>
          <m:t>a</m:t>
        </m:r>
        <m:r>
          <m:rPr>
            <m:sty m:val="p"/>
          </m:rPr>
          <m:t>(</m:t>
        </m:r>
        <m:r>
          <m:rPr>
            <m:sty m:val="i"/>
          </m:rPr>
          <m:t>t</m:t>
        </m:r>
        <m:r>
          <m:rPr>
            <m:sty m:val="p"/>
          </m:rPr>
          <m:t>)</m:t>
        </m:r>
      </m:oMath>
      <w:r>
        <w:rPr/>
        <w:t xml:space="preserve">, l'autre une tension </w:t>
      </w:r>
      <m:oMath>
        <m:sSub>
          <m:sSubPr/>
          <m:e>
            <m:r>
              <m:rPr>
                <m:sty m:val="i"/>
              </m:rPr>
              <m:t>u</m:t>
            </m:r>
          </m:e>
          <m:sub>
            <m:r>
              <m:rPr>
                <m:sty m:val="i"/>
              </m:rPr>
              <m:t>B</m:t>
            </m:r>
          </m:sub>
        </m:sSub>
        <m:r>
          <m:rPr>
            <m:sty m:val="p"/>
          </m:rPr>
          <m:t>(</m:t>
        </m:r>
        <m:r>
          <m:rPr>
            <m:sty m:val="i"/>
          </m:rPr>
          <m:t>t</m:t>
        </m:r>
        <m:r>
          <m:rPr>
            <m:sty m:val="p"/>
          </m:rPr>
          <m:t>)</m:t>
        </m:r>
      </m:oMath>
      <w:r>
        <w:rPr>
          <w:rFonts w:eastAsia="Georgia" w:cs="Georgia" w:ascii="Georgia" w:hAnsi="Georgia"/>
        </w:rPr>
        <w:t xml:space="preserve"> proportionnelle à la vitesse </w:t>
      </w:r>
      <m:oMath>
        <m:acc>
          <m:accPr>
            <m:chr m:val="˙"/>
          </m:accPr>
          <m:e>
            <m:r>
              <m:rPr>
                <m:sty m:val="i"/>
              </m:rPr>
              <m:t>δ</m:t>
            </m:r>
          </m:e>
        </m:acc>
        <m:r>
          <m:rPr>
            <m:sty m:val="p"/>
          </m:rPr>
          <m:t>(</m:t>
        </m:r>
        <m:r>
          <m:rPr>
            <m:sty m:val="i"/>
          </m:rPr>
          <m:t>t</m:t>
        </m:r>
        <m:r>
          <m:rPr>
            <m:sty m:val="p"/>
          </m:rPr>
          <m:t>)</m:t>
        </m:r>
      </m:oMath>
      <w:r>
        <w:rPr/>
        <w:t xml:space="preserve"> de </w:t>
      </w:r>
      <m:oMath>
        <m:r>
          <m:rPr>
            <m:sty m:val="i"/>
          </m:rPr>
          <m:t>M</m:t>
        </m:r>
      </m:oMath>
      <w:r>
        <w:rPr/>
        <w:t xml:space="preserve">.</w:t>
      </w:r>
      <w:r>
        <w:rPr/>
        <w:br w:type="textWrapping"/>
      </w:r>
      <w:r>
        <w:rPr>
          <w:rFonts w:eastAsia="Georgia" w:cs="Georgia" w:ascii="Georgia" w:hAnsi="Georgia"/>
        </w:rPr>
        <w:t xml:space="preserve">a) Ces tensions sont appliquées aux deux entrées d'un circuit multiplieur qui donne une tension de sortie </w:t>
      </w:r>
      <m:oMath>
        <m:sSub>
          <m:sSubPr/>
          <m:e>
            <m:r>
              <m:rPr>
                <m:sty m:val="i"/>
              </m:rPr>
              <m:t>u</m:t>
            </m:r>
          </m:e>
          <m:sub>
            <m:r>
              <m:rPr>
                <m:sty m:val="i"/>
              </m:rPr>
              <m:t>S</m:t>
            </m:r>
          </m:sub>
        </m:sSub>
        <m:r>
          <m:rPr>
            <m:sty m:val="p"/>
          </m:rPr>
          <m:t>(</m:t>
        </m:r>
        <m:r>
          <m:rPr>
            <m:sty m:val="i"/>
          </m:rPr>
          <m:t>t</m:t>
        </m:r>
        <m:r>
          <m:rPr>
            <m:sty m:val="p"/>
          </m:rPr>
          <m:t>)</m:t>
        </m:r>
      </m:oMath>
      <w:r>
        <w:rPr>
          <w:rFonts w:eastAsia="Georgia" w:cs="Georgia" w:ascii="Georgia" w:hAnsi="Georgia"/>
        </w:rPr>
        <w:t xml:space="preserve"> proportionnelle à leur produit, soit : </w:t>
      </w:r>
      <m:oMath>
        <m:sSub>
          <m:sSubPr/>
          <m:e>
            <m:r>
              <m:rPr>
                <m:sty m:val="i"/>
              </m:rPr>
              <m:t>u</m:t>
            </m:r>
          </m:e>
          <m:sub>
            <m:r>
              <m:rPr>
                <m:sty m:val="i"/>
              </m:rPr>
              <m:t>S</m:t>
            </m:r>
          </m:sub>
        </m:sSub>
        <m:r>
          <m:rPr>
            <m:sty m:val="p"/>
          </m:rPr>
          <m:t>(</m:t>
        </m:r>
        <m:r>
          <m:rPr>
            <m:sty m:val="i"/>
          </m:rPr>
          <m:t>t</m:t>
        </m:r>
        <m:r>
          <m:rPr>
            <m:sty m:val="p"/>
          </m:rPr>
          <m:t>)</m:t>
        </m:r>
        <m:r>
          <m:rPr>
            <m:sty m:val="p"/>
          </m:rPr>
          <m:t>=</m:t>
        </m:r>
        <m:r>
          <m:rPr>
            <m:sty m:val="i"/>
          </m:rPr>
          <m:t>K</m:t>
        </m:r>
        <m:sSub>
          <m:sSubPr/>
          <m:e>
            <m:r>
              <m:rPr>
                <m:sty m:val="i"/>
              </m:rPr>
              <m:t>u</m:t>
            </m:r>
          </m:e>
          <m:sub>
            <m:r>
              <m:rPr>
                <m:sty m:val="i"/>
              </m:rPr>
              <m:t>A</m:t>
            </m:r>
          </m:sub>
        </m:sSub>
        <m:r>
          <m:rPr>
            <m:sty m:val="p"/>
          </m:rPr>
          <m:t>(</m:t>
        </m:r>
        <m:r>
          <m:rPr>
            <m:sty m:val="i"/>
          </m:rPr>
          <m:t>t</m:t>
        </m:r>
        <m:r>
          <m:rPr>
            <m:sty m:val="p"/>
          </m:rPr>
          <m:t>)</m:t>
        </m:r>
        <m:sSub>
          <m:sSubPr/>
          <m:e>
            <m:r>
              <m:rPr>
                <m:sty m:val="i"/>
              </m:rPr>
              <m:t>u</m:t>
            </m:r>
          </m:e>
          <m:sub>
            <m:r>
              <m:rPr>
                <m:sty m:val="i"/>
              </m:rPr>
              <m:t>B</m:t>
            </m:r>
          </m:sub>
        </m:sSub>
        <m:r>
          <m:rPr>
            <m:sty m:val="p"/>
          </m:rPr>
          <m:t>(</m:t>
        </m:r>
        <m:r>
          <m:rPr>
            <m:sty m:val="i"/>
          </m:rPr>
          <m:t>t</m:t>
        </m:r>
        <m:r>
          <m:rPr>
            <m:sty m:val="p"/>
          </m:rPr>
          <m:t>)</m:t>
        </m:r>
      </m:oMath>
      <w:r>
        <w:rPr>
          <w:rFonts w:eastAsia="Georgia" w:cs="Georgia" w:ascii="Georgia" w:hAnsi="Georgia"/>
        </w:rPr>
        <w:t xml:space="preserve"> où </w:t>
      </w:r>
      <m:oMath>
        <m:r>
          <m:rPr>
            <m:sty m:val="i"/>
          </m:rPr>
          <m:t>K</m:t>
        </m:r>
      </m:oMath>
      <w:r>
        <w:rPr/>
        <w:t xml:space="preserve"> est une constante. Montrer que </w:t>
      </w:r>
      <m:oMath>
        <m:sSub>
          <m:sSubPr/>
          <m:e>
            <m:r>
              <m:rPr>
                <m:sty m:val="i"/>
              </m:rPr>
              <m:t>u</m:t>
            </m:r>
          </m:e>
          <m:sub>
            <m:r>
              <m:rPr>
                <m:sty m:val="i"/>
              </m:rPr>
              <m:t>S</m:t>
            </m:r>
          </m:sub>
        </m:sSub>
        <m:r>
          <m:rPr>
            <m:sty m:val="p"/>
          </m:rPr>
          <m:t>(</m:t>
        </m:r>
        <m:r>
          <m:rPr>
            <m:sty m:val="i"/>
          </m:rPr>
          <m:t>t</m:t>
        </m:r>
        <m:r>
          <m:rPr>
            <m:sty m:val="p"/>
          </m:rPr>
          <m:t>)</m:t>
        </m:r>
      </m:oMath>
      <w:r>
        <w:rPr>
          <w:rFonts w:eastAsia="Georgia" w:cs="Georgia" w:ascii="Georgia" w:hAnsi="Georgia"/>
        </w:rPr>
        <w:t xml:space="preserve"> possède une composante continue et une composante sinusoïdale. Déterminer la dépendance en </w:t>
      </w:r>
      <m:oMath>
        <m:r>
          <m:rPr>
            <m:sty m:val="i"/>
          </m:rPr>
          <m:t>φ</m:t>
        </m:r>
      </m:oMath>
      <w:r>
        <w:rPr>
          <w:rFonts w:eastAsia="Georgia" w:cs="Georgia" w:ascii="Georgia" w:hAnsi="Georgia"/>
        </w:rPr>
        <w:t xml:space="preserve"> de la composante continue. Proposer un montage électrique simple pour éliminer la composante sinusoïdale de </w:t>
      </w:r>
      <m:oMath>
        <m:sSub>
          <m:sSubPr/>
          <m:e>
            <m:r>
              <m:rPr>
                <m:sty m:val="i"/>
              </m:rPr>
              <m:t>u</m:t>
            </m:r>
          </m:e>
          <m:sub>
            <m:r>
              <m:rPr>
                <m:sty m:val="i"/>
              </m:rPr>
              <m:t>S</m:t>
            </m:r>
          </m:sub>
        </m:sSub>
        <m:r>
          <m:rPr>
            <m:sty m:val="p"/>
          </m:rPr>
          <m:t>(</m:t>
        </m:r>
        <m:r>
          <m:rPr>
            <m:sty m:val="i"/>
          </m:rPr>
          <m:t>t</m:t>
        </m:r>
        <m:r>
          <m:rPr>
            <m:sty m:val="p"/>
          </m:rPr>
          <m:t>)</m:t>
        </m:r>
      </m:oMath>
      <w:r>
        <w:rPr/>
        <w:t xml:space="preserve">. La mesure en fonction de </w:t>
      </w:r>
      <m:oMath>
        <m:r>
          <m:rPr>
            <m:sty m:val="i"/>
          </m:rPr>
          <m:t>ω</m:t>
        </m:r>
      </m:oMath>
      <w:r>
        <w:rPr>
          <w:rFonts w:eastAsia="Georgia" w:cs="Georgia" w:ascii="Georgia" w:hAnsi="Georgia"/>
        </w:rPr>
        <w:t xml:space="preserve"> de cette composante continue permet-elle de déterminer </w:t>
      </w:r>
      <m:oMath>
        <m:sSub>
          <m:sSubPr/>
          <m:e>
            <m:r>
              <m:rPr>
                <m:sty m:val="i"/>
              </m:rPr>
              <m:t>ω</m:t>
            </m:r>
          </m:e>
          <m:sub>
            <m:r>
              <m:rPr>
                <m:sty m:val="p"/>
              </m:rPr>
              <m:t>0</m:t>
            </m:r>
          </m:sub>
        </m:sSub>
      </m:oMath>
      <w:r>
        <w:rPr>
          <w:rFonts w:eastAsia="Georgia" w:cs="Georgia" w:ascii="Georgia" w:hAnsi="Georgia"/>
        </w:rPr>
        <w:t xml:space="preserve"> avec une grande sensibilité?</w:t>
      </w:r>
      <w:r>
        <w:rPr/>
        <w:br w:type="textWrapping"/>
      </w:r>
      <w:r>
        <w:rPr>
          <w:rFonts w:eastAsia="Georgia" w:cs="Georgia" w:ascii="Georgia" w:hAnsi="Georgia"/>
        </w:rPr>
        <w:t xml:space="preserve">b) Le capteur de vitesse est remplacé par un capteur de position de la masse délivrant une tension proportionnelle à </w:t>
      </w:r>
      <m:oMath>
        <m:r>
          <m:rPr>
            <m:sty m:val="i"/>
          </m:rPr>
          <m:t>δ</m:t>
        </m:r>
        <m:r>
          <m:rPr>
            <m:sty m:val="p"/>
          </m:rPr>
          <m:t>(</m:t>
        </m:r>
        <m:r>
          <m:rPr>
            <m:sty m:val="i"/>
          </m:rPr>
          <m:t>t</m:t>
        </m:r>
        <m:r>
          <m:rPr>
            <m:sty m:val="p"/>
          </m:rPr>
          <m:t>)</m:t>
        </m:r>
      </m:oMath>
      <w:r>
        <w:rPr>
          <w:rFonts w:eastAsia="Georgia" w:cs="Georgia" w:ascii="Georgia" w:hAnsi="Georgia"/>
        </w:rPr>
        <w:t xml:space="preserve">. On utilise le même circuit multiplieur que précédemment et on détecte la composante continue de la tension de sortie. Quelle est sa dépendance en </w:t>
      </w:r>
      <m:oMath>
        <m:r>
          <m:rPr>
            <m:sty m:val="i"/>
          </m:rPr>
          <m:t>φ</m:t>
        </m:r>
      </m:oMath>
      <w:r>
        <w:rPr>
          <w:rFonts w:eastAsia="Georgia" w:cs="Georgia" w:ascii="Georgia" w:hAnsi="Georgia"/>
        </w:rPr>
        <w:t xml:space="preserve"> ? Ce montage permet-il une mesure plus précise de </w:t>
      </w:r>
      <m:oMath>
        <m:sSub>
          <m:sSubPr/>
          <m:e>
            <m:r>
              <m:rPr>
                <m:sty m:val="i"/>
              </m:rPr>
              <m:t>ω</m:t>
            </m:r>
          </m:e>
          <m:sub>
            <m:r>
              <m:rPr>
                <m:sty m:val="p"/>
              </m:rPr>
              <m:t>0</m:t>
            </m:r>
          </m:sub>
        </m:sSub>
      </m:oMath>
      <w:r>
        <w:rPr>
          <w:rFonts w:eastAsia="Georgia" w:cs="Georgia" w:ascii="Georgia" w:hAnsi="Georgia"/>
        </w:rPr>
        <w:t xml:space="preserve"> ? Justifier votre réponse.</w:t>
      </w:r>
      <w:r>
        <w:rPr/>
        <w:br w:type="textWrapping"/>
      </w:r>
      <w:r>
        <w:rPr>
          <w:rFonts w:eastAsia="Georgia" w:cs="Georgia" w:ascii="Georgia" w:hAnsi="Georgia"/>
        </w:rPr>
        <w:t xml:space="preserve">c) On mesure expérimentalement </w:t>
      </w:r>
      <m:oMath>
        <m:sSub>
          <m:sSubPr/>
          <m:e>
            <m:r>
              <m:rPr>
                <m:sty m:val="i"/>
              </m:rPr>
              <m:t>ω</m:t>
            </m:r>
          </m:e>
          <m:sub>
            <m:r>
              <m:rPr>
                <m:sty m:val="p"/>
              </m:rPr>
              <m:t>0</m:t>
            </m:r>
          </m:sub>
        </m:sSub>
      </m:oMath>
      <w:r>
        <w:rPr/>
        <w:t xml:space="preserve"> en ajustant la valeur de </w:t>
      </w:r>
      <m:oMath>
        <m:r>
          <m:rPr>
            <m:sty m:val="i"/>
          </m:rPr>
          <m:t>ω</m:t>
        </m:r>
      </m:oMath>
      <w:r>
        <w:rPr/>
        <w:t xml:space="preserve"> afin d'obtenir </w:t>
      </w:r>
      <m:oMath>
        <m:r>
          <m:rPr>
            <m:sty m:val="i"/>
          </m:rPr>
          <m:t>φ</m:t>
        </m:r>
        <m:r>
          <m:rPr>
            <m:sty m:val="p"/>
          </m:rPr>
          <m:t>=</m:t>
        </m:r>
        <m:r>
          <m:rPr>
            <m:sty m:val="p"/>
          </m:rPr>
          <m:t>0</m:t>
        </m:r>
      </m:oMath>
      <w:r>
        <w:rPr>
          <w:rFonts w:eastAsia="Georgia" w:cs="Georgia" w:ascii="Georgia" w:hAnsi="Georgia"/>
        </w:rPr>
        <w:t xml:space="preserve">. Exprimer à l'aide de </w:t>
      </w:r>
      <m:oMath>
        <m:r>
          <m:rPr>
            <m:sty m:val="i"/>
          </m:rPr>
          <m:t>Q</m:t>
        </m:r>
      </m:oMath>
      <w:r>
        <w:rPr/>
        <w:t xml:space="preserve"> l'incertitude relative </w:t>
      </w:r>
      <m:oMath>
        <m:r>
          <m:rPr>
            <m:sty m:val="i"/>
          </m:rPr>
          <m:t>δ</m:t>
        </m:r>
        <m:sSub>
          <m:sSubPr/>
          <m:e>
            <m:r>
              <m:rPr>
                <m:sty m:val="i"/>
              </m:rPr>
              <m:t>ω</m:t>
            </m:r>
          </m:e>
          <m:sub>
            <m:r>
              <m:rPr>
                <m:sty m:val="p"/>
              </m:rPr>
              <m:t>0</m:t>
            </m:r>
          </m:sub>
        </m:sSub>
        <m:r>
          <m:rPr>
            <m:sty m:val="p"/>
          </m:rPr>
          <m:t>/</m:t>
        </m:r>
        <m:sSub>
          <m:sSubPr/>
          <m:e>
            <m:r>
              <m:rPr>
                <m:sty m:val="i"/>
              </m:rPr>
              <m:t>ω</m:t>
            </m:r>
          </m:e>
          <m:sub>
            <m:r>
              <m:rPr>
                <m:sty m:val="p"/>
              </m:rPr>
              <m:t>0</m:t>
            </m:r>
          </m:sub>
        </m:sSub>
      </m:oMath>
      <w:r>
        <w:rPr>
          <w:rFonts w:eastAsia="Georgia" w:cs="Georgia" w:ascii="Georgia" w:hAnsi="Georgia"/>
        </w:rPr>
        <w:t xml:space="preserve"> de cette mesure pour une incertitude expérimentale </w:t>
      </w:r>
      <m:oMath>
        <m:r>
          <m:rPr>
            <m:sty m:val="i"/>
          </m:rPr>
          <m:t>δ</m:t>
        </m:r>
        <m:r>
          <m:rPr>
            <m:sty m:val="i"/>
          </m:rPr>
          <m:t>φ</m:t>
        </m:r>
      </m:oMath>
      <w:r>
        <w:rPr/>
        <w:t xml:space="preserve"> sur </w:t>
      </w:r>
      <m:oMath>
        <m:r>
          <m:rPr>
            <m:sty m:val="i"/>
          </m:rPr>
          <m:t>φ</m:t>
        </m:r>
      </m:oMath>
      <w:r>
        <w:rPr/>
        <w:t xml:space="preserve">.</w:t>
      </w:r>
      <w:r>
        <w:rPr/>
        <w:br w:type="textWrapping"/>
      </w:r>
      <w:r>
        <w:rPr>
          <w:rFonts w:eastAsia="Georgia" w:cs="Georgia" w:ascii="Georgia" w:hAnsi="Georgia"/>
        </w:rPr>
        <w:t xml:space="preserve">d) Application numérique : estimer </w:t>
      </w:r>
      <m:oMath>
        <m:r>
          <m:rPr>
            <m:sty m:val="i"/>
          </m:rPr>
          <m:t>δ</m:t>
        </m:r>
        <m:sSub>
          <m:sSubPr/>
          <m:e>
            <m:r>
              <m:rPr>
                <m:sty m:val="i"/>
              </m:rPr>
              <m:t>ω</m:t>
            </m:r>
          </m:e>
          <m:sub>
            <m:r>
              <m:rPr>
                <m:sty m:val="p"/>
              </m:rPr>
              <m:t>0</m:t>
            </m:r>
          </m:sub>
        </m:sSub>
        <m:r>
          <m:rPr>
            <m:sty m:val="p"/>
          </m:rPr>
          <m:t>/</m:t>
        </m:r>
        <m:sSub>
          <m:sSubPr/>
          <m:e>
            <m:r>
              <m:rPr>
                <m:sty m:val="i"/>
              </m:rPr>
              <m:t>ω</m:t>
            </m:r>
          </m:e>
          <m:sub>
            <m:r>
              <m:rPr>
                <m:sty m:val="p"/>
              </m:rPr>
              <m:t>0</m:t>
            </m:r>
          </m:sub>
        </m:sSub>
      </m:oMath>
      <w:r>
        <w:rPr/>
        <w:t xml:space="preserve"> pour </w:t>
      </w:r>
      <m:oMath>
        <m:r>
          <m:rPr>
            <m:sty m:val="i"/>
          </m:rPr>
          <m:t>δ</m:t>
        </m:r>
        <m:r>
          <m:rPr>
            <m:sty m:val="i"/>
          </m:rPr>
          <m:t>φ</m:t>
        </m:r>
        <m:r>
          <m:rPr>
            <m:sty m:val="p"/>
          </m:rPr>
          <m:t>=</m:t>
        </m:r>
        <m:r>
          <m:rPr>
            <m:sty m:val="p"/>
          </m:rPr>
          <m:t>8</m:t>
        </m:r>
        <m:r>
          <m:rPr>
            <m:sty m:val="p"/>
          </m:rPr>
          <m:t>×</m:t>
        </m:r>
        <m:sSup>
          <m:sSupPr/>
          <m:e>
            <m:r>
              <m:rPr>
                <m:sty m:val="p"/>
              </m:rPr>
              <m:t>10</m:t>
            </m:r>
          </m:e>
          <m:sup>
            <m:r>
              <m:rPr>
                <m:sty m:val="p"/>
              </m:rPr>
              <m:t>−</m:t>
            </m:r>
            <m:r>
              <m:rPr>
                <m:sty m:val="p"/>
              </m:rPr>
              <m:t>3</m:t>
            </m:r>
          </m:sup>
        </m:sSup>
      </m:oMath>
      <w:r>
        <w:rPr/>
        <w:t xml:space="preserve"> rad et </w:t>
      </w:r>
      <m:oMath>
        <m:r>
          <m:rPr>
            <m:sty m:val="i"/>
          </m:rPr>
          <m:t>Q</m:t>
        </m:r>
        <m:r>
          <m:rPr>
            <m:sty m:val="p"/>
          </m:rPr>
          <m:t>=</m:t>
        </m:r>
        <m:r>
          <m:rPr>
            <m:sty m:val="p"/>
          </m:rPr>
          <m:t>200</m:t>
        </m:r>
      </m:oMath>
      <w:r>
        <w:rPr>
          <w:rFonts w:eastAsia="Georgia" w:cs="Georgia" w:ascii="Georgia" w:hAnsi="Georgia"/>
        </w:rPr>
        <w:t xml:space="preserve">. Quelle est l'incertitude sur la fréquence propre de l'oscillateur, sachant qu'elle est voisine de 60 kHz ?</w:t>
      </w:r>
      <w:r>
        <w:rPr/>
        <w:br w:type="textWrapping"/>
      </w:r>
      <w:r>
        <w:rPr>
          <w:rFonts w:eastAsia="Georgia" w:cs="Georgia" w:ascii="Georgia" w:hAnsi="Georgia"/>
        </w:rPr>
        <w:t xml:space="preserve">3. La masse de l'oscillateur mécanique est maintenant soumise à une force supplémentaire verticale appliquée au point </w:t>
      </w:r>
      <m:oMath>
        <m:r>
          <m:rPr>
            <m:sty m:val="i"/>
          </m:rPr>
          <m:t>M</m:t>
        </m:r>
      </m:oMath>
      <w:r>
        <w:rPr/>
        <w:t xml:space="preserve">. On suppose que son amplitude </w:t>
      </w:r>
      <m:oMath>
        <m:sSub>
          <m:sSubPr/>
          <m:e>
            <m:r>
              <m:rPr>
                <m:sty m:val="i"/>
              </m:rPr>
              <m:t>F</m:t>
            </m:r>
          </m:e>
          <m:sub>
            <m:r>
              <m:rPr>
                <m:sty m:val="i"/>
              </m:rPr>
              <m:t>C</m:t>
            </m:r>
          </m:sub>
        </m:sSub>
        <m:d>
          <m:dPr>
            <m:begChr m:val="("/>
            <m:endChr m:val=")"/>
            <m:ctrlPr>
              <w:rPr>
                <w:rFonts w:ascii="Cambria Math" w:hAnsi="Cambria Math"/>
              </w:rPr>
            </m:ctrlPr>
          </m:dPr>
          <m:e>
            <m:sSub>
              <m:sSubPr/>
              <m:e>
                <m:r>
                  <m:rPr>
                    <m:sty m:val="i"/>
                  </m:rPr>
                  <m:t>z</m:t>
                </m:r>
              </m:e>
              <m:sub>
                <m:r>
                  <m:rPr>
                    <m:sty m:val="i"/>
                  </m:rPr>
                  <m:t>M</m:t>
                </m:r>
              </m:sub>
            </m:sSub>
          </m:e>
        </m:d>
      </m:oMath>
      <w:r>
        <w:rPr/>
        <w:t xml:space="preserve"> varie avec la cote </w:t>
      </w:r>
      <m:oMath>
        <m:sSub>
          <m:sSubPr/>
          <m:e>
            <m:r>
              <m:rPr>
                <m:sty m:val="i"/>
              </m:rPr>
              <m:t>z</m:t>
            </m:r>
          </m:e>
          <m:sub>
            <m:r>
              <m:rPr>
                <m:sty m:val="i"/>
              </m:rPr>
              <m:t>M</m:t>
            </m:r>
          </m:sub>
        </m:sSub>
        <m:r>
          <m:rPr>
            <m:sty m:val="p"/>
          </m:rPr>
          <m:t>=</m:t>
        </m:r>
        <m:sSub>
          <m:sSubPr/>
          <m:e>
            <m:r>
              <m:rPr>
                <m:sty m:val="i"/>
              </m:rPr>
              <m:t>z</m:t>
            </m:r>
          </m:e>
          <m:sub>
            <m:r>
              <m:rPr>
                <m:sty m:val="p"/>
              </m:rPr>
              <m:t>0</m:t>
            </m:r>
          </m:sub>
        </m:sSub>
        <m:r>
          <m:rPr>
            <m:sty m:val="p"/>
          </m:rPr>
          <m:t>+</m:t>
        </m:r>
        <m:r>
          <m:rPr>
            <m:sty m:val="i"/>
          </m:rPr>
          <m:t>δ</m:t>
        </m:r>
        <m:r>
          <m:rPr>
            <m:sty m:val="p"/>
          </m:rPr>
          <m:t>(</m:t>
        </m:r>
        <m:r>
          <m:rPr>
            <m:sty m:val="i"/>
          </m:rPr>
          <m:t>t</m:t>
        </m:r>
        <m:r>
          <m:rPr>
            <m:sty m:val="p"/>
          </m:rPr>
          <m:t>)</m:t>
        </m:r>
      </m:oMath>
      <w:r>
        <w:rPr/>
        <w:t xml:space="preserve"> du point </w:t>
      </w:r>
      <m:oMath>
        <m:r>
          <m:rPr>
            <m:sty m:val="i"/>
          </m:rPr>
          <m:t>M</m:t>
        </m:r>
      </m:oMath>
      <w:r>
        <w:rPr>
          <w:rFonts w:eastAsia="Georgia" w:cs="Georgia" w:ascii="Georgia" w:hAnsi="Georgia"/>
        </w:rPr>
        <w:t xml:space="preserve">. On néglige la variation de la position d'équilibre statique </w:t>
      </w:r>
      <m:oMath>
        <m:sSub>
          <m:sSubPr/>
          <m:e>
            <m:r>
              <m:rPr>
                <m:sty m:val="i"/>
              </m:rPr>
              <m:t>z</m:t>
            </m:r>
          </m:e>
          <m:sub>
            <m:r>
              <m:rPr>
                <m:sty m:val="p"/>
              </m:rPr>
              <m:t>0</m:t>
            </m:r>
          </m:sub>
        </m:sSub>
      </m:oMath>
      <w:r>
        <w:rPr>
          <w:rFonts w:eastAsia="Georgia" w:cs="Georgia" w:ascii="Georgia" w:hAnsi="Georgia"/>
        </w:rPr>
        <w:t xml:space="preserve"> due à la force </w:t>
      </w:r>
      <m:oMath>
        <m:sSub>
          <m:sSubPr/>
          <m:e>
            <m:r>
              <m:rPr>
                <m:sty m:val="i"/>
              </m:rPr>
              <m:t>F</m:t>
            </m:r>
          </m:e>
          <m:sub>
            <m:r>
              <m:rPr>
                <m:sty m:val="i"/>
              </m:rPr>
              <m:t>C</m:t>
            </m:r>
          </m:sub>
        </m:sSub>
      </m:oMath>
      <w:r>
        <w:rPr/>
        <w:t xml:space="preserve">.</w:t>
      </w:r>
      <w:r>
        <w:rPr/>
        <w:br w:type="textWrapping"/>
      </w:r>
      <w:r>
        <w:rPr>
          <w:rFonts w:eastAsia="Georgia" w:cs="Georgia" w:ascii="Georgia" w:hAnsi="Georgia"/>
        </w:rPr>
        <w:t xml:space="preserve">a) En se limitant à de faibles déplacements autour de </w:t>
      </w:r>
      <m:oMath>
        <m:sSub>
          <m:sSubPr/>
          <m:e>
            <m:r>
              <m:rPr>
                <m:sty m:val="i"/>
              </m:rPr>
              <m:t>z</m:t>
            </m:r>
          </m:e>
          <m:sub>
            <m:r>
              <m:rPr>
                <m:sty m:val="p"/>
              </m:rPr>
              <m:t>0</m:t>
            </m:r>
          </m:sub>
        </m:sSub>
      </m:oMath>
      <w:r>
        <w:rPr>
          <w:rFonts w:eastAsia="Georgia" w:cs="Georgia" w:ascii="Georgia" w:hAnsi="Georgia"/>
        </w:rPr>
        <w:t xml:space="preserve">, montrer que l'oscillateur mécanique présente une variation apparente de constante de raideur </w:t>
      </w:r>
      <m:oMath>
        <m:r>
          <m:rPr>
            <m:sty m:val="i"/>
          </m:rPr>
          <m:t>δ</m:t>
        </m:r>
        <m:r>
          <m:rPr>
            <m:sty m:val="i"/>
          </m:rPr>
          <m:t>k</m:t>
        </m:r>
      </m:oMath>
      <w:r>
        <w:rPr>
          <w:rFonts w:eastAsia="Georgia" w:cs="Georgia" w:ascii="Georgia" w:hAnsi="Georgia"/>
        </w:rPr>
        <w:t xml:space="preserve"> que l'on exprimera à l'aide de la fonction </w:t>
      </w:r>
      <m:oMath>
        <m:sSub>
          <m:sSubPr/>
          <m:e>
            <m:r>
              <m:rPr>
                <m:sty m:val="i"/>
              </m:rPr>
              <m:t>F</m:t>
            </m:r>
          </m:e>
          <m:sub>
            <m:r>
              <m:rPr>
                <m:sty m:val="i"/>
              </m:rPr>
              <m:t>C</m:t>
            </m:r>
          </m:sub>
        </m:sSub>
        <m:d>
          <m:dPr>
            <m:begChr m:val="("/>
            <m:endChr m:val=")"/>
            <m:ctrlPr>
              <w:rPr>
                <w:rFonts w:ascii="Cambria Math" w:hAnsi="Cambria Math"/>
              </w:rPr>
            </m:ctrlPr>
          </m:dPr>
          <m:e>
            <m:sSub>
              <m:sSubPr/>
              <m:e>
                <m:r>
                  <m:rPr>
                    <m:sty m:val="i"/>
                  </m:rPr>
                  <m:t>z</m:t>
                </m:r>
              </m:e>
              <m:sub>
                <m:r>
                  <m:rPr>
                    <m:sty m:val="i"/>
                  </m:rPr>
                  <m:t>M</m:t>
                </m:r>
              </m:sub>
            </m:sSub>
          </m:e>
        </m:d>
      </m:oMath>
      <w:r>
        <w:rPr/>
        <w:t xml:space="preserve">.</w:t>
      </w:r>
      <w:r>
        <w:rPr/>
        <w:br w:type="textWrapping"/>
      </w:r>
      <w:r>
        <w:rPr>
          <w:rFonts w:eastAsia="Georgia" w:cs="Georgia" w:ascii="Georgia" w:hAnsi="Georgia"/>
        </w:rPr>
        <w:t xml:space="preserve">b) En déduire la variation de pulsation propre de l'oscillateur, que l'on exprimera en fonction de </w:t>
      </w:r>
      <m:oMath>
        <m:sSub>
          <m:sSubPr/>
          <m:e>
            <m:r>
              <m:rPr>
                <m:sty m:val="i"/>
              </m:rPr>
              <m:t>ω</m:t>
            </m:r>
          </m:e>
          <m:sub>
            <m:r>
              <m:rPr>
                <m:sty m:val="p"/>
              </m:rPr>
              <m:t>0</m:t>
            </m:r>
          </m:sub>
        </m:sSub>
        <m:r>
          <m:rPr>
            <m:sty m:val="p"/>
          </m:rPr>
          <m:t>,</m:t>
        </m:r>
        <m:r>
          <m:rPr>
            <m:sty m:val="i"/>
          </m:rPr>
          <m:t>δ</m:t>
        </m:r>
        <m:r>
          <m:rPr>
            <m:sty m:val="i"/>
          </m:rPr>
          <m:t>k</m:t>
        </m:r>
      </m:oMath>
      <w:r>
        <w:rPr/>
        <w:t xml:space="preserve"> et </w:t>
      </w:r>
      <m:oMath>
        <m:r>
          <m:rPr>
            <m:sty m:val="i"/>
          </m:rPr>
          <m:t>k</m:t>
        </m:r>
      </m:oMath>
      <w:r>
        <w:rPr/>
        <w:t xml:space="preserve">, en supposant </w:t>
      </w:r>
      <m:oMath>
        <m:r>
          <m:rPr>
            <m:sty m:val="p"/>
          </m:rPr>
          <m:t>|</m:t>
        </m:r>
        <m:r>
          <m:rPr>
            <m:sty m:val="i"/>
          </m:rPr>
          <m:t>δ</m:t>
        </m:r>
        <m:r>
          <m:rPr>
            <m:sty m:val="i"/>
          </m:rPr>
          <m:t>k</m:t>
        </m:r>
        <m:r>
          <m:rPr>
            <m:sty m:val="p"/>
          </m:rPr>
          <m:t>|</m:t>
        </m:r>
        <m:r>
          <m:rPr>
            <m:sty m:val="p"/>
          </m:rPr>
          <m:t>≪</m:t>
        </m:r>
        <m:r>
          <m:rPr>
            <m:sty m:val="i"/>
          </m:rPr>
          <m:t>k</m:t>
        </m:r>
      </m:oMath>
      <w:r>
        <w:rPr/>
        <w:t xml:space="preserve">.</w:t>
      </w:r>
      <w:r>
        <w:rPr/>
        <w:br w:type="textWrapping"/>
      </w:r>
      <w:r>
        <w:rPr>
          <w:rFonts w:eastAsia="Georgia" w:cs="Georgia" w:ascii="Georgia" w:hAnsi="Georgia"/>
        </w:rPr>
        <w:t xml:space="preserve">c) On suppose fixée l'incertitude expérimentale </w:t>
      </w:r>
      <m:oMath>
        <m:r>
          <m:rPr>
            <m:sty m:val="i"/>
          </m:rPr>
          <m:t>δ</m:t>
        </m:r>
        <m:r>
          <m:rPr>
            <m:sty m:val="i"/>
          </m:rPr>
          <m:t>φ</m:t>
        </m:r>
      </m:oMath>
      <w:r>
        <w:rPr>
          <w:rFonts w:eastAsia="Georgia" w:cs="Georgia" w:ascii="Georgia" w:hAnsi="Georgia"/>
        </w:rPr>
        <w:t xml:space="preserve"> comme au I.2.d). Quelle variation relative minimale de la constante de raideur peut être détectée? Commenter le rôle du facteur de qualité.</w:t>
      </w:r>
    </w:p>
    <w:p>
      <w:pPr>
        <w:spacing w:after="220" w:lineRule="auto"/>
      </w:pPr>
      <w:r>
        <w:rPr>
          <w:rFonts w:eastAsia="Georgia" w:cs="Georgia" w:ascii="Georgia" w:hAnsi="Georgia"/>
        </w:rPr>
        <w:t xml:space="preserve">La microscopie à force électrostatique utilise un oscillateur mécanique équivalent à celui décrit dans la partie I. Afin d'obtenir une résolution spatiale submicronique, on se sert en pratique d'un dispositif de très faibles dimensions, où l'aire de l'extrémité </w:t>
      </w:r>
      <m:oMath>
        <m:r>
          <m:rPr>
            <m:sty m:val="i"/>
          </m:rPr>
          <m:t>M</m:t>
        </m:r>
      </m:oMath>
      <w:r>
        <w:rPr/>
        <w:t xml:space="preserve"> de l'oscillateur est de l'ordre de </w:t>
      </w:r>
      <m:oMath>
        <m:r>
          <m:rPr>
            <m:sty m:val="p"/>
          </m:rPr>
          <m:t>100</m:t>
        </m:r>
        <m:sSup>
          <m:sSupPr/>
          <m:e>
            <m:r>
              <m:rPr>
                <m:nor/>
              </m:rPr>
              <m:t xml:space="preserve"> </m:t>
            </m:r>
            <m:r>
              <m:rPr>
                <m:sty m:val="p"/>
              </m:rPr>
              <m:t>nm</m:t>
            </m:r>
          </m:e>
          <m:sup>
            <m:r>
              <m:rPr>
                <m:sty m:val="p"/>
              </m:rPr>
              <m:t>2</m:t>
            </m:r>
          </m:sup>
        </m:sSup>
      </m:oMath>
      <w:r>
        <w:rPr>
          <w:rFonts w:eastAsia="Georgia" w:cs="Georgia" w:ascii="Georgia" w:hAnsi="Georgia"/>
        </w:rPr>
        <w:t xml:space="preserve">. En utilisant des céramiques piézoélectriques, on est de plus capable de déplacer cet oscillateur au-dessus de la surface à étudier. La précision de positionnement de l'oscillateur est meilleure que le nanomètre dans les trois directions de l'espace. On enregistre alors en tout point les variations de pulsation propre de l'oscillateur, ce qui permet d'établir une cartographie des effets électrostatiques à la surface du matériau.</w:t>
      </w:r>
    </w:p>
    <w:p>
      <w:pPr>
        <w:spacing w:after="220" w:lineRule="auto"/>
      </w:pPr>
      <w:r>
        <w:rPr>
          <w:rFonts w:eastAsia="Georgia" w:cs="Georgia" w:ascii="Georgia" w:hAnsi="Georgia"/>
        </w:rPr>
        <w:t xml:space="preserve">On cherche dans les parties II et III à préciser les forces électrostatiques pouvant agir sur l'oscillateur, afin de déterminer la sensibilité de ce dispositif de microscopie.</w:t>
      </w:r>
    </w:p>
    <w:p>
      <w:pPr>
        <w:spacing w:line="271" w:before="330" w:lineRule="auto"/>
      </w:pPr>
      <w:r>
        <w:rPr>
          <w:b/>
          <w:sz w:val="42"/>
        </w:rPr>
        <w:t xml:space="preserve">II - Mesure de forces capacitives</w:t>
      </w:r>
    </w:p>
    <w:p>
      <w:pPr>
        <w:numPr>
          <w:ilvl w:val="0"/>
          <w:numId w:val="2"/>
        </w:numPr>
        <w:spacing w:lineRule="auto"/>
      </w:pPr>
      <w:r>
        <w:rPr>
          <w:rFonts w:eastAsia="Georgia" w:cs="Georgia" w:ascii="Georgia" w:hAnsi="Georgia"/>
        </w:rPr>
        <w:t xml:space="preserve">On utilise une géométrie plane pour décrire la surface de l'extrémité </w:t>
      </w:r>
      <m:oMath>
        <m:r>
          <m:rPr>
            <m:sty m:val="i"/>
          </m:rPr>
          <m:t>M</m:t>
        </m:r>
      </m:oMath>
      <w:r>
        <w:rPr>
          <w:rFonts w:eastAsia="Georgia" w:cs="Georgia" w:ascii="Georgia" w:hAnsi="Georgia"/>
        </w:rPr>
        <w:t xml:space="preserve"> de l'oscillateur et la surface du matériau, toutes deux supposées conductrices et parallèles. Le condensateur plan ainsi formé (figure 2) est relié à un générateur de tension </w:t>
      </w:r>
      <m:oMath>
        <m:r>
          <m:rPr>
            <m:sty m:val="i"/>
          </m:rPr>
          <m:t>U</m:t>
        </m:r>
      </m:oMath>
      <w:r>
        <w:rPr/>
        <w:t xml:space="preserve">. On note </w:t>
      </w:r>
      <m:oMath>
        <m:r>
          <m:rPr>
            <m:sty m:val="i"/>
          </m:rPr>
          <m:t>S</m:t>
        </m:r>
      </m:oMath>
      <w:r>
        <w:rPr/>
        <w:t xml:space="preserve"> l'aire des faces en regard, </w:t>
      </w:r>
      <m:oMath>
        <m:r>
          <m:rPr>
            <m:sty m:val="i"/>
          </m:rPr>
          <m:t>ℓ</m:t>
        </m:r>
      </m:oMath>
      <w:r>
        <w:rPr/>
        <w:t xml:space="preserve"> la distance entre ses deux armatures, et </w:t>
      </w:r>
      <m:oMath>
        <m:r>
          <m:rPr>
            <m:sty m:val="i"/>
          </m:rPr>
          <m:t>C</m:t>
        </m:r>
        <m:r>
          <m:rPr>
            <m:sty m:val="p"/>
          </m:rPr>
          <m:t>(</m:t>
        </m:r>
        <m:r>
          <m:rPr>
            <m:sty m:val="i"/>
          </m:rPr>
          <m:t>ℓ</m:t>
        </m:r>
        <m:r>
          <m:rPr>
            <m:sty m:val="p"/>
          </m:rPr>
          <m:t>)</m:t>
        </m:r>
      </m:oMath>
      <w:r>
        <w:rPr>
          <w:rFonts w:eastAsia="Georgia" w:cs="Georgia" w:ascii="Georgia" w:hAnsi="Georgia"/>
        </w:rPr>
        <w:t xml:space="preserve"> sa capacité. L'oscillation de l'armature </w:t>
      </w:r>
      <m:oMath>
        <m:r>
          <m:rPr>
            <m:sty m:val="i"/>
          </m:rPr>
          <m:t>M</m:t>
        </m:r>
      </m:oMath>
      <w:r>
        <w:rPr/>
        <w:t xml:space="preserve"> est d'amplitude </w:t>
      </w:r>
      <m:oMath>
        <m:r>
          <m:rPr>
            <m:sty m:val="p"/>
          </m:rPr>
          <m:t>|</m:t>
        </m:r>
        <m:r>
          <m:rPr>
            <m:sty m:val="i"/>
          </m:rPr>
          <m:t>δ</m:t>
        </m:r>
        <m:r>
          <m:rPr>
            <m:sty m:val="p"/>
          </m:rPr>
          <m:t>|</m:t>
        </m:r>
        <m:r>
          <m:rPr>
            <m:sty m:val="p"/>
          </m:rPr>
          <m:t>≪</m:t>
        </m:r>
        <m:r>
          <m:rPr>
            <m:sty m:val="i"/>
          </m:rPr>
          <m:t>ℓ</m:t>
        </m:r>
      </m:oMath>
      <w:r>
        <w:rPr>
          <w:rFonts w:eastAsia="Georgia" w:cs="Georgia" w:ascii="Georgia" w:hAnsi="Georgia"/>
        </w:rPr>
        <w:t xml:space="preserve">. On néglige tout effet de bord dans les calculs d'électrostatique. On cherche à calculer la force capacitive </w:t>
      </w:r>
      <m:oMath>
        <m:sSub>
          <m:sSubPr/>
          <m:e>
            <m:r>
              <m:rPr>
                <m:sty m:val="i"/>
              </m:rPr>
              <m:t>F</m:t>
            </m:r>
          </m:e>
          <m:sub>
            <m:r>
              <m:rPr>
                <m:nor/>
              </m:rPr>
              <m:t>capa </m:t>
            </m:r>
          </m:sub>
        </m:sSub>
        <m:sSub>
          <m:sSubPr/>
          <m:e>
            <m:acc>
              <m:accPr>
                <m:chr m:val="⃗"/>
              </m:accPr>
              <m:e>
                <m:r>
                  <m:rPr>
                    <m:sty m:val="i"/>
                  </m:rPr>
                  <m:t>e</m:t>
                </m:r>
              </m:e>
            </m:acc>
          </m:e>
          <m:sub>
            <m:r>
              <m:rPr>
                <m:sty m:val="i"/>
              </m:rPr>
              <m:t>z</m:t>
            </m:r>
          </m:sub>
        </m:sSub>
      </m:oMath>
      <w:r>
        <w:rPr>
          <w:rFonts w:eastAsia="Georgia" w:cs="Georgia" w:ascii="Georgia" w:hAnsi="Georgia"/>
        </w:rPr>
        <w:t xml:space="preserve"> s'exerçant sur l'armature</w:t>
      </w:r>
    </w:p>
    <w:p>
      <w:pPr>
        <w:spacing w:lineRule="auto"/>
        <w:jc w:val="center"/>
      </w:pPr>
      <w:r>
        <w:rPr/>
        <w:drawing>
          <wp:inline distB="0" distL="0" distR="0" distT="0">
            <wp:extent cx="4476750" cy="2590800"/>
            <wp:effectExtent b="0" l="0" r="0" t="0"/>
            <wp:docPr id="2" name="image-febf0c2842d8a5f1907860d0d00043fe6ce342e2.jpg"/>
            <a:graphic>
              <a:graphicData uri="http://schemas.openxmlformats.org/drawingml/2006/picture">
                <pic:pic>
                  <pic:nvPicPr>
                    <pic:cNvPr id="2" name="image-febf0c2842d8a5f1907860d0d00043fe6ce342e2.jpg" descr=""/>
                    <pic:cNvPicPr/>
                  </pic:nvPicPr>
                  <pic:blipFill>
                    <a:blip r:embed="rId6" cstate="print"/>
                    <a:srcRect b="0" l="0" r="0" t="0"/>
                    <a:stretch>
                      <a:fillRect/>
                    </a:stretch>
                  </pic:blipFill>
                  <pic:spPr>
                    <a:xfrm>
                      <a:off x="0" y="0"/>
                      <a:ext cx="4476750" cy="2590800"/>
                    </a:xfrm>
                    <a:prstGeom prst="rect"/>
                  </pic:spPr>
                </pic:pic>
              </a:graphicData>
            </a:graphic>
          </wp:inline>
        </w:drawing>
      </w:r>
    </w:p>
    <w:p>
      <w:pPr>
        <w:spacing w:lineRule="auto"/>
      </w:pPr>
      <w:r>
        <w:rPr/>
        <w:t xml:space="preserve">Figure 2</w:t>
      </w:r>
    </w:p>
    <w:p>
      <w:pPr>
        <w:spacing w:after="220" w:lineRule="auto"/>
      </w:pPr>
      <m:oMath>
        <m:r>
          <m:rPr>
            <m:sty m:val="i"/>
          </m:rPr>
          <m:t>M</m:t>
        </m:r>
      </m:oMath>
      <w:r>
        <w:rPr/>
        <w:t xml:space="preserve"> qui constitue la masse oscillante.</w:t>
      </w:r>
      <w:r>
        <w:rPr/>
        <w:br w:type="textWrapping"/>
      </w:r>
      <w:r>
        <w:rPr>
          <w:rFonts w:eastAsia="Georgia" w:cs="Georgia" w:ascii="Georgia" w:hAnsi="Georgia"/>
        </w:rPr>
        <w:t xml:space="preserve">a) Pour cela on considère tout d'abord le modèle d'une distribution surfacique de charges, plane et d'extension infinie, de densité </w:t>
      </w:r>
      <m:oMath>
        <m:r>
          <m:rPr>
            <m:sty m:val="i"/>
          </m:rPr>
          <m:t>σ</m:t>
        </m:r>
      </m:oMath>
      <w:r>
        <w:rPr>
          <w:rFonts w:eastAsia="Georgia" w:cs="Georgia" w:ascii="Georgia" w:hAnsi="Georgia"/>
        </w:rPr>
        <w:t xml:space="preserve"> uniforme et placée dans le vide. En utilisant les propriétés de symétrie de cette distribution, préciser, de chaque côté du plan de charges, la direction du champ électrique et déterminer sa valeur en fonction de </w:t>
      </w:r>
      <m:oMath>
        <m:r>
          <m:rPr>
            <m:sty m:val="i"/>
          </m:rPr>
          <m:t>σ</m:t>
        </m:r>
      </m:oMath>
      <w:r>
        <w:rPr/>
        <w:t xml:space="preserve"> et de </w:t>
      </w:r>
      <m:oMath>
        <m:sSub>
          <m:sSubPr/>
          <m:e>
            <m:r>
              <m:rPr>
                <m:sty m:val="i"/>
              </m:rPr>
              <m:t>ε</m:t>
            </m:r>
          </m:e>
          <m:sub>
            <m:r>
              <m:rPr>
                <m:sty m:val="p"/>
              </m:rPr>
              <m:t>0</m:t>
            </m:r>
          </m:sub>
        </m:sSub>
      </m:oMath>
      <w:r>
        <w:rPr/>
        <w:t xml:space="preserve">.</w:t>
      </w:r>
      <w:r>
        <w:rPr/>
        <w:br w:type="textWrapping"/>
      </w:r>
      <w:r>
        <w:rPr>
          <w:rFonts w:eastAsia="Georgia" w:cs="Georgia" w:ascii="Georgia" w:hAnsi="Georgia"/>
        </w:rPr>
        <w:t xml:space="preserve">b) Relier la valeur du champ électrique entre les armatures du condensateur à la densité surfacique de charge </w:t>
      </w:r>
      <m:oMath>
        <m:r>
          <m:rPr>
            <m:sty m:val="i"/>
          </m:rPr>
          <m:t>σ</m:t>
        </m:r>
      </m:oMath>
      <w:r>
        <w:rPr>
          <w:rFonts w:eastAsia="Georgia" w:cs="Georgia" w:ascii="Georgia" w:hAnsi="Georgia"/>
        </w:rPr>
        <w:t xml:space="preserve"> de l'armature haute. Déduire de ces résultats que le champ électrique créé par les charges de l'armature basse au niveau de l'armature haute est la moitié du champ électrique total au voisinage de cette armature.</w:t>
      </w:r>
      <w:r>
        <w:rPr/>
        <w:br w:type="textWrapping"/>
      </w:r>
      <w:r>
        <w:rPr/>
        <w:t xml:space="preserve">c) Exprimer </w:t>
      </w:r>
      <m:oMath>
        <m:sSub>
          <m:sSubPr/>
          <m:e>
            <m:r>
              <m:rPr>
                <m:sty m:val="i"/>
              </m:rPr>
              <m:t>F</m:t>
            </m:r>
          </m:e>
          <m:sub>
            <m:r>
              <m:rPr>
                <m:nor/>
              </m:rPr>
              <m:t>capa </m:t>
            </m:r>
          </m:sub>
        </m:sSub>
      </m:oMath>
      <w:r>
        <w:rPr>
          <w:rFonts w:eastAsia="Georgia" w:cs="Georgia" w:ascii="Georgia" w:hAnsi="Georgia"/>
        </w:rPr>
        <w:t xml:space="preserve"> en fonction de la charge de l'armature haute et du champ électrique total au voisinage de cette armature. En déduire : </w:t>
      </w:r>
      <m:oMath>
        <m:sSub>
          <m:sSubPr/>
          <m:e>
            <m:r>
              <m:rPr>
                <m:sty m:val="i"/>
              </m:rPr>
              <m:t>F</m:t>
            </m:r>
          </m:e>
          <m:sub>
            <m:r>
              <m:rPr>
                <m:nor/>
              </m:rPr>
              <m:t>capa </m:t>
            </m:r>
          </m:sub>
        </m:sSub>
        <m:r>
          <m:rPr>
            <m:sty m:val="p"/>
          </m:rPr>
          <m:t>=</m:t>
        </m:r>
        <m:r>
          <m:rPr>
            <m:sty m:val="p"/>
          </m:rPr>
          <m:t>−</m:t>
        </m:r>
        <m:sSub>
          <m:sSubPr/>
          <m:e>
            <m:r>
              <m:rPr>
                <m:sty m:val="i"/>
              </m:rPr>
              <m:t>ε</m:t>
            </m:r>
          </m:e>
          <m:sub>
            <m:r>
              <m:rPr>
                <m:sty m:val="p"/>
              </m:rPr>
              <m:t>0</m:t>
            </m:r>
          </m:sub>
        </m:sSub>
        <m:r>
          <m:rPr>
            <m:sty m:val="i"/>
          </m:rPr>
          <m:t>S</m:t>
        </m:r>
        <m:sSup>
          <m:sSupPr/>
          <m:e>
            <m:r>
              <m:rPr>
                <m:sty m:val="i"/>
              </m:rPr>
              <m:t>U</m:t>
            </m:r>
          </m:e>
          <m:sup>
            <m:r>
              <m:rPr>
                <m:sty m:val="p"/>
              </m:rPr>
              <m:t>2</m:t>
            </m:r>
          </m:sup>
        </m:sSup>
        <m:r>
          <m:rPr>
            <m:sty m:val="p"/>
          </m:rPr>
          <m:t>/</m:t>
        </m:r>
        <m:r>
          <m:rPr>
            <m:sty m:val="p"/>
          </m:rPr>
          <m:t>2</m:t>
        </m:r>
        <m:sSup>
          <m:sSupPr/>
          <m:e>
            <m:r>
              <m:rPr>
                <m:sty m:val="i"/>
              </m:rPr>
              <m:t>ℓ</m:t>
            </m:r>
          </m:e>
          <m:sup>
            <m:r>
              <m:rPr>
                <m:sty m:val="p"/>
              </m:rPr>
              <m:t>2</m:t>
            </m:r>
          </m:sup>
        </m:sSup>
      </m:oMath>
      <w:r>
        <w:rPr/>
        <w:t xml:space="preserve">. Commenter le signe de </w:t>
      </w:r>
      <m:oMath>
        <m:sSub>
          <m:sSubPr/>
          <m:e>
            <m:r>
              <m:rPr>
                <m:sty m:val="i"/>
              </m:rPr>
              <m:t>F</m:t>
            </m:r>
          </m:e>
          <m:sub>
            <m:r>
              <m:rPr>
                <m:nor/>
              </m:rPr>
              <m:t>capa </m:t>
            </m:r>
          </m:sub>
        </m:sSub>
      </m:oMath>
      <w:r>
        <w:rPr/>
        <w:t xml:space="preserve">.</w:t>
      </w:r>
      <w:r>
        <w:rPr/>
        <w:br w:type="textWrapping"/>
      </w:r>
      <w:r>
        <w:rPr>
          <w:rFonts w:eastAsia="Georgia" w:cs="Georgia" w:ascii="Georgia" w:hAnsi="Georgia"/>
        </w:rPr>
        <w:t xml:space="preserve">d) En déduire l'expression de la variation </w:t>
      </w:r>
      <m:oMath>
        <m:r>
          <m:rPr>
            <m:sty m:val="i"/>
          </m:rPr>
          <m:t>δ</m:t>
        </m:r>
        <m:sSub>
          <m:sSubPr/>
          <m:e>
            <m:r>
              <m:rPr>
                <m:sty m:val="i"/>
              </m:rPr>
              <m:t>ω</m:t>
            </m:r>
          </m:e>
          <m:sub>
            <m:r>
              <m:rPr>
                <m:nor/>
              </m:rPr>
              <m:t>capa </m:t>
            </m:r>
          </m:sub>
        </m:sSub>
      </m:oMath>
      <w:r>
        <w:rPr/>
        <w:t xml:space="preserve"> de pulsation propre de l'oscillateur.</w:t>
      </w:r>
      <w:r>
        <w:rPr/>
        <w:br w:type="textWrapping"/>
      </w:r>
      <w:r>
        <w:rPr>
          <w:rFonts w:eastAsia="Georgia" w:cs="Georgia" w:ascii="Georgia" w:hAnsi="Georgia"/>
        </w:rPr>
        <w:t xml:space="preserve">2. La surface à étudier présente un relief d'épaisseur </w:t>
      </w:r>
      <m:oMath>
        <m:r>
          <m:rPr>
            <m:sty m:val="i"/>
          </m:rPr>
          <m:t>h</m:t>
        </m:r>
        <m:r>
          <m:rPr>
            <m:sty m:val="p"/>
          </m:rPr>
          <m:t>≪</m:t>
        </m:r>
        <m:r>
          <m:rPr>
            <m:sty m:val="i"/>
          </m:rPr>
          <m:t>ℓ</m:t>
        </m:r>
      </m:oMath>
      <w:r>
        <w:rPr/>
        <w:t xml:space="preserve"> et d'aire </w:t>
      </w:r>
      <m:oMath>
        <m:sSup>
          <m:sSupPr/>
          <m:e>
            <m:r>
              <m:rPr>
                <m:sty m:val="i"/>
              </m:rPr>
              <m:t>S</m:t>
            </m:r>
          </m:e>
          <m:sup>
            <m:r>
              <m:rPr>
                <m:sty m:val="i"/>
              </m:rPr>
              <m:t>′</m:t>
            </m:r>
          </m:sup>
        </m:sSup>
        <m:r>
          <m:rPr>
            <m:sty m:val="p"/>
          </m:rPr>
          <m:t>≫</m:t>
        </m:r>
        <m:r>
          <m:rPr>
            <m:sty m:val="i"/>
          </m:rPr>
          <m:t>S</m:t>
        </m:r>
      </m:oMath>
      <w:r>
        <w:rPr>
          <w:rFonts w:eastAsia="Georgia" w:cs="Georgia" w:ascii="Georgia" w:hAnsi="Georgia"/>
        </w:rPr>
        <w:t xml:space="preserve">. L'oscillateur, toujours connecté au générateur de tension </w:t>
      </w:r>
      <m:oMath>
        <m:r>
          <m:rPr>
            <m:sty m:val="i"/>
          </m:rPr>
          <m:t>U</m:t>
        </m:r>
      </m:oMath>
      <w:r>
        <w:rPr>
          <w:rFonts w:eastAsia="Georgia" w:cs="Georgia" w:ascii="Georgia" w:hAnsi="Georgia"/>
        </w:rPr>
        <w:t xml:space="preserve">, est déplacé rectilignement au-dessus de la surface et parallèlement à celle-ci (figure 3).</w:t>
      </w:r>
    </w:p>
    <w:p>
      <w:pPr>
        <w:spacing w:lineRule="auto"/>
        <w:jc w:val="center"/>
      </w:pPr>
      <w:r>
        <w:rPr/>
        <w:drawing>
          <wp:inline distB="0" distL="0" distR="0" distT="0">
            <wp:extent cx="5486400" cy="2467992"/>
            <wp:effectExtent b="0" l="0" r="0" t="0"/>
            <wp:docPr id="3" name="image-37d9ec0e26e4be44a9cdcd04998808dc99f79d6a.jpg"/>
            <a:graphic>
              <a:graphicData uri="http://schemas.openxmlformats.org/drawingml/2006/picture">
                <pic:pic>
                  <pic:nvPicPr>
                    <pic:cNvPr id="3" name="image-37d9ec0e26e4be44a9cdcd04998808dc99f79d6a.jpg" descr=""/>
                    <pic:cNvPicPr/>
                  </pic:nvPicPr>
                  <pic:blipFill>
                    <a:blip r:embed="rId7" cstate="print"/>
                    <a:srcRect b="0" l="0" r="0" t="0"/>
                    <a:stretch>
                      <a:fillRect/>
                    </a:stretch>
                  </pic:blipFill>
                  <pic:spPr>
                    <a:xfrm>
                      <a:off x="0" y="0"/>
                      <a:ext cx="5486400" cy="2467992"/>
                    </a:xfrm>
                    <a:prstGeom prst="rect"/>
                  </pic:spPr>
                </pic:pic>
              </a:graphicData>
            </a:graphic>
          </wp:inline>
        </w:drawing>
      </w:r>
    </w:p>
    <w:p>
      <w:pPr>
        <w:spacing w:lineRule="auto"/>
      </w:pPr>
      <w:r>
        <w:rPr/>
        <w:t xml:space="preserve">Figure 3</w:t>
      </w:r>
    </w:p>
    <w:p>
      <w:pPr>
        <w:spacing w:after="220" w:lineRule="auto"/>
      </w:pPr>
      <w:r>
        <w:rPr/>
        <w:t xml:space="preserve">a) Quelle est la variation </w:t>
      </w:r>
      <m:oMath>
        <m:r>
          <m:rPr>
            <m:sty m:val="i"/>
          </m:rPr>
          <m:t>δ</m:t>
        </m:r>
        <m:sSub>
          <m:sSubPr/>
          <m:e>
            <m:r>
              <m:rPr>
                <m:sty m:val="i"/>
              </m:rPr>
              <m:t>ω</m:t>
            </m:r>
          </m:e>
          <m:sub>
            <m:r>
              <m:rPr>
                <m:sty m:val="i"/>
              </m:rPr>
              <m:t>h</m:t>
            </m:r>
          </m:sub>
        </m:sSub>
        <m:r>
          <m:rPr>
            <m:sty m:val="p"/>
          </m:rPr>
          <m:t>=</m:t>
        </m:r>
        <m:r>
          <m:rPr>
            <m:sty m:val="i"/>
          </m:rPr>
          <m:t>δ</m:t>
        </m:r>
        <m:sSub>
          <m:sSubPr/>
          <m:e>
            <m:r>
              <m:rPr>
                <m:sty m:val="i"/>
              </m:rPr>
              <m:t>ω</m:t>
            </m:r>
          </m:e>
          <m:sub>
            <m:r>
              <m:rPr>
                <m:nor/>
              </m:rPr>
              <m:t>capa </m:t>
            </m:r>
          </m:sub>
        </m:sSub>
        <m:r>
          <m:rPr>
            <m:sty m:val="p"/>
          </m:rPr>
          <m:t>(</m:t>
        </m:r>
        <m:r>
          <m:rPr>
            <m:sty m:val="p"/>
          </m:rPr>
          <m:t>2</m:t>
        </m:r>
        <m:r>
          <m:rPr>
            <m:sty m:val="p"/>
          </m:rPr>
          <m:t>)</m:t>
        </m:r>
        <m:r>
          <m:rPr>
            <m:sty m:val="p"/>
          </m:rPr>
          <m:t>−</m:t>
        </m:r>
        <m:r>
          <m:rPr>
            <m:sty m:val="i"/>
          </m:rPr>
          <m:t>δ</m:t>
        </m:r>
        <m:sSub>
          <m:sSubPr/>
          <m:e>
            <m:r>
              <m:rPr>
                <m:sty m:val="i"/>
              </m:rPr>
              <m:t>ω</m:t>
            </m:r>
          </m:e>
          <m:sub>
            <m:r>
              <m:rPr>
                <m:nor/>
              </m:rPr>
              <m:t>capa </m:t>
            </m:r>
          </m:sub>
        </m:sSub>
        <m:r>
          <m:rPr>
            <m:sty m:val="p"/>
          </m:rPr>
          <m:t>(</m:t>
        </m:r>
        <m:r>
          <m:rPr>
            <m:sty m:val="p"/>
          </m:rPr>
          <m:t>1</m:t>
        </m:r>
        <m:r>
          <m:rPr>
            <m:sty m:val="p"/>
          </m:rPr>
          <m:t>)</m:t>
        </m:r>
      </m:oMath>
      <w:r>
        <w:rPr/>
        <w:t xml:space="preserve"> de </w:t>
      </w:r>
      <m:oMath>
        <m:r>
          <m:rPr>
            <m:sty m:val="i"/>
          </m:rPr>
          <m:t>δ</m:t>
        </m:r>
        <m:sSub>
          <m:sSubPr/>
          <m:e>
            <m:r>
              <m:rPr>
                <m:sty m:val="i"/>
              </m:rPr>
              <m:t>ω</m:t>
            </m:r>
          </m:e>
          <m:sub>
            <m:r>
              <m:rPr>
                <m:nor/>
              </m:rPr>
              <m:t>capa </m:t>
            </m:r>
          </m:sub>
        </m:sSub>
      </m:oMath>
      <w:r>
        <w:rPr/>
        <w:t xml:space="preserve"> entre les points </w:t>
      </w:r>
      <m:oMath>
        <m:sSub>
          <m:sSubPr/>
          <m:e>
            <m:r>
              <m:rPr>
                <m:sty m:val="i"/>
              </m:rPr>
              <m:t>M</m:t>
            </m:r>
          </m:e>
          <m:sub>
            <m:r>
              <m:rPr>
                <m:sty m:val="p"/>
              </m:rPr>
              <m:t>2</m:t>
            </m:r>
          </m:sub>
        </m:sSub>
      </m:oMath>
      <w:r>
        <w:rPr/>
        <w:t xml:space="preserve"> et </w:t>
      </w:r>
      <m:oMath>
        <m:sSub>
          <m:sSubPr/>
          <m:e>
            <m:r>
              <m:rPr>
                <m:sty m:val="i"/>
              </m:rPr>
              <m:t>M</m:t>
            </m:r>
          </m:e>
          <m:sub>
            <m:r>
              <m:rPr>
                <m:sty m:val="p"/>
              </m:rPr>
              <m:t>1</m:t>
            </m:r>
          </m:sub>
        </m:sSub>
      </m:oMath>
      <w:r>
        <w:rPr/>
        <w:t xml:space="preserve"> ?</w:t>
      </w:r>
      <w:r>
        <w:rPr/>
        <w:br w:type="textWrapping"/>
      </w:r>
      <w:r>
        <w:rPr>
          <w:rFonts w:eastAsia="Georgia" w:cs="Georgia" w:ascii="Georgia" w:hAnsi="Georgia"/>
        </w:rPr>
        <w:t xml:space="preserve">b) Application numérique : calculer la variation relative de pulsation propre de l'oscillateur au passage du relief pour </w:t>
      </w:r>
      <m:oMath>
        <m:r>
          <m:rPr>
            <m:sty m:val="i"/>
          </m:rPr>
          <m:t>U</m:t>
        </m:r>
        <m:r>
          <m:rPr>
            <m:sty m:val="p"/>
          </m:rPr>
          <m:t>=</m:t>
        </m:r>
        <m:r>
          <m:rPr>
            <m:sty m:val="p"/>
          </m:rPr>
          <m:t>12</m:t>
        </m:r>
        <m:r>
          <m:rPr>
            <m:nor/>
          </m:rPr>
          <m:t xml:space="preserve"> </m:t>
        </m:r>
        <m:r>
          <m:rPr>
            <m:sty m:val="p"/>
          </m:rPr>
          <m:t>V</m:t>
        </m:r>
        <m:r>
          <m:rPr>
            <m:sty m:val="p"/>
          </m:rPr>
          <m:t>,</m:t>
        </m:r>
        <m:r>
          <m:rPr>
            <m:sty m:val="i"/>
          </m:rPr>
          <m:t>h</m:t>
        </m:r>
        <m:r>
          <m:rPr>
            <m:sty m:val="p"/>
          </m:rPr>
          <m:t>=</m:t>
        </m:r>
        <m:r>
          <m:rPr>
            <m:sty m:val="p"/>
          </m:rPr>
          <m:t>10</m:t>
        </m:r>
        <m:r>
          <m:rPr>
            <m:nor/>
          </m:rPr>
          <m:t xml:space="preserve"> </m:t>
        </m:r>
        <m:r>
          <m:rPr>
            <m:sty m:val="p"/>
          </m:rPr>
          <m:t>nm</m:t>
        </m:r>
        <m:r>
          <m:rPr>
            <m:sty m:val="p"/>
          </m:rPr>
          <m:t>,</m:t>
        </m:r>
        <m:r>
          <m:rPr>
            <m:sty m:val="i"/>
          </m:rPr>
          <m:t>ℓ</m:t>
        </m:r>
        <m:r>
          <m:rPr>
            <m:sty m:val="p"/>
          </m:rPr>
          <m:t>=</m:t>
        </m:r>
        <m:r>
          <m:rPr>
            <m:sty m:val="p"/>
          </m:rPr>
          <m:t>80</m:t>
        </m:r>
        <m:r>
          <m:rPr>
            <m:nor/>
          </m:rPr>
          <m:t xml:space="preserve"> </m:t>
        </m:r>
        <m:r>
          <m:rPr>
            <m:sty m:val="p"/>
          </m:rPr>
          <m:t>nm</m:t>
        </m:r>
        <m:r>
          <m:rPr>
            <m:sty m:val="p"/>
          </m:rPr>
          <m:t>,</m:t>
        </m:r>
        <m:r>
          <m:rPr>
            <m:sty m:val="i"/>
          </m:rPr>
          <m:t>S</m:t>
        </m:r>
        <m:r>
          <m:rPr>
            <m:sty m:val="p"/>
          </m:rPr>
          <m:t>=</m:t>
        </m:r>
        <m:r>
          <m:rPr>
            <m:sty m:val="p"/>
          </m:rPr>
          <m:t>100</m:t>
        </m:r>
        <m:sSup>
          <m:sSupPr/>
          <m:e>
            <m:r>
              <m:rPr>
                <m:nor/>
              </m:rPr>
              <m:t xml:space="preserve"> </m:t>
            </m:r>
            <m:r>
              <m:rPr>
                <m:sty m:val="p"/>
              </m:rPr>
              <m:t>nm</m:t>
            </m:r>
          </m:e>
          <m:sup>
            <m:r>
              <m:rPr>
                <m:sty m:val="p"/>
              </m:rPr>
              <m:t>2</m:t>
            </m:r>
          </m:sup>
        </m:sSup>
      </m:oMath>
      <w:r>
        <w:rPr/>
        <w:t xml:space="preserve">, et </w:t>
      </w:r>
      <m:oMath>
        <m:r>
          <m:rPr>
            <m:sty m:val="i"/>
          </m:rPr>
          <m:t>k</m:t>
        </m:r>
        <m:r>
          <m:rPr>
            <m:sty m:val="p"/>
          </m:rPr>
          <m:t>=</m:t>
        </m:r>
        <m:r>
          <m:rPr>
            <m:sty m:val="p"/>
          </m:rPr>
          <m:t>1</m:t>
        </m:r>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Ce relief peut-il être détecté expérimentalement?</w:t>
      </w:r>
      <w:r>
        <w:rPr/>
        <w:br w:type="textWrapping"/>
      </w:r>
      <w:r>
        <w:rPr/>
        <w:t xml:space="preserve">c) Calculer la variation de force </w:t>
      </w:r>
      <m:oMath>
        <m:sSub>
          <m:sSubPr/>
          <m:e>
            <m:r>
              <m:rPr>
                <m:sty m:val="i"/>
              </m:rPr>
              <m:t>F</m:t>
            </m:r>
          </m:e>
          <m:sub>
            <m:r>
              <m:rPr>
                <m:nor/>
              </m:rPr>
              <m:t>capa </m:t>
            </m:r>
          </m:sub>
        </m:sSub>
        <m:r>
          <m:rPr>
            <m:sty m:val="p"/>
          </m:rPr>
          <m:t>(</m:t>
        </m:r>
        <m:r>
          <m:rPr>
            <m:sty m:val="p"/>
          </m:rPr>
          <m:t>2</m:t>
        </m:r>
        <m:r>
          <m:rPr>
            <m:sty m:val="p"/>
          </m:rPr>
          <m:t>)</m:t>
        </m:r>
        <m:r>
          <m:rPr>
            <m:sty m:val="p"/>
          </m:rPr>
          <m:t>−</m:t>
        </m:r>
        <m:sSub>
          <m:sSubPr/>
          <m:e>
            <m:r>
              <m:rPr>
                <m:sty m:val="i"/>
              </m:rPr>
              <m:t>F</m:t>
            </m:r>
          </m:e>
          <m:sub>
            <m:r>
              <m:rPr>
                <m:nor/>
              </m:rPr>
              <m:t>capa </m:t>
            </m:r>
          </m:sub>
        </m:sSub>
        <m:r>
          <m:rPr>
            <m:sty m:val="p"/>
          </m:rPr>
          <m:t>(</m:t>
        </m:r>
        <m:r>
          <m:rPr>
            <m:sty m:val="p"/>
          </m:rPr>
          <m:t>1</m:t>
        </m:r>
        <m:r>
          <m:rPr>
            <m:sty m:val="p"/>
          </m:rPr>
          <m:t>)</m:t>
        </m:r>
      </m:oMath>
      <w:r>
        <w:rPr/>
        <w:t xml:space="preserve"> correspondante.</w:t>
      </w:r>
      <w:r>
        <w:rPr/>
        <w:br w:type="textWrapping"/>
      </w:r>
      <w:r>
        <w:rPr>
          <w:rFonts w:eastAsia="Georgia" w:cs="Georgia" w:ascii="Georgia" w:hAnsi="Georgia"/>
        </w:rPr>
        <w:t xml:space="preserve">d) Application numérique : calculer l'allongement du ressort de l'oscillateur au passage sur le relief. Commenter.</w:t>
      </w:r>
    </w:p>
    <w:p>
      <w:pPr>
        <w:spacing w:line="271" w:before="330" w:lineRule="auto"/>
      </w:pPr>
      <w:r>
        <w:rPr>
          <w:b/>
          <w:sz w:val="42"/>
        </w:rPr>
        <w:t xml:space="preserve">III - Mesure de charges</w:t>
      </w:r>
    </w:p>
    <w:p>
      <w:pPr>
        <w:spacing w:after="220" w:lineRule="auto"/>
      </w:pPr>
      <w:r>
        <w:rPr>
          <w:rFonts w:eastAsia="Georgia" w:cs="Georgia" w:ascii="Georgia" w:hAnsi="Georgia"/>
        </w:rPr>
        <w:t xml:space="preserve">Dans cette partie, on cherche à détecter, par microscopie à force électrostatique, des charges électriques stockées dans un isolant déposé sur la surface conductrice étudiée. Les charges sont uniformément réparties à l'intérieur du volume défini par </w:t>
      </w:r>
      <m:oMath>
        <m:r>
          <m:rPr>
            <m:sty m:val="p"/>
          </m:rPr>
          <m:t>0</m:t>
        </m:r>
        <m:r>
          <m:rPr>
            <m:sty m:val="p"/>
          </m:rPr>
          <m:t>&lt;</m:t>
        </m:r>
        <m:r>
          <m:rPr>
            <m:sty m:val="i"/>
          </m:rPr>
          <m:t>z</m:t>
        </m:r>
        <m:r>
          <m:rPr>
            <m:sty m:val="p"/>
          </m:rPr>
          <m:t>&lt;</m:t>
        </m:r>
        <m:r>
          <m:rPr>
            <m:sty m:val="i"/>
          </m:rPr>
          <m:t>h</m:t>
        </m:r>
      </m:oMath>
      <w:r>
        <w:rPr>
          <w:rFonts w:eastAsia="Georgia" w:cs="Georgia" w:ascii="Georgia" w:hAnsi="Georgia"/>
        </w:rPr>
        <w:t xml:space="preserve"> (zone grisée de la figure 4). On note </w:t>
      </w:r>
      <m:oMath>
        <m:r>
          <m:rPr>
            <m:sty m:val="i"/>
          </m:rPr>
          <m:t>ρ</m:t>
        </m:r>
      </m:oMath>
      <w:r>
        <w:rPr>
          <w:rFonts w:eastAsia="Georgia" w:cs="Georgia" w:ascii="Georgia" w:hAnsi="Georgia"/>
        </w:rPr>
        <w:t xml:space="preserve"> la densité volumique de charges dans cet espace que l'on assimile au vide; une zone d'aire </w:t>
      </w:r>
      <m:oMath>
        <m:r>
          <m:rPr>
            <m:sty m:val="i"/>
          </m:rPr>
          <m:t>S</m:t>
        </m:r>
      </m:oMath>
      <w:r>
        <w:rPr/>
        <w:t xml:space="preserve"> contient une charge totale </w:t>
      </w:r>
      <m:oMath>
        <m:r>
          <m:rPr>
            <m:sty m:val="i"/>
          </m:rPr>
          <m:t>q</m:t>
        </m:r>
        <m:r>
          <m:rPr>
            <m:sty m:val="p"/>
          </m:rPr>
          <m:t>=</m:t>
        </m:r>
        <m:r>
          <m:rPr>
            <m:sty m:val="i"/>
          </m:rPr>
          <m:t>ρ</m:t>
        </m:r>
        <m:r>
          <m:rPr>
            <m:sty m:val="i"/>
          </m:rPr>
          <m:t>S</m:t>
        </m:r>
        <m:r>
          <m:rPr>
            <m:sty m:val="i"/>
          </m:rPr>
          <m:t>h</m:t>
        </m:r>
      </m:oMath>
      <w:r>
        <w:rPr>
          <w:rFonts w:eastAsia="Georgia" w:cs="Georgia" w:ascii="Georgia" w:hAnsi="Georgia"/>
        </w:rPr>
        <w:t xml:space="preserve">. L'origine des potentiels électriques est choisie sur la surface conductrice étudiée.</w:t>
      </w:r>
    </w:p>
    <w:p>
      <w:pPr>
        <w:spacing w:lineRule="auto"/>
        <w:jc w:val="center"/>
      </w:pPr>
      <w:r>
        <w:rPr/>
        <w:drawing>
          <wp:inline distB="0" distL="0" distR="0" distT="0">
            <wp:extent cx="4610100" cy="2695575"/>
            <wp:effectExtent b="0" l="0" r="0" t="0"/>
            <wp:docPr id="4" name="image-afd41017694da4c76823ad81112c9e113d8eef3c.jpg"/>
            <a:graphic>
              <a:graphicData uri="http://schemas.openxmlformats.org/drawingml/2006/picture">
                <pic:pic>
                  <pic:nvPicPr>
                    <pic:cNvPr id="4" name="image-afd41017694da4c76823ad81112c9e113d8eef3c.jpg" descr=""/>
                    <pic:cNvPicPr/>
                  </pic:nvPicPr>
                  <pic:blipFill>
                    <a:blip r:embed="rId8" cstate="print"/>
                    <a:srcRect b="0" l="0" r="0" t="0"/>
                    <a:stretch>
                      <a:fillRect/>
                    </a:stretch>
                  </pic:blipFill>
                  <pic:spPr>
                    <a:xfrm>
                      <a:off x="0" y="0"/>
                      <a:ext cx="4610100" cy="2695575"/>
                    </a:xfrm>
                    <a:prstGeom prst="rect"/>
                  </pic:spPr>
                </pic:pic>
              </a:graphicData>
            </a:graphic>
          </wp:inline>
        </w:drawing>
      </w:r>
    </w:p>
    <w:p>
      <w:pPr>
        <w:spacing w:lineRule="auto"/>
      </w:pPr>
      <w:r>
        <w:rPr/>
        <w:t xml:space="preserve">Figure 4</w:t>
      </w:r>
    </w:p>
    <w:p>
      <w:pPr>
        <w:numPr>
          <w:ilvl w:val="0"/>
          <w:numId w:val="3"/>
        </w:numPr>
        <w:spacing w:lineRule="auto"/>
      </w:pPr>
      <w:r>
        <w:rPr>
          <w:rFonts w:eastAsia="Georgia" w:cs="Georgia" w:ascii="Georgia" w:hAnsi="Georgia"/>
        </w:rPr>
        <w:t xml:space="preserve">Dans cette question, la surface de l'oscillateur et la surface conductrice sont placées au même potentiel ( </w:t>
      </w:r>
      <m:oMath>
        <m:r>
          <m:rPr>
            <m:sty m:val="i"/>
          </m:rPr>
          <m:t>U</m:t>
        </m:r>
        <m:r>
          <m:rPr>
            <m:sty m:val="p"/>
          </m:rPr>
          <m:t>=</m:t>
        </m:r>
        <m:r>
          <m:rPr>
            <m:sty m:val="p"/>
          </m:rPr>
          <m:t>0</m:t>
        </m:r>
      </m:oMath>
      <w:r>
        <w:rPr/>
        <w:t xml:space="preserve"> ).</w:t>
      </w:r>
      <w:r>
        <w:rPr/>
        <w:br w:type="textWrapping"/>
      </w:r>
      <w:r>
        <w:rPr>
          <w:rFonts w:eastAsia="Georgia" w:cs="Georgia" w:ascii="Georgia" w:hAnsi="Georgia"/>
        </w:rPr>
        <w:t xml:space="preserve">a) Donner les équations vérifiées par le potentiel électrostatique </w:t>
      </w:r>
      <m:oMath>
        <m:r>
          <m:rPr>
            <m:sty m:val="i"/>
          </m:rPr>
          <m:t>V</m:t>
        </m:r>
        <m:r>
          <m:rPr>
            <m:sty m:val="p"/>
          </m:rPr>
          <m:t>(</m:t>
        </m:r>
        <m:r>
          <m:rPr>
            <m:sty m:val="i"/>
          </m:rPr>
          <m:t>z</m:t>
        </m:r>
        <m:r>
          <m:rPr>
            <m:sty m:val="p"/>
          </m:rPr>
          <m:t>)</m:t>
        </m:r>
      </m:oMath>
      <w:r>
        <w:rPr>
          <w:rFonts w:eastAsia="Georgia" w:cs="Georgia" w:ascii="Georgia" w:hAnsi="Georgia"/>
        </w:rPr>
        <w:t xml:space="preserve"> dans chacune des régions </w:t>
      </w:r>
      <m:oMath>
        <m:r>
          <m:rPr>
            <m:sty m:val="p"/>
          </m:rPr>
          <m:t>0</m:t>
        </m:r>
        <m:r>
          <m:rPr>
            <m:sty m:val="p"/>
          </m:rPr>
          <m:t>&lt;</m:t>
        </m:r>
        <m:r>
          <m:rPr>
            <m:sty m:val="i"/>
          </m:rPr>
          <m:t>z</m:t>
        </m:r>
        <m:r>
          <m:rPr>
            <m:sty m:val="p"/>
          </m:rPr>
          <m:t>&lt;</m:t>
        </m:r>
        <m:r>
          <m:rPr>
            <m:sty m:val="i"/>
          </m:rPr>
          <m:t>h</m:t>
        </m:r>
      </m:oMath>
      <w:r>
        <w:rPr/>
        <w:t xml:space="preserve"> et </w:t>
      </w:r>
      <m:oMath>
        <m:r>
          <m:rPr>
            <m:sty m:val="i"/>
          </m:rPr>
          <m:t>h</m:t>
        </m:r>
        <m:r>
          <m:rPr>
            <m:sty m:val="p"/>
          </m:rPr>
          <m:t>&lt;</m:t>
        </m:r>
        <m:r>
          <m:rPr>
            <m:sty m:val="i"/>
          </m:rPr>
          <m:t>z</m:t>
        </m:r>
        <m:r>
          <m:rPr>
            <m:sty m:val="p"/>
          </m:rPr>
          <m:t>&lt;</m:t>
        </m:r>
        <m:r>
          <m:rPr>
            <m:sty m:val="i"/>
          </m:rPr>
          <m:t>ℓ</m:t>
        </m:r>
      </m:oMath>
      <w:r>
        <w:rPr>
          <w:rFonts w:eastAsia="Georgia" w:cs="Georgia" w:ascii="Georgia" w:hAnsi="Georgia"/>
        </w:rPr>
        <w:t xml:space="preserve"> situées entre les armatures du condensateur.</w:t>
      </w:r>
      <w:r>
        <w:rPr/>
        <w:br w:type="textWrapping"/>
      </w:r>
      <w:r>
        <w:rPr/>
        <w:t xml:space="preserve">b) Exprimer </w:t>
      </w:r>
      <m:oMath>
        <m:r>
          <m:rPr>
            <m:sty m:val="i"/>
          </m:rPr>
          <m:t>V</m:t>
        </m:r>
        <m:r>
          <m:rPr>
            <m:sty m:val="p"/>
          </m:rPr>
          <m:t>(</m:t>
        </m:r>
        <m:r>
          <m:rPr>
            <m:sty m:val="i"/>
          </m:rPr>
          <m:t>z</m:t>
        </m:r>
        <m:r>
          <m:rPr>
            <m:sty m:val="p"/>
          </m:rPr>
          <m:t>)</m:t>
        </m:r>
      </m:oMath>
      <w:r>
        <w:rPr>
          <w:rFonts w:eastAsia="Georgia" w:cs="Georgia" w:ascii="Georgia" w:hAnsi="Georgia"/>
        </w:rPr>
        <w:t xml:space="preserve">. Montrer que le champ électrostatique en </w:t>
      </w:r>
      <m:oMath>
        <m:r>
          <m:rPr>
            <m:sty m:val="i"/>
          </m:rPr>
          <m:t>z</m:t>
        </m:r>
        <m:r>
          <m:rPr>
            <m:sty m:val="p"/>
          </m:rPr>
          <m:t>=</m:t>
        </m:r>
        <m:r>
          <m:rPr>
            <m:sty m:val="i"/>
          </m:rPr>
          <m:t>ℓ</m:t>
        </m:r>
      </m:oMath>
      <w:r>
        <w:rPr/>
        <w:t xml:space="preserve"> vaut </w:t>
      </w:r>
      <m:oMath>
        <m:r>
          <m:rPr>
            <m:sty m:val="i"/>
          </m:rPr>
          <m:t>ρ</m:t>
        </m:r>
        <m:sSup>
          <m:sSupPr/>
          <m:e>
            <m:r>
              <m:rPr>
                <m:sty m:val="i"/>
              </m:rPr>
              <m:t>h</m:t>
            </m:r>
          </m:e>
          <m:sup>
            <m:r>
              <m:rPr>
                <m:sty m:val="p"/>
              </m:rPr>
              <m:t>2</m:t>
            </m:r>
          </m:sup>
        </m:sSup>
        <m:r>
          <m:rPr>
            <m:sty m:val="p"/>
          </m:rPr>
          <m:t>/</m:t>
        </m:r>
        <m:r>
          <m:rPr>
            <m:sty m:val="p"/>
          </m:rPr>
          <m:t>2</m:t>
        </m:r>
        <m:sSub>
          <m:sSubPr/>
          <m:e>
            <m:r>
              <m:rPr>
                <m:sty m:val="i"/>
              </m:rPr>
              <m:t>ε</m:t>
            </m:r>
          </m:e>
          <m:sub>
            <m:r>
              <m:rPr>
                <m:sty m:val="p"/>
              </m:rPr>
              <m:t>0</m:t>
            </m:r>
          </m:sub>
        </m:sSub>
        <m:r>
          <m:rPr>
            <m:sty m:val="i"/>
          </m:rPr>
          <m:t>ℓ</m:t>
        </m:r>
      </m:oMath>
      <w:r>
        <w:rPr/>
        <w:t xml:space="preserve">.</w:t>
      </w:r>
      <w:r>
        <w:rPr/>
        <w:br w:type="textWrapping"/>
      </w:r>
      <w:r>
        <w:rPr/>
        <w:t xml:space="preserve">c) Faire un graphe du potentiel </w:t>
      </w:r>
      <m:oMath>
        <m:r>
          <m:rPr>
            <m:sty m:val="i"/>
          </m:rPr>
          <m:t>V</m:t>
        </m:r>
        <m:r>
          <m:rPr>
            <m:sty m:val="p"/>
          </m:rPr>
          <m:t>(</m:t>
        </m:r>
        <m:r>
          <m:rPr>
            <m:sty m:val="i"/>
          </m:rPr>
          <m:t>z</m:t>
        </m:r>
        <m:r>
          <m:rPr>
            <m:sty m:val="p"/>
          </m:rPr>
          <m:t>)</m:t>
        </m:r>
      </m:oMath>
      <w:r>
        <w:rPr/>
        <w:t xml:space="preserve">; on prendra </w:t>
      </w:r>
      <m:oMath>
        <m:r>
          <m:rPr>
            <m:sty m:val="i"/>
          </m:rPr>
          <m:t>h</m:t>
        </m:r>
        <m:r>
          <m:rPr>
            <m:sty m:val="p"/>
          </m:rPr>
          <m:t>/</m:t>
        </m:r>
        <m:r>
          <m:rPr>
            <m:sty m:val="i"/>
          </m:rPr>
          <m:t>ℓ</m:t>
        </m:r>
        <m:r>
          <m:rPr>
            <m:sty m:val="p"/>
          </m:rPr>
          <m:t>=</m:t>
        </m:r>
        <m:r>
          <m:rPr>
            <m:sty m:val="p"/>
          </m:rPr>
          <m:t>0</m:t>
        </m:r>
        <m:r>
          <m:rPr>
            <m:sty m:val="p"/>
          </m:rPr>
          <m:t>,</m:t>
        </m:r>
        <m:r>
          <m:rPr>
            <m:sty m:val="p"/>
          </m:rPr>
          <m:t>2</m:t>
        </m:r>
      </m:oMath>
      <w:r>
        <w:rPr/>
        <w:t xml:space="preserve">.</w:t>
      </w:r>
    </w:p>
    <w:p>
      <w:pPr>
        <w:numPr>
          <w:ilvl w:val="0"/>
          <w:numId w:val="3"/>
        </w:numPr>
        <w:spacing w:lineRule="auto"/>
      </w:pPr>
      <w:r>
        <w:rPr/>
        <w:t xml:space="preserve">On suppose maintenant </w:t>
      </w:r>
      <m:oMath>
        <m:r>
          <m:rPr>
            <m:sty m:val="i"/>
          </m:rPr>
          <m:t>U</m:t>
        </m:r>
        <m:r>
          <m:rPr>
            <m:sty m:val="p"/>
          </m:rPr>
          <m:t>≠</m:t>
        </m:r>
        <m:r>
          <m:rPr>
            <m:sty m:val="p"/>
          </m:rPr>
          <m:t>0</m:t>
        </m:r>
      </m:oMath>
      <w:r>
        <w:rPr/>
        <w:t xml:space="preserve">.</w:t>
      </w:r>
      <w:r>
        <w:rPr/>
        <w:br w:type="textWrapping"/>
      </w:r>
      <w:r>
        <w:rPr/>
        <w:t xml:space="preserve">a) Montrer que la fonction </w:t>
      </w:r>
      <m:oMath>
        <m:r>
          <m:rPr>
            <m:sty m:val="i"/>
          </m:rPr>
          <m:t>V</m:t>
        </m:r>
        <m:r>
          <m:rPr>
            <m:sty m:val="p"/>
          </m:rPr>
          <m:t>(</m:t>
        </m:r>
        <m:r>
          <m:rPr>
            <m:sty m:val="i"/>
          </m:rPr>
          <m:t>z</m:t>
        </m:r>
        <m:r>
          <m:rPr>
            <m:sty m:val="p"/>
          </m:rPr>
          <m:t>)</m:t>
        </m:r>
      </m:oMath>
      <w:r>
        <w:rPr>
          <w:rFonts w:eastAsia="Georgia" w:cs="Georgia" w:ascii="Georgia" w:hAnsi="Georgia"/>
        </w:rPr>
        <w:t xml:space="preserve"> est maintenant la somme de la fonction calculée à la question précédente et de celle correspondant au condensateur connecté au générateur de tension </w:t>
      </w:r>
      <m:oMath>
        <m:r>
          <m:rPr>
            <m:sty m:val="i"/>
          </m:rPr>
          <m:t>U</m:t>
        </m:r>
      </m:oMath>
      <w:r>
        <w:rPr/>
        <w:t xml:space="preserve"> en l'absence de charges.</w:t>
      </w:r>
      <w:r>
        <w:rPr/>
        <w:br w:type="textWrapping"/>
      </w:r>
      <w:r>
        <w:rPr>
          <w:rFonts w:eastAsia="Georgia" w:cs="Georgia" w:ascii="Georgia" w:hAnsi="Georgia"/>
        </w:rPr>
        <w:t xml:space="preserve">b) Représenter graphiquement </w:t>
      </w:r>
      <m:oMath>
        <m:r>
          <m:rPr>
            <m:sty m:val="i"/>
          </m:rPr>
          <m:t>V</m:t>
        </m:r>
        <m:r>
          <m:rPr>
            <m:sty m:val="p"/>
          </m:rPr>
          <m:t>(</m:t>
        </m:r>
        <m:r>
          <m:rPr>
            <m:sty m:val="i"/>
          </m:rPr>
          <m:t>z</m:t>
        </m:r>
        <m:r>
          <m:rPr>
            <m:sty m:val="p"/>
          </m:rPr>
          <m:t>)</m:t>
        </m:r>
      </m:oMath>
      <w:r>
        <w:rPr/>
        <w:t xml:space="preserve">.</w:t>
      </w:r>
    </w:p>
    <w:p>
      <w:pPr>
        <w:numPr>
          <w:ilvl w:val="0"/>
          <w:numId w:val="3"/>
        </w:numPr>
        <w:spacing w:lineRule="auto"/>
      </w:pPr>
      <w:r>
        <w:rPr>
          <w:rFonts w:eastAsia="Georgia" w:cs="Georgia" w:ascii="Georgia" w:hAnsi="Georgia"/>
        </w:rPr>
        <w:t xml:space="preserve">On cherche maintenant à calculer la force d'origine électrostatique qui s'exerce sur l'armature mobile du condensateur en présence de la charge volumique </w:t>
      </w:r>
      <m:oMath>
        <m:r>
          <m:rPr>
            <m:sty m:val="i"/>
          </m:rPr>
          <m:t>q</m:t>
        </m:r>
      </m:oMath>
      <w:r>
        <w:rPr/>
        <w:t xml:space="preserve">.</w:t>
      </w:r>
      <w:r>
        <w:rPr/>
        <w:br w:type="textWrapping"/>
      </w:r>
      <w:r>
        <w:rPr>
          <w:rFonts w:eastAsia="Georgia" w:cs="Georgia" w:ascii="Georgia" w:hAnsi="Georgia"/>
        </w:rPr>
        <w:t xml:space="preserve">a) Déduire de la question précédente la valeur du champ électrique </w:t>
      </w:r>
      <m:oMath>
        <m:r>
          <m:rPr>
            <m:sty m:val="i"/>
          </m:rPr>
          <m:t>E</m:t>
        </m:r>
        <m:r>
          <m:rPr>
            <m:sty m:val="p"/>
          </m:rPr>
          <m:t>(</m:t>
        </m:r>
        <m:r>
          <m:rPr>
            <m:sty m:val="i"/>
          </m:rPr>
          <m:t>ℓ</m:t>
        </m:r>
        <m:r>
          <m:rPr>
            <m:sty m:val="p"/>
          </m:rPr>
          <m:t>)</m:t>
        </m:r>
      </m:oMath>
      <w:r>
        <w:rPr>
          <w:rFonts w:eastAsia="Georgia" w:cs="Georgia" w:ascii="Georgia" w:hAnsi="Georgia"/>
        </w:rPr>
        <w:t xml:space="preserve"> au voisinage immédiat de l'armature haute mobile, puis la densité surfacique de charge de cette armature.</w:t>
      </w:r>
      <w:r>
        <w:rPr/>
        <w:br w:type="textWrapping"/>
      </w:r>
      <w:r>
        <w:rPr>
          <w:rFonts w:eastAsia="Georgia" w:cs="Georgia" w:ascii="Georgia" w:hAnsi="Georgia"/>
        </w:rPr>
        <w:t xml:space="preserve">b) Par une démarche similaire à celle du II.1, exprimer la force cherchée en fonction du champ électrique </w:t>
      </w:r>
      <m:oMath>
        <m:r>
          <m:rPr>
            <m:sty m:val="i"/>
          </m:rPr>
          <m:t>E</m:t>
        </m:r>
        <m:r>
          <m:rPr>
            <m:sty m:val="p"/>
          </m:rPr>
          <m:t>(</m:t>
        </m:r>
        <m:r>
          <m:rPr>
            <m:sty m:val="i"/>
          </m:rPr>
          <m:t>ℓ</m:t>
        </m:r>
        <m:r>
          <m:rPr>
            <m:sty m:val="p"/>
          </m:rPr>
          <m:t>)</m:t>
        </m:r>
      </m:oMath>
      <w:r>
        <w:rPr/>
        <w:t xml:space="preserve">, puis en fonction de </w:t>
      </w:r>
      <m:oMath>
        <m:r>
          <m:rPr>
            <m:sty m:val="i"/>
          </m:rPr>
          <m:t>U</m:t>
        </m:r>
      </m:oMath>
      <w:r>
        <w:rPr/>
        <w:t xml:space="preserve"> et </w:t>
      </w:r>
      <m:oMath>
        <m:r>
          <m:rPr>
            <m:sty m:val="i"/>
          </m:rPr>
          <m:t>q</m:t>
        </m:r>
      </m:oMath>
      <w:r>
        <w:rPr/>
        <w:t xml:space="preserve">.</w:t>
      </w:r>
      <w:r>
        <w:rPr/>
        <w:br w:type="textWrapping"/>
      </w:r>
      <w:r>
        <w:rPr>
          <w:rFonts w:eastAsia="Georgia" w:cs="Georgia" w:ascii="Georgia" w:hAnsi="Georgia"/>
        </w:rPr>
        <w:t xml:space="preserve">c) Distinguer dans l'expression obtenue les termes capacitifs des termes liés à la charge </w:t>
      </w:r>
      <m:oMath>
        <m:r>
          <m:rPr>
            <m:sty m:val="i"/>
          </m:rPr>
          <m:t>q</m:t>
        </m:r>
      </m:oMath>
      <w:r>
        <w:rPr>
          <w:rFonts w:eastAsia="Georgia" w:cs="Georgia" w:ascii="Georgia" w:hAnsi="Georgia"/>
        </w:rPr>
        <w:t xml:space="preserve">. En supposant négligeable le terme de charges en </w:t>
      </w:r>
      <m:oMath>
        <m:sSup>
          <m:sSupPr/>
          <m:e>
            <m:r>
              <m:rPr>
                <m:sty m:val="i"/>
              </m:rPr>
              <m:t>q</m:t>
            </m:r>
          </m:e>
          <m:sup>
            <m:r>
              <m:rPr>
                <m:sty m:val="p"/>
              </m:rPr>
              <m:t>2</m:t>
            </m:r>
          </m:sup>
        </m:sSup>
      </m:oMath>
      <w:r>
        <w:rPr/>
        <w:t xml:space="preserve">, donner l'expression de la variation </w:t>
      </w:r>
      <m:oMath>
        <m:r>
          <m:rPr>
            <m:sty m:val="i"/>
          </m:rPr>
          <m:t>δ</m:t>
        </m:r>
        <m:sSub>
          <m:sSubPr/>
          <m:e>
            <m:r>
              <m:rPr>
                <m:sty m:val="i"/>
              </m:rPr>
              <m:t>ω</m:t>
            </m:r>
          </m:e>
          <m:sub>
            <m:r>
              <m:rPr>
                <m:sty m:val="i"/>
              </m:rPr>
              <m:t>q</m:t>
            </m:r>
          </m:sub>
        </m:sSub>
      </m:oMath>
      <w:r>
        <w:rPr>
          <w:rFonts w:eastAsia="Georgia" w:cs="Georgia" w:ascii="Georgia" w:hAnsi="Georgia"/>
        </w:rPr>
        <w:t xml:space="preserve"> de la pulsation propre de l'oscillateur due à la charge </w:t>
      </w:r>
      <m:oMath>
        <m:r>
          <m:rPr>
            <m:sty m:val="i"/>
          </m:rPr>
          <m:t>q</m:t>
        </m:r>
      </m:oMath>
      <w:r>
        <w:rPr/>
        <w:t xml:space="preserve">.</w:t>
      </w:r>
      <w:r>
        <w:rPr/>
        <w:br w:type="textWrapping"/>
      </w:r>
      <w:r>
        <w:rPr>
          <w:rFonts w:eastAsia="Georgia" w:cs="Georgia" w:ascii="Georgia" w:hAnsi="Georgia"/>
        </w:rPr>
        <w:t xml:space="preserve">d) Comment distinguer expérimentalement entre une variation de pulsation propre de l'oscillateur liée à un effet de relief de celle liée à un effet de charges ?</w:t>
      </w:r>
    </w:p>
    <w:p>
      <w:pPr>
        <w:numPr>
          <w:ilvl w:val="0"/>
          <w:numId w:val="3"/>
        </w:numPr>
        <w:spacing w:lineRule="auto"/>
      </w:pPr>
      <w:r>
        <w:rPr/>
        <w:t xml:space="preserve">Les charges </w:t>
      </w:r>
      <m:oMath>
        <m:r>
          <m:rPr>
            <m:sty m:val="i"/>
          </m:rPr>
          <m:t>q</m:t>
        </m:r>
      </m:oMath>
      <w:r>
        <w:rPr>
          <w:rFonts w:eastAsia="Georgia" w:cs="Georgia" w:ascii="Georgia" w:hAnsi="Georgia"/>
        </w:rPr>
        <w:t xml:space="preserve"> sont en pratique stockées dans un matériau qui atténue d'un facteur </w:t>
      </w:r>
      <m:oMath>
        <m:sSub>
          <m:sSubPr/>
          <m:e>
            <m:r>
              <m:rPr>
                <m:sty m:val="i"/>
              </m:rPr>
              <m:t>ε</m:t>
            </m:r>
          </m:e>
          <m:sub>
            <m:r>
              <m:rPr>
                <m:sty m:val="i"/>
              </m:rPr>
              <m:t>r</m:t>
            </m:r>
          </m:sub>
        </m:sSub>
      </m:oMath>
      <w:r>
        <w:rPr/>
        <w:t xml:space="preserve"> la variation de pulsation propre </w:t>
      </w:r>
      <m:oMath>
        <m:r>
          <m:rPr>
            <m:sty m:val="i"/>
          </m:rPr>
          <m:t>δ</m:t>
        </m:r>
        <m:sSub>
          <m:sSubPr/>
          <m:e>
            <m:r>
              <m:rPr>
                <m:sty m:val="i"/>
              </m:rPr>
              <m:t>ω</m:t>
            </m:r>
          </m:e>
          <m:sub>
            <m:r>
              <m:rPr>
                <m:sty m:val="i"/>
              </m:rPr>
              <m:t>q</m:t>
            </m:r>
          </m:sub>
        </m:sSub>
      </m:oMath>
      <w:r>
        <w:rPr/>
        <w:t xml:space="preserve">.</w:t>
      </w:r>
      <w:r>
        <w:rPr/>
        <w:br w:type="textWrapping"/>
      </w:r>
      <w:r>
        <w:rPr>
          <w:rFonts w:eastAsia="Georgia" w:cs="Georgia" w:ascii="Georgia" w:hAnsi="Georgia"/>
        </w:rPr>
        <w:t xml:space="preserve">a) Application numérique : en utilisant les données numériques du II.2.b), estimer la charge minimale </w:t>
      </w:r>
      <m:oMath>
        <m:sSub>
          <m:sSubPr/>
          <m:e>
            <m:r>
              <m:rPr>
                <m:sty m:val="i"/>
              </m:rPr>
              <m:t>q</m:t>
            </m:r>
          </m:e>
          <m:sub>
            <m:r>
              <m:rPr>
                <m:nor/>
              </m:rPr>
              <m:t>min </m:t>
            </m:r>
          </m:sub>
        </m:sSub>
      </m:oMath>
      <w:r>
        <w:rPr>
          <w:rFonts w:eastAsia="Georgia" w:cs="Georgia" w:ascii="Georgia" w:hAnsi="Georgia"/>
        </w:rPr>
        <w:t xml:space="preserve"> pouvant être détectée; à quel nombre de charges élémentaires correspond </w:t>
      </w:r>
      <m:oMath>
        <m:sSub>
          <m:sSubPr/>
          <m:e>
            <m:r>
              <m:rPr>
                <m:sty m:val="i"/>
              </m:rPr>
              <m:t>q</m:t>
            </m:r>
          </m:e>
          <m:sub>
            <m:r>
              <m:rPr>
                <m:nor/>
              </m:rPr>
              <m:t>min </m:t>
            </m:r>
          </m:sub>
        </m:sSub>
      </m:oMath>
      <w:r>
        <w:rPr/>
        <w:t xml:space="preserve"> ? On donne </w:t>
      </w:r>
      <m:oMath>
        <m:sSub>
          <m:sSubPr/>
          <m:e>
            <m:r>
              <m:rPr>
                <m:sty m:val="i"/>
              </m:rPr>
              <m:t>ε</m:t>
            </m:r>
          </m:e>
          <m:sub>
            <m:r>
              <m:rPr>
                <m:sty m:val="i"/>
              </m:rPr>
              <m:t>r</m:t>
            </m:r>
          </m:sub>
        </m:sSub>
        <m:r>
          <m:rPr>
            <m:sty m:val="p"/>
          </m:rPr>
          <m:t>=</m:t>
        </m:r>
        <m:r>
          <m:rPr>
            <m:sty m:val="p"/>
          </m:rPr>
          <m:t>12</m:t>
        </m:r>
      </m:oMath>
      <w:r>
        <w:rPr/>
        <w:t xml:space="preserve">.</w:t>
      </w:r>
      <w:r>
        <w:rPr/>
        <w:br w:type="textWrapping"/>
      </w:r>
      <w:r>
        <w:rPr>
          <w:rFonts w:eastAsia="Georgia" w:cs="Georgia" w:ascii="Georgia" w:hAnsi="Georgia"/>
        </w:rPr>
        <w:t xml:space="preserve">b) L'autre effet du matériau dans lequel sont stockées les charges est de modifier les termes de forces capacitives; la présence du matériau de hauteur </w:t>
      </w:r>
      <m:oMath>
        <m:r>
          <m:rPr>
            <m:sty m:val="i"/>
          </m:rPr>
          <m:t>h</m:t>
        </m:r>
      </m:oMath>
      <w:r>
        <w:rPr/>
        <w:t xml:space="preserve"> et d'aire </w:t>
      </w:r>
      <m:oMath>
        <m:sSup>
          <m:sSupPr/>
          <m:e>
            <m:r>
              <m:rPr>
                <m:sty m:val="i"/>
              </m:rPr>
              <m:t>S</m:t>
            </m:r>
          </m:e>
          <m:sup>
            <m:r>
              <m:rPr>
                <m:sty m:val="i"/>
              </m:rPr>
              <m:t>′</m:t>
            </m:r>
          </m:sup>
        </m:sSup>
      </m:oMath>
      <w:r>
        <w:rPr>
          <w:rFonts w:eastAsia="Georgia" w:cs="Georgia" w:ascii="Georgia" w:hAnsi="Georgia"/>
        </w:rPr>
        <w:t xml:space="preserve"> s'apparente alors à un relief de hauteur </w:t>
      </w:r>
      <m:oMath>
        <m:r>
          <m:rPr>
            <m:sty m:val="i"/>
          </m:rPr>
          <m:t>h</m:t>
        </m:r>
      </m:oMath>
      <w:r>
        <w:rPr>
          <w:rFonts w:eastAsia="Georgia" w:cs="Georgia" w:ascii="Georgia" w:hAnsi="Georgia"/>
        </w:rPr>
        <w:t xml:space="preserve"> sur la surface (cf. II. 2 et figure 5). On suppose que l'oscillateur est déplacé rectilignement au-dessus de la surface et parallèlement à celle-ci.</w:t>
      </w:r>
    </w:p>
    <w:p>
      <w:pPr>
        <w:spacing w:after="220" w:lineRule="auto"/>
      </w:pPr>
      <w:r>
        <w:rPr/>
        <w:t xml:space="preserve">Calculer le rapport </w:t>
      </w:r>
      <m:oMath>
        <m:r>
          <m:rPr>
            <m:sty m:val="i"/>
          </m:rPr>
          <m:t>R</m:t>
        </m:r>
        <m:r>
          <m:rPr>
            <m:sty m:val="p"/>
          </m:rPr>
          <m:t>=</m:t>
        </m:r>
        <m:r>
          <m:rPr>
            <m:sty m:val="i"/>
          </m:rPr>
          <m:t>δ</m:t>
        </m:r>
        <m:sSub>
          <m:sSubPr/>
          <m:e>
            <m:r>
              <m:rPr>
                <m:sty m:val="i"/>
              </m:rPr>
              <m:t>ω</m:t>
            </m:r>
          </m:e>
          <m:sub>
            <m:r>
              <m:rPr>
                <m:sty m:val="i"/>
              </m:rPr>
              <m:t>q</m:t>
            </m:r>
          </m:sub>
        </m:sSub>
        <m:r>
          <m:rPr>
            <m:sty m:val="p"/>
          </m:rPr>
          <m:t>/</m:t>
        </m:r>
        <m:r>
          <m:rPr>
            <m:sty m:val="i"/>
          </m:rPr>
          <m:t>δ</m:t>
        </m:r>
        <m:sSub>
          <m:sSubPr/>
          <m:e>
            <m:r>
              <m:rPr>
                <m:sty m:val="i"/>
              </m:rPr>
              <m:t>ω</m:t>
            </m:r>
          </m:e>
          <m:sub>
            <m:r>
              <m:rPr>
                <m:sty m:val="i"/>
              </m:rPr>
              <m:t>h</m:t>
            </m:r>
          </m:sub>
        </m:sSub>
      </m:oMath>
      <w:r>
        <w:rPr/>
        <w:t xml:space="preserve"> entre les effets de charge et les effets capacitifs. Exprimer ce rapport en fonction de </w:t>
      </w:r>
      <m:oMath>
        <m:r>
          <m:rPr>
            <m:sty m:val="i"/>
          </m:rPr>
          <m:t>q</m:t>
        </m:r>
        <m:r>
          <m:rPr>
            <m:sty m:val="p"/>
          </m:rPr>
          <m:t>,</m:t>
        </m:r>
        <m:sSub>
          <m:sSubPr/>
          <m:e>
            <m:r>
              <m:rPr>
                <m:sty m:val="i"/>
              </m:rPr>
              <m:t>ε</m:t>
            </m:r>
          </m:e>
          <m:sub>
            <m:r>
              <m:rPr>
                <m:sty m:val="i"/>
              </m:rPr>
              <m:t>r</m:t>
            </m:r>
          </m:sub>
        </m:sSub>
      </m:oMath>
      <w:r>
        <w:rPr/>
        <w:t xml:space="preserve"> et de la charge </w:t>
      </w:r>
      <m:oMath>
        <m:sSub>
          <m:sSubPr/>
          <m:e>
            <m:r>
              <m:rPr>
                <m:sty m:val="i"/>
              </m:rPr>
              <m:t>Q</m:t>
            </m:r>
          </m:e>
          <m:sub>
            <m:r>
              <m:rPr>
                <m:sty m:val="i"/>
              </m:rPr>
              <m:t>M</m:t>
            </m:r>
          </m:sub>
        </m:sSub>
      </m:oMath>
      <w:r>
        <w:rPr>
          <w:rFonts w:eastAsia="Georgia" w:cs="Georgia" w:ascii="Georgia" w:hAnsi="Georgia"/>
        </w:rPr>
        <w:t xml:space="preserve"> stockée sur l'armature haute dans la situation du II. </w:t>
      </w:r>
      <m:oMath>
        <m:r>
          <m:rPr>
            <m:sty m:val="p"/>
          </m:rPr>
          <m:t>1</m:t>
        </m:r>
        <m:r>
          <m:rPr>
            <m:sty m:val="p"/>
          </m:rPr>
          <m:t>(</m:t>
        </m:r>
        <m:r>
          <m:rPr>
            <m:sty m:val="i"/>
          </m:rPr>
          <m:t>h</m:t>
        </m:r>
        <m:r>
          <m:rPr>
            <m:sty m:val="p"/>
          </m:rPr>
          <m:t>=</m:t>
        </m:r>
        <m:r>
          <m:rPr>
            <m:sty m:val="p"/>
          </m:rPr>
          <m:t>0</m:t>
        </m:r>
        <m:r>
          <m:rPr>
            <m:sty m:val="p"/>
          </m:rPr>
          <m:t>,</m:t>
        </m:r>
        <m:r>
          <m:rPr>
            <m:sty m:val="i"/>
          </m:rPr>
          <m:t>U</m:t>
        </m:r>
        <m:r>
          <m:rPr>
            <m:sty m:val="p"/>
          </m:rPr>
          <m:t>≠</m:t>
        </m:r>
        <m:r>
          <m:rPr>
            <m:sty m:val="p"/>
          </m:rPr>
          <m:t>0</m:t>
        </m:r>
        <m:r>
          <m:rPr>
            <m:sty m:val="p"/>
          </m:rPr>
          <m:t>)</m:t>
        </m:r>
      </m:oMath>
      <w:r>
        <w:rPr>
          <w:rFonts w:eastAsia="Georgia" w:cs="Georgia" w:ascii="Georgia" w:hAnsi="Georgia"/>
        </w:rPr>
        <w:t xml:space="preserve">. Faut-il se placer au plus près de la surface du matériau pour améliorer la visibilité du terme de charges?</w:t>
      </w:r>
    </w:p>
    <w:p>
      <w:pPr>
        <w:spacing w:lineRule="auto"/>
        <w:jc w:val="center"/>
      </w:pPr>
      <w:r>
        <w:rPr/>
        <w:drawing>
          <wp:inline distB="0" distL="0" distR="0" distT="0">
            <wp:extent cx="5486400" cy="2166551"/>
            <wp:effectExtent b="0" l="0" r="0" t="0"/>
            <wp:docPr id="5" name="image-61dd771d69588195e635a0c437797d85aa40e0be.jpg"/>
            <a:graphic>
              <a:graphicData uri="http://schemas.openxmlformats.org/drawingml/2006/picture">
                <pic:pic>
                  <pic:nvPicPr>
                    <pic:cNvPr id="5" name="image-61dd771d69588195e635a0c437797d85aa40e0be.jpg" descr=""/>
                    <pic:cNvPicPr/>
                  </pic:nvPicPr>
                  <pic:blipFill>
                    <a:blip r:embed="rId9" cstate="print"/>
                    <a:srcRect b="0" l="0" r="0" t="0"/>
                    <a:stretch>
                      <a:fillRect/>
                    </a:stretch>
                  </pic:blipFill>
                  <pic:spPr>
                    <a:xfrm>
                      <a:off x="0" y="0"/>
                      <a:ext cx="5486400" cy="2166551"/>
                    </a:xfrm>
                    <a:prstGeom prst="rect"/>
                  </pic:spPr>
                </pic:pic>
              </a:graphicData>
            </a:graphic>
          </wp:inline>
        </w:drawing>
      </w:r>
    </w:p>
    <w:p>
      <w:pPr>
        <w:spacing w:lineRule="auto"/>
      </w:pPr>
      <w:r>
        <w:rPr/>
        <w:t xml:space="preserve">Figure 5</w:t>
      </w:r>
    </w:p>
    <w:p>
      <w:pPr>
        <w:spacing w:line="271" w:before="330" w:lineRule="auto"/>
      </w:pPr>
      <w:r>
        <w:rPr>
          <w:rFonts w:eastAsia="Georgia" w:cs="Georgia" w:ascii="Georgia" w:hAnsi="Georgia"/>
          <w:b/>
          <w:sz w:val="42"/>
        </w:rPr>
        <w:t xml:space="preserve">IV - Analyse de résultats expérimentaux</w:t>
      </w:r>
    </w:p>
    <w:p>
      <w:pPr>
        <w:spacing w:after="220" w:lineRule="auto"/>
      </w:pPr>
      <w:r>
        <w:rPr>
          <w:rFonts w:eastAsia="Georgia" w:cs="Georgia" w:ascii="Georgia" w:hAnsi="Georgia"/>
        </w:rPr>
        <w:t xml:space="preserve">Un microscope à force électrostatique utilise comme système oscillant une lame souple (ou «cantilever ») portant à l'extrémité mobile une pointe métallisée; la figure 6 donne un cliché d'un tel système obtenu par un microscope électronique à balayage (MEB).</w:t>
      </w:r>
    </w:p>
    <w:p>
      <w:pPr>
        <w:spacing w:lineRule="auto"/>
        <w:jc w:val="center"/>
      </w:pPr>
      <w:r>
        <w:rPr/>
        <w:drawing>
          <wp:inline distB="0" distL="0" distR="0" distT="0">
            <wp:extent cx="5486400" cy="2375625"/>
            <wp:effectExtent b="0" l="0" r="0" t="0"/>
            <wp:docPr id="6" name="image-be26428f23e08f3bc05babc07902f6aea182f9d9.jpg"/>
            <a:graphic>
              <a:graphicData uri="http://schemas.openxmlformats.org/drawingml/2006/picture">
                <pic:pic>
                  <pic:nvPicPr>
                    <pic:cNvPr id="6" name="image-be26428f23e08f3bc05babc07902f6aea182f9d9.jpg" descr=""/>
                    <pic:cNvPicPr/>
                  </pic:nvPicPr>
                  <pic:blipFill>
                    <a:blip r:embed="rId10" cstate="print"/>
                    <a:srcRect b="0" l="0" r="0" t="0"/>
                    <a:stretch>
                      <a:fillRect/>
                    </a:stretch>
                  </pic:blipFill>
                  <pic:spPr>
                    <a:xfrm>
                      <a:off x="0" y="0"/>
                      <a:ext cx="5486400" cy="2375625"/>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La figure 7 donne trois enregistrements de la variation de la fréquence de résonance du système oscillant lorsque la pointe est déplacée parallèlement à une surface conductrice sur laquelle est déposée un îlot de silicium de 100 nm de diamètre. Une charge électrique </w:t>
      </w:r>
      <m:oMath>
        <m:r>
          <m:rPr>
            <m:sty m:val="i"/>
          </m:rPr>
          <m:t>q</m:t>
        </m:r>
      </m:oMath>
      <w:r>
        <w:rPr>
          <w:rFonts w:eastAsia="Georgia" w:cs="Georgia" w:ascii="Georgia" w:hAnsi="Georgia"/>
        </w:rPr>
        <w:t xml:space="preserve"> peut être transférée à cet îlot par une technique «d'injection ».</w:t>
      </w:r>
    </w:p>
    <w:p>
      <w:pPr>
        <w:spacing w:lineRule="auto"/>
        <w:jc w:val="center"/>
      </w:pPr>
      <w:r>
        <w:rPr/>
        <w:drawing>
          <wp:inline distB="0" distL="0" distR="0" distT="0">
            <wp:extent cx="5486400" cy="4776462"/>
            <wp:effectExtent b="0" l="0" r="0" t="0"/>
            <wp:docPr id="7" name="image-106ddbf94475d58393494f7ce282f8f9b1969a5e.jpg"/>
            <a:graphic>
              <a:graphicData uri="http://schemas.openxmlformats.org/drawingml/2006/picture">
                <pic:pic>
                  <pic:nvPicPr>
                    <pic:cNvPr id="7" name="image-106ddbf94475d58393494f7ce282f8f9b1969a5e.jpg" descr=""/>
                    <pic:cNvPicPr/>
                  </pic:nvPicPr>
                  <pic:blipFill>
                    <a:blip r:embed="rId11" cstate="print"/>
                    <a:srcRect b="0" l="0" r="0" t="0"/>
                    <a:stretch>
                      <a:fillRect/>
                    </a:stretch>
                  </pic:blipFill>
                  <pic:spPr>
                    <a:xfrm>
                      <a:off x="0" y="0"/>
                      <a:ext cx="5486400" cy="4776462"/>
                    </a:xfrm>
                    <a:prstGeom prst="rect"/>
                  </pic:spPr>
                </pic:pic>
              </a:graphicData>
            </a:graphic>
          </wp:inline>
        </w:drawing>
      </w:r>
    </w:p>
    <w:p>
      <w:pPr>
        <w:spacing w:lineRule="auto"/>
      </w:pPr>
      <w:r>
        <w:rPr/>
        <w:t xml:space="preserve">Figure 7</w:t>
      </w:r>
    </w:p>
    <w:p>
      <w:pPr>
        <w:spacing w:after="220" w:lineRule="auto"/>
      </w:pPr>
      <w:r>
        <w:rPr/>
        <w:t xml:space="preserve">Les valeurs de la tension </w:t>
      </w:r>
      <m:oMath>
        <m:r>
          <m:rPr>
            <m:sty m:val="i"/>
          </m:rPr>
          <m:t>U</m:t>
        </m:r>
      </m:oMath>
      <w:r>
        <w:rPr>
          <w:rFonts w:eastAsia="Georgia" w:cs="Georgia" w:ascii="Georgia" w:hAnsi="Georgia"/>
        </w:rPr>
        <w:t xml:space="preserve"> appliquée et de la charge </w:t>
      </w:r>
      <m:oMath>
        <m:r>
          <m:rPr>
            <m:sty m:val="i"/>
          </m:rPr>
          <m:t>q</m:t>
        </m:r>
      </m:oMath>
      <w:r>
        <w:rPr>
          <w:rFonts w:eastAsia="Georgia" w:cs="Georgia" w:ascii="Georgia" w:hAnsi="Georgia"/>
        </w:rPr>
        <w:t xml:space="preserve"> correspondant à ces enregistrements sont :</w:t>
      </w:r>
    </w:p>
    <w:p>
      <w:pPr>
        <w:numPr>
          <w:ilvl w:val="0"/>
          <w:numId w:val="4"/>
        </w:numPr>
        <w:spacing w:lineRule="auto"/>
      </w:pPr>
      <w:r>
        <w:rPr>
          <w:rFonts w:eastAsia="Georgia" w:cs="Georgia" w:ascii="Georgia" w:hAnsi="Georgia"/>
        </w:rPr>
        <w:t xml:space="preserve">pour le premier (à partir du haut de la figure) </w:t>
      </w:r>
      <m:oMath>
        <m:r>
          <m:rPr>
            <m:sty m:val="i"/>
          </m:rPr>
          <m:t>U</m:t>
        </m:r>
        <m:r>
          <m:rPr>
            <m:sty m:val="p"/>
          </m:rPr>
          <m:t>=</m:t>
        </m:r>
        <m:r>
          <m:rPr>
            <m:sty m:val="p"/>
          </m:rPr>
          <m:t>0</m:t>
        </m:r>
      </m:oMath>
      <w:r>
        <w:rPr/>
        <w:t xml:space="preserve"> et </w:t>
      </w:r>
      <m:oMath>
        <m:r>
          <m:rPr>
            <m:sty m:val="i"/>
          </m:rPr>
          <m:t>q</m:t>
        </m:r>
        <m:r>
          <m:rPr>
            <m:sty m:val="p"/>
          </m:rPr>
          <m:t>=</m:t>
        </m:r>
        <m:r>
          <m:rPr>
            <m:sty m:val="p"/>
          </m:rPr>
          <m:t>0</m:t>
        </m:r>
      </m:oMath>
    </w:p>
    <w:p>
      <w:pPr>
        <w:numPr>
          <w:ilvl w:val="0"/>
          <w:numId w:val="4"/>
        </w:numPr>
        <w:spacing w:lineRule="auto"/>
      </w:pPr>
      <w:r>
        <w:rPr>
          <w:rFonts w:eastAsia="Georgia" w:cs="Georgia" w:ascii="Georgia" w:hAnsi="Georgia"/>
        </w:rPr>
        <w:t xml:space="preserve">pour le deuxième </w:t>
      </w:r>
      <m:oMath>
        <m:r>
          <m:rPr>
            <m:sty m:val="i"/>
          </m:rPr>
          <m:t>U</m:t>
        </m:r>
        <m:r>
          <m:rPr>
            <m:sty m:val="p"/>
          </m:rPr>
          <m:t>=</m:t>
        </m:r>
        <m:r>
          <m:rPr>
            <m:sty m:val="p"/>
          </m:rPr>
          <m:t>−</m:t>
        </m:r>
        <m:r>
          <m:rPr>
            <m:sty m:val="p"/>
          </m:rPr>
          <m:t>6</m:t>
        </m:r>
        <m:r>
          <m:rPr>
            <m:nor/>
          </m:rPr>
          <m:t xml:space="preserve"> </m:t>
        </m:r>
        <m:r>
          <m:rPr>
            <m:sty m:val="p"/>
          </m:rPr>
          <m:t>V</m:t>
        </m:r>
      </m:oMath>
      <w:r>
        <w:rPr/>
        <w:t xml:space="preserve"> et </w:t>
      </w:r>
      <m:oMath>
        <m:r>
          <m:rPr>
            <m:sty m:val="i"/>
          </m:rPr>
          <m:t>q</m:t>
        </m:r>
        <m:r>
          <m:rPr>
            <m:sty m:val="p"/>
          </m:rPr>
          <m:t>=</m:t>
        </m:r>
        <m:r>
          <m:rPr>
            <m:sty m:val="p"/>
          </m:rPr>
          <m:t>0</m:t>
        </m:r>
      </m:oMath>
    </w:p>
    <w:p>
      <w:pPr>
        <w:numPr>
          <w:ilvl w:val="0"/>
          <w:numId w:val="4"/>
        </w:numPr>
        <w:spacing w:lineRule="auto"/>
      </w:pPr>
      <w:r>
        <w:rPr>
          <w:rFonts w:eastAsia="Georgia" w:cs="Georgia" w:ascii="Georgia" w:hAnsi="Georgia"/>
        </w:rPr>
        <w:t xml:space="preserve">pour le troisième </w:t>
      </w:r>
      <m:oMath>
        <m:r>
          <m:rPr>
            <m:sty m:val="i"/>
          </m:rPr>
          <m:t>U</m:t>
        </m:r>
        <m:r>
          <m:rPr>
            <m:sty m:val="p"/>
          </m:rPr>
          <m:t>=</m:t>
        </m:r>
        <m:r>
          <m:rPr>
            <m:sty m:val="p"/>
          </m:rPr>
          <m:t>−</m:t>
        </m:r>
        <m:r>
          <m:rPr>
            <m:sty m:val="p"/>
          </m:rPr>
          <m:t>6</m:t>
        </m:r>
        <m:r>
          <m:rPr>
            <m:nor/>
          </m:rPr>
          <m:t xml:space="preserve"> </m:t>
        </m:r>
        <m:r>
          <m:rPr>
            <m:sty m:val="p"/>
          </m:rPr>
          <m:t>V</m:t>
        </m:r>
      </m:oMath>
      <w:r>
        <w:rPr/>
        <w:t xml:space="preserve"> avec </w:t>
      </w:r>
      <m:oMath>
        <m:r>
          <m:rPr>
            <m:sty m:val="i"/>
          </m:rPr>
          <m:t>q</m:t>
        </m:r>
        <m:r>
          <m:rPr>
            <m:sty m:val="p"/>
          </m:rPr>
          <m:t>≠</m:t>
        </m:r>
        <m:r>
          <m:rPr>
            <m:sty m:val="p"/>
          </m:rPr>
          <m:t>0</m:t>
        </m:r>
      </m:oMath>
      <w:r>
        <w:rPr/>
        <w:t xml:space="preserve">.</w:t>
      </w:r>
    </w:p>
    <w:p>
      <w:pPr>
        <w:spacing w:after="220" w:lineRule="auto"/>
      </w:pPr>
      <w:r>
        <w:rPr>
          <w:rFonts w:eastAsia="Georgia" w:cs="Georgia" w:ascii="Georgia" w:hAnsi="Georgia"/>
        </w:rPr>
        <w:t xml:space="preserve">Bien que le modèle de géométrie plane étudié dans les parties précédentes ne soit pas directement utilisable, il donne des interprétations qualitatives correctes mais les évaluations de </w:t>
      </w:r>
      <m:oMath>
        <m:r>
          <m:rPr>
            <m:sty m:val="i"/>
          </m:rPr>
          <m:t>δ</m:t>
        </m:r>
        <m:sSub>
          <m:sSubPr/>
          <m:e>
            <m:r>
              <m:rPr>
                <m:sty m:val="i"/>
              </m:rPr>
              <m:t>ω</m:t>
            </m:r>
          </m:e>
          <m:sub>
            <m:r>
              <m:rPr>
                <m:nor/>
              </m:rPr>
              <m:t>capa </m:t>
            </m:r>
          </m:sub>
        </m:sSub>
      </m:oMath>
      <w:r>
        <w:rPr/>
        <w:t xml:space="preserve"> et de </w:t>
      </w:r>
      <m:oMath>
        <m:r>
          <m:rPr>
            <m:sty m:val="i"/>
          </m:rPr>
          <m:t>δ</m:t>
        </m:r>
        <m:sSub>
          <m:sSubPr/>
          <m:e>
            <m:r>
              <m:rPr>
                <m:sty m:val="i"/>
              </m:rPr>
              <m:t>ω</m:t>
            </m:r>
          </m:e>
          <m:sub>
            <m:r>
              <m:rPr>
                <m:sty m:val="i"/>
              </m:rPr>
              <m:t>h</m:t>
            </m:r>
          </m:sub>
        </m:sSub>
      </m:oMath>
      <w:r>
        <w:rPr>
          <w:rFonts w:eastAsia="Georgia" w:cs="Georgia" w:ascii="Georgia" w:hAnsi="Georgia"/>
        </w:rPr>
        <w:t xml:space="preserve"> (cf. II. 1 et 2) doivent être modifiées pour tenir compte de la géométrie réelle des surfaces en regard. Cependant, on montre que le rapport </w:t>
      </w:r>
      <m:oMath>
        <m:r>
          <m:rPr>
            <m:sty m:val="i"/>
          </m:rPr>
          <m:t>R</m:t>
        </m:r>
        <m:r>
          <m:rPr>
            <m:sty m:val="p"/>
          </m:rPr>
          <m:t>=</m:t>
        </m:r>
        <m:r>
          <m:rPr>
            <m:sty m:val="i"/>
          </m:rPr>
          <m:t>δ</m:t>
        </m:r>
        <m:sSub>
          <m:sSubPr/>
          <m:e>
            <m:r>
              <m:rPr>
                <m:sty m:val="i"/>
              </m:rPr>
              <m:t>ω</m:t>
            </m:r>
          </m:e>
          <m:sub>
            <m:r>
              <m:rPr>
                <m:sty m:val="i"/>
              </m:rPr>
              <m:t>q</m:t>
            </m:r>
          </m:sub>
        </m:sSub>
        <m:r>
          <m:rPr>
            <m:sty m:val="p"/>
          </m:rPr>
          <m:t>/</m:t>
        </m:r>
        <m:r>
          <m:rPr>
            <m:sty m:val="i"/>
          </m:rPr>
          <m:t>δ</m:t>
        </m:r>
        <m:sSub>
          <m:sSubPr/>
          <m:e>
            <m:r>
              <m:rPr>
                <m:sty m:val="i"/>
              </m:rPr>
              <m:t>ω</m:t>
            </m:r>
          </m:e>
          <m:sub>
            <m:r>
              <m:rPr>
                <m:sty m:val="i"/>
              </m:rPr>
              <m:t>h</m:t>
            </m:r>
          </m:sub>
        </m:sSub>
      </m:oMath>
      <w:r>
        <w:rPr>
          <w:rFonts w:eastAsia="Georgia" w:cs="Georgia" w:ascii="Georgia" w:hAnsi="Georgia"/>
        </w:rPr>
        <w:t xml:space="preserve"> suit la loi obtenue en III.4.b à condition d'utiliser une valeur adaptée (valeur «effective») de la surface </w:t>
      </w:r>
      <m:oMath>
        <m:r>
          <m:rPr>
            <m:sty m:val="i"/>
          </m:rPr>
          <m:t>S</m:t>
        </m:r>
      </m:oMath>
      <w:r>
        <w:rPr/>
        <w:t xml:space="preserve">.</w:t>
      </w:r>
    </w:p>
    <w:p>
      <w:pPr>
        <w:numPr>
          <w:ilvl w:val="0"/>
          <w:numId w:val="5"/>
        </w:numPr>
        <w:spacing w:lineRule="auto"/>
      </w:pPr>
      <w:r>
        <w:rPr>
          <w:rFonts w:eastAsia="Georgia" w:cs="Georgia" w:ascii="Georgia" w:hAnsi="Georgia"/>
        </w:rPr>
        <w:t xml:space="preserve">Préciser le signe de </w:t>
      </w:r>
      <m:oMath>
        <m:r>
          <m:rPr>
            <m:sty m:val="i"/>
          </m:rPr>
          <m:t>q</m:t>
        </m:r>
      </m:oMath>
      <w:r>
        <w:rPr>
          <w:rFonts w:eastAsia="Georgia" w:cs="Georgia" w:ascii="Georgia" w:hAnsi="Georgia"/>
        </w:rPr>
        <w:t xml:space="preserve"> correspondant au troisième enregistrement.</w:t>
      </w:r>
    </w:p>
    <w:p>
      <w:pPr>
        <w:numPr>
          <w:ilvl w:val="0"/>
          <w:numId w:val="5"/>
        </w:numPr>
        <w:spacing w:lineRule="auto"/>
      </w:pPr>
      <w:r>
        <w:rPr/>
        <w:t xml:space="preserve">On donne : pour le silicium, </w:t>
      </w:r>
      <m:oMath>
        <m:sSub>
          <m:sSubPr/>
          <m:e>
            <m:r>
              <m:rPr>
                <m:sty m:val="i"/>
              </m:rPr>
              <m:t>ε</m:t>
            </m:r>
          </m:e>
          <m:sub>
            <m:r>
              <m:rPr>
                <m:sty m:val="i"/>
              </m:rPr>
              <m:t>r</m:t>
            </m:r>
          </m:sub>
        </m:sSub>
        <m:r>
          <m:rPr>
            <m:sty m:val="p"/>
          </m:rPr>
          <m:t>=</m:t>
        </m:r>
        <m:r>
          <m:rPr>
            <m:sty m:val="p"/>
          </m:rPr>
          <m:t>12</m:t>
        </m:r>
      </m:oMath>
      <w:r>
        <w:rPr>
          <w:rFonts w:eastAsia="Georgia" w:cs="Georgia" w:ascii="Georgia" w:hAnsi="Georgia"/>
        </w:rPr>
        <w:t xml:space="preserve">, pour le système oscillant </w:t>
      </w:r>
      <m:oMath>
        <m:r>
          <m:rPr>
            <m:sty m:val="i"/>
          </m:rPr>
          <m:t>ℓ</m:t>
        </m:r>
        <m:r>
          <m:rPr>
            <m:sty m:val="p"/>
          </m:rPr>
          <m:t>=</m:t>
        </m:r>
        <m:r>
          <m:rPr>
            <m:sty m:val="p"/>
          </m:rPr>
          <m:t>100</m:t>
        </m:r>
        <m:r>
          <m:rPr>
            <m:nor/>
          </m:rPr>
          <m:t xml:space="preserve"> </m:t>
        </m:r>
        <m:r>
          <m:rPr>
            <m:sty m:val="p"/>
          </m:rPr>
          <m:t>nm</m:t>
        </m:r>
      </m:oMath>
      <w:r>
        <w:rPr>
          <w:rFonts w:eastAsia="Georgia" w:cs="Georgia" w:ascii="Georgia" w:hAnsi="Georgia"/>
        </w:rPr>
        <w:t xml:space="preserve">. Pour l'îlot de l'expérience, la valeur effective de </w:t>
      </w:r>
      <m:oMath>
        <m:r>
          <m:rPr>
            <m:sty m:val="i"/>
          </m:rPr>
          <m:t>S</m:t>
        </m:r>
      </m:oMath>
      <w:r>
        <w:rPr/>
        <w:t xml:space="preserve"> est </w:t>
      </w:r>
      <m:oMath>
        <m:r>
          <m:rPr>
            <m:sty m:val="p"/>
          </m:rPr>
          <m:t>2000</m:t>
        </m:r>
        <m:sSup>
          <m:sSupPr/>
          <m:e>
            <m:r>
              <m:rPr>
                <m:nor/>
              </m:rPr>
              <m:t xml:space="preserve"> </m:t>
            </m:r>
            <m:r>
              <m:rPr>
                <m:sty m:val="p"/>
              </m:rPr>
              <m:t>nm</m:t>
            </m:r>
          </m:e>
          <m:sup>
            <m:r>
              <m:rPr>
                <m:sty m:val="p"/>
              </m:rPr>
              <m:t>2</m:t>
            </m:r>
          </m:sup>
        </m:sSup>
      </m:oMath>
      <w:r>
        <w:rPr/>
        <w:t xml:space="preserve">.</w:t>
      </w:r>
    </w:p>
    <w:p>
      <w:pPr>
        <w:spacing w:after="220" w:lineRule="auto"/>
      </w:pPr>
      <w:r>
        <w:rPr>
          <w:rFonts w:eastAsia="Georgia" w:cs="Georgia" w:ascii="Georgia" w:hAnsi="Georgia"/>
        </w:rPr>
        <w:t xml:space="preserve">À partir des enregistrements, déterminer </w:t>
      </w:r>
      <m:oMath>
        <m:r>
          <m:rPr>
            <m:sty m:val="i"/>
          </m:rPr>
          <m:t>R</m:t>
        </m:r>
      </m:oMath>
      <w:r>
        <w:rPr>
          <w:rFonts w:eastAsia="Georgia" w:cs="Georgia" w:ascii="Georgia" w:hAnsi="Georgia"/>
        </w:rPr>
        <w:t xml:space="preserve">. En déduire la valeur de </w:t>
      </w:r>
      <m:oMath>
        <m:r>
          <m:rPr>
            <m:sty m:val="i"/>
          </m:rPr>
          <m:t>q</m:t>
        </m:r>
      </m:oMath>
      <w:r>
        <w:rPr/>
        <w:t xml:space="preserve"> et le nombre </w:t>
      </w:r>
      <m:oMath>
        <m:sSub>
          <m:sSubPr/>
          <m:e>
            <m:r>
              <m:rPr>
                <m:sty m:val="i"/>
              </m:rPr>
              <m:t>n</m:t>
            </m:r>
          </m:e>
          <m:sub>
            <m:r>
              <m:rPr>
                <m:sty m:val="i"/>
              </m:rPr>
              <m:t>q</m:t>
            </m:r>
          </m:sub>
        </m:sSub>
      </m:oMath>
      <w:r>
        <w:rPr>
          <w:rFonts w:eastAsia="Georgia" w:cs="Georgia" w:ascii="Georgia" w:hAnsi="Georgia"/>
        </w:rPr>
        <w:t xml:space="preserve"> de charges élémentaires correspondant.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08f4364469d4d5ea8e88446bf37b494b359d520.jpg" TargetMode="Internal"/><Relationship Id="rId6" Type="http://schemas.openxmlformats.org/officeDocument/2006/relationships/image" Target="media/image-febf0c2842d8a5f1907860d0d00043fe6ce342e2.jpg" TargetMode="Internal"/><Relationship Id="rId7" Type="http://schemas.openxmlformats.org/officeDocument/2006/relationships/image" Target="media/image-37d9ec0e26e4be44a9cdcd04998808dc99f79d6a.jpg" TargetMode="Internal"/><Relationship Id="rId8" Type="http://schemas.openxmlformats.org/officeDocument/2006/relationships/image" Target="media/image-afd41017694da4c76823ad81112c9e113d8eef3c.jpg" TargetMode="Internal"/><Relationship Id="rId9" Type="http://schemas.openxmlformats.org/officeDocument/2006/relationships/image" Target="media/image-61dd771d69588195e635a0c437797d85aa40e0be.jpg" TargetMode="Internal"/><Relationship Id="rId10" Type="http://schemas.openxmlformats.org/officeDocument/2006/relationships/image" Target="media/image-be26428f23e08f3bc05babc07902f6aea182f9d9.jpg" TargetMode="Internal"/><Relationship Id="rId11" Type="http://schemas.openxmlformats.org/officeDocument/2006/relationships/image" Target="media/image-106ddbf94475d58393494f7ce282f8f9b1969a5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2025-09-04T20:55:14.720Z</dcterms:created>
  <dcterms:modified xsi:type="dcterms:W3CDTF">2025-09-04T20:55:14.720Z</dcterms:modified>
</cp:coreProperties>
</file>