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2012</w:t>
      </w:r>
      <w:r>
        <w:rPr/>
        <w:br w:type="textWrapping"/>
      </w:r>
      <w:r>
        <w:rPr>
          <w:rFonts w:eastAsia="Georgia" w:cs="Georgia" w:ascii="Georgia" w:hAnsi="Georgia"/>
        </w:rPr>
        <w:t xml:space="preserve">filière PC</w:t>
      </w:r>
    </w:p>
    <w:p>
      <w:pPr>
        <w:spacing w:line="288" w:after="220" w:lineRule="auto"/>
        <w:jc w:val="center"/>
      </w:pPr>
      <w:r>
        <w:rPr>
          <w:b/>
          <w:sz w:val="56"/>
        </w:rPr>
        <w:t xml:space="preserve">COMPOSITION DE PHYSIQUE - B - (XELC)</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Pour les applications numériques, on se contentera de donner un unique chiffre significatif.</w:t>
      </w:r>
    </w:p>
    <w:p>
      <w:pPr>
        <w:spacing w:line="271" w:before="330" w:lineRule="auto"/>
      </w:pPr>
      <w:r>
        <w:rPr>
          <w:rFonts w:eastAsia="Georgia" w:cs="Georgia" w:ascii="Georgia" w:hAnsi="Georgia"/>
          <w:b/>
          <w:sz w:val="42"/>
        </w:rPr>
        <w:t xml:space="preserve">Étude de quelques phénomènes non linéaires dans les milieux diélectriques</w:t>
      </w:r>
    </w:p>
    <w:p>
      <w:pPr>
        <w:spacing w:after="220" w:lineRule="auto"/>
      </w:pPr>
      <w:r>
        <w:rPr>
          <w:rFonts w:eastAsia="Georgia" w:cs="Georgia" w:ascii="Georgia" w:hAnsi="Georgia"/>
        </w:rPr>
        <w:t xml:space="preserve">Nous nous proposons d'étudier quelques comportements de milieux diélectriques soumis à un champ électrique intense. Dans ce contexte, un champ électrique est considéré comme intense lorsque son module atteint une certaine proportion du champ impliqué dans la cohésion du milieu. En première partie, nous établirons un modèle de polarisabilité électronique pour un milieu diélectrique homogène et isotrope ( DHI ), dans le cadre de la réponse linéaire. Une deuxième partie sera dédiée à l'étude du phénomène de doublement de fréquence (relativement à la fréquence de l'onde électromagnétique excitatrice). Dans une dernière partie, nous étudierons l'effet Kerr optique. Ces trois parties sont indépendantes mais il est conseillé, au moins, de lire attentivement la première partie.</w:t>
      </w:r>
    </w:p>
    <w:p>
      <w:pPr>
        <w:spacing w:after="220" w:lineRule="auto"/>
      </w:pPr>
      <w:r>
        <w:rPr>
          <w:rFonts w:eastAsia="Georgia" w:cs="Georgia" w:ascii="Georgia" w:hAnsi="Georgia"/>
        </w:rPr>
        <w:t xml:space="preserve">Nous considérerons un milieu diélectrique comme un isolant idéal et donc ne comprenant aucune charge susceptible de se déplacer bien au delà d'une distance atomique. Lorsque les barycentres respectifs des charges positives et négatives d'une entité polarisable élémentaire (atome, molécules ou groupe d'atomes) du matériau diélectrique ne coïncident pas, il apparaît un dipole électrique </w:t>
      </w:r>
      <m:oMath>
        <m:acc>
          <m:accPr>
            <m:chr m:val="⃗"/>
          </m:accPr>
          <m:e>
            <m:r>
              <m:rPr>
                <m:sty m:val="i"/>
              </m:rPr>
              <m:t>p</m:t>
            </m:r>
          </m:e>
        </m:acc>
      </m:oMath>
      <w:r>
        <w:rPr>
          <w:rFonts w:eastAsia="Georgia" w:cs="Georgia" w:ascii="Georgia" w:hAnsi="Georgia"/>
        </w:rPr>
        <w:t xml:space="preserve">. Nous ne considérerons que la polarisation induite par un champ électrique.</w:t>
      </w:r>
    </w:p>
    <w:p>
      <w:pPr>
        <w:spacing w:line="271" w:before="330" w:lineRule="auto"/>
      </w:pPr>
      <w:r>
        <w:rPr>
          <w:rFonts w:eastAsia="Georgia" w:cs="Georgia" w:ascii="Georgia" w:hAnsi="Georgia"/>
          <w:b/>
          <w:sz w:val="42"/>
        </w:rPr>
        <w:t xml:space="preserve">Données numériques, formulaire et notations.</w:t>
      </w:r>
    </w:p>
    <w:p>
      <w:pPr>
        <w:spacing w:after="220" w:lineRule="auto"/>
      </w:pPr>
      <m:oMathPara>
        <m:oMath>
          <m:m>
            <m:mPr>
              <m:plcHide m:val="1"/>
              <m:cGpRule m:val="0"/>
              <m:mcs>
                <m:mc>
                  <m:mcPr>
                    <m:count m:val="1"/>
                    <m:mcJc m:val="left"/>
                  </m:mcPr>
                </m:mc>
                <m:mc>
                  <m:mcPr>
                    <m:count m:val="1"/>
                    <m:mcJc m:val="right"/>
                  </m:mcPr>
                </m:mc>
                <m:mc>
                  <m:mcPr>
                    <m:count m:val="1"/>
                    <m:mcJc m:val="left"/>
                  </m:mcPr>
                </m:mc>
                <m:mc>
                  <m:mcPr>
                    <m:count m:val="1"/>
                    <m:mcJc m:val="left"/>
                  </m:mcPr>
                </m:mc>
              </m:mcs>
              <m:ctrlPr>
                <w:rPr>
                  <w:rFonts w:ascii="Cambria Math" w:hAnsi="Cambria Math"/>
                  <w:i/>
                </w:rPr>
              </m:ctrlPr>
            </m:mPr>
            <m:mr>
              <m:e>
                <m:r>
                  <m:rPr>
                    <m:nor/>
                  </m:rPr>
                  <m:t> Charge électrique élémentaire : </m:t>
                </m:r>
              </m:e>
              <m:e>
                <m:r>
                  <m:rPr>
                    <m:sty m:val="i"/>
                  </m:rPr>
                  <m:t>e</m:t>
                </m:r>
              </m:e>
              <m:e>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e>
              <m:e>
                <m:r>
                  <m:rPr>
                    <m:sty m:val="p"/>
                  </m:rPr>
                  <m:t>C</m:t>
                </m:r>
              </m:e>
            </m:mr>
            <m:mr>
              <m:e>
                <m:r>
                  <m:rPr>
                    <m:nor/>
                  </m:rPr>
                  <m:t> Masse de l'électron : </m:t>
                </m:r>
              </m:e>
              <m:e>
                <m:sSub>
                  <m:sSubPr/>
                  <m:e>
                    <m:r>
                      <m:rPr>
                        <m:sty m:val="i"/>
                      </m:rPr>
                      <m:t>m</m:t>
                    </m:r>
                  </m:e>
                  <m:sub>
                    <m:r>
                      <m:rPr>
                        <m:sty m:val="i"/>
                      </m:rPr>
                      <m:t>e</m:t>
                    </m:r>
                  </m:sub>
                </m:sSub>
              </m:e>
              <m:e>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e>
              <m:e>
                <m:r>
                  <m:rPr>
                    <m:nor/>
                  </m:rPr>
                  <m:t xml:space="preserve"> </m:t>
                </m:r>
                <m:r>
                  <m:rPr>
                    <m:sty m:val="p"/>
                  </m:rPr>
                  <m:t>kg</m:t>
                </m:r>
              </m:e>
            </m:mr>
            <m:mr>
              <m:e>
                <m:r>
                  <m:rPr>
                    <m:nor/>
                  </m:rPr>
                  <m:t> Vitesse de la lumière dans le vide : </m:t>
                </m:r>
              </m:e>
              <m:e>
                <m:r>
                  <m:rPr>
                    <m:sty m:val="i"/>
                  </m:rPr>
                  <m:t>c</m:t>
                </m:r>
              </m:e>
              <m:e>
                <m:r>
                  <m:rPr>
                    <m:sty m:val="p"/>
                  </m:rPr>
                  <m:t>=</m:t>
                </m:r>
                <m:r>
                  <m:rPr>
                    <m:sty m:val="p"/>
                  </m:rPr>
                  <m:t>3</m:t>
                </m:r>
                <m:r>
                  <m:rPr>
                    <m:sty m:val="p"/>
                  </m:rPr>
                  <m:t>,</m:t>
                </m:r>
                <m:r>
                  <m:rPr>
                    <m:sty m:val="p"/>
                  </m:rPr>
                  <m:t>00</m:t>
                </m:r>
                <m:r>
                  <m:rPr>
                    <m:sty m:val="p"/>
                  </m:rPr>
                  <m:t>×</m:t>
                </m:r>
                <m:sSup>
                  <m:sSupPr/>
                  <m:e>
                    <m:r>
                      <m:rPr>
                        <m:sty m:val="p"/>
                      </m:rPr>
                      <m:t>10</m:t>
                    </m:r>
                  </m:e>
                  <m:sup>
                    <m:r>
                      <m:rPr>
                        <m:sty m:val="p"/>
                      </m:rPr>
                      <m:t>8</m:t>
                    </m:r>
                  </m:sup>
                </m:sSup>
              </m:e>
              <m:e>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Perméabilité magnétique du vide : </m:t>
                </m:r>
              </m:e>
              <m:e>
                <m:sSub>
                  <m:sSubPr/>
                  <m:e>
                    <m:r>
                      <m:rPr>
                        <m:sty m:val="i"/>
                      </m:rPr>
                      <m:t>μ</m:t>
                    </m:r>
                  </m:e>
                  <m:sub>
                    <m:r>
                      <m:rPr>
                        <m:sty m:val="p"/>
                      </m:rPr>
                      <m:t>0</m:t>
                    </m:r>
                  </m:sub>
                </m:sSub>
              </m:e>
              <m:e>
                <m:r>
                  <m:rPr>
                    <m:sty m:val="p"/>
                  </m:rPr>
                  <m:t>=</m:t>
                </m:r>
                <m:r>
                  <m:rPr>
                    <m:sty m:val="p"/>
                  </m:rPr>
                  <m:t>4</m:t>
                </m:r>
                <m:r>
                  <m:rPr>
                    <m:sty m:val="i"/>
                  </m:rPr>
                  <m:t>π</m:t>
                </m:r>
                <m:r>
                  <m:rPr>
                    <m:sty m:val="p"/>
                  </m:rPr>
                  <m:t>×</m:t>
                </m:r>
                <m:sSup>
                  <m:sSupPr/>
                  <m:e>
                    <m:r>
                      <m:rPr>
                        <m:sty m:val="p"/>
                      </m:rPr>
                      <m:t>10</m:t>
                    </m:r>
                  </m:e>
                  <m:sup>
                    <m:r>
                      <m:rPr>
                        <m:sty m:val="p"/>
                      </m:rPr>
                      <m:t>−</m:t>
                    </m:r>
                    <m:r>
                      <m:rPr>
                        <m:sty m:val="p"/>
                      </m:rPr>
                      <m:t>7</m:t>
                    </m:r>
                  </m:sup>
                </m:sSup>
              </m:e>
              <m:e>
                <m:r>
                  <m:rPr>
                    <m:nor/>
                  </m:rPr>
                  <m:t xml:space="preserve"> </m:t>
                </m:r>
                <m:r>
                  <m:rPr>
                    <m:sty m:val="p"/>
                  </m:rPr>
                  <m:t>kg</m:t>
                </m:r>
                <m:r>
                  <m:rPr>
                    <m:sty m:val="p"/>
                  </m:rPr>
                  <m:t>⋅</m:t>
                </m:r>
                <m:r>
                  <m:rPr>
                    <m:nor/>
                  </m:rPr>
                  <m:t xml:space="preserve"> </m:t>
                </m:r>
                <m:r>
                  <m:rPr>
                    <m:sty m:val="p"/>
                  </m:rPr>
                  <m:t>m</m:t>
                </m:r>
                <m:r>
                  <m:rPr>
                    <m:sty m:val="p"/>
                  </m:rPr>
                  <m:t>⋅</m:t>
                </m:r>
                <m:sSup>
                  <m:sSupPr/>
                  <m:e>
                    <m:r>
                      <m:rPr>
                        <m:sty m:val="p"/>
                      </m:rPr>
                      <m:t>C</m:t>
                    </m:r>
                  </m:e>
                  <m:sup>
                    <m:r>
                      <m:rPr>
                        <m:sty m:val="p"/>
                      </m:rPr>
                      <m:t>−</m:t>
                    </m:r>
                    <m:r>
                      <m:rPr>
                        <m:sty m:val="p"/>
                      </m:rPr>
                      <m:t>2</m:t>
                    </m:r>
                  </m:sup>
                </m:sSup>
              </m:e>
            </m:mr>
            <m:mr>
              <m:e>
                <m:r>
                  <m:rPr>
                    <m:nor/>
                  </m:rPr>
                  <m:t> Permittivité diélectrique du vide : </m:t>
                </m:r>
              </m:e>
              <m:e>
                <m:sSub>
                  <m:sSubPr/>
                  <m:e>
                    <m:r>
                      <m:rPr>
                        <m:sty m:val="i"/>
                      </m:rPr>
                      <m:t>ε</m:t>
                    </m:r>
                  </m:e>
                  <m:sub>
                    <m:r>
                      <m:rPr>
                        <m:sty m:val="p"/>
                      </m:rPr>
                      <m:t>0</m:t>
                    </m:r>
                  </m:sub>
                </m:sSub>
              </m:e>
              <m:e>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e>
              <m:e>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den>
                </m:f>
              </m:e>
              <m:e>
                <m:r>
                  <m:rPr>
                    <m:sty m:val="p"/>
                  </m:rPr>
                  <m:t>=</m:t>
                </m:r>
                <m:r>
                  <m:rPr>
                    <m:sty m:val="p"/>
                  </m:rPr>
                  <m:t>2</m:t>
                </m:r>
                <m:r>
                  <m:rPr>
                    <m:sty m:val="p"/>
                  </m:rPr>
                  <m:t>,</m:t>
                </m:r>
                <m:r>
                  <m:rPr>
                    <m:sty m:val="p"/>
                  </m:rPr>
                  <m:t>31</m:t>
                </m:r>
                <m:r>
                  <m:rPr>
                    <m:sty m:val="p"/>
                  </m:rPr>
                  <m:t>×</m:t>
                </m:r>
                <m:sSup>
                  <m:sSupPr/>
                  <m:e>
                    <m:r>
                      <m:rPr>
                        <m:sty m:val="p"/>
                      </m:rPr>
                      <m:t>10</m:t>
                    </m:r>
                  </m:e>
                  <m:sup>
                    <m:r>
                      <m:rPr>
                        <m:sty m:val="p"/>
                      </m:rPr>
                      <m:t>−</m:t>
                    </m:r>
                    <m:r>
                      <m:rPr>
                        <m:sty m:val="p"/>
                      </m:rPr>
                      <m:t>28</m:t>
                    </m:r>
                  </m:sup>
                </m:sSup>
              </m:e>
              <m:e>
                <m:r>
                  <m:rPr>
                    <m:nor/>
                  </m:rPr>
                  <m:t xml:space="preserve"> </m:t>
                </m:r>
                <m:r>
                  <m:rPr>
                    <m:sty m:val="p"/>
                  </m:rPr>
                  <m:t>N</m:t>
                </m:r>
                <m:r>
                  <m:rPr>
                    <m:sty m:val="p"/>
                  </m:rPr>
                  <m:t>⋅</m:t>
                </m:r>
                <m:sSup>
                  <m:sSupPr/>
                  <m:e>
                    <m:r>
                      <m:rPr>
                        <m:nor/>
                      </m:rPr>
                      <m:t xml:space="preserve"> </m:t>
                    </m:r>
                    <m:r>
                      <m:rPr>
                        <m:sty m:val="p"/>
                      </m:rPr>
                      <m:t>m</m:t>
                    </m:r>
                  </m:e>
                  <m:sup>
                    <m:r>
                      <m:rPr>
                        <m:sty m:val="p"/>
                      </m:rPr>
                      <m:t>2</m:t>
                    </m:r>
                  </m:sup>
                </m:sSup>
              </m:e>
            </m:mr>
            <m:mr>
              <m:e/>
              <m:e/>
              <m:e/>
              <m:e/>
            </m:mr>
            <m:mr>
              <m:e>
                <m:r>
                  <m:rPr>
                    <m:sty m:val="p"/>
                  </m:rPr>
                  <m:t>2</m:t>
                </m:r>
                <m:r>
                  <m:rPr>
                    <m:sty m:val="p"/>
                  </m:rPr>
                  <m:t>(</m:t>
                </m:r>
                <m:r>
                  <m:rPr>
                    <m:sty m:val="p"/>
                  </m:rPr>
                  <m:t>cos</m:t>
                </m:r>
                <m:r>
                  <m:rPr>
                    <m:sty m:val="p"/>
                  </m:rPr>
                  <m:t>⁡</m:t>
                </m:r>
                <m:r>
                  <m:rPr>
                    <m:sty m:val="i"/>
                  </m:rPr>
                  <m:t>x</m:t>
                </m:r>
                <m:sSup>
                  <m:sSupPr/>
                  <m:e>
                    <m:r>
                      <m:rPr>
                        <m:sty m:val="p"/>
                      </m:rPr>
                      <m:t>)</m:t>
                    </m:r>
                  </m:e>
                  <m:sup>
                    <m:r>
                      <m:rPr>
                        <m:sty m:val="p"/>
                      </m:rPr>
                      <m:t>2</m:t>
                    </m:r>
                  </m:sup>
                </m:sSup>
                <m:r>
                  <m:rPr>
                    <m:sty m:val="p"/>
                  </m:rPr>
                  <m:t>=</m:t>
                </m:r>
                <m:r>
                  <m:rPr>
                    <m:sty m:val="p"/>
                  </m:rPr>
                  <m:t>1</m:t>
                </m:r>
                <m:r>
                  <m:rPr>
                    <m:sty m:val="p"/>
                  </m:rPr>
                  <m:t>+</m:t>
                </m:r>
                <m:r>
                  <m:rPr>
                    <m:sty m:val="p"/>
                  </m:rPr>
                  <m:t>cos</m:t>
                </m:r>
                <m:r>
                  <m:rPr>
                    <m:sty m:val="p"/>
                  </m:rPr>
                  <m:t>⁡</m:t>
                </m:r>
                <m:r>
                  <m:rPr>
                    <m:sty m:val="p"/>
                  </m:rPr>
                  <m:t>(</m:t>
                </m:r>
                <m:r>
                  <m:rPr>
                    <m:sty m:val="p"/>
                  </m:rPr>
                  <m:t>2</m:t>
                </m:r>
                <m:r>
                  <m:rPr>
                    <m:sty m:val="i"/>
                  </m:rPr>
                  <m:t>x</m:t>
                </m:r>
                <m:r>
                  <m:rPr>
                    <m:sty m:val="p"/>
                  </m:rPr>
                  <m:t>)</m:t>
                </m:r>
              </m:e>
              <m:e/>
              <m:e/>
              <m:e/>
            </m:mr>
            <m:mr>
              <m:e>
                <m:r>
                  <m:rPr>
                    <m:sty m:val="p"/>
                  </m:rPr>
                  <m:t>2</m:t>
                </m:r>
                <m:r>
                  <m:rPr>
                    <m:sty m:val="p"/>
                  </m:rPr>
                  <m:t>cos</m:t>
                </m:r>
                <m:r>
                  <m:rPr>
                    <m:sty m:val="p"/>
                  </m:rPr>
                  <m:t>⁡</m:t>
                </m:r>
                <m:r>
                  <m:rPr>
                    <m:sty m:val="i"/>
                  </m:rPr>
                  <m:t>x</m:t>
                </m:r>
                <m:r>
                  <m:rPr>
                    <m:sty m:val="p"/>
                  </m:rPr>
                  <m:t>sin</m:t>
                </m:r>
                <m:r>
                  <m:rPr>
                    <m:sty m:val="p"/>
                  </m:rPr>
                  <m:t>⁡</m:t>
                </m:r>
                <m:r>
                  <m:rPr>
                    <m:sty m:val="p"/>
                  </m:rPr>
                  <m:t>(</m:t>
                </m:r>
                <m:r>
                  <m:rPr>
                    <m:sty m:val="p"/>
                  </m:rPr>
                  <m:t>2</m:t>
                </m:r>
                <m:r>
                  <m:rPr>
                    <m:sty m:val="i"/>
                  </m:rPr>
                  <m:t>x</m:t>
                </m:r>
                <m:r>
                  <m:rPr>
                    <m:sty m:val="p"/>
                  </m:rPr>
                  <m:t>)</m:t>
                </m:r>
                <m:r>
                  <m:rPr>
                    <m:sty m:val="p"/>
                  </m:rPr>
                  <m:t>=</m:t>
                </m:r>
                <m:r>
                  <m:rPr>
                    <m:sty m:val="p"/>
                  </m:rPr>
                  <m:t>sin</m:t>
                </m:r>
                <m:r>
                  <m:rPr>
                    <m:sty m:val="p"/>
                  </m:rPr>
                  <m:t>⁡</m:t>
                </m:r>
                <m:r>
                  <m:rPr>
                    <m:sty m:val="i"/>
                  </m:rPr>
                  <m:t>x</m:t>
                </m:r>
                <m:r>
                  <m:rPr>
                    <m:sty m:val="p"/>
                  </m:rPr>
                  <m:t>+</m:t>
                </m:r>
                <m:r>
                  <m:rPr>
                    <m:sty m:val="p"/>
                  </m:rPr>
                  <m:t>sin</m:t>
                </m:r>
                <m:r>
                  <m:rPr>
                    <m:sty m:val="p"/>
                  </m:rPr>
                  <m:t>⁡</m:t>
                </m:r>
                <m:r>
                  <m:rPr>
                    <m:sty m:val="p"/>
                  </m:rPr>
                  <m:t>(</m:t>
                </m:r>
                <m:r>
                  <m:rPr>
                    <m:sty m:val="p"/>
                  </m:rPr>
                  <m:t>3</m:t>
                </m:r>
                <m:r>
                  <m:rPr>
                    <m:sty m:val="i"/>
                  </m:rPr>
                  <m:t>x</m:t>
                </m:r>
                <m:r>
                  <m:rPr>
                    <m:sty m:val="p"/>
                  </m:rPr>
                  <m:t>)</m:t>
                </m:r>
              </m:e>
              <m:e/>
              <m:e/>
              <m:e/>
            </m:mr>
            <m:mr>
              <m:e>
                <m:r>
                  <m:rPr>
                    <m:sty m:val="p"/>
                  </m:rPr>
                  <m:t>4</m:t>
                </m:r>
                <m:r>
                  <m:rPr>
                    <m:sty m:val="p"/>
                  </m:rPr>
                  <m:t>(</m:t>
                </m:r>
                <m:r>
                  <m:rPr>
                    <m:sty m:val="p"/>
                  </m:rPr>
                  <m:t>cos</m:t>
                </m:r>
                <m:r>
                  <m:rPr>
                    <m:sty m:val="p"/>
                  </m:rPr>
                  <m:t>⁡</m:t>
                </m:r>
                <m:r>
                  <m:rPr>
                    <m:sty m:val="i"/>
                  </m:rPr>
                  <m:t>x</m:t>
                </m:r>
                <m:sSup>
                  <m:sSupPr/>
                  <m:e>
                    <m:r>
                      <m:rPr>
                        <m:sty m:val="p"/>
                      </m:rPr>
                      <m:t>)</m:t>
                    </m:r>
                  </m:e>
                  <m:sup>
                    <m:r>
                      <m:rPr>
                        <m:sty m:val="p"/>
                      </m:rPr>
                      <m:t>3</m:t>
                    </m:r>
                  </m:sup>
                </m:sSup>
                <m:r>
                  <m:rPr>
                    <m:sty m:val="p"/>
                  </m:rPr>
                  <m:t>=</m:t>
                </m:r>
                <m:r>
                  <m:rPr>
                    <m:sty m:val="p"/>
                  </m:rPr>
                  <m:t>3</m:t>
                </m:r>
                <m:r>
                  <m:rPr>
                    <m:sty m:val="p"/>
                  </m:rPr>
                  <m:t>cos</m:t>
                </m:r>
                <m:r>
                  <m:rPr>
                    <m:sty m:val="p"/>
                  </m:rPr>
                  <m:t>⁡</m:t>
                </m:r>
                <m:r>
                  <m:rPr>
                    <m:sty m:val="i"/>
                  </m:rPr>
                  <m:t>x</m:t>
                </m:r>
                <m:r>
                  <m:rPr>
                    <m:sty m:val="p"/>
                  </m:rPr>
                  <m:t>+</m:t>
                </m:r>
                <m:r>
                  <m:rPr>
                    <m:sty m:val="p"/>
                  </m:rPr>
                  <m:t>cos</m:t>
                </m:r>
                <m:r>
                  <m:rPr>
                    <m:sty m:val="p"/>
                  </m:rPr>
                  <m:t>⁡</m:t>
                </m:r>
                <m:r>
                  <m:rPr>
                    <m:sty m:val="p"/>
                  </m:rPr>
                  <m:t>(</m:t>
                </m:r>
                <m:r>
                  <m:rPr>
                    <m:sty m:val="p"/>
                  </m:rPr>
                  <m:t>3</m:t>
                </m:r>
                <m:r>
                  <m:rPr>
                    <m:sty m:val="i"/>
                  </m:rPr>
                  <m:t>x</m:t>
                </m:r>
                <m:r>
                  <m:rPr>
                    <m:sty m:val="p"/>
                  </m:rPr>
                  <m:t>)</m:t>
                </m:r>
              </m:e>
              <m:e/>
              <m:e/>
              <m:e/>
            </m:mr>
            <m:mr>
              <m:e>
                <m:nary>
                  <m:naryPr>
                    <m:chr m:val="∫"/>
                    <m:limLoc m:val="subSup"/>
                    <m:grow m:val="1"/>
                  </m:naryPr>
                  <m:sub>
                    <m:r>
                      <m:rPr>
                        <m:sty m:val="p"/>
                      </m:rPr>
                      <m:t>0</m:t>
                    </m:r>
                  </m:sub>
                  <m:sup>
                    <m:r>
                      <m:rPr>
                        <m:sty m:val="i"/>
                      </m:rPr>
                      <m:t>x</m:t>
                    </m:r>
                  </m:sup>
                  <m:e>
                    <m:r>
                      <m:rPr>
                        <m:sty m:val="p"/>
                      </m:rPr>
                      <m:t xml:space="preserve"> </m:t>
                    </m:r>
                  </m:e>
                </m:nary>
                <m:r>
                  <m:rPr>
                    <m:sty m:val="p"/>
                  </m:rPr>
                  <m:t xml:space="preserve"> </m:t>
                </m:r>
                <m:f>
                  <m:fPr>
                    <m:ctrlPr>
                      <w:rPr>
                        <w:rFonts w:ascii="Cambria Math" w:hAnsi="Cambria Math"/>
                      </w:rPr>
                    </m:ctrlPr>
                  </m:fPr>
                  <m:num>
                    <m:r>
                      <m:rPr>
                        <m:nor/>
                      </m:rPr>
                      <m:t xml:space="preserve"> </m:t>
                    </m:r>
                    <m:r>
                      <m:rPr>
                        <m:sty m:val="p"/>
                      </m:rPr>
                      <m:t>d</m:t>
                    </m:r>
                    <m:r>
                      <m:rPr>
                        <m:sty m:val="i"/>
                      </m:rPr>
                      <m:t>u</m:t>
                    </m:r>
                  </m:num>
                  <m:den>
                    <m:r>
                      <m:rPr>
                        <m:sty m:val="p"/>
                      </m:rPr>
                      <m:t>1</m:t>
                    </m:r>
                    <m:r>
                      <m:rPr>
                        <m:sty m:val="p"/>
                      </m:rPr>
                      <m:t>−</m:t>
                    </m:r>
                    <m:sSup>
                      <m:sSupPr/>
                      <m:e>
                        <m:r>
                          <m:rPr>
                            <m:sty m:val="i"/>
                          </m:rPr>
                          <m:t>u</m:t>
                        </m:r>
                      </m:e>
                      <m:sup>
                        <m:r>
                          <m:rPr>
                            <m:sty m:val="p"/>
                          </m:rPr>
                          <m:t>2</m:t>
                        </m:r>
                      </m:sup>
                    </m:sSup>
                  </m:den>
                </m:f>
                <m:r>
                  <m:rPr>
                    <m:sty m:val="p"/>
                  </m:rPr>
                  <m:t>=</m:t>
                </m:r>
                <m:r>
                  <m:rPr>
                    <m:sty m:val="p"/>
                  </m:rPr>
                  <m:t>Argth</m:t>
                </m:r>
                <m:r>
                  <m:rPr>
                    <m:sty m:val="p"/>
                  </m:rPr>
                  <m:t>(</m:t>
                </m:r>
                <m:r>
                  <m:rPr>
                    <m:sty m:val="i"/>
                  </m:rPr>
                  <m:t>x</m:t>
                </m:r>
                <m:r>
                  <m:rPr>
                    <m:sty m:val="p"/>
                  </m:rPr>
                  <m:t>)</m:t>
                </m:r>
              </m:e>
              <m:e/>
              <m:e/>
              <m:e/>
            </m:mr>
          </m:m>
        </m:oMath>
      </m:oMathPara>
    </w:p>
    <w:p>
      <w:pPr>
        <w:spacing w:after="220" w:lineRule="auto"/>
      </w:pPr>
      <w:r>
        <w:rPr>
          <w:rFonts w:eastAsia="Georgia" w:cs="Georgia" w:ascii="Georgia" w:hAnsi="Georgia"/>
        </w:rPr>
        <w:t xml:space="preserve">Nous désignons par </w:t>
      </w:r>
      <m:oMath>
        <m:acc>
          <m:accPr>
            <m:chr m:val="⃗"/>
          </m:accPr>
          <m:e>
            <m:r>
              <m:rPr>
                <m:sty m:val="i"/>
              </m:rPr>
              <m:t>P</m:t>
            </m:r>
          </m:e>
        </m:acc>
      </m:oMath>
      <w:r>
        <w:rPr>
          <w:rFonts w:eastAsia="Georgia" w:cs="Georgia" w:ascii="Georgia" w:hAnsi="Georgia"/>
        </w:rPr>
        <w:t xml:space="preserve"> le vecteur polarisation. Si l'élément de volume </w:t>
      </w:r>
      <m:oMath>
        <m:r>
          <m:rPr>
            <m:sty m:val="i"/>
          </m:rPr>
          <m:t>δ</m:t>
        </m:r>
        <m:r>
          <m:rPr>
            <m:sty m:val="i"/>
          </m:rPr>
          <m:t>τ</m:t>
        </m:r>
      </m:oMath>
      <w:r>
        <w:rPr/>
        <w:t xml:space="preserve"> contient </w:t>
      </w:r>
      <m:oMath>
        <m:r>
          <m:rPr>
            <m:sty m:val="i"/>
          </m:rPr>
          <m:t>δ</m:t>
        </m:r>
        <m:sSub>
          <m:sSubPr/>
          <m:e>
            <m:r>
              <m:rPr>
                <m:sty m:val="i"/>
              </m:rPr>
              <m:t>N</m:t>
            </m:r>
          </m:e>
          <m:sub>
            <m:r>
              <m:rPr>
                <m:sty m:val="i"/>
              </m:rPr>
              <m:t>p</m:t>
            </m:r>
          </m:sub>
        </m:sSub>
      </m:oMath>
      <w:r>
        <w:rPr>
          <w:rFonts w:eastAsia="Georgia" w:cs="Georgia" w:ascii="Georgia" w:hAnsi="Georgia"/>
        </w:rPr>
        <w:t xml:space="preserve"> entités polarisables, de moment dipolaire individuel </w:t>
      </w:r>
      <m:oMath>
        <m:sSub>
          <m:sSubPr/>
          <m:e>
            <m:acc>
              <m:accPr>
                <m:chr m:val="⃗"/>
              </m:accPr>
              <m:e>
                <m:r>
                  <m:rPr>
                    <m:sty m:val="i"/>
                  </m:rPr>
                  <m:t>p</m:t>
                </m:r>
              </m:e>
            </m:acc>
          </m:e>
          <m:sub>
            <m:r>
              <m:rPr>
                <m:sty m:val="i"/>
              </m:rPr>
              <m:t>i</m:t>
            </m:r>
          </m:sub>
        </m:sSub>
      </m:oMath>
      <w:r>
        <w:rPr/>
        <w:t xml:space="preserve">, alors </w:t>
      </w:r>
      <m:oMath>
        <m:acc>
          <m:accPr>
            <m:chr m:val="⃗"/>
          </m:accPr>
          <m:e>
            <m:r>
              <m:rPr>
                <m:sty m:val="i"/>
              </m:rPr>
              <m:t>P</m:t>
            </m:r>
          </m:e>
        </m:acc>
        <m:r>
          <m:rPr>
            <m:sty m:val="p"/>
          </m:rPr>
          <m:t>=</m:t>
        </m:r>
        <m:f>
          <m:fPr>
            <m:ctrlPr>
              <w:rPr>
                <w:rFonts w:ascii="Cambria Math" w:hAnsi="Cambria Math"/>
              </w:rPr>
            </m:ctrlPr>
          </m:fPr>
          <m:num>
            <m:r>
              <m:rPr>
                <m:sty m:val="i"/>
              </m:rPr>
              <m:t>δ</m:t>
            </m:r>
            <m:sSub>
              <m:sSubPr/>
              <m:e>
                <m:r>
                  <m:rPr>
                    <m:sty m:val="i"/>
                  </m:rPr>
                  <m:t>N</m:t>
                </m:r>
              </m:e>
              <m:sub>
                <m:r>
                  <m:rPr>
                    <m:sty m:val="i"/>
                  </m:rPr>
                  <m:t>p</m:t>
                </m:r>
              </m:sub>
            </m:sSub>
          </m:num>
          <m:den>
            <m:r>
              <m:rPr>
                <m:sty m:val="i"/>
              </m:rPr>
              <m:t>δ</m:t>
            </m:r>
            <m:r>
              <m:rPr>
                <m:sty m:val="i"/>
              </m:rPr>
              <m:t>τ</m:t>
            </m:r>
          </m:den>
        </m:f>
        <m:sSub>
          <m:sSubPr/>
          <m:e>
            <m:acc>
              <m:accPr>
                <m:chr m:val="⃗"/>
              </m:accPr>
              <m:e>
                <m:r>
                  <m:rPr>
                    <m:sty m:val="i"/>
                  </m:rPr>
                  <m:t>p</m:t>
                </m:r>
              </m:e>
            </m:acc>
          </m:e>
          <m:sub>
            <m:r>
              <m:rPr>
                <m:sty m:val="i"/>
              </m:rPr>
              <m:t>i</m:t>
            </m:r>
          </m:sub>
        </m:sSub>
        <m:r>
          <m:rPr>
            <m:sty m:val="p"/>
          </m:rPr>
          <m:t>≡</m:t>
        </m:r>
        <m:r>
          <m:rPr>
            <m:sty m:val="i"/>
          </m:rPr>
          <m:t>N</m:t>
        </m:r>
        <m:sSub>
          <m:sSubPr/>
          <m:e>
            <m:acc>
              <m:accPr>
                <m:chr m:val="⃗"/>
              </m:accPr>
              <m:e>
                <m:r>
                  <m:rPr>
                    <m:sty m:val="i"/>
                  </m:rPr>
                  <m:t>p</m:t>
                </m:r>
              </m:e>
            </m:acc>
          </m:e>
          <m:sub>
            <m:r>
              <m:rPr>
                <m:sty m:val="i"/>
              </m:rPr>
              <m:t>i</m:t>
            </m:r>
          </m:sub>
        </m:sSub>
      </m:oMath>
      <w:r>
        <w:rPr/>
        <w:t xml:space="preserve"> ( </w:t>
      </w:r>
      <m:oMath>
        <m:r>
          <m:rPr>
            <m:sty m:val="i"/>
          </m:rPr>
          <m:t>N</m:t>
        </m:r>
      </m:oMath>
      <w:r>
        <w:rPr>
          <w:rFonts w:eastAsia="Georgia" w:cs="Georgia" w:ascii="Georgia" w:hAnsi="Georgia"/>
        </w:rPr>
        <w:t xml:space="preserve"> désignera toujours un nombre d'objets par unité de volume).</w:t>
      </w:r>
    </w:p>
    <w:p>
      <w:pPr>
        <w:spacing w:line="271" w:before="330" w:lineRule="auto"/>
      </w:pPr>
      <w:r>
        <w:rPr>
          <w:rFonts w:eastAsia="Georgia" w:cs="Georgia" w:ascii="Georgia" w:hAnsi="Georgia"/>
          <w:b/>
          <w:sz w:val="42"/>
        </w:rPr>
        <w:t xml:space="preserve">Partie I : Un modèle de susceptibilité électronique en réponse linéaire.</w:t>
      </w:r>
    </w:p>
    <w:p>
      <w:pPr>
        <w:spacing w:after="220" w:lineRule="auto"/>
      </w:pPr>
      <w:r>
        <w:rPr>
          <w:rFonts w:eastAsia="Georgia" w:cs="Georgia" w:ascii="Georgia" w:hAnsi="Georgia"/>
        </w:rPr>
        <w:t xml:space="preserve">Nous nous intéressons ici à la polarisation qui résulte de la déformation du nuage électronique d'un atome par une onde électromagnétique. Nous considérons un milieu DHI contenant </w:t>
      </w:r>
      <m:oMath>
        <m:r>
          <m:rPr>
            <m:sty m:val="i"/>
          </m:rPr>
          <m:t>N</m:t>
        </m:r>
      </m:oMath>
      <w:r>
        <w:rPr>
          <w:rFonts w:eastAsia="Georgia" w:cs="Georgia" w:ascii="Georgia" w:hAnsi="Georgia"/>
        </w:rPr>
        <w:t xml:space="preserve"> électrons par unité de volume. Ce milieu est soumis à une onde électromagnétique, plane progressive harmonique, de pulsation </w:t>
      </w:r>
      <m:oMath>
        <m:r>
          <m:rPr>
            <m:sty m:val="i"/>
          </m:rPr>
          <m:t>ω</m:t>
        </m:r>
      </m:oMath>
      <w:r>
        <w:rPr/>
        <w:t xml:space="preserve"> et de nombre d'onde </w:t>
      </w:r>
      <m:oMath>
        <m:r>
          <m:rPr>
            <m:sty m:val="i"/>
          </m:rPr>
          <m:t>k</m:t>
        </m:r>
      </m:oMath>
      <w:r>
        <w:rPr>
          <w:rFonts w:eastAsia="Georgia" w:cs="Georgia" w:ascii="Georgia" w:hAnsi="Georgia"/>
        </w:rPr>
        <w:t xml:space="preserve">, caractérisée par les champs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e>
                </m:mr>
                <m:mr>
                  <m:e>
                    <m:acc>
                      <m:accPr>
                        <m:chr m:val="⃗"/>
                      </m:accPr>
                      <m:e>
                        <m:r>
                          <m:rPr>
                            <m:sty m:val="i"/>
                          </m:rPr>
                          <m:t>B</m:t>
                        </m:r>
                      </m:e>
                    </m:acc>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z</m:t>
                        </m:r>
                      </m:sub>
                    </m:sSub>
                  </m:e>
                </m:mr>
              </m:m>
            </m:e>
          </m:d>
        </m:oMath>
      </m:oMathPara>
    </w:p>
    <w:p>
      <w:pPr>
        <w:spacing w:after="220" w:lineRule="auto"/>
      </w:pPr>
      <w:r>
        <w:rPr/>
        <w:t xml:space="preserve">Les vecteurs unitaires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forment un trièdre direct. Sur le domaine de fréquence considéré, le milieu est supposé non absorbant.</w:t>
      </w:r>
    </w:p>
    <w:p>
      <w:pPr>
        <w:spacing w:after="220" w:lineRule="auto"/>
      </w:pPr>
      <w:r>
        <w:rPr/>
        <w:t xml:space="preserve">Nous notons </w:t>
      </w:r>
      <m:oMath>
        <m:acc>
          <m:accPr>
            <m:chr m:val="⃗"/>
          </m:accPr>
          <m:e>
            <m:r>
              <m:rPr>
                <m:sty m:val="i"/>
              </m:rPr>
              <m:t>r</m:t>
            </m:r>
          </m:e>
        </m:acc>
      </m:oMath>
      <w:r>
        <w:rPr>
          <w:rFonts w:eastAsia="Georgia" w:cs="Georgia" w:ascii="Georgia" w:hAnsi="Georgia"/>
        </w:rPr>
        <w:t xml:space="preserve"> le vecteur déplacement du barycentre du nuage électronique, par rapport à celui du noyau (supposé fixe). En supposant un unique électron concerné, ce vecteur vérifie l'équation de la dynamique :</w:t>
      </w:r>
    </w:p>
    <w:p>
      <w:pPr>
        <w:spacing w:after="220" w:lineRule="auto"/>
      </w:pPr>
      <m:oMathPara>
        <m:oMath>
          <m:sSub>
            <m:sSubPr/>
            <m:e>
              <m:r>
                <m:rPr>
                  <m:sty m:val="i"/>
                </m:rPr>
                <m:t>m</m:t>
              </m:r>
            </m:e>
            <m:sub>
              <m:r>
                <m:rPr>
                  <m:sty m:val="i"/>
                </m:rPr>
                <m:t>e</m:t>
              </m:r>
            </m:sub>
          </m:sSub>
          <m:f>
            <m:fPr>
              <m:ctrlPr>
                <w:rPr>
                  <w:rFonts w:ascii="Cambria Math" w:hAnsi="Cambria Math"/>
                </w:rPr>
              </m:ctrlPr>
            </m:fPr>
            <m:num>
              <m:sSup>
                <m:sSupPr/>
                <m:e>
                  <m:r>
                    <m:rPr>
                      <m:nor/>
                    </m:rPr>
                    <m:t xml:space="preserve"> </m:t>
                  </m:r>
                  <m:r>
                    <m:rPr>
                      <m:sty m:val="p"/>
                    </m:rPr>
                    <m:t>d</m:t>
                  </m:r>
                </m:e>
                <m:sup>
                  <m:r>
                    <m:rPr>
                      <m:sty m:val="p"/>
                    </m:rPr>
                    <m:t>2</m:t>
                  </m:r>
                </m:sup>
              </m:sSup>
              <m:acc>
                <m:accPr>
                  <m:chr m:val="⃗"/>
                </m:accPr>
                <m:e>
                  <m:r>
                    <m:rPr>
                      <m:sty m:val="i"/>
                    </m:rPr>
                    <m:t>r</m:t>
                  </m:r>
                </m:e>
              </m:acc>
            </m:num>
            <m:den>
              <m:r>
                <m:rPr>
                  <m:nor/>
                </m:rPr>
                <m:t xml:space="preserve"> </m:t>
              </m:r>
              <m:r>
                <m:rPr>
                  <m:sty m:val="p"/>
                </m:rPr>
                <m:t>d</m:t>
              </m:r>
              <m:sSup>
                <m:sSupPr/>
                <m:e>
                  <m:r>
                    <m:rPr>
                      <m:sty m:val="i"/>
                    </m:rPr>
                    <m:t>t</m:t>
                  </m:r>
                </m:e>
                <m:sup>
                  <m:r>
                    <m:rPr>
                      <m:sty m:val="p"/>
                    </m:rPr>
                    <m:t>2</m:t>
                  </m:r>
                </m:sup>
              </m:sSup>
            </m:den>
          </m:f>
          <m:r>
            <m:rPr>
              <m:sty m:val="p"/>
            </m:rPr>
            <m:t>=</m:t>
          </m:r>
          <m:acc>
            <m:accPr>
              <m:chr m:val="⃗"/>
            </m:accPr>
            <m:e>
              <m:r>
                <m:rPr>
                  <m:sty m:val="i"/>
                </m:rPr>
                <m:t>F</m:t>
              </m:r>
            </m:e>
          </m:acc>
          <m:r>
            <m:rPr>
              <m:sty m:val="p"/>
            </m:rPr>
            <m:t>+</m:t>
          </m:r>
          <m:sSub>
            <m:sSubPr/>
            <m:e>
              <m:acc>
                <m:accPr>
                  <m:chr m:val="⃗"/>
                </m:accPr>
                <m:e>
                  <m:r>
                    <m:rPr>
                      <m:sty m:val="i"/>
                    </m:rPr>
                    <m:t>F</m:t>
                  </m:r>
                </m:e>
              </m:acc>
            </m:e>
            <m:sub>
              <m:r>
                <m:rPr>
                  <m:sty m:val="i"/>
                </m:rPr>
                <m:t>E</m:t>
              </m:r>
              <m:r>
                <m:rPr>
                  <m:sty m:val="i"/>
                </m:rPr>
                <m:t>M</m:t>
              </m:r>
            </m:sub>
          </m:sSub>
        </m:oMath>
      </m:oMathPara>
    </w:p>
    <w:p>
      <w:pPr>
        <w:spacing w:after="220" w:lineRule="auto"/>
      </w:pPr>
      <m:oMath>
        <m:acc>
          <m:accPr>
            <m:chr m:val="⃗"/>
          </m:accPr>
          <m:e>
            <m:r>
              <m:rPr>
                <m:sty m:val="i"/>
              </m:rPr>
              <m:t>F</m:t>
            </m:r>
          </m:e>
        </m:acc>
      </m:oMath>
      <w:r>
        <w:rPr/>
        <w:t xml:space="preserve"> et </w:t>
      </w:r>
      <m:oMath>
        <m:sSub>
          <m:sSubPr/>
          <m:e>
            <m:acc>
              <m:accPr>
                <m:chr m:val="⃗"/>
              </m:accPr>
              <m:e>
                <m:r>
                  <m:rPr>
                    <m:sty m:val="i"/>
                  </m:rPr>
                  <m:t>F</m:t>
                </m:r>
              </m:e>
            </m:acc>
          </m:e>
          <m:sub>
            <m:r>
              <m:rPr>
                <m:sty m:val="i"/>
              </m:rPr>
              <m:t>E</m:t>
            </m:r>
            <m:r>
              <m:rPr>
                <m:sty m:val="i"/>
              </m:rPr>
              <m:t>M</m:t>
            </m:r>
          </m:sub>
        </m:sSub>
      </m:oMath>
      <w:r>
        <w:rPr>
          <w:rFonts w:eastAsia="Georgia" w:cs="Georgia" w:ascii="Georgia" w:hAnsi="Georgia"/>
        </w:rPr>
        <w:t xml:space="preserve"> représentent les forces que le nuage électronique subit de la part du noyau et de celle de l'onde électromagnétique. Tout effet dissipatif est négligé.</w:t>
      </w:r>
    </w:p>
    <w:p>
      <w:pPr>
        <w:numPr>
          <w:ilvl w:val="0"/>
          <w:numId w:val="1"/>
        </w:numPr>
        <w:spacing w:lineRule="auto"/>
      </w:pPr>
      <w:r>
        <w:rPr>
          <w:rFonts w:eastAsia="Georgia" w:cs="Georgia" w:ascii="Georgia" w:hAnsi="Georgia"/>
        </w:rPr>
        <w:t xml:space="preserve">Caractérisation de la force d'interaction noyau-nuage </w:t>
      </w:r>
      <m:oMath>
        <m:acc>
          <m:accPr>
            <m:chr m:val="⃗"/>
          </m:accPr>
          <m:e>
            <m:r>
              <m:rPr>
                <m:sty m:val="i"/>
              </m:rPr>
              <m:t>F</m:t>
            </m:r>
          </m:e>
        </m:acc>
      </m:oMath>
      <w:r>
        <w:rPr/>
        <w:t xml:space="preserve">.</w:t>
      </w:r>
    </w:p>
    <w:p>
      <w:pPr>
        <w:spacing w:after="220" w:lineRule="auto"/>
      </w:pPr>
      <w:r>
        <w:rPr>
          <w:rFonts w:eastAsia="Georgia" w:cs="Georgia" w:ascii="Georgia" w:hAnsi="Georgia"/>
        </w:rPr>
        <w:t xml:space="preserve">Modélisons le nuage électronique, associé à l'électron ( </w:t>
      </w:r>
      <m:oMath>
        <m:sSub>
          <m:sSubPr/>
          <m:e>
            <m:r>
              <m:rPr>
                <m:sty m:val="i"/>
              </m:rPr>
              <m:t>m</m:t>
            </m:r>
          </m:e>
          <m:sub>
            <m:r>
              <m:rPr>
                <m:sty m:val="i"/>
              </m:rPr>
              <m:t>e</m:t>
            </m:r>
          </m:sub>
        </m:sSub>
        <m:r>
          <m:rPr>
            <m:sty m:val="p"/>
          </m:rPr>
          <m:t>,</m:t>
        </m:r>
        <m:r>
          <m:rPr>
            <m:sty m:val="p"/>
          </m:rPr>
          <m:t>−</m:t>
        </m:r>
        <m:r>
          <m:rPr>
            <m:sty m:val="i"/>
          </m:rPr>
          <m:t>e</m:t>
        </m:r>
      </m:oMath>
      <w:r>
        <w:rPr/>
        <w:t xml:space="preserve"> ) dans son mouvement orbital, par une boule de rayon </w:t>
      </w:r>
      <m:oMath>
        <m:r>
          <m:rPr>
            <m:sty m:val="i"/>
          </m:rPr>
          <m:t>a</m:t>
        </m:r>
      </m:oMath>
      <w:r>
        <w:rPr>
          <w:rFonts w:eastAsia="Georgia" w:cs="Georgia" w:ascii="Georgia" w:hAnsi="Georgia"/>
        </w:rPr>
        <w:t xml:space="preserve"> et de densité volumique de charge uniforme. Pour </w:t>
      </w:r>
      <m:oMath>
        <m:r>
          <m:rPr>
            <m:sty m:val="p"/>
          </m:rPr>
          <m:t>‖</m:t>
        </m:r>
        <m:acc>
          <m:accPr>
            <m:chr m:val="⃗"/>
          </m:accPr>
          <m:e>
            <m:r>
              <m:rPr>
                <m:sty m:val="i"/>
              </m:rPr>
              <m:t>r</m:t>
            </m:r>
          </m:e>
        </m:acc>
        <m:r>
          <m:rPr>
            <m:sty m:val="p"/>
          </m:rPr>
          <m:t>‖</m:t>
        </m:r>
        <m:r>
          <m:rPr>
            <m:sty m:val="p"/>
          </m:rPr>
          <m:t>≪</m:t>
        </m:r>
        <m:r>
          <m:rPr>
            <m:sty m:val="i"/>
          </m:rPr>
          <m:t>a</m:t>
        </m:r>
      </m:oMath>
      <w:r>
        <w:rPr>
          <w:rFonts w:eastAsia="Georgia" w:cs="Georgia" w:ascii="Georgia" w:hAnsi="Georgia"/>
        </w:rPr>
        <w:t xml:space="preserve">, nous considérons que le nuage ne se déforme pas lors de son déplacement relatif.</w:t>
      </w:r>
      <w:r>
        <w:rPr/>
        <w:br w:type="textWrapping"/>
      </w:r>
      <w:r>
        <w:rPr/>
        <w:t xml:space="preserve">a) Exprimer alors la force </w:t>
      </w:r>
      <m:oMath>
        <m:acc>
          <m:accPr>
            <m:chr m:val="⃗"/>
          </m:accPr>
          <m:e>
            <m:r>
              <m:rPr>
                <m:sty m:val="i"/>
              </m:rPr>
              <m:t>F</m:t>
            </m:r>
          </m:e>
        </m:acc>
      </m:oMath>
      <w:r>
        <w:rPr>
          <w:rFonts w:eastAsia="Georgia" w:cs="Georgia" w:ascii="Georgia" w:hAnsi="Georgia"/>
        </w:rPr>
        <w:t xml:space="preserve">. L'écrire sous la forme </w:t>
      </w:r>
      <m:oMath>
        <m:acc>
          <m:accPr>
            <m:chr m:val="⃗"/>
          </m:accPr>
          <m:e>
            <m:r>
              <m:rPr>
                <m:sty m:val="i"/>
              </m:rPr>
              <m:t>F</m:t>
            </m:r>
          </m:e>
        </m:acc>
        <m:r>
          <m:rPr>
            <m:sty m:val="p"/>
          </m:rPr>
          <m:t>=</m:t>
        </m:r>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acc>
          <m:accPr>
            <m:chr m:val="⃗"/>
          </m:accPr>
          <m:e>
            <m:r>
              <m:rPr>
                <m:sty m:val="i"/>
              </m:rPr>
              <m:t>r</m:t>
            </m:r>
          </m:e>
        </m:acc>
      </m:oMath>
      <w:r>
        <w:rPr/>
        <w:t xml:space="preserve">.</w:t>
      </w:r>
      <w:r>
        <w:rPr/>
        <w:br w:type="textWrapping"/>
      </w:r>
      <w:r>
        <w:rPr/>
        <w:t xml:space="preserve">b) Exprimer </w:t>
      </w:r>
      <m:oMath>
        <m:sSubSup>
          <m:sSubSupPr/>
          <m:e>
            <m:r>
              <m:rPr>
                <m:sty m:val="i"/>
              </m:rPr>
              <m:t>ω</m:t>
            </m:r>
          </m:e>
          <m:sub>
            <m:r>
              <m:rPr>
                <m:sty m:val="p"/>
              </m:rPr>
              <m:t>0</m:t>
            </m:r>
          </m:sub>
          <m:sup>
            <m:r>
              <m:rPr>
                <m:sty m:val="p"/>
              </m:rPr>
              <m:t>2</m:t>
            </m:r>
          </m:sup>
        </m:sSubSup>
      </m:oMath>
      <w:r>
        <w:rPr/>
        <w:t xml:space="preserve"> en fonction de </w:t>
      </w:r>
      <m:oMath>
        <m:r>
          <m:rPr>
            <m:sty m:val="i"/>
          </m:rPr>
          <m:t>e</m:t>
        </m:r>
        <m:r>
          <m:rPr>
            <m:sty m:val="p"/>
          </m:rPr>
          <m:t>,</m:t>
        </m:r>
        <m:sSub>
          <m:sSubPr/>
          <m:e>
            <m:r>
              <m:rPr>
                <m:sty m:val="i"/>
              </m:rPr>
              <m:t>ε</m:t>
            </m:r>
          </m:e>
          <m:sub>
            <m:r>
              <m:rPr>
                <m:sty m:val="p"/>
              </m:rPr>
              <m:t>0</m:t>
            </m:r>
          </m:sub>
        </m:sSub>
        <m:r>
          <m:rPr>
            <m:sty m:val="p"/>
          </m:rPr>
          <m:t>,</m:t>
        </m:r>
        <m:r>
          <m:rPr>
            <m:sty m:val="i"/>
          </m:rPr>
          <m:t>a</m:t>
        </m:r>
      </m:oMath>
      <w:r>
        <w:rPr/>
        <w:t xml:space="preserve"> et </w:t>
      </w:r>
      <m:oMath>
        <m:sSub>
          <m:sSubPr/>
          <m:e>
            <m:r>
              <m:rPr>
                <m:sty m:val="i"/>
              </m:rPr>
              <m:t>m</m:t>
            </m:r>
          </m:e>
          <m:sub>
            <m:r>
              <m:rPr>
                <m:sty m:val="i"/>
              </m:rPr>
              <m:t>e</m:t>
            </m:r>
          </m:sub>
        </m:sSub>
      </m:oMath>
      <w:r>
        <w:rPr/>
        <w:t xml:space="preserve">. Proposer un ordre de grandeur de </w:t>
      </w:r>
      <m:oMath>
        <m:r>
          <m:rPr>
            <m:sty m:val="i"/>
          </m:rPr>
          <m:t>a</m:t>
        </m:r>
      </m:oMath>
      <w:r>
        <w:rPr/>
        <w:t xml:space="preserve"> puis de </w:t>
      </w:r>
      <m:oMath>
        <m:sSub>
          <m:sSubPr/>
          <m:e>
            <m:r>
              <m:rPr>
                <m:sty m:val="i"/>
              </m:rPr>
              <m:t>ω</m:t>
            </m:r>
          </m:e>
          <m:sub>
            <m:r>
              <m:rPr>
                <m:sty m:val="p"/>
              </m:rPr>
              <m:t>0</m:t>
            </m:r>
          </m:sub>
        </m:sSub>
      </m:oMath>
      <w:r>
        <w:rPr/>
        <w:t xml:space="preserve">.</w:t>
      </w:r>
      <w:r>
        <w:rPr/>
        <w:br w:type="textWrapping"/>
      </w:r>
      <w:r>
        <w:rPr/>
        <w:t xml:space="preserve">c) Exprimer le potentiel </w:t>
      </w:r>
      <m:oMath>
        <m:sSub>
          <m:sSubPr/>
          <m:e>
            <m:r>
              <m:rPr>
                <m:sty m:val="i"/>
              </m:rPr>
              <m:t>W</m:t>
            </m:r>
          </m:e>
          <m:sub>
            <m:r>
              <m:rPr>
                <m:sty m:val="p"/>
              </m:rPr>
              <m:t>2</m:t>
            </m:r>
          </m:sub>
        </m:sSub>
        <m:r>
          <m:rPr>
            <m:sty m:val="p"/>
          </m:rPr>
          <m:t>(</m:t>
        </m:r>
        <m:r>
          <m:rPr>
            <m:sty m:val="i"/>
          </m:rPr>
          <m:t>r</m:t>
        </m:r>
        <m:r>
          <m:rPr>
            <m:sty m:val="p"/>
          </m:rPr>
          <m:t>)</m:t>
        </m:r>
      </m:oMath>
      <w:r>
        <w:rPr>
          <w:rFonts w:eastAsia="Georgia" w:cs="Georgia" w:ascii="Georgia" w:hAnsi="Georgia"/>
        </w:rPr>
        <w:t xml:space="preserve"> duquel dérive </w:t>
      </w:r>
      <m:oMath>
        <m:acc>
          <m:accPr>
            <m:chr m:val="⃗"/>
          </m:accPr>
          <m:e>
            <m:r>
              <m:rPr>
                <m:sty m:val="i"/>
              </m:rPr>
              <m:t>F</m:t>
            </m:r>
          </m:e>
        </m:acc>
      </m:oMath>
      <w:r>
        <w:rPr/>
        <w:t xml:space="preserve">.</w:t>
      </w:r>
      <w:r>
        <w:rPr/>
        <w:br w:type="textWrapping"/>
      </w:r>
      <w:r>
        <w:rPr>
          <w:rFonts w:eastAsia="Georgia" w:cs="Georgia" w:ascii="Georgia" w:hAnsi="Georgia"/>
        </w:rPr>
        <w:t xml:space="preserve">d) Interpréter </w:t>
      </w:r>
      <m:oMath>
        <m:sSub>
          <m:sSubPr/>
          <m:e>
            <m:r>
              <m:rPr>
                <m:sty m:val="i"/>
              </m:rPr>
              <m:t>ω</m:t>
            </m:r>
          </m:e>
          <m:sub>
            <m:r>
              <m:rPr>
                <m:sty m:val="p"/>
              </m:rPr>
              <m:t>0</m:t>
            </m:r>
          </m:sub>
        </m:sSub>
      </m:oMath>
      <w:r>
        <w:rPr>
          <w:rFonts w:eastAsia="Georgia" w:cs="Georgia" w:ascii="Georgia" w:hAnsi="Georgia"/>
        </w:rPr>
        <w:t xml:space="preserve"> dans le cadre de ce modèle.</w:t>
      </w:r>
      <w:r>
        <w:rPr/>
        <w:br w:type="textWrapping"/>
      </w:r>
      <w:r>
        <w:rPr>
          <w:rFonts w:eastAsia="Georgia" w:cs="Georgia" w:ascii="Georgia" w:hAnsi="Georgia"/>
        </w:rPr>
        <w:t xml:space="preserve">2. Caractérisation de la force d'interaction onde-nuage </w:t>
      </w:r>
      <m:oMath>
        <m:sSub>
          <m:sSubPr/>
          <m:e>
            <m:acc>
              <m:accPr>
                <m:chr m:val="⃗"/>
              </m:accPr>
              <m:e>
                <m:r>
                  <m:rPr>
                    <m:sty m:val="i"/>
                  </m:rPr>
                  <m:t>F</m:t>
                </m:r>
              </m:e>
            </m:acc>
          </m:e>
          <m:sub>
            <m:r>
              <m:rPr>
                <m:sty m:val="i"/>
              </m:rPr>
              <m:t>E</m:t>
            </m:r>
            <m:r>
              <m:rPr>
                <m:sty m:val="i"/>
              </m:rPr>
              <m:t>M</m:t>
            </m:r>
          </m:sub>
        </m:sSub>
      </m:oMath>
      <w:r>
        <w:rPr/>
        <w:t xml:space="preserve">.</w:t>
      </w:r>
      <w:r>
        <w:rPr/>
        <w:br w:type="textWrapping"/>
      </w:r>
      <w:r>
        <w:rPr>
          <w:rFonts w:eastAsia="Georgia" w:cs="Georgia" w:ascii="Georgia" w:hAnsi="Georgia"/>
        </w:rPr>
        <w:t xml:space="preserve">a) Rappeler les hypothèses qui président au calcul de cette force d'interaction, dans le cadre classique, et que nous adopterons.</w:t>
      </w:r>
      <w:r>
        <w:rPr/>
        <w:br w:type="textWrapping"/>
      </w:r>
      <w:r>
        <w:rPr>
          <w:rFonts w:eastAsia="Georgia" w:cs="Georgia" w:ascii="Georgia" w:hAnsi="Georgia"/>
        </w:rPr>
        <w:t xml:space="preserve">b) Exprimer la force électromagnétique subie par le nuage.</w:t>
      </w:r>
      <w:r>
        <w:rPr/>
        <w:br w:type="textWrapping"/>
      </w:r>
      <w:r>
        <w:rPr>
          <w:rFonts w:eastAsia="Georgia" w:cs="Georgia" w:ascii="Georgia" w:hAnsi="Georgia"/>
        </w:rPr>
        <w:t xml:space="preserve">3. Susceptibilité linéaire.</w:t>
      </w:r>
      <w:r>
        <w:rPr/>
        <w:br w:type="textWrapping"/>
      </w:r>
      <w:r>
        <w:rPr>
          <w:rFonts w:eastAsia="Georgia" w:cs="Georgia" w:ascii="Georgia" w:hAnsi="Georgia"/>
        </w:rPr>
        <w:t xml:space="preserve">a) Exprimer le déplacement </w:t>
      </w:r>
      <m:oMath>
        <m:acc>
          <m:accPr>
            <m:chr m:val="⃗"/>
          </m:accPr>
          <m:e>
            <m:r>
              <m:rPr>
                <m:sty m:val="i"/>
              </m:rPr>
              <m:t>r</m:t>
            </m:r>
          </m:e>
        </m:acc>
      </m:oMath>
      <w:r>
        <w:rPr>
          <w:rFonts w:eastAsia="Georgia" w:cs="Georgia" w:ascii="Georgia" w:hAnsi="Georgia"/>
        </w:rPr>
        <w:t xml:space="preserve">, solution de l'équation (2) pour le régime sinusoïdal forcé.</w:t>
      </w:r>
      <w:r>
        <w:rPr/>
        <w:br w:type="textWrapping"/>
      </w:r>
      <w:r>
        <w:rPr/>
        <w:t xml:space="preserve">b) Exprimer le vecteur polarisation </w:t>
      </w:r>
      <m:oMath>
        <m:acc>
          <m:accPr>
            <m:chr m:val="⃗"/>
          </m:accPr>
          <m:e>
            <m:r>
              <m:rPr>
                <m:sty m:val="i"/>
              </m:rPr>
              <m:t>P</m:t>
            </m:r>
          </m:e>
        </m:acc>
      </m:oMath>
      <w:r>
        <w:rPr/>
        <w:t xml:space="preserve"> correspondant.</w:t>
      </w:r>
      <w:r>
        <w:rPr/>
        <w:br w:type="textWrapping"/>
      </w:r>
      <w:r>
        <w:rPr>
          <w:rFonts w:eastAsia="Georgia" w:cs="Georgia" w:ascii="Georgia" w:hAnsi="Georgia"/>
        </w:rPr>
        <w:t xml:space="preserve">c) La susceptibilité </w:t>
      </w:r>
      <m:oMath>
        <m:sSub>
          <m:sSubPr/>
          <m:e>
            <m:r>
              <m:rPr>
                <m:sty m:val="i"/>
              </m:rPr>
              <m:t>χ</m:t>
            </m:r>
          </m:e>
          <m:sub>
            <m:r>
              <m:rPr>
                <m:sty m:val="i"/>
              </m:rPr>
              <m:t>L</m:t>
            </m:r>
          </m:sub>
        </m:sSub>
      </m:oMath>
      <w:r>
        <w:rPr>
          <w:rFonts w:eastAsia="Georgia" w:cs="Georgia" w:ascii="Georgia" w:hAnsi="Georgia"/>
        </w:rPr>
        <w:t xml:space="preserve"> (linéaire) est, ici, définie par la relation algébrique :</w:t>
      </w:r>
    </w:p>
    <w:p>
      <w:pPr>
        <w:spacing w:after="220" w:lineRule="auto"/>
      </w:pPr>
      <m:oMathPara>
        <m:oMath>
          <m:acc>
            <m:accPr>
              <m:chr m:val="⃗"/>
            </m:accPr>
            <m:e>
              <m:r>
                <m:rPr>
                  <m:sty m:val="i"/>
                </m:rPr>
                <m:t>P</m:t>
              </m:r>
            </m:e>
          </m:acc>
          <m:r>
            <m:rPr>
              <m:sty m:val="p"/>
            </m:rPr>
            <m:t>=</m:t>
          </m:r>
          <m:sSub>
            <m:sSubPr/>
            <m:e>
              <m:r>
                <m:rPr>
                  <m:sty m:val="i"/>
                </m:rPr>
                <m:t>ε</m:t>
              </m:r>
            </m:e>
            <m:sub>
              <m:r>
                <m:rPr>
                  <m:sty m:val="p"/>
                </m:rPr>
                <m:t>0</m:t>
              </m:r>
            </m:sub>
          </m:sSub>
          <m:sSub>
            <m:sSubPr/>
            <m:e>
              <m:r>
                <m:rPr>
                  <m:sty m:val="i"/>
                </m:rPr>
                <m:t>χ</m:t>
              </m:r>
            </m:e>
            <m:sub>
              <m:r>
                <m:rPr>
                  <m:sty m:val="i"/>
                </m:rPr>
                <m:t>L</m:t>
              </m:r>
            </m:sub>
          </m:sSub>
          <m:acc>
            <m:accPr>
              <m:chr m:val="⃗"/>
            </m:accPr>
            <m:e>
              <m:r>
                <m:rPr>
                  <m:sty m:val="i"/>
                </m:rPr>
                <m:t>E</m:t>
              </m:r>
            </m:e>
          </m:acc>
        </m:oMath>
      </m:oMathPara>
    </w:p>
    <w:p>
      <w:pPr>
        <w:spacing w:after="220" w:lineRule="auto"/>
      </w:pPr>
      <w:r>
        <w:rPr/>
        <w:t xml:space="preserve">Exprimer </w:t>
      </w:r>
      <m:oMath>
        <m:sSub>
          <m:sSubPr/>
          <m:e>
            <m:r>
              <m:rPr>
                <m:sty m:val="i"/>
              </m:rPr>
              <m:t>χ</m:t>
            </m:r>
          </m:e>
          <m:sub>
            <m:r>
              <m:rPr>
                <m:sty m:val="i"/>
              </m:rPr>
              <m:t>L</m:t>
            </m:r>
          </m:sub>
        </m:sSub>
      </m:oMath>
      <w:r>
        <w:rPr/>
        <w:t xml:space="preserve"> en fonction des grandeurs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N</m:t>
            </m:r>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oMath>
      <w:r>
        <w:rPr/>
        <w:t xml:space="preserve"> et </w:t>
      </w:r>
      <m:oMath>
        <m:sSub>
          <m:sSubPr/>
          <m:e>
            <m:r>
              <m:rPr>
                <m:sty m:val="i"/>
              </m:rPr>
              <m:t>χ</m:t>
            </m:r>
          </m:e>
          <m:sub>
            <m:r>
              <m:rPr>
                <m:sty m:val="p"/>
              </m:rPr>
              <m:t>0</m:t>
            </m:r>
          </m:sub>
        </m:sSub>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bSup>
              <m:sSubSupPr/>
              <m:e>
                <m:r>
                  <m:rPr>
                    <m:sty m:val="i"/>
                  </m:rPr>
                  <m:t>ω</m:t>
                </m:r>
              </m:e>
              <m:sub>
                <m:r>
                  <m:rPr>
                    <m:sty m:val="p"/>
                  </m:rPr>
                  <m:t>0</m:t>
                </m:r>
              </m:sub>
              <m:sup>
                <m:r>
                  <m:rPr>
                    <m:sty m:val="p"/>
                  </m:rPr>
                  <m:t>2</m:t>
                </m:r>
              </m:sup>
            </m:sSubSup>
          </m:den>
        </m:f>
      </m:oMath>
      <w:r>
        <w:rPr>
          <w:rFonts w:eastAsia="Georgia" w:cs="Georgia" w:ascii="Georgia" w:hAnsi="Georgia"/>
        </w:rPr>
        <w:t xml:space="preserve">. Esquisser et analyser son évolution en fonction de </w:t>
      </w:r>
      <m:oMath>
        <m:r>
          <m:rPr>
            <m:sty m:val="i"/>
          </m:rPr>
          <m:t>ω</m:t>
        </m:r>
      </m:oMath>
      <w:r>
        <w:rPr/>
        <w:t xml:space="preserve">.</w:t>
      </w:r>
      <w:r>
        <w:rPr/>
        <w:br w:type="textWrapping"/>
      </w:r>
      <w:r>
        <w:rPr/>
        <w:t xml:space="preserve">d) Estimer l'ordre de grandeur de </w:t>
      </w:r>
      <m:oMath>
        <m:sSub>
          <m:sSubPr/>
          <m:e>
            <m:r>
              <m:rPr>
                <m:sty m:val="i"/>
              </m:rPr>
              <m:t>χ</m:t>
            </m:r>
          </m:e>
          <m:sub>
            <m:r>
              <m:rPr>
                <m:sty m:val="p"/>
              </m:rPr>
              <m:t>0</m:t>
            </m:r>
          </m:sub>
        </m:sSub>
      </m:oMath>
      <w:r>
        <w:rPr/>
        <w:t xml:space="preserve"> (on pourra, d'abord, l'exprimer en fonction de </w:t>
      </w:r>
      <m:oMath>
        <m:r>
          <m:rPr>
            <m:sty m:val="i"/>
          </m:rPr>
          <m:t>N</m:t>
        </m:r>
      </m:oMath>
      <w:r>
        <w:rPr/>
        <w:t xml:space="preserve"> et </w:t>
      </w:r>
      <m:oMath>
        <m:r>
          <m:rPr>
            <m:sty m:val="i"/>
          </m:rPr>
          <m:t>a</m:t>
        </m:r>
        <m:r>
          <m:rPr>
            <m:sty m:val="p"/>
          </m:rPr>
          <m:t>)</m:t>
        </m:r>
      </m:oMath>
      <w:r>
        <w:rPr/>
        <w:t xml:space="preserve">.</w:t>
      </w:r>
      <w:r>
        <w:rPr/>
        <w:br w:type="textWrapping"/>
      </w:r>
      <w:r>
        <w:rPr>
          <w:rFonts w:eastAsia="Georgia" w:cs="Georgia" w:ascii="Georgia" w:hAnsi="Georgia"/>
        </w:rPr>
        <w:t xml:space="preserve">Pour les matériaux entrant dans le cadre de cette modélisation, la permittivité relative statique est de l'ordre de quelques unités. Ceci corrobore-t-il le résultat obtenu?</w:t>
      </w:r>
    </w:p>
    <w:p>
      <w:pPr>
        <w:spacing w:line="271" w:before="330" w:lineRule="auto"/>
      </w:pPr>
      <w:r>
        <w:rPr>
          <w:rFonts w:eastAsia="Georgia" w:cs="Georgia" w:ascii="Georgia" w:hAnsi="Georgia"/>
          <w:b/>
          <w:sz w:val="42"/>
        </w:rPr>
        <w:t xml:space="preserve">Définition du cadre d'étude pour les deuxième et troisième parties.</w:t>
      </w:r>
    </w:p>
    <w:p>
      <w:pPr>
        <w:spacing w:after="220" w:lineRule="auto"/>
      </w:pPr>
      <w:r>
        <w:rPr>
          <w:rFonts w:eastAsia="Georgia" w:cs="Georgia" w:ascii="Georgia" w:hAnsi="Georgia"/>
        </w:rPr>
        <w:t xml:space="preserve">Dans les cristaux, il peut apparaître d'autres entités polarisables que celle formée simplement par un nuage électronique et son noyau. Pour ces entités, les distance, masse et charge caractéristiques peuvent s'écarter sensiblement de </w:t>
      </w:r>
      <m:oMath>
        <m:r>
          <m:rPr>
            <m:sty m:val="i"/>
          </m:rPr>
          <m:t>a</m:t>
        </m:r>
        <m:r>
          <m:rPr>
            <m:sty m:val="p"/>
          </m:rPr>
          <m:t>,</m:t>
        </m:r>
        <m:sSub>
          <m:sSubPr/>
          <m:e>
            <m:r>
              <m:rPr>
                <m:sty m:val="i"/>
              </m:rPr>
              <m:t>m</m:t>
            </m:r>
          </m:e>
          <m:sub>
            <m:r>
              <m:rPr>
                <m:sty m:val="i"/>
              </m:rPr>
              <m:t>e</m:t>
            </m:r>
          </m:sub>
        </m:sSub>
      </m:oMath>
      <w:r>
        <w:rPr/>
        <w:t xml:space="preserve"> et </w:t>
      </w:r>
      <m:oMath>
        <m:r>
          <m:rPr>
            <m:sty m:val="i"/>
          </m:rPr>
          <m:t>e</m:t>
        </m:r>
      </m:oMath>
      <w:r>
        <w:rPr/>
        <w:t xml:space="preserve">. Nous les notons </w:t>
      </w:r>
      <m:oMath>
        <m:r>
          <m:rPr>
            <m:sty m:val="i"/>
          </m:rPr>
          <m:t>L</m:t>
        </m:r>
        <m:r>
          <m:rPr>
            <m:sty m:val="p"/>
          </m:rPr>
          <m:t>,</m:t>
        </m:r>
        <m:r>
          <m:rPr>
            <m:sty m:val="i"/>
          </m:rPr>
          <m:t>m</m:t>
        </m:r>
      </m:oMath>
      <w:r>
        <w:rPr/>
        <w:t xml:space="preserve"> et </w:t>
      </w:r>
      <m:oMath>
        <m:r>
          <m:rPr>
            <m:sty m:val="i"/>
          </m:rPr>
          <m:t>q</m:t>
        </m:r>
      </m:oMath>
      <w:r>
        <w:rPr>
          <w:rFonts w:eastAsia="Georgia" w:cs="Georgia" w:ascii="Georgia" w:hAnsi="Georgia"/>
        </w:rPr>
        <w:t xml:space="preserve">. Nous supposons que ce sont ces entités qui sont à la base des phénomènes nous intéressant. Nous notons </w:t>
      </w:r>
      <m:oMath>
        <m:r>
          <m:rPr>
            <m:sty m:val="i"/>
          </m:rPr>
          <m:t>N</m:t>
        </m:r>
      </m:oMath>
      <w:r>
        <w:rPr>
          <w:rFonts w:eastAsia="Georgia" w:cs="Georgia" w:ascii="Georgia" w:hAnsi="Georgia"/>
        </w:rPr>
        <w:t xml:space="preserve"> leur nombre par unité de volume et redéfinissons </w:t>
      </w:r>
      <m:oMath>
        <m:sSubSup>
          <m:sSubSupPr/>
          <m:e>
            <m:r>
              <m:rPr>
                <m:sty m:val="i"/>
              </m:rPr>
              <m:t>ω</m:t>
            </m:r>
          </m:e>
          <m:sub>
            <m:r>
              <m:rPr>
                <m:sty m:val="i"/>
              </m:rPr>
              <m:t>p</m:t>
            </m:r>
          </m:sub>
          <m:sup>
            <m:r>
              <m:rPr>
                <m:sty m:val="p"/>
              </m:rPr>
              <m:t>2</m:t>
            </m:r>
          </m:sup>
        </m:sSubSup>
      </m:oMath>
      <w:r>
        <w:rPr>
          <w:rFonts w:eastAsia="Georgia" w:cs="Georgia" w:ascii="Georgia" w:hAnsi="Georgia"/>
        </w:rPr>
        <w:t xml:space="preserve"> selon l'égalité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N</m:t>
            </m:r>
            <m:sSup>
              <m:sSupPr/>
              <m:e>
                <m:r>
                  <m:rPr>
                    <m:sty m:val="i"/>
                  </m:rPr>
                  <m:t>q</m:t>
                </m:r>
              </m:e>
              <m:sup>
                <m:r>
                  <m:rPr>
                    <m:sty m:val="p"/>
                  </m:rPr>
                  <m:t>2</m:t>
                </m:r>
              </m:sup>
            </m:sSup>
          </m:num>
          <m:den>
            <m:r>
              <m:rPr>
                <m:sty m:val="i"/>
              </m:rPr>
              <m:t>m</m:t>
            </m:r>
            <m:sSub>
              <m:sSubPr/>
              <m:e>
                <m:r>
                  <m:rPr>
                    <m:sty m:val="i"/>
                  </m:rPr>
                  <m:t>ε</m:t>
                </m:r>
              </m:e>
              <m:sub>
                <m:r>
                  <m:rPr>
                    <m:sty m:val="p"/>
                  </m:rPr>
                  <m:t>0</m:t>
                </m:r>
              </m:sub>
            </m:sSub>
          </m:den>
        </m:f>
      </m:oMath>
      <w:r>
        <w:rPr/>
        <w:t xml:space="preserve">.</w:t>
      </w:r>
    </w:p>
    <w:p>
      <w:pPr>
        <w:spacing w:after="220" w:lineRule="auto"/>
      </w:pPr>
      <w:r>
        <w:rPr>
          <w:rFonts w:eastAsia="Georgia" w:cs="Georgia" w:ascii="Georgia" w:hAnsi="Georgia"/>
        </w:rPr>
        <w:t xml:space="preserve">Le déplacement de la particule effective de charge </w:t>
      </w:r>
      <m:oMath>
        <m:r>
          <m:rPr>
            <m:sty m:val="i"/>
          </m:rPr>
          <m:t>q</m:t>
        </m:r>
      </m:oMath>
      <w:r>
        <w:rPr/>
        <w:t xml:space="preserve"> et de masse </w:t>
      </w:r>
      <m:oMath>
        <m:r>
          <m:rPr>
            <m:sty m:val="i"/>
          </m:rPr>
          <m:t>m</m:t>
        </m:r>
      </m:oMath>
      <w:r>
        <w:rPr>
          <w:rFonts w:eastAsia="Georgia" w:cs="Georgia" w:ascii="Georgia" w:hAnsi="Georgia"/>
        </w:rPr>
        <w:t xml:space="preserve">, d'une entité, est noté </w:t>
      </w:r>
      <m:oMath>
        <m:acc>
          <m:accPr>
            <m:chr m:val="⃗"/>
          </m:accPr>
          <m:e>
            <m:r>
              <m:rPr>
                <m:sty m:val="i"/>
              </m:rPr>
              <m:t>r</m:t>
            </m:r>
          </m:e>
        </m:acc>
      </m:oMath>
      <w:r>
        <w:rPr>
          <w:rFonts w:eastAsia="Georgia" w:cs="Georgia" w:ascii="Georgia" w:hAnsi="Georgia"/>
        </w:rPr>
        <w:t xml:space="preserve">. Nous limitons notre étude au cas tel que </w:t>
      </w:r>
      <m:oMath>
        <m:acc>
          <m:accPr>
            <m:chr m:val="⃗"/>
          </m:accPr>
          <m:e>
            <m:r>
              <m:rPr>
                <m:sty m:val="i"/>
              </m:rPr>
              <m:t>r</m:t>
            </m:r>
          </m:e>
        </m:acc>
        <m:r>
          <m:rPr>
            <m:sty m:val="p"/>
          </m:rPr>
          <m:t>=</m:t>
        </m:r>
        <m:r>
          <m:rPr>
            <m:sty m:val="i"/>
          </m:rPr>
          <m:t>r</m:t>
        </m:r>
        <m:sSub>
          <m:sSubPr/>
          <m:e>
            <m:acc>
              <m:accPr>
                <m:chr m:val="⃗"/>
              </m:accPr>
              <m:e>
                <m:r>
                  <m:rPr>
                    <m:sty m:val="i"/>
                  </m:rPr>
                  <m:t>u</m:t>
                </m:r>
              </m:e>
            </m:acc>
          </m:e>
          <m:sub>
            <m:r>
              <m:rPr>
                <m:sty m:val="i"/>
              </m:rPr>
              <m:t>y</m:t>
            </m:r>
          </m:sub>
        </m:sSub>
      </m:oMath>
      <w:r>
        <w:rPr/>
        <w:t xml:space="preserve"> et </w:t>
      </w:r>
      <m:oMath>
        <m:acc>
          <m:accPr>
            <m:chr m:val="⃗"/>
          </m:accPr>
          <m:e>
            <m:r>
              <m:rPr>
                <m:sty m:val="i"/>
              </m:rPr>
              <m:t>E</m:t>
            </m:r>
          </m:e>
        </m:acc>
        <m:r>
          <m:rPr>
            <m:sty m:val="p"/>
          </m:rPr>
          <m:t>=</m:t>
        </m:r>
        <m:r>
          <m:rPr>
            <m:sty m:val="i"/>
          </m:rPr>
          <m:t>E</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où </w:t>
      </w:r>
      <m:oMath>
        <m:r>
          <m:rPr>
            <m:sty m:val="i"/>
          </m:rPr>
          <m:t>E</m:t>
        </m:r>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rFonts w:eastAsia="Georgia" w:cs="Georgia" w:ascii="Georgia" w:hAnsi="Georgia"/>
        </w:rPr>
        <w:t xml:space="preserve">. Ce champ est considéré comme uniforme à l'échelle de </w:t>
      </w:r>
      <m:oMath>
        <m:r>
          <m:rPr>
            <m:sty m:val="p"/>
          </m:rPr>
          <m:t>|</m:t>
        </m:r>
        <m:r>
          <m:rPr>
            <m:sty m:val="i"/>
          </m:rPr>
          <m:t>r</m:t>
        </m:r>
        <m:r>
          <m:rPr>
            <m:sty m:val="p"/>
          </m:rPr>
          <m:t>|</m:t>
        </m:r>
      </m:oMath>
      <w:r>
        <w:rPr>
          <w:rFonts w:eastAsia="Georgia" w:cs="Georgia" w:ascii="Georgia" w:hAnsi="Georgia"/>
        </w:rPr>
        <w:t xml:space="preserve"> et à celle de l'élément de volume </w:t>
      </w:r>
      <m:oMath>
        <m:r>
          <m:rPr>
            <m:sty m:val="i"/>
          </m:rPr>
          <m:t>δ</m:t>
        </m:r>
        <m:r>
          <m:rPr>
            <m:sty m:val="i"/>
          </m:rPr>
          <m:t>τ</m:t>
        </m:r>
      </m:oMath>
      <w:r>
        <w:rPr/>
        <w:t xml:space="preserve">.</w:t>
      </w:r>
    </w:p>
    <w:p>
      <w:pPr>
        <w:spacing w:after="220" w:lineRule="auto"/>
      </w:pPr>
      <w:r>
        <w:rPr/>
        <w:t xml:space="preserve">Enfin, nous notons </w:t>
      </w:r>
      <m:oMath>
        <m:r>
          <m:rPr>
            <m:sty m:val="i"/>
          </m:rPr>
          <m:t>W</m:t>
        </m:r>
        <m:r>
          <m:rPr>
            <m:sty m:val="p"/>
          </m:rPr>
          <m:t>(</m:t>
        </m:r>
        <m:r>
          <m:rPr>
            <m:sty m:val="i"/>
          </m:rPr>
          <m:t>r</m:t>
        </m:r>
        <m:r>
          <m:rPr>
            <m:sty m:val="p"/>
          </m:rPr>
          <m:t>)</m:t>
        </m:r>
      </m:oMath>
      <w:r>
        <w:rPr>
          <w:rFonts w:eastAsia="Georgia" w:cs="Georgia" w:ascii="Georgia" w:hAnsi="Georgia"/>
        </w:rPr>
        <w:t xml:space="preserve"> le potentiel d'interaction entre les deux éléments interactifs d'une entité polarisable.</w:t>
      </w:r>
    </w:p>
    <w:p>
      <w:pPr>
        <w:spacing w:line="271" w:before="330" w:lineRule="auto"/>
      </w:pPr>
      <w:r>
        <w:rPr>
          <w:rFonts w:eastAsia="Georgia" w:cs="Georgia" w:ascii="Georgia" w:hAnsi="Georgia"/>
          <w:b/>
          <w:sz w:val="42"/>
        </w:rPr>
        <w:t xml:space="preserve">Partie II : Effet non linéaire d'ordre deux - Doublement de fréquence.</w:t>
      </w:r>
    </w:p>
    <w:p>
      <w:pPr>
        <w:spacing w:after="220" w:lineRule="auto"/>
      </w:pPr>
      <w:r>
        <w:rPr>
          <w:rFonts w:eastAsia="Georgia" w:cs="Georgia" w:ascii="Georgia" w:hAnsi="Georgia"/>
        </w:rPr>
        <w:t xml:space="preserve">L'optique classique repose sur la linéarité de la réponse du milieu au champ électrique. Lorsque </w:t>
      </w:r>
      <m:oMath>
        <m:r>
          <m:rPr>
            <m:sty m:val="p"/>
          </m:rPr>
          <m:t>‖</m:t>
        </m:r>
        <m:acc>
          <m:accPr>
            <m:chr m:val="⃗"/>
          </m:accPr>
          <m:e>
            <m:r>
              <m:rPr>
                <m:sty m:val="i"/>
              </m:rPr>
              <m:t>E</m:t>
            </m:r>
          </m:e>
        </m:acc>
        <m:r>
          <m:rPr>
            <m:sty m:val="p"/>
          </m:rPr>
          <m:t>‖</m:t>
        </m:r>
      </m:oMath>
      <w:r>
        <w:rPr>
          <w:rFonts w:eastAsia="Georgia" w:cs="Georgia" w:ascii="Georgia" w:hAnsi="Georgia"/>
        </w:rPr>
        <w:t xml:space="preserve"> atteint une certaine proportion du champ électrique intra-entité polarisable, propre au milieu, celui-ci ne répond plus linéairement. Le vecteur polarisation n'est alors plus une fonction linéaire du champ électrique. Nous aborderons cet effet en apportant des corrections au modèle de polarisation linéaire décrit précédemment et construit sur le potentiel d'interaction, harmonique, </w:t>
      </w:r>
      <m:oMath>
        <m:sSub>
          <m:sSubPr/>
          <m:e>
            <m:r>
              <m:rPr>
                <m:sty m:val="i"/>
              </m:rPr>
              <m:t>W</m:t>
            </m:r>
          </m:e>
          <m:sub>
            <m:r>
              <m:rPr>
                <m:sty m:val="p"/>
              </m:rPr>
              <m:t>2</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ω</m:t>
            </m:r>
          </m:e>
          <m:sub>
            <m:r>
              <m:rPr>
                <m:sty m:val="p"/>
              </m:rPr>
              <m:t>0</m:t>
            </m:r>
          </m:sub>
          <m:sup>
            <m:r>
              <m:rPr>
                <m:sty m:val="p"/>
              </m:rPr>
              <m:t>2</m:t>
            </m:r>
          </m:sup>
        </m:sSubSup>
        <m:sSup>
          <m:sSupPr/>
          <m:e>
            <m:r>
              <m:rPr>
                <m:sty m:val="i"/>
              </m:rPr>
              <m:t>r</m:t>
            </m:r>
          </m:e>
          <m:sup>
            <m:r>
              <m:rPr>
                <m:sty m:val="p"/>
              </m:rPr>
              <m:t>2</m:t>
            </m:r>
          </m:sup>
        </m:sSup>
      </m:oMath>
      <w:r>
        <w:rPr/>
        <w:t xml:space="preserve">.</w:t>
      </w:r>
    </w:p>
    <w:p>
      <w:pPr>
        <w:spacing w:line="271" w:before="330" w:lineRule="auto"/>
      </w:pPr>
      <w:r>
        <w:rPr>
          <w:b/>
          <w:sz w:val="42"/>
        </w:rPr>
        <w:t xml:space="preserve">II.A Ordres de grandeur.</w:t>
      </w:r>
    </w:p>
    <w:p>
      <w:pPr>
        <w:numPr>
          <w:ilvl w:val="0"/>
          <w:numId w:val="2"/>
        </w:numPr>
        <w:spacing w:lineRule="auto"/>
      </w:pPr>
      <w:r>
        <w:rPr>
          <w:rFonts w:eastAsia="Georgia" w:cs="Georgia" w:ascii="Georgia" w:hAnsi="Georgia"/>
        </w:rPr>
        <w:t xml:space="preserve">Proposer un ordre de grandeur du champ électrique intra-atomique (noté </w:t>
      </w:r>
      <m:oMath>
        <m:sSup>
          <m:sSupPr/>
          <m:e>
            <m:r>
              <m:rPr>
                <m:sty m:val="i"/>
              </m:rPr>
              <m:t>E</m:t>
            </m:r>
          </m:e>
          <m:sup>
            <m:r>
              <m:rPr>
                <m:sty m:val="p"/>
              </m:rPr>
              <m:t>⋆</m:t>
            </m:r>
          </m:sup>
        </m:sSup>
      </m:oMath>
      <w:r>
        <w:rPr/>
        <w:t xml:space="preserve"> ).</w:t>
      </w:r>
    </w:p>
    <w:p>
      <w:pPr>
        <w:numPr>
          <w:ilvl w:val="0"/>
          <w:numId w:val="2"/>
        </w:numPr>
        <w:spacing w:lineRule="auto"/>
      </w:pPr>
      <w:r>
        <w:rPr>
          <w:rFonts w:eastAsia="Georgia" w:cs="Georgia" w:ascii="Georgia" w:hAnsi="Georgia"/>
        </w:rPr>
        <w:t xml:space="preserve">Il apparaît que les effets non linéaires deviennent observables pour des champs électriques avoisinant </w:t>
      </w:r>
      <m:oMath>
        <m:sSup>
          <m:sSupPr/>
          <m:e>
            <m:r>
              <m:rPr>
                <m:sty m:val="p"/>
              </m:rPr>
              <m:t>10</m:t>
            </m:r>
          </m:e>
          <m:sup>
            <m:r>
              <m:rPr>
                <m:sty m:val="p"/>
              </m:rPr>
              <m:t>−</m:t>
            </m:r>
            <m:r>
              <m:rPr>
                <m:sty m:val="p"/>
              </m:rPr>
              <m:t>3</m:t>
            </m:r>
          </m:sup>
        </m:sSup>
        <m:sSup>
          <m:sSupPr/>
          <m:e>
            <m:r>
              <m:rPr>
                <m:sty m:val="i"/>
              </m:rPr>
              <m:t>E</m:t>
            </m:r>
          </m:e>
          <m:sup>
            <m:r>
              <m:rPr>
                <m:sty m:val="p"/>
              </m:rPr>
              <m:t>⋆</m:t>
            </m:r>
          </m:sup>
        </m:sSup>
      </m:oMath>
      <w:r>
        <w:rPr>
          <w:rFonts w:eastAsia="Georgia" w:cs="Georgia" w:ascii="Georgia" w:hAnsi="Georgia"/>
        </w:rPr>
        <w:t xml:space="preserve">. Un laser (pulsé), de puissance 10 kW , focalisé sur une surface de </w:t>
      </w:r>
      <m:oMath>
        <m:r>
          <m:rPr>
            <m:sty m:val="p"/>
          </m:rPr>
          <m:t>100</m:t>
        </m:r>
        <m:r>
          <m:rPr>
            <m:sty m:val="i"/>
          </m:rPr>
          <m:t>μ</m:t>
        </m:r>
        <m:sSup>
          <m:sSupPr/>
          <m:e>
            <m:r>
              <m:rPr>
                <m:nor/>
              </m:rPr>
              <m:t xml:space="preserve"> </m:t>
            </m:r>
            <m:r>
              <m:rPr>
                <m:sty m:val="p"/>
              </m:rPr>
              <m:t>m</m:t>
            </m:r>
          </m:e>
          <m:sup>
            <m:r>
              <m:rPr>
                <m:sty m:val="p"/>
              </m:rPr>
              <m:t>2</m:t>
            </m:r>
          </m:sup>
        </m:sSup>
      </m:oMath>
      <w:r>
        <w:rPr/>
        <w:t xml:space="preserve"> permettrait-il d'oberver de tels effets?</w:t>
      </w:r>
    </w:p>
    <w:p>
      <w:pPr>
        <w:spacing w:line="271" w:before="330" w:lineRule="auto"/>
      </w:pPr>
      <w:r>
        <w:rPr>
          <w:b/>
          <w:sz w:val="42"/>
        </w:rPr>
        <w:t xml:space="preserve">II.B Composantes de la polarisation.</w:t>
      </w:r>
    </w:p>
    <w:p>
      <w:pPr>
        <w:spacing w:after="220" w:lineRule="auto"/>
      </w:pPr>
      <w:r>
        <w:rPr>
          <w:rFonts w:eastAsia="Georgia" w:cs="Georgia" w:ascii="Georgia" w:hAnsi="Georgia"/>
        </w:rPr>
        <w:t xml:space="preserve">Écrivons le développement </w:t>
      </w:r>
      <m:oMath>
        <m:sSub>
          <m:sSubPr/>
          <m:e>
            <m:r>
              <m:rPr>
                <m:sty m:val="i"/>
              </m:rPr>
              <m:t>W</m:t>
            </m:r>
          </m:e>
          <m:sub>
            <m:r>
              <m:rPr>
                <m:sty m:val="p"/>
              </m:rPr>
              <m:t>3</m:t>
            </m:r>
          </m:sub>
        </m:sSub>
        <m:r>
          <m:rPr>
            <m:sty m:val="p"/>
          </m:rPr>
          <m:t>(</m:t>
        </m:r>
        <m:r>
          <m:rPr>
            <m:sty m:val="i"/>
          </m:rPr>
          <m:t>r</m:t>
        </m:r>
        <m:r>
          <m:rPr>
            <m:sty m:val="p"/>
          </m:rPr>
          <m:t>)</m:t>
        </m:r>
      </m:oMath>
      <w:r>
        <w:rPr/>
        <w:t xml:space="preserve"> du potentiel </w:t>
      </w:r>
      <m:oMath>
        <m:r>
          <m:rPr>
            <m:sty m:val="i"/>
          </m:rPr>
          <m:t>W</m:t>
        </m:r>
        <m:r>
          <m:rPr>
            <m:sty m:val="p"/>
          </m:rPr>
          <m:t>(</m:t>
        </m:r>
        <m:r>
          <m:rPr>
            <m:sty m:val="i"/>
          </m:rPr>
          <m:t>r</m:t>
        </m:r>
        <m:r>
          <m:rPr>
            <m:sty m:val="p"/>
          </m:rPr>
          <m:t>)</m:t>
        </m:r>
      </m:oMath>
      <w:r>
        <w:rPr>
          <w:rFonts w:eastAsia="Georgia" w:cs="Georgia" w:ascii="Georgia" w:hAnsi="Georgia"/>
        </w:rPr>
        <w:t xml:space="preserve">, limité à l'ordre trois, sous la forme :</w:t>
      </w:r>
    </w:p>
    <w:p>
      <w:pPr>
        <w:spacing w:after="220" w:lineRule="auto"/>
      </w:pPr>
      <m:oMathPara>
        <m:oMath>
          <m:sSub>
            <m:sSubPr/>
            <m:e>
              <m:r>
                <m:rPr>
                  <m:sty m:val="i"/>
                </m:rPr>
                <m:t>W</m:t>
              </m:r>
            </m:e>
            <m:sub>
              <m:r>
                <m:rPr>
                  <m:sty m:val="p"/>
                </m:rPr>
                <m:t>3</m:t>
              </m:r>
            </m:sub>
          </m:sSub>
          <m:r>
            <m:rPr>
              <m:sty m:val="p"/>
            </m:rPr>
            <m:t>(</m:t>
          </m:r>
          <m:r>
            <m:rPr>
              <m:sty m:val="i"/>
            </m:rPr>
            <m:t>r</m:t>
          </m:r>
          <m:r>
            <m:rPr>
              <m:sty m:val="p"/>
            </m:rPr>
            <m:t>)</m:t>
          </m:r>
          <m:r>
            <m:rPr>
              <m:sty m:val="p"/>
            </m:rPr>
            <m:t>=</m:t>
          </m:r>
          <m:sSub>
            <m:sSubPr/>
            <m:e>
              <m:r>
                <m:rPr>
                  <m:sty m:val="i"/>
                </m:rPr>
                <m:t>W</m:t>
              </m:r>
            </m:e>
            <m:sub>
              <m:r>
                <m:rPr>
                  <m:sty m:val="p"/>
                </m:rPr>
                <m:t>2</m:t>
              </m:r>
            </m:sub>
          </m:sSub>
          <m:r>
            <m:rPr>
              <m:sty m:val="p"/>
            </m:rPr>
            <m:t>(</m:t>
          </m:r>
          <m:r>
            <m:rPr>
              <m:sty m:val="i"/>
            </m:rPr>
            <m:t>r</m:t>
          </m:r>
          <m:r>
            <m:rPr>
              <m:sty m:val="p"/>
            </m:rPr>
            <m:t>)</m:t>
          </m:r>
          <m:d>
            <m:dPr>
              <m:begChr m:val="("/>
              <m:endChr m:val=")"/>
              <m:ctrlPr>
                <w:rPr>
                  <w:rFonts w:ascii="Cambria Math" w:hAnsi="Cambria Math"/>
                </w:rPr>
              </m:ctrlPr>
            </m:dPr>
            <m:e>
              <m:r>
                <m:rPr>
                  <m:sty m:val="p"/>
                </m:rPr>
                <m:t>1</m:t>
              </m:r>
              <m:r>
                <m:rPr>
                  <m:sty m:val="p"/>
                </m:rPr>
                <m:t>+</m:t>
              </m:r>
              <m:r>
                <m:rPr>
                  <m:sty m:val="i"/>
                </m:rPr>
                <m:t>α</m:t>
              </m:r>
              <m:f>
                <m:fPr>
                  <m:ctrlPr>
                    <w:rPr>
                      <w:rFonts w:ascii="Cambria Math" w:hAnsi="Cambria Math"/>
                    </w:rPr>
                  </m:ctrlPr>
                </m:fPr>
                <m:num>
                  <m:r>
                    <m:rPr>
                      <m:sty m:val="i"/>
                    </m:rPr>
                    <m:t>r</m:t>
                  </m:r>
                </m:num>
                <m:den>
                  <m:r>
                    <m:rPr>
                      <m:sty m:val="i"/>
                    </m:rPr>
                    <m:t>L</m:t>
                  </m:r>
                </m:den>
              </m:f>
            </m:e>
          </m:d>
          <m:r>
            <m:rPr>
              <m:sty m:val="p"/>
            </m:rPr>
            <m:t xml:space="preserve"> </m:t>
          </m:r>
          <m:r>
            <m:rPr>
              <m:nor/>
            </m:rPr>
            <m:t> où </m:t>
          </m:r>
          <m:r>
            <m:rPr>
              <m:sty m:val="p"/>
            </m:rPr>
            <m:t xml:space="preserve"> </m:t>
          </m:r>
          <m:sSub>
            <m:sSubPr/>
            <m:e>
              <m:r>
                <m:rPr>
                  <m:sty m:val="i"/>
                </m:rPr>
                <m:t>W</m:t>
              </m:r>
            </m:e>
            <m:sub>
              <m:r>
                <m:rPr>
                  <m:sty m:val="p"/>
                </m:rPr>
                <m:t>2</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ω</m:t>
              </m:r>
            </m:e>
            <m:sub>
              <m:r>
                <m:rPr>
                  <m:sty m:val="p"/>
                </m:rPr>
                <m:t>0</m:t>
              </m:r>
            </m:sub>
            <m:sup>
              <m:r>
                <m:rPr>
                  <m:sty m:val="p"/>
                </m:rPr>
                <m:t>2</m:t>
              </m:r>
            </m:sup>
          </m:sSubSup>
          <m:sSup>
            <m:sSupPr/>
            <m:e>
              <m:r>
                <m:rPr>
                  <m:sty m:val="i"/>
                </m:rPr>
                <m:t>r</m:t>
              </m:r>
            </m:e>
            <m:sup>
              <m:r>
                <m:rPr>
                  <m:sty m:val="p"/>
                </m:rPr>
                <m:t>2</m:t>
              </m:r>
            </m:sup>
          </m:sSup>
          <m:r>
            <m:rPr>
              <m:sty m:val="p"/>
            </m:rPr>
            <m:t xml:space="preserve"> </m:t>
          </m:r>
          <m:d>
            <m:dPr>
              <m:begChr m:val="("/>
              <m:endChr m:val=")"/>
              <m:ctrlPr>
                <w:rPr>
                  <w:rFonts w:ascii="Cambria Math" w:hAnsi="Cambria Math"/>
                </w:rPr>
              </m:ctrlPr>
            </m:dPr>
            <m:e>
              <m:r>
                <m:rPr>
                  <m:nor/>
                </m:rPr>
                <m:t> soit </m:t>
              </m:r>
              <m:r>
                <m:rPr>
                  <m:sty m:val="i"/>
                </m:rPr>
                <m:t>W</m:t>
              </m:r>
              <m:r>
                <m:rPr>
                  <m:sty m:val="p"/>
                </m:rPr>
                <m:t>(</m:t>
              </m:r>
              <m:r>
                <m:rPr>
                  <m:sty m:val="i"/>
                </m:rPr>
                <m:t>r</m:t>
              </m:r>
              <m:r>
                <m:rPr>
                  <m:sty m:val="p"/>
                </m:rPr>
                <m:t>)</m:t>
              </m:r>
              <m:r>
                <m:rPr>
                  <m:sty m:val="p"/>
                </m:rPr>
                <m:t>=</m:t>
              </m:r>
              <m:sSub>
                <m:sSubPr/>
                <m:e>
                  <m:r>
                    <m:rPr>
                      <m:sty m:val="i"/>
                    </m:rPr>
                    <m:t>W</m:t>
                  </m:r>
                </m:e>
                <m:sub>
                  <m:r>
                    <m:rPr>
                      <m:sty m:val="p"/>
                    </m:rPr>
                    <m:t>3</m:t>
                  </m:r>
                </m:sub>
              </m:sSub>
              <m:r>
                <m:rPr>
                  <m:sty m:val="p"/>
                </m:rPr>
                <m:t>(</m:t>
              </m:r>
              <m:r>
                <m:rPr>
                  <m:sty m:val="i"/>
                </m:rPr>
                <m:t>r</m:t>
              </m:r>
              <m:r>
                <m:rPr>
                  <m:sty m:val="p"/>
                </m:rPr>
                <m:t>)</m:t>
              </m:r>
              <m:r>
                <m:rPr>
                  <m:sty m:val="p"/>
                </m:rPr>
                <m:t>+</m:t>
              </m:r>
              <m:r>
                <m:rPr>
                  <m:sty m:val="p"/>
                </m:rPr>
                <m:t>o</m:t>
              </m:r>
              <m:d>
                <m:dPr>
                  <m:begChr m:val="("/>
                  <m:endChr m:val=")"/>
                  <m:ctrlPr>
                    <w:rPr>
                      <w:rFonts w:ascii="Cambria Math" w:hAnsi="Cambria Math"/>
                    </w:rPr>
                  </m:ctrlPr>
                </m:dPr>
                <m:e>
                  <m:sSup>
                    <m:sSupPr/>
                    <m:e>
                      <m:r>
                        <m:rPr>
                          <m:sty m:val="i"/>
                        </m:rPr>
                        <m:t>r</m:t>
                      </m:r>
                    </m:e>
                    <m:sup>
                      <m:r>
                        <m:rPr>
                          <m:sty m:val="p"/>
                        </m:rPr>
                        <m:t>3</m:t>
                      </m:r>
                    </m:sup>
                  </m:sSup>
                </m:e>
              </m:d>
            </m:e>
          </m:d>
          <m:r>
            <m:rPr>
              <m:sty m:val="p"/>
            </m:rPr>
            <m:t>.</m:t>
          </m:r>
        </m:oMath>
      </m:oMathPara>
    </w:p>
    <w:p>
      <w:pPr>
        <w:spacing w:after="220" w:lineRule="auto"/>
      </w:pPr>
      <w:r>
        <w:rPr>
          <w:rFonts w:eastAsia="Georgia" w:cs="Georgia" w:ascii="Georgia" w:hAnsi="Georgia"/>
        </w:rPr>
        <w:t xml:space="preserve">Le paramètre </w:t>
      </w:r>
      <m:oMath>
        <m:r>
          <m:rPr>
            <m:sty m:val="i"/>
          </m:rPr>
          <m:t>α</m:t>
        </m:r>
      </m:oMath>
      <w:r>
        <w:rPr>
          <w:rFonts w:eastAsia="Georgia" w:cs="Georgia" w:ascii="Georgia" w:hAnsi="Georgia"/>
        </w:rPr>
        <w:t xml:space="preserve"> est positif et inférieur à l'unité.</w:t>
      </w:r>
      <w:r>
        <w:rPr/>
        <w:br w:type="textWrapping"/>
      </w:r>
      <w:r>
        <w:rPr>
          <w:rFonts w:eastAsia="Georgia" w:cs="Georgia" w:ascii="Georgia" w:hAnsi="Georgia"/>
        </w:rPr>
        <w:t xml:space="preserve">6. Un tel potentiel permettrait-il de modéliser l'interaction noyau-nuage pour le modèle adopté à la question (1), mais hors du domaine linéaire?</w:t>
      </w:r>
      <w:r>
        <w:rPr/>
        <w:br w:type="textWrapping"/>
      </w:r>
      <w:r>
        <w:rPr>
          <w:rFonts w:eastAsia="Georgia" w:cs="Georgia" w:ascii="Georgia" w:hAnsi="Georgia"/>
        </w:rPr>
        <w:t xml:space="preserve">7. Écrire le principe fondamental de la dynamique (PFD) appliqué à la particule effective </w:t>
      </w:r>
      <m:oMath>
        <m:r>
          <m:rPr>
            <m:sty m:val="p"/>
          </m:rPr>
          <m:t>(</m:t>
        </m:r>
        <m:r>
          <m:rPr>
            <m:sty m:val="i"/>
          </m:rPr>
          <m:t>m</m:t>
        </m:r>
        <m:r>
          <m:rPr>
            <m:sty m:val="p"/>
          </m:rPr>
          <m:t>,</m:t>
        </m:r>
        <m:r>
          <m:rPr>
            <m:sty m:val="i"/>
          </m:rPr>
          <m:t>q</m:t>
        </m:r>
        <m:r>
          <m:rPr>
            <m:sty m:val="p"/>
          </m:rPr>
          <m:t>)</m:t>
        </m:r>
      </m:oMath>
      <w:r>
        <w:rPr>
          <w:rFonts w:eastAsia="Georgia" w:cs="Georgia" w:ascii="Georgia" w:hAnsi="Georgia"/>
        </w:rPr>
        <w:t xml:space="preserve">, soumise à la force d'interaction et à l'action de l'onde électromagnétique (on la supposera placée en </w:t>
      </w:r>
      <m:oMath>
        <m:r>
          <m:rPr>
            <m:sty m:val="i"/>
          </m:rPr>
          <m:t>x</m:t>
        </m:r>
        <m:r>
          <m:rPr>
            <m:sty m:val="p"/>
          </m:rPr>
          <m:t>=</m:t>
        </m:r>
        <m:r>
          <m:rPr>
            <m:sty m:val="p"/>
          </m:rPr>
          <m:t>0</m:t>
        </m:r>
      </m:oMath>
      <w:r>
        <w:rPr/>
        <w:t xml:space="preserve"> ).</w:t>
      </w:r>
      <w:r>
        <w:rPr/>
        <w:br w:type="textWrapping"/>
      </w:r>
      <w:r>
        <w:rPr/>
        <w:t xml:space="preserve">8. Nous recherchons une solution </w:t>
      </w:r>
      <m:oMath>
        <m:r>
          <m:rPr>
            <m:sty m:val="i"/>
          </m:rPr>
          <m:t>r</m:t>
        </m:r>
        <m:r>
          <m:rPr>
            <m:sty m:val="p"/>
          </m:rPr>
          <m:t>(</m:t>
        </m:r>
        <m:r>
          <m:rPr>
            <m:sty m:val="i"/>
          </m:rPr>
          <m:t>t</m:t>
        </m:r>
        <m:r>
          <m:rPr>
            <m:sty m:val="p"/>
          </m:rPr>
          <m:t>)</m:t>
        </m:r>
      </m:oMath>
      <w:r>
        <w:rPr>
          <w:rFonts w:eastAsia="Georgia" w:cs="Georgia" w:ascii="Georgia" w:hAnsi="Georgia"/>
        </w:rPr>
        <w:t xml:space="preserve"> de l'équation précédente sous la forme d'un développement en puissances de </w:t>
      </w:r>
      <m:oMath>
        <m:r>
          <m:rPr>
            <m:sty m:val="i"/>
          </m:rPr>
          <m:t>α</m:t>
        </m:r>
      </m:oMath>
      <w:r>
        <w:rPr>
          <w:rFonts w:eastAsia="Georgia" w:cs="Georgia" w:ascii="Georgia" w:hAnsi="Georgia"/>
        </w:rPr>
        <w:t xml:space="preserve">, limité au premier ordre :</w:t>
      </w:r>
    </w:p>
    <w:p>
      <w:pPr>
        <w:spacing w:after="220" w:lineRule="auto"/>
      </w:pPr>
      <m:oMathPara>
        <m:oMath>
          <m:r>
            <m:rPr>
              <m:sty m:val="i"/>
            </m:rPr>
            <m:t>r</m:t>
          </m:r>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r>
            <m:rPr>
              <m:sty m:val="p"/>
            </m:rPr>
            <m:t>(</m:t>
          </m:r>
          <m:r>
            <m:rPr>
              <m:sty m:val="i"/>
            </m:rPr>
            <m:t>ω</m:t>
          </m:r>
          <m:r>
            <m:rPr>
              <m:sty m:val="i"/>
            </m:rPr>
            <m:t>t</m:t>
          </m:r>
          <m:r>
            <m:rPr>
              <m:sty m:val="p"/>
            </m:rPr>
            <m:t>)</m:t>
          </m:r>
          <m:r>
            <m:rPr>
              <m:sty m:val="p"/>
            </m:rPr>
            <m:t>+</m:t>
          </m:r>
          <m:r>
            <m:rPr>
              <m:sty m:val="i"/>
            </m:rPr>
            <m:t>α</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2</m:t>
                  </m:r>
                </m:sub>
              </m:sSub>
              <m:r>
                <m:rPr>
                  <m:sty m:val="p"/>
                </m:rPr>
                <m:t>cos</m:t>
              </m:r>
              <m:r>
                <m:rPr>
                  <m:sty m:val="p"/>
                </m:rPr>
                <m:t>⁡</m:t>
              </m:r>
              <m:r>
                <m:rPr>
                  <m:sty m:val="p"/>
                </m:rPr>
                <m:t>(</m:t>
              </m:r>
              <m:r>
                <m:rPr>
                  <m:sty m:val="p"/>
                </m:rPr>
                <m:t>2</m:t>
              </m:r>
              <m:r>
                <m:rPr>
                  <m:sty m:val="i"/>
                </m:rPr>
                <m:t>ω</m:t>
              </m:r>
              <m:r>
                <m:rPr>
                  <m:sty m:val="i"/>
                </m:rPr>
                <m:t>t</m:t>
              </m:r>
              <m:r>
                <m:rPr>
                  <m:sty m:val="p"/>
                </m:rPr>
                <m:t>)</m:t>
              </m:r>
            </m:e>
          </m:d>
        </m:oMath>
      </m:oMathPara>
    </w:p>
    <w:p>
      <w:pPr>
        <w:spacing w:after="220" w:lineRule="auto"/>
      </w:pPr>
      <w:r>
        <w:rPr>
          <w:rFonts w:eastAsia="Georgia" w:cs="Georgia" w:ascii="Georgia" w:hAnsi="Georgia"/>
        </w:rPr>
        <w:t xml:space="preserve">a) Écrire le PFD développé jusqu'au premier ordre par rapport à </w:t>
      </w:r>
      <m:oMath>
        <m:r>
          <m:rPr>
            <m:sty m:val="i"/>
          </m:rPr>
          <m:t>α</m:t>
        </m:r>
      </m:oMath>
      <w:r>
        <w:rPr/>
        <w:t xml:space="preserve"> (soit, </w:t>
      </w:r>
      <m:oMath>
        <m:sSup>
          <m:sSupPr/>
          <m:e>
            <m:r>
              <m:rPr>
                <m:sty m:val="i"/>
              </m:rPr>
              <m:t>α</m:t>
            </m:r>
          </m:e>
          <m:sup>
            <m:r>
              <m:rPr>
                <m:sty m:val="p"/>
              </m:rPr>
              <m:t>1</m:t>
            </m:r>
          </m:sup>
        </m:sSup>
      </m:oMath>
      <w:r>
        <w:rPr/>
        <w:t xml:space="preserve"> ).</w:t>
      </w:r>
      <w:r>
        <w:rPr/>
        <w:br w:type="textWrapping"/>
      </w:r>
      <w:r>
        <w:rPr>
          <w:rFonts w:eastAsia="Georgia" w:cs="Georgia" w:ascii="Georgia" w:hAnsi="Georgia"/>
        </w:rPr>
        <w:t xml:space="preserve">b) En considérant successivement les termes d'ordre </w:t>
      </w:r>
      <m:oMath>
        <m:sSup>
          <m:sSupPr/>
          <m:e>
            <m:r>
              <m:rPr>
                <m:sty m:val="i"/>
              </m:rPr>
              <m:t>α</m:t>
            </m:r>
          </m:e>
          <m:sup>
            <m:r>
              <m:rPr>
                <m:sty m:val="p"/>
              </m:rPr>
              <m:t>0</m:t>
            </m:r>
          </m:sup>
        </m:sSup>
      </m:oMath>
      <w:r>
        <w:rPr/>
        <w:t xml:space="preserve"> et </w:t>
      </w:r>
      <m:oMath>
        <m:sSup>
          <m:sSupPr/>
          <m:e>
            <m:r>
              <m:rPr>
                <m:sty m:val="i"/>
              </m:rPr>
              <m:t>α</m:t>
            </m:r>
          </m:e>
          <m:sup>
            <m:r>
              <m:rPr>
                <m:sty m:val="p"/>
              </m:rPr>
              <m:t>1</m:t>
            </m:r>
          </m:sup>
        </m:sSup>
      </m:oMath>
      <w:r>
        <w:rPr/>
        <w:t xml:space="preserve">, exprimer </w:t>
      </w:r>
      <m:oMath>
        <m:sSub>
          <m:sSubPr/>
          <m:e>
            <m:r>
              <m:rPr>
                <m:sty m:val="i"/>
              </m:rPr>
              <m:t>a</m:t>
            </m:r>
          </m:e>
          <m:sub>
            <m:r>
              <m:rPr>
                <m:sty m:val="p"/>
              </m:rPr>
              <m:t>1</m:t>
            </m:r>
          </m:sub>
        </m:sSub>
      </m:oMath>
      <w:r>
        <w:rPr/>
        <w:t xml:space="preserve"> puis </w:t>
      </w:r>
      <m:oMath>
        <m:sSub>
          <m:sSubPr/>
          <m:e>
            <m:r>
              <m:rPr>
                <m:sty m:val="i"/>
              </m:rPr>
              <m:t>a</m:t>
            </m:r>
          </m:e>
          <m:sub>
            <m:r>
              <m:rPr>
                <m:sty m:val="p"/>
              </m:rPr>
              <m:t>0</m:t>
            </m:r>
          </m:sub>
        </m:sSub>
      </m:oMath>
      <w:r>
        <w:rPr/>
        <w:t xml:space="preserve"> et </w:t>
      </w:r>
      <m:oMath>
        <m:sSub>
          <m:sSubPr/>
          <m:e>
            <m:r>
              <m:rPr>
                <m:sty m:val="i"/>
              </m:rPr>
              <m:t>a</m:t>
            </m:r>
          </m:e>
          <m:sub>
            <m:r>
              <m:rPr>
                <m:sty m:val="p"/>
              </m:rPr>
              <m:t>2</m:t>
            </m:r>
          </m:sub>
        </m:sSub>
      </m:oMath>
      <w:r>
        <w:rPr/>
        <w:t xml:space="preserve">.</w:t>
      </w:r>
      <w:r>
        <w:rPr/>
        <w:br w:type="textWrapping"/>
      </w:r>
      <w:r>
        <w:rPr/>
        <w:t xml:space="preserve">c) Au vu de la forme du potentiel, justifier le signe de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d) Exprimer la polarisation et l'écrire sous la forme :</w:t>
      </w:r>
    </w:p>
    <w:p>
      <w:pPr>
        <w:spacing w:after="220" w:lineRule="auto"/>
      </w:pPr>
      <m:oMathPara>
        <m:oMath>
          <m:r>
            <m:rPr>
              <m:sty m:val="i"/>
            </m:rPr>
            <m:t>P</m:t>
          </m:r>
          <m:r>
            <m:rPr>
              <m:sty m:val="p"/>
            </m:rPr>
            <m:t>(</m:t>
          </m:r>
          <m:r>
            <m:rPr>
              <m:sty m:val="i"/>
            </m:rPr>
            <m:t>t</m:t>
          </m:r>
          <m:r>
            <m:rPr>
              <m:sty m:val="p"/>
            </m:rPr>
            <m:t>)</m:t>
          </m:r>
          <m:r>
            <m:rPr>
              <m:sty m:val="p"/>
            </m:rPr>
            <m:t>=</m:t>
          </m:r>
          <m:sSub>
            <m:sSubPr/>
            <m:e>
              <m:r>
                <m:rPr>
                  <m:sty m:val="i"/>
                </m:rPr>
                <m:t>ε</m:t>
              </m:r>
            </m:e>
            <m:sub>
              <m:r>
                <m:rPr>
                  <m:sty m:val="p"/>
                </m:rPr>
                <m:t>0</m:t>
              </m:r>
            </m:sub>
          </m:sSub>
          <m:sSub>
            <m:sSubPr/>
            <m:e>
              <m:r>
                <m:rPr>
                  <m:sty m:val="i"/>
                </m:rPr>
                <m:t>χ</m:t>
              </m:r>
            </m:e>
            <m:sub>
              <m:r>
                <m:rPr>
                  <m:sty m:val="i"/>
                </m:rPr>
                <m:t>L</m:t>
              </m:r>
            </m:sub>
          </m:sSub>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r>
            <m:rPr>
              <m:sty m:val="i"/>
            </m:rPr>
            <m:t>α</m:t>
          </m:r>
          <m:f>
            <m:fPr>
              <m:ctrlPr>
                <w:rPr>
                  <w:rFonts w:ascii="Cambria Math" w:hAnsi="Cambria Math"/>
                </w:rPr>
              </m:ctrlPr>
            </m:fPr>
            <m:num>
              <m:r>
                <m:rPr>
                  <m:sty m:val="p"/>
                </m:rPr>
                <m:t>3</m:t>
              </m:r>
              <m:sSup>
                <m:sSupPr/>
                <m:e>
                  <m:d>
                    <m:dPr>
                      <m:begChr m:val="("/>
                      <m:endChr m:val=")"/>
                      <m:ctrlPr>
                        <w:rPr>
                          <w:rFonts w:ascii="Cambria Math" w:hAnsi="Cambria Math"/>
                        </w:rPr>
                      </m:ctrlPr>
                    </m:dPr>
                    <m:e>
                      <m:sSub>
                        <m:sSubPr/>
                        <m:e>
                          <m:r>
                            <m:rPr>
                              <m:sty m:val="i"/>
                            </m:rPr>
                            <m:t>ε</m:t>
                          </m:r>
                        </m:e>
                        <m:sub>
                          <m:r>
                            <m:rPr>
                              <m:sty m:val="p"/>
                            </m:rPr>
                            <m:t>0</m:t>
                          </m:r>
                        </m:sub>
                      </m:sSub>
                      <m:sSub>
                        <m:sSubPr/>
                        <m:e>
                          <m:r>
                            <m:rPr>
                              <m:sty m:val="i"/>
                            </m:rPr>
                            <m:t>χ</m:t>
                          </m:r>
                        </m:e>
                        <m:sub>
                          <m:r>
                            <m:rPr>
                              <m:sty m:val="i"/>
                            </m:rPr>
                            <m:t>L</m:t>
                          </m:r>
                        </m:sub>
                      </m:sSub>
                      <m:sSub>
                        <m:sSubPr/>
                        <m:e>
                          <m:r>
                            <m:rPr>
                              <m:sty m:val="i"/>
                            </m:rPr>
                            <m:t>E</m:t>
                          </m:r>
                        </m:e>
                        <m:sub>
                          <m:r>
                            <m:rPr>
                              <m:sty m:val="p"/>
                            </m:rPr>
                            <m:t>0</m:t>
                          </m:r>
                        </m:sub>
                      </m:sSub>
                    </m:e>
                  </m:d>
                </m:e>
                <m:sup>
                  <m:r>
                    <m:rPr>
                      <m:sty m:val="p"/>
                    </m:rPr>
                    <m:t>2</m:t>
                  </m:r>
                </m:sup>
              </m:sSup>
            </m:num>
            <m:den>
              <m:r>
                <m:rPr>
                  <m:sty m:val="p"/>
                </m:rPr>
                <m:t>4</m:t>
              </m:r>
              <m:sSup>
                <m:sSupPr/>
                <m:e>
                  <m:r>
                    <m:rPr>
                      <m:sty m:val="i"/>
                    </m:rPr>
                    <m:t>P</m:t>
                  </m:r>
                </m:e>
                <m:sup>
                  <m:r>
                    <m:rPr>
                      <m:sty m:val="p"/>
                    </m:rPr>
                    <m:t>⋆</m:t>
                  </m:r>
                </m:sup>
              </m:sSup>
            </m:den>
          </m:f>
          <m:r>
            <m:rPr>
              <m:sty m:val="p"/>
            </m:rPr>
            <m:t>{</m:t>
          </m:r>
          <m:r>
            <m:rPr>
              <m:sty m:val="p"/>
            </m:rPr>
            <m:t>1</m:t>
          </m:r>
          <m:r>
            <m:rPr>
              <m:sty m:val="p"/>
            </m:rPr>
            <m:t>+</m:t>
          </m:r>
          <m:r>
            <m:rPr>
              <m:sty m:val="i"/>
            </m:rPr>
            <m:t>H</m:t>
          </m:r>
          <m:r>
            <m:rPr>
              <m:sty m:val="p"/>
            </m:rPr>
            <m:t>cos</m:t>
          </m:r>
          <m:r>
            <m:rPr>
              <m:sty m:val="p"/>
            </m:rPr>
            <m:t>⁡</m:t>
          </m:r>
          <m:r>
            <m:rPr>
              <m:sty m:val="p"/>
            </m:rPr>
            <m:t>(</m:t>
          </m:r>
          <m:r>
            <m:rPr>
              <m:sty m:val="p"/>
            </m:rPr>
            <m:t>2</m:t>
          </m:r>
          <m:r>
            <m:rPr>
              <m:sty m:val="i"/>
            </m:rPr>
            <m:t>ω</m:t>
          </m:r>
          <m:r>
            <m:rPr>
              <m:sty m:val="i"/>
            </m:rPr>
            <m:t>t</m:t>
          </m:r>
          <m:r>
            <m:rPr>
              <m:sty m:val="p"/>
            </m:rPr>
            <m:t>)</m:t>
          </m:r>
          <m:r>
            <m:rPr>
              <m:sty m:val="p"/>
            </m:rPr>
            <m:t>}</m:t>
          </m:r>
        </m:oMath>
      </m:oMathPara>
    </w:p>
    <w:p>
      <w:pPr>
        <w:spacing w:after="220" w:lineRule="auto"/>
      </w:pPr>
      <w:r>
        <w:rPr/>
        <w:t xml:space="preserve">Expliciter </w:t>
      </w:r>
      <m:oMath>
        <m:sSub>
          <m:sSubPr/>
          <m:e>
            <m:r>
              <m:rPr>
                <m:sty m:val="i"/>
              </m:rPr>
              <m:t>χ</m:t>
            </m:r>
          </m:e>
          <m:sub>
            <m:r>
              <m:rPr>
                <m:sty m:val="i"/>
              </m:rPr>
              <m:t>L</m:t>
            </m:r>
          </m:sub>
        </m:sSub>
      </m:oMath>
      <w:r>
        <w:rPr/>
        <w:t xml:space="preserve"> (fonction de </w:t>
      </w:r>
      <m:oMath>
        <m:r>
          <m:rPr>
            <m:sty m:val="i"/>
          </m:rPr>
          <m:t>ω</m:t>
        </m:r>
      </m:oMath>
      <w:r>
        <w:rPr>
          <w:rFonts w:eastAsia="Georgia" w:cs="Georgia" w:ascii="Georgia" w:hAnsi="Georgia"/>
        </w:rPr>
        <w:t xml:space="preserve"> ), qui définit la susceptibilité linéaire du milieu, le coefficient </w:t>
      </w:r>
      <m:oMath>
        <m:sSup>
          <m:sSupPr/>
          <m:e>
            <m:r>
              <m:rPr>
                <m:sty m:val="i"/>
              </m:rPr>
              <m:t>P</m:t>
            </m:r>
          </m:e>
          <m:sup>
            <m:r>
              <m:rPr>
                <m:sty m:val="p"/>
              </m:rPr>
              <m:t>⋆</m:t>
            </m:r>
          </m:sup>
        </m:sSup>
      </m:oMath>
      <w:r>
        <w:rPr/>
        <w:t xml:space="preserve"> en fonction de </w:t>
      </w:r>
      <m:oMath>
        <m:r>
          <m:rPr>
            <m:sty m:val="i"/>
          </m:rPr>
          <m:t>N</m:t>
        </m:r>
        <m:r>
          <m:rPr>
            <m:sty m:val="p"/>
          </m:rPr>
          <m:t>,</m:t>
        </m:r>
        <m:r>
          <m:rPr>
            <m:sty m:val="i"/>
          </m:rPr>
          <m:t>L</m:t>
        </m:r>
      </m:oMath>
      <w:r>
        <w:rPr/>
        <w:t xml:space="preserve"> et </w:t>
      </w:r>
      <m:oMath>
        <m:r>
          <m:rPr>
            <m:sty m:val="i"/>
          </m:rPr>
          <m:t>q</m:t>
        </m:r>
      </m:oMath>
      <w:r>
        <w:rPr/>
        <w:t xml:space="preserve">, et enfin </w:t>
      </w:r>
      <m:oMath>
        <m:r>
          <m:rPr>
            <m:sty m:val="i"/>
          </m:rPr>
          <m:t>H</m:t>
        </m:r>
      </m:oMath>
      <w:r>
        <w:rPr/>
        <w:t xml:space="preserve"> en fonction de </w:t>
      </w:r>
      <m:oMath>
        <m:r>
          <m:rPr>
            <m:sty m:val="i"/>
          </m:rPr>
          <m:t>ω</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e) Esquisser l'allure de l'évolution de l'amplitude ( </w:t>
      </w:r>
      <m:oMath>
        <m:sSub>
          <m:sSubPr/>
          <m:e>
            <m:r>
              <m:rPr>
                <m:sty m:val="i"/>
              </m:rPr>
              <m:t>P</m:t>
            </m:r>
          </m:e>
          <m:sub>
            <m:r>
              <m:rPr>
                <m:sty m:val="p"/>
              </m:rPr>
              <m:t>2</m:t>
            </m:r>
            <m:r>
              <m:rPr>
                <m:sty m:val="i"/>
              </m:rPr>
              <m:t>ω</m:t>
            </m:r>
          </m:sub>
        </m:sSub>
      </m:oMath>
      <w:r>
        <w:rPr>
          <w:rFonts w:eastAsia="Georgia" w:cs="Georgia" w:ascii="Georgia" w:hAnsi="Georgia"/>
        </w:rPr>
        <w:t xml:space="preserve"> ) de la composante relative à la pulsation </w:t>
      </w:r>
      <m:oMath>
        <m:r>
          <m:rPr>
            <m:sty m:val="p"/>
          </m:rPr>
          <m:t>2</m:t>
        </m:r>
        <m:r>
          <m:rPr>
            <m:sty m:val="i"/>
          </m:rPr>
          <m:t>ω</m:t>
        </m:r>
      </m:oMath>
      <w:r>
        <w:rPr/>
        <w:t xml:space="preserve">, de la polarisation </w:t>
      </w:r>
      <m:oMath>
        <m:r>
          <m:rPr>
            <m:sty m:val="i"/>
          </m:rPr>
          <m:t>P</m:t>
        </m:r>
      </m:oMath>
      <w:r>
        <w:rPr/>
        <w:t xml:space="preserve">, en fonction de </w:t>
      </w:r>
      <m:oMath>
        <m:r>
          <m:rPr>
            <m:sty m:val="i"/>
          </m:rPr>
          <m:t>ω</m:t>
        </m:r>
      </m:oMath>
      <w:r>
        <w:rPr>
          <w:rFonts w:eastAsia="Georgia" w:cs="Georgia" w:ascii="Georgia" w:hAnsi="Georgia"/>
        </w:rPr>
        <w:t xml:space="preserve">. Commenter ce tracé.</w:t>
      </w:r>
      <w:r>
        <w:rPr/>
        <w:br w:type="textWrapping"/>
      </w:r>
      <w:r>
        <w:rPr>
          <w:rFonts w:eastAsia="Georgia" w:cs="Georgia" w:ascii="Georgia" w:hAnsi="Georgia"/>
        </w:rPr>
        <w:t xml:space="preserve">f) Miller (1963) écrivit </w:t>
      </w:r>
      <m:oMath>
        <m:sSub>
          <m:sSubPr/>
          <m:e>
            <m:r>
              <m:rPr>
                <m:sty m:val="i"/>
              </m:rPr>
              <m:t>P</m:t>
            </m:r>
          </m:e>
          <m:sub>
            <m:r>
              <m:rPr>
                <m:sty m:val="p"/>
              </m:rPr>
              <m:t>2</m:t>
            </m:r>
            <m:r>
              <m:rPr>
                <m:sty m:val="i"/>
              </m:rPr>
              <m:t>ω</m:t>
            </m:r>
          </m:sub>
        </m:sSub>
      </m:oMath>
      <w:r>
        <w:rPr/>
        <w:t xml:space="preserve"> sous la forme :</w:t>
      </w:r>
    </w:p>
    <w:p>
      <w:pPr>
        <w:spacing w:after="220" w:lineRule="auto"/>
      </w:pPr>
      <m:oMathPara>
        <m:oMath>
          <m:sSub>
            <m:sSubPr/>
            <m:e>
              <m:r>
                <m:rPr>
                  <m:sty m:val="i"/>
                </m:rPr>
                <m:t>P</m:t>
              </m:r>
            </m:e>
            <m:sub>
              <m:r>
                <m:rPr>
                  <m:sty m:val="p"/>
                </m:rPr>
                <m:t>2</m:t>
              </m:r>
              <m:r>
                <m:rPr>
                  <m:sty m:val="i"/>
                </m:rPr>
                <m:t>ω</m:t>
              </m:r>
            </m:sub>
          </m:sSub>
          <m:r>
            <m:rPr>
              <m:sty m:val="p"/>
            </m:rPr>
            <m:t>=</m:t>
          </m:r>
          <m:d>
            <m:dPr>
              <m:begChr m:val="{"/>
              <m:endChr m:val="}"/>
              <m:ctrlPr>
                <w:rPr>
                  <w:rFonts w:ascii="Cambria Math" w:hAnsi="Cambria Math"/>
                </w:rPr>
              </m:ctrlPr>
            </m:dPr>
            <m:e>
              <m:r>
                <m:rPr>
                  <m:sty m:val="p"/>
                </m:rPr>
                <m:t>Δ</m:t>
              </m:r>
              <m:sSubSup>
                <m:sSubSupPr/>
                <m:e>
                  <m:r>
                    <m:rPr>
                      <m:sty m:val="i"/>
                    </m:rPr>
                    <m:t>χ</m:t>
                  </m:r>
                </m:e>
                <m:sub>
                  <m:r>
                    <m:rPr>
                      <m:sty m:val="i"/>
                    </m:rPr>
                    <m:t>L</m:t>
                  </m:r>
                </m:sub>
                <m:sup>
                  <m:r>
                    <m:rPr>
                      <m:sty m:val="p"/>
                    </m:rPr>
                    <m:t>2</m:t>
                  </m:r>
                </m:sup>
              </m:sSubSup>
              <m:r>
                <m:rPr>
                  <m:sty m:val="p"/>
                </m:rPr>
                <m:t>(</m:t>
              </m:r>
              <m:r>
                <m:rPr>
                  <m:sty m:val="i"/>
                </m:rPr>
                <m:t>ω</m:t>
              </m:r>
              <m:r>
                <m:rPr>
                  <m:sty m:val="p"/>
                </m:rPr>
                <m:t>)</m:t>
              </m:r>
              <m:sSub>
                <m:sSubPr/>
                <m:e>
                  <m:r>
                    <m:rPr>
                      <m:sty m:val="i"/>
                    </m:rPr>
                    <m:t>χ</m:t>
                  </m:r>
                </m:e>
                <m:sub>
                  <m:r>
                    <m:rPr>
                      <m:sty m:val="i"/>
                    </m:rPr>
                    <m:t>L</m:t>
                  </m:r>
                </m:sub>
              </m:sSub>
              <m:r>
                <m:rPr>
                  <m:sty m:val="p"/>
                </m:rPr>
                <m:t>(</m:t>
              </m:r>
              <m:r>
                <m:rPr>
                  <m:sty m:val="p"/>
                </m:rPr>
                <m:t>2</m:t>
              </m:r>
              <m:r>
                <m:rPr>
                  <m:sty m:val="i"/>
                </m:rPr>
                <m:t>ω</m:t>
              </m:r>
              <m:r>
                <m:rPr>
                  <m:sty m:val="p"/>
                </m:rPr>
                <m:t>)</m:t>
              </m:r>
            </m:e>
          </m:d>
          <m:sSup>
            <m:sSupPr/>
            <m:e>
              <m:d>
                <m:dPr>
                  <m:begChr m:val="("/>
                  <m:endChr m:val=")"/>
                  <m:ctrlPr>
                    <w:rPr>
                      <w:rFonts w:ascii="Cambria Math" w:hAnsi="Cambria Math"/>
                    </w:rPr>
                  </m:ctrlPr>
                </m:dPr>
                <m:e>
                  <m:sSub>
                    <m:sSubPr/>
                    <m:e>
                      <m:r>
                        <m:rPr>
                          <m:sty m:val="i"/>
                        </m:rPr>
                        <m:t>ε</m:t>
                      </m:r>
                    </m:e>
                    <m:sub>
                      <m:r>
                        <m:rPr>
                          <m:sty m:val="p"/>
                        </m:rPr>
                        <m:t>0</m:t>
                      </m:r>
                    </m:sub>
                  </m:sSub>
                  <m:sSub>
                    <m:sSubPr/>
                    <m:e>
                      <m:r>
                        <m:rPr>
                          <m:sty m:val="i"/>
                        </m:rPr>
                        <m:t>E</m:t>
                      </m:r>
                    </m:e>
                    <m:sub>
                      <m:r>
                        <m:rPr>
                          <m:sty m:val="p"/>
                        </m:rPr>
                        <m:t>0</m:t>
                      </m:r>
                    </m:sub>
                  </m:sSub>
                </m:e>
              </m:d>
            </m:e>
            <m:sup>
              <m:r>
                <m:rPr>
                  <m:sty m:val="p"/>
                </m:rPr>
                <m:t>2</m:t>
              </m:r>
            </m:sup>
          </m:sSup>
        </m:oMath>
      </m:oMathPara>
    </w:p>
    <w:p>
      <w:pPr>
        <w:spacing w:after="220" w:lineRule="auto"/>
      </w:pPr>
      <w:r>
        <w:rPr>
          <w:rFonts w:eastAsia="Georgia" w:cs="Georgia" w:ascii="Georgia" w:hAnsi="Georgia"/>
        </w:rPr>
        <w:t xml:space="preserve">et il établit que le coefficient </w:t>
      </w:r>
      <m:oMath>
        <m:r>
          <m:rPr>
            <m:sty m:val="p"/>
          </m:rPr>
          <m:t>Δ</m:t>
        </m:r>
      </m:oMath>
      <w:r>
        <w:rPr>
          <w:rFonts w:eastAsia="Georgia" w:cs="Georgia" w:ascii="Georgia" w:hAnsi="Georgia"/>
        </w:rPr>
        <w:t xml:space="preserve"> variait assez peu d'un matériau à l'autre (utilisé dans ce domaine). Préciser l'intérêt pratique de cette propriété. Sans calcul, indiquer comment accéder à forme de la dépendance de </w:t>
      </w:r>
      <m:oMath>
        <m:r>
          <m:rPr>
            <m:sty m:val="p"/>
          </m:rPr>
          <m:t>Δ</m:t>
        </m:r>
      </m:oMath>
      <w:r>
        <w:rPr>
          <w:rFonts w:eastAsia="Georgia" w:cs="Georgia" w:ascii="Georgia" w:hAnsi="Georgia"/>
        </w:rPr>
        <w:t xml:space="preserve"> avec les données du problème. Proposer une relation plausible.</w:t>
      </w:r>
      <w:r>
        <w:rPr/>
        <w:br w:type="textWrapping"/>
      </w:r>
      <w:r>
        <w:rPr>
          <w:rFonts w:eastAsia="Georgia" w:cs="Georgia" w:ascii="Georgia" w:hAnsi="Georgia"/>
        </w:rPr>
        <w:t xml:space="preserve">g) Le milieu est traversé par le faisceau d'un laser (Nd-YAG) de longueur d'onde </w:t>
      </w:r>
      <m:oMath>
        <m:r>
          <m:rPr>
            <m:sty m:val="i"/>
          </m:rPr>
          <m:t>λ</m:t>
        </m:r>
        <m:r>
          <m:rPr>
            <m:sty m:val="p"/>
          </m:rPr>
          <m:t>=</m:t>
        </m:r>
        <m:r>
          <m:rPr>
            <m:sty m:val="p"/>
          </m:rPr>
          <m:t>1064</m:t>
        </m:r>
      </m:oMath>
      <w:r>
        <w:rPr>
          <w:rFonts w:eastAsia="Georgia" w:cs="Georgia" w:ascii="Georgia" w:hAnsi="Georgia"/>
        </w:rPr>
        <w:t xml:space="preserve"> nm (proche infrarouge). Qu'attendons-nous à observer à sa sortie?</w:t>
      </w:r>
    </w:p>
    <w:p>
      <w:pPr>
        <w:spacing w:line="271" w:before="330" w:lineRule="auto"/>
      </w:pPr>
      <w:r>
        <w:rPr>
          <w:rFonts w:eastAsia="Georgia" w:cs="Georgia" w:ascii="Georgia" w:hAnsi="Georgia"/>
          <w:b/>
          <w:sz w:val="42"/>
        </w:rPr>
        <w:t xml:space="preserve">II.C Intensité de l'onde de fréquence double.</w:t>
      </w:r>
    </w:p>
    <w:p>
      <w:pPr>
        <w:spacing w:after="220" w:lineRule="auto"/>
      </w:pPr>
      <w:r>
        <w:rPr>
          <w:rFonts w:eastAsia="Georgia" w:cs="Georgia" w:ascii="Georgia" w:hAnsi="Georgia"/>
        </w:rPr>
        <w:t xml:space="preserve">Nous nous proposons de déterminer l'intensité de l'onde, de pulsation </w:t>
      </w:r>
      <m:oMath>
        <m:r>
          <m:rPr>
            <m:sty m:val="p"/>
          </m:rPr>
          <m:t>2</m:t>
        </m:r>
        <m:r>
          <m:rPr>
            <m:sty m:val="i"/>
          </m:rPr>
          <m:t>ω</m:t>
        </m:r>
      </m:oMath>
      <w:r>
        <w:rPr>
          <w:rFonts w:eastAsia="Georgia" w:cs="Georgia" w:ascii="Georgia" w:hAnsi="Georgia"/>
        </w:rPr>
        <w:t xml:space="preserve">, à la sortie d'un cristal d'épaisseur </w:t>
      </w:r>
      <m:oMath>
        <m:r>
          <m:rPr>
            <m:sty m:val="i"/>
          </m:rPr>
          <m:t>b</m:t>
        </m:r>
      </m:oMath>
      <w:r>
        <w:rPr/>
        <w:t xml:space="preserve"> (selon la direction de propagation </w:t>
      </w:r>
      <m:oMath>
        <m:sSub>
          <m:sSubPr/>
          <m:e>
            <m:acc>
              <m:accPr>
                <m:chr m:val="⃗"/>
              </m:accPr>
              <m:e>
                <m:r>
                  <m:rPr>
                    <m:sty m:val="i"/>
                  </m:rPr>
                  <m:t>u</m:t>
                </m:r>
              </m:e>
            </m:acc>
          </m:e>
          <m:sub>
            <m:r>
              <m:rPr>
                <m:sty m:val="i"/>
              </m:rPr>
              <m:t>x</m:t>
            </m:r>
          </m:sub>
        </m:sSub>
      </m:oMath>
      <w:r>
        <w:rPr/>
        <w:t xml:space="preserve"> ). L'apparition de cette onde n'est</w:t>
      </w:r>
      <w:r>
        <w:rPr/>
        <w:br w:type="textWrapping"/>
      </w:r>
      <w:r>
        <w:rPr/>
        <w:t xml:space="preserve">sensible que si les vitesses de phase des ondes de pulsations </w:t>
      </w:r>
      <m:oMath>
        <m:r>
          <m:rPr>
            <m:sty m:val="i"/>
          </m:rPr>
          <m:t>ω</m:t>
        </m:r>
      </m:oMath>
      <w:r>
        <w:rPr/>
        <w:t xml:space="preserve"> et </w:t>
      </w:r>
      <m:oMath>
        <m:r>
          <m:rPr>
            <m:sty m:val="p"/>
          </m:rPr>
          <m:t>2</m:t>
        </m:r>
        <m:r>
          <m:rPr>
            <m:sty m:val="i"/>
          </m:rPr>
          <m:t>ω</m:t>
        </m:r>
      </m:oMath>
      <w:r>
        <w:rPr>
          <w:rFonts w:eastAsia="Georgia" w:cs="Georgia" w:ascii="Georgia" w:hAnsi="Georgia"/>
        </w:rPr>
        <w:t xml:space="preserve"> sont identiques (condition dite d'accord de phase). En pratique, cette condition peut être satisfaite en utilisant un cristal anisotrope. Nous supposerons ici simplement </w:t>
      </w:r>
      <m:oMath>
        <m:sSub>
          <m:sSubPr/>
          <m:e>
            <m:r>
              <m:rPr>
                <m:sty m:val="i"/>
              </m:rPr>
              <m:t>χ</m:t>
            </m:r>
          </m:e>
          <m:sub>
            <m:r>
              <m:rPr>
                <m:sty m:val="i"/>
              </m:rPr>
              <m:t>L</m:t>
            </m:r>
          </m:sub>
        </m:sSub>
        <m:r>
          <m:rPr>
            <m:sty m:val="p"/>
          </m:rPr>
          <m:t>(</m:t>
        </m:r>
        <m:r>
          <m:rPr>
            <m:sty m:val="i"/>
          </m:rPr>
          <m:t>ω</m:t>
        </m:r>
        <m:r>
          <m:rPr>
            <m:sty m:val="p"/>
          </m:rPr>
          <m:t>)</m:t>
        </m:r>
        <m:r>
          <m:rPr>
            <m:sty m:val="p"/>
          </m:rPr>
          <m:t>=</m:t>
        </m:r>
        <m:sSub>
          <m:sSubPr/>
          <m:e>
            <m:r>
              <m:rPr>
                <m:sty m:val="i"/>
              </m:rPr>
              <m:t>χ</m:t>
            </m:r>
          </m:e>
          <m:sub>
            <m:r>
              <m:rPr>
                <m:sty m:val="i"/>
              </m:rPr>
              <m:t>L</m:t>
            </m:r>
          </m:sub>
        </m:sSub>
        <m:r>
          <m:rPr>
            <m:sty m:val="p"/>
          </m:rPr>
          <m:t>(</m:t>
        </m:r>
        <m:r>
          <m:rPr>
            <m:sty m:val="p"/>
          </m:rPr>
          <m:t>2</m:t>
        </m:r>
        <m:r>
          <m:rPr>
            <m:sty m:val="i"/>
          </m:rPr>
          <m:t>ω</m:t>
        </m:r>
        <m:r>
          <m:rPr>
            <m:sty m:val="p"/>
          </m:rPr>
          <m:t>)</m:t>
        </m:r>
      </m:oMath>
      <w:r>
        <w:rPr>
          <w:rFonts w:eastAsia="Georgia" w:cs="Georgia" w:ascii="Georgia" w:hAnsi="Georgia"/>
        </w:rPr>
        <w:t xml:space="preserve"> (ce qui n'est pas en accord avec le résultat de la question (3)).</w:t>
      </w:r>
    </w:p>
    <w:p>
      <w:pPr>
        <w:spacing w:after="220" w:lineRule="auto"/>
      </w:pPr>
      <w:r>
        <w:rPr>
          <w:rFonts w:eastAsia="Georgia" w:cs="Georgia" w:ascii="Georgia" w:hAnsi="Georgia"/>
        </w:rPr>
        <w:t xml:space="preserve">Considérant maintenant l'ensemble des points du milieu, nous devons restituer la dépendance spatiale, omise à l'échelle de </w:t>
      </w:r>
      <m:oMath>
        <m:r>
          <m:rPr>
            <m:sty m:val="i"/>
          </m:rPr>
          <m:t>δ</m:t>
        </m:r>
        <m:r>
          <m:rPr>
            <m:sty m:val="i"/>
          </m:rPr>
          <m:t>τ</m:t>
        </m:r>
      </m:oMath>
      <w:r>
        <w:rPr>
          <w:rFonts w:eastAsia="Georgia" w:cs="Georgia" w:ascii="Georgia" w:hAnsi="Georgia"/>
        </w:rPr>
        <w:t xml:space="preserve">. La polarisation s'écrira alors </w:t>
      </w:r>
      <m:oMath>
        <m:r>
          <m:rPr>
            <m:sty m:val="i"/>
          </m:rPr>
          <m:t>P</m:t>
        </m:r>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ω</m:t>
        </m:r>
        <m:r>
          <m:rPr>
            <m:sty m:val="i"/>
          </m:rPr>
          <m:t>t</m:t>
        </m:r>
        <m:r>
          <m:rPr>
            <m:sty m:val="p"/>
          </m:rPr>
          <m:t>−</m:t>
        </m:r>
        <m:r>
          <m:rPr>
            <m:sty m:val="i"/>
          </m:rPr>
          <m:t>k</m:t>
        </m:r>
        <m:r>
          <m:rPr>
            <m:sty m:val="i"/>
          </m:rPr>
          <m:t>x</m:t>
        </m:r>
        <m:r>
          <m:rPr>
            <m:sty m:val="p"/>
          </m:rPr>
          <m:t>)</m:t>
        </m:r>
      </m:oMath>
      <w:r>
        <w:rPr/>
        <w:t xml:space="preserve">.</w:t>
      </w:r>
    </w:p>
    <w:p>
      <w:pPr>
        <w:spacing w:after="220" w:lineRule="auto"/>
      </w:pPr>
      <w:r>
        <w:rPr>
          <w:rFonts w:eastAsia="Georgia" w:cs="Georgia" w:ascii="Georgia" w:hAnsi="Georgia"/>
        </w:rPr>
        <w:t xml:space="preserve">Pour un milieu polarisable et dans le contexte de notre étude, l'équation de propagation du champ électrique s'écrit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E</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E</m:t>
              </m:r>
            </m:num>
            <m:den>
              <m:r>
                <m:rPr>
                  <m:sty m:val="i"/>
                </m:rPr>
                <m:t>∂</m:t>
              </m:r>
              <m:sSup>
                <m:sSupPr/>
                <m:e>
                  <m:r>
                    <m:rPr>
                      <m:sty m:val="i"/>
                    </m:rPr>
                    <m:t>t</m:t>
                  </m:r>
                </m:e>
                <m:sup>
                  <m:r>
                    <m:rPr>
                      <m:sty m:val="p"/>
                    </m:rPr>
                    <m:t>2</m:t>
                  </m:r>
                </m:sup>
              </m:sSup>
            </m:den>
          </m:f>
          <m:r>
            <m:rPr>
              <m:sty m:val="p"/>
            </m:rPr>
            <m:t>=</m:t>
          </m:r>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Une solution de l'équation (8), restreinte aux composantes harmoniques </w:t>
      </w:r>
      <m:oMath>
        <m:r>
          <m:rPr>
            <m:sty m:val="i"/>
          </m:rPr>
          <m:t>ω</m:t>
        </m:r>
      </m:oMath>
      <w:r>
        <w:rPr/>
        <w:t xml:space="preserve"> et </w:t>
      </w:r>
      <m:oMath>
        <m:r>
          <m:rPr>
            <m:sty m:val="p"/>
          </m:rPr>
          <m:t>2</m:t>
        </m:r>
        <m:r>
          <m:rPr>
            <m:sty m:val="i"/>
          </m:rPr>
          <m:t>ω</m:t>
        </m:r>
      </m:oMath>
      <w:r>
        <w:rPr>
          <w:rFonts w:eastAsia="Georgia" w:cs="Georgia" w:ascii="Georgia" w:hAnsi="Georgia"/>
        </w:rPr>
        <w:t xml:space="preserve">, est recherchée sous la forme :</w:t>
      </w:r>
    </w:p>
    <w:p>
      <w:pPr>
        <w:spacing w:after="220" w:lineRule="auto"/>
      </w:pPr>
      <m:oMathPara>
        <m:oMath>
          <m:r>
            <m:rPr>
              <m:sty m:val="i"/>
            </m:rPr>
            <m:t>E</m:t>
          </m:r>
          <m:r>
            <m:rPr>
              <m:sty m:val="p"/>
            </m:rPr>
            <m:t>(</m:t>
          </m:r>
          <m:r>
            <m:rPr>
              <m:sty m:val="i"/>
            </m:rPr>
            <m:t>x</m:t>
          </m:r>
          <m:r>
            <m:rPr>
              <m:sty m:val="p"/>
            </m:rPr>
            <m:t>,</m:t>
          </m:r>
          <m:r>
            <m:rPr>
              <m:sty m:val="i"/>
            </m:rPr>
            <m:t>t</m:t>
          </m:r>
          <m:r>
            <m:rPr>
              <m:sty m:val="p"/>
            </m:rPr>
            <m:t>)</m:t>
          </m:r>
          <m:r>
            <m:rPr>
              <m:sty m:val="p"/>
            </m:rPr>
            <m:t>=</m:t>
          </m:r>
          <m:sSub>
            <m:sSubPr/>
            <m:e>
              <m:r>
                <m:rPr>
                  <m:sty m:val="i"/>
                </m:rPr>
                <m:t>E</m:t>
              </m:r>
            </m:e>
            <m:sub>
              <m:r>
                <m:rPr>
                  <m:sty m:val="p"/>
                </m:rPr>
                <m:t>1</m:t>
              </m:r>
            </m:sub>
          </m:sSub>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r>
                <m:rPr>
                  <m:sty m:val="i"/>
                </m:rPr>
                <m:t>E</m:t>
              </m:r>
            </m:e>
            <m:sub>
              <m:r>
                <m:rPr>
                  <m:sty m:val="p"/>
                </m:rPr>
                <m:t>2</m:t>
              </m:r>
            </m:sub>
          </m:sSub>
          <m:r>
            <m:rPr>
              <m:sty m:val="p"/>
            </m:rPr>
            <m:t>(</m:t>
          </m:r>
          <m:r>
            <m:rPr>
              <m:sty m:val="i"/>
            </m:rPr>
            <m:t>x</m:t>
          </m:r>
          <m:r>
            <m:rPr>
              <m:sty m:val="p"/>
            </m:rPr>
            <m:t>)</m:t>
          </m:r>
          <m:r>
            <m:rPr>
              <m:sty m:val="p"/>
            </m:rPr>
            <m:t>sin</m:t>
          </m:r>
          <m:r>
            <m:rPr>
              <m:sty m:val="p"/>
            </m:rPr>
            <m:t>⁡</m:t>
          </m:r>
          <m:r>
            <m:rPr>
              <m:sty m:val="p"/>
            </m:rPr>
            <m:t>{</m:t>
          </m:r>
          <m:r>
            <m:rPr>
              <m:sty m:val="p"/>
            </m:rPr>
            <m:t>2</m:t>
          </m:r>
          <m:r>
            <m:rPr>
              <m:sty m:val="p"/>
            </m:rPr>
            <m:t>(</m:t>
          </m:r>
          <m:r>
            <m:rPr>
              <m:sty m:val="i"/>
            </m:rPr>
            <m:t>ω</m:t>
          </m:r>
          <m:r>
            <m:rPr>
              <m:sty m:val="i"/>
            </m:rPr>
            <m:t>t</m:t>
          </m:r>
          <m:r>
            <m:rPr>
              <m:sty m:val="p"/>
            </m:rPr>
            <m:t>−</m:t>
          </m:r>
          <m:r>
            <m:rPr>
              <m:sty m:val="i"/>
            </m:rPr>
            <m:t>k</m:t>
          </m:r>
          <m:r>
            <m:rPr>
              <m:sty m:val="i"/>
            </m:rPr>
            <m:t>x</m:t>
          </m:r>
          <m:r>
            <m:rPr>
              <m:sty m:val="p"/>
            </m:rPr>
            <m:t>)</m:t>
          </m:r>
          <m:r>
            <m:rPr>
              <m:sty m:val="p"/>
            </m:rPr>
            <m:t>}</m:t>
          </m:r>
        </m:oMath>
      </m:oMathPara>
    </w:p>
    <w:p>
      <w:pPr>
        <w:spacing w:after="220" w:lineRule="auto"/>
      </w:pPr>
      <w:r>
        <w:rPr>
          <w:rFonts w:eastAsia="Georgia" w:cs="Georgia" w:ascii="Georgia" w:hAnsi="Georgia"/>
        </w:rPr>
        <w:t xml:space="preserve">avec une polarisation s'écrivant :</w:t>
      </w:r>
    </w:p>
    <w:p>
      <w:pPr>
        <w:spacing w:after="220" w:lineRule="auto"/>
      </w:pPr>
      <m:oMathPara>
        <m:oMath>
          <m:r>
            <m:rPr>
              <m:sty m:val="i"/>
            </m:rPr>
            <m:t>P</m:t>
          </m:r>
          <m:r>
            <m:rPr>
              <m:sty m:val="p"/>
            </m:rPr>
            <m:t>(</m:t>
          </m:r>
          <m:r>
            <m:rPr>
              <m:sty m:val="i"/>
            </m:rPr>
            <m:t>x</m:t>
          </m:r>
          <m:r>
            <m:rPr>
              <m:sty m:val="p"/>
            </m:rPr>
            <m:t>,</m:t>
          </m:r>
          <m:r>
            <m:rPr>
              <m:sty m:val="i"/>
            </m:rPr>
            <m:t>t</m:t>
          </m:r>
          <m:r>
            <m:rPr>
              <m:sty m:val="p"/>
            </m:rPr>
            <m:t>)</m:t>
          </m:r>
          <m:r>
            <m:rPr>
              <m:sty m:val="p"/>
            </m:rPr>
            <m:t>=</m:t>
          </m:r>
          <m:sSub>
            <m:sSubPr/>
            <m:e>
              <m:r>
                <m:rPr>
                  <m:sty m:val="i"/>
                </m:rPr>
                <m:t>ε</m:t>
              </m:r>
            </m:e>
            <m:sub>
              <m:r>
                <m:rPr>
                  <m:sty m:val="p"/>
                </m:rPr>
                <m:t>0</m:t>
              </m:r>
            </m:sub>
          </m:sSub>
          <m:sSub>
            <m:sSubPr/>
            <m:e>
              <m:r>
                <m:rPr>
                  <m:sty m:val="i"/>
                </m:rPr>
                <m:t>χ</m:t>
              </m:r>
            </m:e>
            <m:sub>
              <m:r>
                <m:rPr>
                  <m:sty m:val="i"/>
                </m:rPr>
                <m:t>L</m:t>
              </m:r>
            </m:sub>
          </m:sSub>
          <m:r>
            <m:rPr>
              <m:sty m:val="i"/>
            </m:rPr>
            <m:t>E</m:t>
          </m:r>
          <m:r>
            <m:rPr>
              <m:sty m:val="p"/>
            </m:rPr>
            <m:t>(</m:t>
          </m:r>
          <m:r>
            <m:rPr>
              <m:sty m:val="i"/>
            </m:rPr>
            <m:t>x</m:t>
          </m:r>
          <m:r>
            <m:rPr>
              <m:sty m:val="p"/>
            </m:rPr>
            <m:t>,</m:t>
          </m:r>
          <m:r>
            <m:rPr>
              <m:sty m:val="i"/>
            </m:rPr>
            <m:t>t</m:t>
          </m:r>
          <m:r>
            <m:rPr>
              <m:sty m:val="p"/>
            </m:rPr>
            <m:t>)</m:t>
          </m:r>
          <m:r>
            <m:rPr>
              <m:sty m:val="p"/>
            </m:rPr>
            <m:t>+</m:t>
          </m:r>
          <m:r>
            <m:rPr>
              <m:sty m:val="p"/>
            </m:rPr>
            <m:t>2</m:t>
          </m:r>
          <m:sSub>
            <m:sSubPr/>
            <m:e>
              <m:r>
                <m:rPr>
                  <m:sty m:val="i"/>
                </m:rPr>
                <m:t>ε</m:t>
              </m:r>
            </m:e>
            <m:sub>
              <m:r>
                <m:rPr>
                  <m:sty m:val="p"/>
                </m:rPr>
                <m:t>0</m:t>
              </m:r>
            </m:sub>
          </m:sSub>
          <m:r>
            <m:rPr>
              <m:sty m:val="i"/>
            </m:rPr>
            <m:t>D</m:t>
          </m:r>
          <m:sSup>
            <m:sSupPr/>
            <m:e>
              <m:r>
                <m:rPr>
                  <m:sty m:val="i"/>
                </m:rPr>
                <m:t>E</m:t>
              </m:r>
            </m:e>
            <m:sup>
              <m:r>
                <m:rPr>
                  <m:sty m:val="p"/>
                </m:rPr>
                <m:t>2</m:t>
              </m:r>
            </m:sup>
          </m:sSup>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Sous l'hypothèse </w:t>
      </w:r>
      <m:oMath>
        <m:d>
          <m:dPr>
            <m:begChr m:val="|"/>
            <m:endChr m:val="|"/>
            <m:ctrlPr>
              <w:rPr>
                <w:rFonts w:ascii="Cambria Math" w:hAnsi="Cambria Math"/>
              </w:rPr>
            </m:ctrlPr>
          </m:dPr>
          <m:e>
            <m:f>
              <m:fPr>
                <m:ctrlPr>
                  <w:rPr>
                    <w:rFonts w:ascii="Cambria Math" w:hAnsi="Cambria Math"/>
                  </w:rPr>
                </m:ctrlPr>
              </m:fPr>
              <m:num>
                <m:sSup>
                  <m:sSupPr/>
                  <m:e>
                    <m:r>
                      <m:rPr>
                        <m:sty m:val="p"/>
                      </m:rPr>
                      <m:t>d</m:t>
                    </m:r>
                  </m:e>
                  <m:sup>
                    <m:r>
                      <m:rPr>
                        <m:sty m:val="p"/>
                      </m:rPr>
                      <m:t>2</m:t>
                    </m:r>
                  </m:sup>
                </m:sSup>
                <m:sSub>
                  <m:sSubPr/>
                  <m:e>
                    <m:r>
                      <m:rPr>
                        <m:sty m:val="i"/>
                      </m:rPr>
                      <m:t>E</m:t>
                    </m:r>
                  </m:e>
                  <m:sub>
                    <m:r>
                      <m:rPr>
                        <m:sty m:val="i"/>
                      </m:rPr>
                      <m:t>i</m:t>
                    </m:r>
                  </m:sub>
                </m:sSub>
              </m:num>
              <m:den>
                <m:r>
                  <m:rPr>
                    <m:nor/>
                  </m:rPr>
                  <m:t xml:space="preserve"> </m:t>
                </m:r>
                <m:r>
                  <m:rPr>
                    <m:sty m:val="p"/>
                  </m:rPr>
                  <m:t>d</m:t>
                </m:r>
                <m:sSup>
                  <m:sSupPr/>
                  <m:e>
                    <m:r>
                      <m:rPr>
                        <m:sty m:val="i"/>
                      </m:rPr>
                      <m:t>x</m:t>
                    </m:r>
                  </m:e>
                  <m:sup>
                    <m:r>
                      <m:rPr>
                        <m:sty m:val="p"/>
                      </m:rPr>
                      <m:t>2</m:t>
                    </m:r>
                  </m:sup>
                </m:sSup>
              </m:den>
            </m:f>
          </m:e>
        </m:d>
        <m:r>
          <m:rPr>
            <m:sty m:val="p"/>
          </m:rPr>
          <m:t>≪</m:t>
        </m:r>
        <m:sSup>
          <m:sSupPr/>
          <m:e>
            <m:r>
              <m:rPr>
                <m:sty m:val="i"/>
              </m:rPr>
              <m:t>k</m:t>
            </m:r>
          </m:e>
          <m:sup>
            <m:r>
              <m:rPr>
                <m:sty m:val="p"/>
              </m:rPr>
              <m:t>2</m:t>
            </m:r>
          </m:sup>
        </m:sSup>
        <m:d>
          <m:dPr>
            <m:begChr m:val="|"/>
            <m:endChr m:val="|"/>
            <m:ctrlPr>
              <w:rPr>
                <w:rFonts w:ascii="Cambria Math" w:hAnsi="Cambria Math"/>
              </w:rPr>
            </m:ctrlPr>
          </m:dPr>
          <m:e>
            <m:sSub>
              <m:sSubPr/>
              <m:e>
                <m:r>
                  <m:rPr>
                    <m:sty m:val="i"/>
                  </m:rPr>
                  <m:t>E</m:t>
                </m:r>
              </m:e>
              <m:sub>
                <m:r>
                  <m:rPr>
                    <m:sty m:val="i"/>
                  </m:rPr>
                  <m:t>i</m:t>
                </m:r>
              </m:sub>
            </m:sSub>
          </m:e>
        </m:d>
      </m:oMath>
      <w:r>
        <w:rPr/>
        <w:t xml:space="preserve">, les amplitudes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vérifient le système d'équations différentielles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sSub>
                          <m:sSubPr/>
                          <m:e>
                            <m:r>
                              <m:rPr>
                                <m:sty m:val="i"/>
                              </m:rPr>
                              <m:t>E</m:t>
                            </m:r>
                          </m:e>
                          <m:sub>
                            <m:r>
                              <m:rPr>
                                <m:sty m:val="p"/>
                              </m:rPr>
                              <m:t>1</m:t>
                            </m:r>
                          </m:sub>
                        </m:sSub>
                      </m:num>
                      <m:den>
                        <m:r>
                          <m:rPr>
                            <m:nor/>
                          </m:rPr>
                          <m:t xml:space="preserve"> </m:t>
                        </m:r>
                        <m:r>
                          <m:rPr>
                            <m:sty m:val="p"/>
                          </m:rPr>
                          <m:t>d</m:t>
                        </m:r>
                        <m:r>
                          <m:rPr>
                            <m:sty m:val="i"/>
                          </m:rPr>
                          <m:t>x</m:t>
                        </m:r>
                      </m:den>
                    </m:f>
                    <m:r>
                      <m:rPr>
                        <m:sty m:val="p"/>
                      </m:rPr>
                      <m:t>=</m:t>
                    </m:r>
                    <m:r>
                      <m:rPr>
                        <m:sty m:val="p"/>
                      </m:rPr>
                      <m:t>−</m:t>
                    </m:r>
                    <m:r>
                      <m:rPr>
                        <m:sty m:val="i"/>
                      </m:rPr>
                      <m:t>K</m:t>
                    </m:r>
                    <m:sSub>
                      <m:sSubPr/>
                      <m:e>
                        <m:r>
                          <m:rPr>
                            <m:sty m:val="i"/>
                          </m:rPr>
                          <m:t>E</m:t>
                        </m:r>
                      </m:e>
                      <m:sub>
                        <m:r>
                          <m:rPr>
                            <m:sty m:val="p"/>
                          </m:rPr>
                          <m:t>1</m:t>
                        </m:r>
                      </m:sub>
                    </m:sSub>
                    <m:sSub>
                      <m:sSubPr/>
                      <m:e>
                        <m:r>
                          <m:rPr>
                            <m:sty m:val="i"/>
                          </m:rPr>
                          <m:t>E</m:t>
                        </m:r>
                      </m:e>
                      <m:sub>
                        <m:r>
                          <m:rPr>
                            <m:sty m:val="p"/>
                          </m:rPr>
                          <m:t>2</m:t>
                        </m:r>
                      </m:sub>
                    </m:sSub>
                  </m:e>
                </m:mr>
                <m:mr>
                  <m:e>
                    <m:f>
                      <m:fPr>
                        <m:ctrlPr>
                          <w:rPr>
                            <w:rFonts w:ascii="Cambria Math" w:hAnsi="Cambria Math"/>
                          </w:rPr>
                        </m:ctrlPr>
                      </m:fPr>
                      <m:num>
                        <m:r>
                          <m:rPr>
                            <m:nor/>
                          </m:rPr>
                          <m:t xml:space="preserve"> </m:t>
                        </m:r>
                        <m:r>
                          <m:rPr>
                            <m:sty m:val="p"/>
                          </m:rPr>
                          <m:t>d</m:t>
                        </m:r>
                        <m:sSub>
                          <m:sSubPr/>
                          <m:e>
                            <m:r>
                              <m:rPr>
                                <m:sty m:val="i"/>
                              </m:rPr>
                              <m:t>E</m:t>
                            </m:r>
                          </m:e>
                          <m:sub>
                            <m:r>
                              <m:rPr>
                                <m:sty m:val="p"/>
                              </m:rPr>
                              <m:t>2</m:t>
                            </m:r>
                          </m:sub>
                        </m:sSub>
                      </m:num>
                      <m:den>
                        <m:r>
                          <m:rPr>
                            <m:nor/>
                          </m:rPr>
                          <m:t xml:space="preserve"> </m:t>
                        </m:r>
                        <m:r>
                          <m:rPr>
                            <m:sty m:val="p"/>
                          </m:rPr>
                          <m:t>d</m:t>
                        </m:r>
                        <m:r>
                          <m:rPr>
                            <m:sty m:val="i"/>
                          </m:rPr>
                          <m:t>x</m:t>
                        </m:r>
                      </m:den>
                    </m:f>
                    <m:r>
                      <m:rPr>
                        <m:sty m:val="p"/>
                      </m:rPr>
                      <m:t>=</m:t>
                    </m:r>
                    <m:r>
                      <m:rPr>
                        <m:sty m:val="p"/>
                      </m:rPr>
                      <m:t>+</m:t>
                    </m:r>
                    <m:r>
                      <m:rPr>
                        <m:sty m:val="i"/>
                      </m:rPr>
                      <m:t>K</m:t>
                    </m:r>
                    <m:sSubSup>
                      <m:sSubSupPr/>
                      <m:e>
                        <m:r>
                          <m:rPr>
                            <m:sty m:val="i"/>
                          </m:rPr>
                          <m:t>E</m:t>
                        </m:r>
                      </m:e>
                      <m:sub>
                        <m:r>
                          <m:rPr>
                            <m:sty m:val="p"/>
                          </m:rPr>
                          <m:t>1</m:t>
                        </m:r>
                      </m:sub>
                      <m:sup>
                        <m:r>
                          <m:rPr>
                            <m:sty m:val="p"/>
                          </m:rPr>
                          <m:t>2</m:t>
                        </m:r>
                      </m:sup>
                    </m:sSubSup>
                  </m:e>
                </m:mr>
              </m:m>
            </m:e>
          </m:d>
        </m:oMath>
      </m:oMathPara>
    </w:p>
    <w:p>
      <w:pPr>
        <w:spacing w:after="220" w:lineRule="auto"/>
      </w:pPr>
      <w:r>
        <w:rPr/>
        <w:t xml:space="preserve">avec </w:t>
      </w:r>
      <m:oMath>
        <m:r>
          <m:rPr>
            <m:sty m:val="i"/>
          </m:rPr>
          <m:t>k</m:t>
        </m:r>
        <m:r>
          <m:rPr>
            <m:sty m:val="p"/>
          </m:rPr>
          <m:t>=</m:t>
        </m:r>
        <m:f>
          <m:fPr>
            <m:ctrlPr>
              <w:rPr>
                <w:rFonts w:ascii="Cambria Math" w:hAnsi="Cambria Math"/>
              </w:rPr>
            </m:ctrlPr>
          </m:fPr>
          <m:num>
            <m:r>
              <m:rPr>
                <m:sty m:val="i"/>
              </m:rPr>
              <m:t>ω</m:t>
            </m:r>
          </m:num>
          <m:den>
            <m:r>
              <m:rPr>
                <m:sty m:val="i"/>
              </m:rPr>
              <m:t>c</m:t>
            </m:r>
          </m:den>
        </m:f>
        <m:rad>
          <m:radPr>
            <m:degHide m:val="1"/>
            <m:ctrlPr>
              <w:rPr>
                <w:rFonts w:ascii="Cambria Math" w:hAnsi="Cambria Math"/>
              </w:rPr>
            </m:ctrlPr>
          </m:radPr>
          <m:deg/>
          <m:e>
            <m:sSub>
              <m:sSubPr/>
              <m:e>
                <m:r>
                  <m:rPr>
                    <m:sty m:val="i"/>
                  </m:rPr>
                  <m:t>ε</m:t>
                </m:r>
              </m:e>
              <m:sub>
                <m:r>
                  <m:rPr>
                    <m:sty m:val="i"/>
                  </m:rPr>
                  <m:t>r</m:t>
                </m:r>
              </m:sub>
            </m:sSub>
          </m:e>
        </m:rad>
      </m:oMath>
      <w:r>
        <w:rPr>
          <w:rFonts w:eastAsia="Georgia" w:cs="Georgia" w:ascii="Georgia" w:hAnsi="Georgia"/>
        </w:rPr>
        <w:t xml:space="preserve"> et où </w:t>
      </w:r>
      <m:oMath>
        <m:r>
          <m:rPr>
            <m:sty m:val="i"/>
          </m:rPr>
          <m:t>K</m:t>
        </m:r>
        <m:r>
          <m:rPr>
            <m:sty m:val="p"/>
          </m:rPr>
          <m:t>=</m:t>
        </m:r>
        <m:f>
          <m:fPr>
            <m:ctrlPr>
              <w:rPr>
                <w:rFonts w:ascii="Cambria Math" w:hAnsi="Cambria Math"/>
              </w:rPr>
            </m:ctrlPr>
          </m:fPr>
          <m:num>
            <m:r>
              <m:rPr>
                <m:sty m:val="i"/>
              </m:rPr>
              <m:t>ω</m:t>
            </m:r>
            <m:r>
              <m:rPr>
                <m:sty m:val="i"/>
              </m:rPr>
              <m:t>D</m:t>
            </m:r>
          </m:num>
          <m:den>
            <m:r>
              <m:rPr>
                <m:sty m:val="i"/>
              </m:rPr>
              <m:t>c</m:t>
            </m:r>
            <m:rad>
              <m:radPr>
                <m:degHide m:val="1"/>
                <m:ctrlPr>
                  <w:rPr>
                    <w:rFonts w:ascii="Cambria Math" w:hAnsi="Cambria Math"/>
                  </w:rPr>
                </m:ctrlPr>
              </m:radPr>
              <m:deg/>
              <m:e>
                <m:sSub>
                  <m:sSubPr/>
                  <m:e>
                    <m:r>
                      <m:rPr>
                        <m:sty m:val="i"/>
                      </m:rPr>
                      <m:t>ε</m:t>
                    </m:r>
                  </m:e>
                  <m:sub>
                    <m:r>
                      <m:rPr>
                        <m:sty m:val="i"/>
                      </m:rPr>
                      <m:t>r</m:t>
                    </m:r>
                  </m:sub>
                </m:sSub>
              </m:e>
            </m:rad>
          </m:den>
        </m:f>
      </m:oMath>
      <w:r>
        <w:rPr/>
        <w:t xml:space="preserve"> et </w:t>
      </w:r>
      <m:oMath>
        <m:sSub>
          <m:sSubPr/>
          <m:e>
            <m:r>
              <m:rPr>
                <m:sty m:val="i"/>
              </m:rPr>
              <m:t>ε</m:t>
            </m:r>
          </m:e>
          <m:sub>
            <m:r>
              <m:rPr>
                <m:sty m:val="i"/>
              </m:rPr>
              <m:t>r</m:t>
            </m:r>
          </m:sub>
        </m:sSub>
        <m:r>
          <m:rPr>
            <m:sty m:val="p"/>
          </m:rPr>
          <m:t>=</m:t>
        </m:r>
        <m:r>
          <m:rPr>
            <m:sty m:val="p"/>
          </m:rPr>
          <m:t>1</m:t>
        </m:r>
        <m:r>
          <m:rPr>
            <m:sty m:val="p"/>
          </m:rPr>
          <m:t>+</m:t>
        </m:r>
        <m:sSub>
          <m:sSubPr/>
          <m:e>
            <m:r>
              <m:rPr>
                <m:sty m:val="i"/>
              </m:rPr>
              <m:t>χ</m:t>
            </m:r>
          </m:e>
          <m:sub>
            <m:r>
              <m:rPr>
                <m:sty m:val="i"/>
              </m:rPr>
              <m:t>L</m:t>
            </m:r>
          </m:sub>
        </m:sSub>
      </m:oMath>
      <w:r>
        <w:rPr/>
        <w:t xml:space="preserve">.</w:t>
      </w:r>
      <w:r>
        <w:rPr/>
        <w:br w:type="textWrapping"/>
      </w:r>
      <w:r>
        <w:rPr/>
        <w:t xml:space="preserve">9. Exprimer les composantes </w:t>
      </w:r>
      <m:oMath>
        <m:sSub>
          <m:sSubPr/>
          <m:e>
            <m:r>
              <m:rPr>
                <m:sty m:val="i"/>
              </m:rPr>
              <m:t>R</m:t>
            </m:r>
          </m:e>
          <m:sub>
            <m:r>
              <m:rPr>
                <m:sty m:val="p"/>
              </m:rPr>
              <m:t>1</m:t>
            </m:r>
          </m:sub>
        </m:sSub>
        <m:r>
          <m:rPr>
            <m:sty m:val="p"/>
          </m:rPr>
          <m:t>(</m:t>
        </m:r>
        <m:r>
          <m:rPr>
            <m:sty m:val="i"/>
          </m:rPr>
          <m:t>x</m:t>
        </m:r>
        <m:r>
          <m:rPr>
            <m:sty m:val="p"/>
          </m:rPr>
          <m:t>)</m:t>
        </m:r>
      </m:oMath>
      <w:r>
        <w:rPr/>
        <w:t xml:space="preserve"> et </w:t>
      </w:r>
      <m:oMath>
        <m:sSub>
          <m:sSubPr/>
          <m:e>
            <m:r>
              <m:rPr>
                <m:sty m:val="i"/>
              </m:rPr>
              <m:t>R</m:t>
            </m:r>
          </m:e>
          <m:sub>
            <m:r>
              <m:rPr>
                <m:sty m:val="p"/>
              </m:rPr>
              <m:t>2</m:t>
            </m:r>
          </m:sub>
        </m:sSub>
        <m:r>
          <m:rPr>
            <m:sty m:val="p"/>
          </m:rPr>
          <m:t>(</m:t>
        </m:r>
        <m:r>
          <m:rPr>
            <m:sty m:val="i"/>
          </m:rPr>
          <m:t>x</m:t>
        </m:r>
        <m:r>
          <m:rPr>
            <m:sty m:val="p"/>
          </m:rPr>
          <m:t>)</m:t>
        </m:r>
      </m:oMath>
      <w:r>
        <w:rPr>
          <w:rFonts w:eastAsia="Georgia" w:cs="Georgia" w:ascii="Georgia" w:hAnsi="Georgia"/>
        </w:rPr>
        <w:t xml:space="preserve"> des vecteurs de Poynting, moyennées sur la période du fondamental, pour chacune des deux ondes de pulsations </w:t>
      </w:r>
      <m:oMath>
        <m:r>
          <m:rPr>
            <m:sty m:val="i"/>
          </m:rPr>
          <m:t>ω</m:t>
        </m:r>
      </m:oMath>
      <w:r>
        <w:rPr/>
        <w:t xml:space="preserve"> et </w:t>
      </w:r>
      <m:oMath>
        <m:r>
          <m:rPr>
            <m:sty m:val="p"/>
          </m:rPr>
          <m:t>2</m:t>
        </m:r>
        <m:r>
          <m:rPr>
            <m:sty m:val="i"/>
          </m:rPr>
          <m:t>ω</m:t>
        </m:r>
      </m:oMath>
      <w:r>
        <w:rPr/>
        <w:t xml:space="preserve">.</w:t>
      </w:r>
      <w:r>
        <w:rPr/>
        <w:br w:type="textWrapping"/>
      </w:r>
      <w:r>
        <w:rPr>
          <w:rFonts w:eastAsia="Georgia" w:cs="Georgia" w:ascii="Georgia" w:hAnsi="Georgia"/>
        </w:rPr>
        <w:t xml:space="preserve">10. Établir que le système d'équations (11) est compatible avec la conservation de l'énergie électromagnétique.</w:t>
      </w:r>
      <w:r>
        <w:rPr/>
        <w:br w:type="textWrapping"/>
      </w:r>
      <w:r>
        <w:rPr>
          <w:rFonts w:eastAsia="Georgia" w:cs="Georgia" w:ascii="Georgia" w:hAnsi="Georgia"/>
        </w:rPr>
        <w:t xml:space="preserve">Interpréter ce résultat dans le contexte de notre étude.</w:t>
      </w:r>
      <w:r>
        <w:rPr/>
        <w:br w:type="textWrapping"/>
      </w:r>
      <w:r>
        <w:rPr>
          <w:rFonts w:eastAsia="Georgia" w:cs="Georgia" w:ascii="Georgia" w:hAnsi="Georgia"/>
        </w:rPr>
        <w:t xml:space="preserve">11. Déterminer l'équation différentielle dont la fonction </w:t>
      </w:r>
      <m:oMath>
        <m:sSub>
          <m:sSubPr/>
          <m:e>
            <m:r>
              <m:rPr>
                <m:sty m:val="i"/>
              </m:rPr>
              <m:t>E</m:t>
            </m:r>
          </m:e>
          <m:sub>
            <m:r>
              <m:rPr>
                <m:sty m:val="p"/>
              </m:rPr>
              <m:t>2</m:t>
            </m:r>
          </m:sub>
        </m:sSub>
      </m:oMath>
      <w:r>
        <w:rPr/>
        <w:t xml:space="preserve"> est solution.</w:t>
      </w:r>
      <w:r>
        <w:rPr/>
        <w:br w:type="textWrapping"/>
      </w:r>
      <w:r>
        <w:rPr/>
        <w:t xml:space="preserve">12. Exprimer </w:t>
      </w:r>
      <m:oMath>
        <m:sSub>
          <m:sSubPr/>
          <m:e>
            <m:r>
              <m:rPr>
                <m:sty m:val="i"/>
              </m:rPr>
              <m:t>E</m:t>
            </m:r>
          </m:e>
          <m:sub>
            <m:r>
              <m:rPr>
                <m:sty m:val="p"/>
              </m:rPr>
              <m:t>2</m:t>
            </m:r>
          </m:sub>
        </m:sSub>
        <m:r>
          <m:rPr>
            <m:sty m:val="p"/>
          </m:rPr>
          <m:t>(</m:t>
        </m:r>
        <m:r>
          <m:rPr>
            <m:sty m:val="i"/>
          </m:rPr>
          <m:t>b</m:t>
        </m:r>
        <m:r>
          <m:rPr>
            <m:sty m:val="p"/>
          </m:rPr>
          <m:t>)</m:t>
        </m:r>
      </m:oMath>
      <w:r>
        <w:rPr/>
        <w:t xml:space="preserve"> en fonction de </w:t>
      </w:r>
      <m:oMath>
        <m:sSub>
          <m:sSubPr/>
          <m:e>
            <m:r>
              <m:rPr>
                <m:sty m:val="i"/>
              </m:rPr>
              <m:t>E</m:t>
            </m:r>
          </m:e>
          <m:sub>
            <m:r>
              <m:rPr>
                <m:sty m:val="p"/>
              </m:rPr>
              <m:t>1</m:t>
            </m:r>
          </m:sub>
        </m:sSub>
        <m:r>
          <m:rPr>
            <m:sty m:val="p"/>
          </m:rPr>
          <m:t>(</m:t>
        </m:r>
        <m:r>
          <m:rPr>
            <m:sty m:val="p"/>
          </m:rPr>
          <m:t>0</m:t>
        </m:r>
        <m:r>
          <m:rPr>
            <m:sty m:val="p"/>
          </m:rPr>
          <m:t>)</m:t>
        </m:r>
        <m:r>
          <m:rPr>
            <m:sty m:val="p"/>
          </m:rPr>
          <m:t>≡</m:t>
        </m:r>
        <m:sSub>
          <m:sSubPr/>
          <m:e>
            <m:r>
              <m:rPr>
                <m:sty m:val="i"/>
              </m:rPr>
              <m:t>E</m:t>
            </m:r>
          </m:e>
          <m:sub>
            <m:r>
              <m:rPr>
                <m:sty m:val="p"/>
              </m:rPr>
              <m:t>0</m:t>
            </m:r>
          </m:sub>
        </m:sSub>
      </m:oMath>
      <w:r>
        <w:rPr/>
        <w:t xml:space="preserve">.</w:t>
      </w:r>
      <w:r>
        <w:rPr/>
        <w:br w:type="textWrapping"/>
      </w:r>
      <w:r>
        <w:rPr/>
        <w:t xml:space="preserve">13. Exprimer le rapport </w:t>
      </w:r>
      <m:oMath>
        <m:sSub>
          <m:sSubPr/>
          <m:e>
            <m:r>
              <m:rPr>
                <m:sty m:val="i"/>
              </m:rPr>
              <m:t>R</m:t>
            </m:r>
          </m:e>
          <m:sub>
            <m:r>
              <m:rPr>
                <m:sty m:val="p"/>
              </m:rPr>
              <m:t>2</m:t>
            </m:r>
          </m:sub>
        </m:sSub>
        <m:r>
          <m:rPr>
            <m:sty m:val="p"/>
          </m:rPr>
          <m:t>(</m:t>
        </m:r>
        <m:r>
          <m:rPr>
            <m:sty m:val="i"/>
          </m:rPr>
          <m:t>b</m:t>
        </m:r>
        <m:r>
          <m:rPr>
            <m:sty m:val="p"/>
          </m:rPr>
          <m:t>)</m:t>
        </m:r>
        <m:r>
          <m:rPr>
            <m:sty m:val="p"/>
          </m:rPr>
          <m:t>/</m:t>
        </m:r>
        <m:sSub>
          <m:sSubPr/>
          <m:e>
            <m:r>
              <m:rPr>
                <m:sty m:val="i"/>
              </m:rPr>
              <m:t>R</m:t>
            </m:r>
          </m:e>
          <m:sub>
            <m:r>
              <m:rPr>
                <m:sty m:val="p"/>
              </m:rPr>
              <m:t>1</m:t>
            </m:r>
          </m:sub>
        </m:sSub>
        <m:r>
          <m:rPr>
            <m:sty m:val="p"/>
          </m:rPr>
          <m:t>(</m:t>
        </m:r>
        <m:r>
          <m:rPr>
            <m:sty m:val="p"/>
          </m:rPr>
          <m:t>0</m:t>
        </m:r>
        <m:r>
          <m:rPr>
            <m:sty m:val="p"/>
          </m:rPr>
          <m:t>)</m:t>
        </m:r>
      </m:oMath>
      <w:r>
        <w:rPr>
          <w:rFonts w:eastAsia="Georgia" w:cs="Georgia" w:ascii="Georgia" w:hAnsi="Georgia"/>
        </w:rPr>
        <w:t xml:space="preserve"> et représenter son évolution en fonction de </w:t>
      </w:r>
      <m:oMath>
        <m:r>
          <m:rPr>
            <m:sty m:val="i"/>
          </m:rPr>
          <m:t>K</m:t>
        </m:r>
        <m:r>
          <m:rPr>
            <m:sty m:val="i"/>
          </m:rPr>
          <m:t>b</m:t>
        </m:r>
        <m:sSub>
          <m:sSubPr/>
          <m:e>
            <m:r>
              <m:rPr>
                <m:sty m:val="i"/>
              </m:rPr>
              <m:t>E</m:t>
            </m:r>
          </m:e>
          <m:sub>
            <m:r>
              <m:rPr>
                <m:sty m:val="p"/>
              </m:rPr>
              <m:t>0</m:t>
            </m:r>
          </m:sub>
        </m:sSub>
      </m:oMath>
      <w:r>
        <w:rPr>
          <w:rFonts w:eastAsia="Georgia" w:cs="Georgia" w:ascii="Georgia" w:hAnsi="Georgia"/>
        </w:rPr>
        <w:t xml:space="preserve">. Analyser ce résultat.</w:t>
      </w:r>
      <w:r>
        <w:rPr/>
        <w:br w:type="textWrapping"/>
      </w:r>
      <w:r>
        <w:rPr/>
        <w:t xml:space="preserve">14. Calculer l'ordre de grandeur du rapport </w:t>
      </w:r>
      <m:oMath>
        <m:sSub>
          <m:sSubPr/>
          <m:e>
            <m:r>
              <m:rPr>
                <m:sty m:val="i"/>
              </m:rPr>
              <m:t>R</m:t>
            </m:r>
          </m:e>
          <m:sub>
            <m:r>
              <m:rPr>
                <m:sty m:val="p"/>
              </m:rPr>
              <m:t>2</m:t>
            </m:r>
          </m:sub>
        </m:sSub>
        <m:r>
          <m:rPr>
            <m:sty m:val="p"/>
          </m:rPr>
          <m:t>(</m:t>
        </m:r>
        <m:r>
          <m:rPr>
            <m:sty m:val="i"/>
          </m:rPr>
          <m:t>b</m:t>
        </m:r>
        <m:r>
          <m:rPr>
            <m:sty m:val="p"/>
          </m:rPr>
          <m:t>)</m:t>
        </m:r>
        <m:r>
          <m:rPr>
            <m:sty m:val="p"/>
          </m:rPr>
          <m:t>/</m:t>
        </m:r>
        <m:sSub>
          <m:sSubPr/>
          <m:e>
            <m:r>
              <m:rPr>
                <m:sty m:val="i"/>
              </m:rPr>
              <m:t>R</m:t>
            </m:r>
          </m:e>
          <m:sub>
            <m:r>
              <m:rPr>
                <m:sty m:val="p"/>
              </m:rPr>
              <m:t>1</m:t>
            </m:r>
          </m:sub>
        </m:sSub>
        <m:r>
          <m:rPr>
            <m:sty m:val="p"/>
          </m:rPr>
          <m:t>(</m:t>
        </m:r>
        <m:r>
          <m:rPr>
            <m:sty m:val="p"/>
          </m:rPr>
          <m:t>0</m:t>
        </m:r>
        <m:r>
          <m:rPr>
            <m:sty m:val="p"/>
          </m:rPr>
          <m:t>)</m:t>
        </m:r>
      </m:oMath>
      <w:r>
        <w:rPr>
          <w:rFonts w:eastAsia="Georgia" w:cs="Georgia" w:ascii="Georgia" w:hAnsi="Georgia"/>
        </w:rPr>
        <w:t xml:space="preserve"> pour un cristal d'épaisseur </w:t>
      </w:r>
      <m:oMath>
        <m:r>
          <m:rPr>
            <m:sty m:val="i"/>
          </m:rPr>
          <m:t>b</m:t>
        </m:r>
        <m:r>
          <m:rPr>
            <m:sty m:val="p"/>
          </m:rPr>
          <m:t>=</m:t>
        </m:r>
        <m:r>
          <m:rPr>
            <m:sty m:val="p"/>
          </m:rPr>
          <m:t>0</m:t>
        </m:r>
        <m:r>
          <m:rPr>
            <m:sty m:val="p"/>
          </m:rPr>
          <m:t>,</m:t>
        </m:r>
        <m:r>
          <m:rPr>
            <m:sty m:val="p"/>
          </m:rPr>
          <m:t>5</m:t>
        </m:r>
        <m:r>
          <m:rPr>
            <m:nor/>
          </m:rPr>
          <m:t xml:space="preserve"> </m:t>
        </m:r>
        <m:r>
          <m:rPr>
            <m:sty m:val="p"/>
          </m:rPr>
          <m:t>cm</m:t>
        </m:r>
      </m:oMath>
      <w:r>
        <w:rPr>
          <w:rFonts w:eastAsia="Georgia" w:cs="Georgia" w:ascii="Georgia" w:hAnsi="Georgia"/>
        </w:rPr>
        <w:t xml:space="preserve">, éclairé par un laser (pulsé) de puissance 1 MW , de longueur d'onde de 1064 nm dans le vide, et de section de faisceau de </w:t>
      </w:r>
      <m:oMath>
        <m:r>
          <m:rPr>
            <m:sty m:val="p"/>
          </m:rPr>
          <m:t>2</m:t>
        </m:r>
        <m:sSup>
          <m:sSupPr/>
          <m:e>
            <m:r>
              <m:rPr>
                <m:nor/>
              </m:rPr>
              <m:t xml:space="preserve"> </m:t>
            </m:r>
            <m:r>
              <m:rPr>
                <m:sty m:val="p"/>
              </m:rPr>
              <m:t>mm</m:t>
            </m:r>
          </m:e>
          <m:sup>
            <m:r>
              <m:rPr>
                <m:sty m:val="p"/>
              </m:rPr>
              <m:t>2</m:t>
            </m:r>
          </m:sup>
        </m:sSup>
      </m:oMath>
      <w:r>
        <w:rPr/>
        <w:t xml:space="preserve">.</w:t>
      </w:r>
      <w:r>
        <w:rPr/>
        <w:br w:type="textWrapping"/>
      </w:r>
      <w:r>
        <w:rPr>
          <w:rFonts w:eastAsia="Georgia" w:cs="Georgia" w:ascii="Georgia" w:hAnsi="Georgia"/>
        </w:rPr>
        <w:t xml:space="preserve">Données : </w:t>
      </w:r>
      <m:oMath>
        <m:sSub>
          <m:sSubPr/>
          <m:e>
            <m:r>
              <m:rPr>
                <m:sty m:val="i"/>
              </m:rPr>
              <m:t>ε</m:t>
            </m:r>
          </m:e>
          <m:sub>
            <m:r>
              <m:rPr>
                <m:sty m:val="i"/>
              </m:rPr>
              <m:t>r</m:t>
            </m:r>
          </m:sub>
        </m:sSub>
        <m:r>
          <m:rPr>
            <m:sty m:val="p"/>
          </m:rPr>
          <m:t>≃</m:t>
        </m:r>
        <m:r>
          <m:rPr>
            <m:sty m:val="p"/>
          </m:rPr>
          <m:t>2</m:t>
        </m:r>
        <m:r>
          <m:rPr>
            <m:sty m:val="p"/>
          </m:rPr>
          <m:t>,</m:t>
        </m:r>
        <m:r>
          <m:rPr>
            <m:sty m:val="p"/>
          </m:rPr>
          <m:t>3</m:t>
        </m:r>
      </m:oMath>
      <w:r>
        <w:rPr/>
        <w:t xml:space="preserve"> et </w:t>
      </w:r>
      <m:oMath>
        <m:r>
          <m:rPr>
            <m:sty m:val="i"/>
          </m:rPr>
          <m:t>D</m:t>
        </m:r>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13</m:t>
            </m:r>
          </m:sup>
        </m:sSup>
        <m:r>
          <m:rPr>
            <m:nor/>
          </m:rPr>
          <m:t xml:space="preserve"> </m:t>
        </m:r>
        <m:r>
          <m:rPr>
            <m:sty m:val="p"/>
          </m:rPr>
          <m:t>m</m:t>
        </m:r>
        <m:r>
          <m:rPr>
            <m:sty m:val="p"/>
          </m:rPr>
          <m:t>⋅</m:t>
        </m:r>
        <m:sSup>
          <m:sSupPr/>
          <m:e>
            <m:r>
              <m:rPr>
                <m:nor/>
              </m:rPr>
              <m:t xml:space="preserve"> </m:t>
            </m:r>
            <m:r>
              <m:rPr>
                <m:sty m:val="p"/>
              </m:rPr>
              <m:t>V</m:t>
            </m:r>
          </m:e>
          <m:sup>
            <m:r>
              <m:rPr>
                <m:sty m:val="p"/>
              </m:rPr>
              <m:t>−</m:t>
            </m:r>
            <m:r>
              <m:rPr>
                <m:sty m:val="p"/>
              </m:rPr>
              <m:t>1</m:t>
            </m:r>
          </m:sup>
        </m:sSup>
      </m:oMath>
      <w:r>
        <w:rPr/>
        <w:t xml:space="preserve">.</w:t>
      </w:r>
      <w:r>
        <w:rPr/>
        <w:br w:type="textWrapping"/>
      </w:r>
      <w:r>
        <w:rPr>
          <w:rFonts w:eastAsia="Georgia" w:cs="Georgia" w:ascii="Georgia" w:hAnsi="Georgia"/>
        </w:rPr>
        <w:t xml:space="preserve">15. En construisant une longueur caractéristique de variation de la fonction </w:t>
      </w:r>
      <m:oMath>
        <m:sSub>
          <m:sSubPr/>
          <m:e>
            <m:r>
              <m:rPr>
                <m:sty m:val="i"/>
              </m:rPr>
              <m:t>E</m:t>
            </m:r>
          </m:e>
          <m:sub>
            <m:r>
              <m:rPr>
                <m:sty m:val="p"/>
              </m:rPr>
              <m:t>2</m:t>
            </m:r>
          </m:sub>
        </m:sSub>
      </m:oMath>
      <w:r>
        <w:rPr>
          <w:rFonts w:eastAsia="Georgia" w:cs="Georgia" w:ascii="Georgia" w:hAnsi="Georgia"/>
        </w:rPr>
        <w:t xml:space="preserve">, vérifier que l'hypothèse associée au système d'équations (11) est satisfaite (pour les données précédentes).</w:t>
      </w:r>
    </w:p>
    <w:p>
      <w:pPr>
        <w:spacing w:line="271" w:before="330" w:lineRule="auto"/>
      </w:pPr>
      <w:r>
        <w:rPr>
          <w:rFonts w:eastAsia="Georgia" w:cs="Georgia" w:ascii="Georgia" w:hAnsi="Georgia"/>
          <w:b/>
          <w:sz w:val="42"/>
        </w:rPr>
        <w:t xml:space="preserve">Partie III : Effet non linéaire d'ordre trois - Effet Kerr optique.</w:t>
      </w:r>
    </w:p>
    <w:p>
      <w:pPr>
        <w:spacing w:after="220" w:lineRule="auto"/>
      </w:pPr>
      <w:r>
        <w:rPr>
          <w:rFonts w:eastAsia="Georgia" w:cs="Georgia" w:ascii="Georgia" w:hAnsi="Georgia"/>
        </w:rPr>
        <w:t xml:space="preserve">Nous rappelons que le cadre de cette étude à été défini en préambule des parties II et III.</w:t>
      </w:r>
    </w:p>
    <w:p>
      <w:pPr>
        <w:spacing w:line="271" w:before="330" w:lineRule="auto"/>
      </w:pPr>
      <w:r>
        <w:rPr>
          <w:b/>
          <w:sz w:val="42"/>
        </w:rPr>
        <w:t xml:space="preserve">III.A Effet Kerr.</w:t>
      </w:r>
    </w:p>
    <w:p>
      <w:pPr>
        <w:spacing w:after="220" w:lineRule="auto"/>
      </w:pPr>
      <w:r>
        <w:rPr>
          <w:rFonts w:eastAsia="Georgia" w:cs="Georgia" w:ascii="Georgia" w:hAnsi="Georgia"/>
        </w:rPr>
        <w:t xml:space="preserve">Les milieux susceptibles de présenter des effets non-linéaires d'ordre trois sont constitués d'entités polarisables centrosymétriques. Leur potentiel d'interaction </w:t>
      </w:r>
      <m:oMath>
        <m:r>
          <m:rPr>
            <m:sty m:val="i"/>
          </m:rPr>
          <m:t>W</m:t>
        </m:r>
        <m:r>
          <m:rPr>
            <m:sty m:val="p"/>
          </m:rPr>
          <m:t>(</m:t>
        </m:r>
        <m:r>
          <m:rPr>
            <m:sty m:val="i"/>
          </m:rPr>
          <m:t>r</m:t>
        </m:r>
        <m:r>
          <m:rPr>
            <m:sty m:val="p"/>
          </m:rPr>
          <m:t>)</m:t>
        </m:r>
      </m:oMath>
      <w:r>
        <w:rPr>
          <w:rFonts w:eastAsia="Georgia" w:cs="Georgia" w:ascii="Georgia" w:hAnsi="Georgia"/>
        </w:rPr>
        <w:t xml:space="preserve"> est donc pair. Écrivons le développement </w:t>
      </w:r>
      <m:oMath>
        <m:sSub>
          <m:sSubPr/>
          <m:e>
            <m:r>
              <m:rPr>
                <m:sty m:val="i"/>
              </m:rPr>
              <m:t>W</m:t>
            </m:r>
          </m:e>
          <m:sub>
            <m:r>
              <m:rPr>
                <m:sty m:val="p"/>
              </m:rPr>
              <m:t>4</m:t>
            </m:r>
          </m:sub>
        </m:sSub>
        <m:r>
          <m:rPr>
            <m:sty m:val="p"/>
          </m:rPr>
          <m:t>(</m:t>
        </m:r>
        <m:r>
          <m:rPr>
            <m:sty m:val="i"/>
          </m:rPr>
          <m:t>r</m:t>
        </m:r>
        <m:r>
          <m:rPr>
            <m:sty m:val="p"/>
          </m:rPr>
          <m:t>)</m:t>
        </m:r>
      </m:oMath>
      <w:r>
        <w:rPr/>
        <w:t xml:space="preserve"> du potentiel </w:t>
      </w:r>
      <m:oMath>
        <m:r>
          <m:rPr>
            <m:sty m:val="i"/>
          </m:rPr>
          <m:t>W</m:t>
        </m:r>
        <m:r>
          <m:rPr>
            <m:sty m:val="p"/>
          </m:rPr>
          <m:t>(</m:t>
        </m:r>
        <m:r>
          <m:rPr>
            <m:sty m:val="i"/>
          </m:rPr>
          <m:t>r</m:t>
        </m:r>
        <m:r>
          <m:rPr>
            <m:sty m:val="p"/>
          </m:rPr>
          <m:t>)</m:t>
        </m:r>
      </m:oMath>
      <w:r>
        <w:rPr>
          <w:rFonts w:eastAsia="Georgia" w:cs="Georgia" w:ascii="Georgia" w:hAnsi="Georgia"/>
        </w:rPr>
        <w:t xml:space="preserve">, limité à l'ordre quatre, sous la forme :</w:t>
      </w:r>
    </w:p>
    <w:p>
      <w:pPr>
        <w:spacing w:after="220" w:lineRule="auto"/>
      </w:pPr>
      <m:oMathPara>
        <m:oMath>
          <m:sSub>
            <m:sSubPr/>
            <m:e>
              <m:r>
                <m:rPr>
                  <m:sty m:val="i"/>
                </m:rPr>
                <m:t>W</m:t>
              </m:r>
            </m:e>
            <m:sub>
              <m:r>
                <m:rPr>
                  <m:sty m:val="p"/>
                </m:rPr>
                <m:t>4</m:t>
              </m:r>
            </m:sub>
          </m:sSub>
          <m:r>
            <m:rPr>
              <m:sty m:val="p"/>
            </m:rPr>
            <m:t>(</m:t>
          </m:r>
          <m:r>
            <m:rPr>
              <m:sty m:val="i"/>
            </m:rPr>
            <m:t>r</m:t>
          </m:r>
          <m:r>
            <m:rPr>
              <m:sty m:val="p"/>
            </m:rPr>
            <m:t>)</m:t>
          </m:r>
          <m:r>
            <m:rPr>
              <m:sty m:val="p"/>
            </m:rPr>
            <m:t>=</m:t>
          </m:r>
          <m:sSub>
            <m:sSubPr/>
            <m:e>
              <m:r>
                <m:rPr>
                  <m:sty m:val="i"/>
                </m:rPr>
                <m:t>W</m:t>
              </m:r>
            </m:e>
            <m:sub>
              <m:r>
                <m:rPr>
                  <m:sty m:val="p"/>
                </m:rPr>
                <m:t>2</m:t>
              </m:r>
            </m:sub>
          </m:sSub>
          <m:r>
            <m:rPr>
              <m:sty m:val="p"/>
            </m:rPr>
            <m:t>(</m:t>
          </m:r>
          <m:r>
            <m:rPr>
              <m:sty m:val="i"/>
            </m:rPr>
            <m:t>r</m:t>
          </m:r>
          <m:r>
            <m:rPr>
              <m:sty m:val="p"/>
            </m:rPr>
            <m:t>)</m:t>
          </m:r>
          <m:d>
            <m:dPr>
              <m:begChr m:val="{"/>
              <m:endChr m:val="}"/>
              <m:ctrlPr>
                <w:rPr>
                  <w:rFonts w:ascii="Cambria Math" w:hAnsi="Cambria Math"/>
                </w:rPr>
              </m:ctrlPr>
            </m:dPr>
            <m:e>
              <m:r>
                <m:rPr>
                  <m:sty m:val="p"/>
                </m:rPr>
                <m:t>1</m:t>
              </m:r>
              <m:r>
                <m:rPr>
                  <m:sty m:val="p"/>
                </m:rPr>
                <m:t>−</m:t>
              </m:r>
              <m:r>
                <m:rPr>
                  <m:sty m:val="i"/>
                </m:rPr>
                <m:t>α</m:t>
              </m:r>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L</m:t>
                          </m:r>
                        </m:den>
                      </m:f>
                    </m:e>
                  </m:d>
                </m:e>
                <m:sup>
                  <m:r>
                    <m:rPr>
                      <m:sty m:val="p"/>
                    </m:rPr>
                    <m:t>2</m:t>
                  </m:r>
                </m:sup>
              </m:sSup>
            </m:e>
          </m:d>
          <m:r>
            <m:rPr>
              <m:sty m:val="p"/>
            </m:rPr>
            <m:t xml:space="preserve"> </m:t>
          </m:r>
          <m:r>
            <m:rPr>
              <m:nor/>
            </m:rPr>
            <m:t> où </m:t>
          </m:r>
          <m:r>
            <m:rPr>
              <m:sty m:val="p"/>
            </m:rPr>
            <m:t xml:space="preserve"> </m:t>
          </m:r>
          <m:sSub>
            <m:sSubPr/>
            <m:e>
              <m:r>
                <m:rPr>
                  <m:sty m:val="i"/>
                </m:rPr>
                <m:t>W</m:t>
              </m:r>
            </m:e>
            <m:sub>
              <m:r>
                <m:rPr>
                  <m:sty m:val="p"/>
                </m:rPr>
                <m:t>2</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ω</m:t>
              </m:r>
            </m:e>
            <m:sub>
              <m:r>
                <m:rPr>
                  <m:sty m:val="p"/>
                </m:rPr>
                <m:t>0</m:t>
              </m:r>
            </m:sub>
            <m:sup>
              <m:r>
                <m:rPr>
                  <m:sty m:val="p"/>
                </m:rPr>
                <m:t>2</m:t>
              </m:r>
            </m:sup>
          </m:sSubSup>
          <m:sSup>
            <m:sSupPr/>
            <m:e>
              <m:r>
                <m:rPr>
                  <m:sty m:val="i"/>
                </m:rPr>
                <m:t>r</m:t>
              </m:r>
            </m:e>
            <m:sup>
              <m:r>
                <m:rPr>
                  <m:sty m:val="p"/>
                </m:rPr>
                <m:t>2</m:t>
              </m:r>
            </m:sup>
          </m:sSup>
          <m:r>
            <m:rPr>
              <m:sty m:val="p"/>
            </m:rPr>
            <m:t xml:space="preserve"> </m:t>
          </m:r>
          <m:d>
            <m:dPr>
              <m:begChr m:val="("/>
              <m:endChr m:val=")"/>
              <m:ctrlPr>
                <w:rPr>
                  <w:rFonts w:ascii="Cambria Math" w:hAnsi="Cambria Math"/>
                </w:rPr>
              </m:ctrlPr>
            </m:dPr>
            <m:e>
              <m:r>
                <m:rPr>
                  <m:nor/>
                </m:rPr>
                <m:t> soit </m:t>
              </m:r>
              <m:r>
                <m:rPr>
                  <m:sty m:val="i"/>
                </m:rPr>
                <m:t>W</m:t>
              </m:r>
              <m:r>
                <m:rPr>
                  <m:sty m:val="p"/>
                </m:rPr>
                <m:t>(</m:t>
              </m:r>
              <m:r>
                <m:rPr>
                  <m:sty m:val="i"/>
                </m:rPr>
                <m:t>r</m:t>
              </m:r>
              <m:r>
                <m:rPr>
                  <m:sty m:val="p"/>
                </m:rPr>
                <m:t>)</m:t>
              </m:r>
              <m:r>
                <m:rPr>
                  <m:sty m:val="p"/>
                </m:rPr>
                <m:t>=</m:t>
              </m:r>
              <m:sSub>
                <m:sSubPr/>
                <m:e>
                  <m:r>
                    <m:rPr>
                      <m:sty m:val="i"/>
                    </m:rPr>
                    <m:t>W</m:t>
                  </m:r>
                </m:e>
                <m:sub>
                  <m:r>
                    <m:rPr>
                      <m:sty m:val="p"/>
                    </m:rPr>
                    <m:t>4</m:t>
                  </m:r>
                </m:sub>
              </m:sSub>
              <m:r>
                <m:rPr>
                  <m:sty m:val="p"/>
                </m:rPr>
                <m:t>(</m:t>
              </m:r>
              <m:r>
                <m:rPr>
                  <m:sty m:val="i"/>
                </m:rPr>
                <m:t>r</m:t>
              </m:r>
              <m:r>
                <m:rPr>
                  <m:sty m:val="p"/>
                </m:rPr>
                <m:t>)</m:t>
              </m:r>
              <m:r>
                <m:rPr>
                  <m:sty m:val="p"/>
                </m:rPr>
                <m:t>+</m:t>
              </m:r>
              <m:r>
                <m:rPr>
                  <m:sty m:val="p"/>
                </m:rPr>
                <m:t>o</m:t>
              </m:r>
              <m:d>
                <m:dPr>
                  <m:begChr m:val="("/>
                  <m:endChr m:val=")"/>
                  <m:ctrlPr>
                    <w:rPr>
                      <w:rFonts w:ascii="Cambria Math" w:hAnsi="Cambria Math"/>
                    </w:rPr>
                  </m:ctrlPr>
                </m:dPr>
                <m:e>
                  <m:sSup>
                    <m:sSupPr/>
                    <m:e>
                      <m:r>
                        <m:rPr>
                          <m:sty m:val="i"/>
                        </m:rPr>
                        <m:t>r</m:t>
                      </m:r>
                    </m:e>
                    <m:sup>
                      <m:r>
                        <m:rPr>
                          <m:sty m:val="p"/>
                        </m:rPr>
                        <m:t>4</m:t>
                      </m:r>
                    </m:sup>
                  </m:sSup>
                </m:e>
              </m:d>
            </m:e>
          </m:d>
        </m:oMath>
      </m:oMathPara>
    </w:p>
    <w:p>
      <w:pPr>
        <w:spacing w:after="220" w:lineRule="auto"/>
      </w:pPr>
      <w:r>
        <w:rPr>
          <w:rFonts w:eastAsia="Georgia" w:cs="Georgia" w:ascii="Georgia" w:hAnsi="Georgia"/>
        </w:rPr>
        <w:t xml:space="preserve">Le paramètre </w:t>
      </w:r>
      <m:oMath>
        <m:r>
          <m:rPr>
            <m:sty m:val="i"/>
          </m:rPr>
          <m:t>α</m:t>
        </m:r>
      </m:oMath>
      <w:r>
        <w:rPr>
          <w:rFonts w:eastAsia="Georgia" w:cs="Georgia" w:ascii="Georgia" w:hAnsi="Georgia"/>
        </w:rPr>
        <w:t xml:space="preserve"> est positif et inférieur à l'unité.</w:t>
      </w:r>
      <w:r>
        <w:rPr/>
        <w:br w:type="textWrapping"/>
      </w:r>
      <w:r>
        <w:rPr>
          <w:rFonts w:eastAsia="Georgia" w:cs="Georgia" w:ascii="Georgia" w:hAnsi="Georgia"/>
        </w:rPr>
        <w:t xml:space="preserve">16. Écrire le principe fondamental de la dynamique ( PFD ) appliqué à la particule effective </w:t>
      </w:r>
      <m:oMath>
        <m:r>
          <m:rPr>
            <m:sty m:val="p"/>
          </m:rPr>
          <m:t>(</m:t>
        </m:r>
        <m:r>
          <m:rPr>
            <m:sty m:val="i"/>
          </m:rPr>
          <m:t>m</m:t>
        </m:r>
        <m:r>
          <m:rPr>
            <m:sty m:val="p"/>
          </m:rPr>
          <m:t>,</m:t>
        </m:r>
        <m:r>
          <m:rPr>
            <m:sty m:val="i"/>
          </m:rPr>
          <m:t>q</m:t>
        </m:r>
        <m:r>
          <m:rPr>
            <m:sty m:val="p"/>
          </m:rPr>
          <m:t>)</m:t>
        </m:r>
      </m:oMath>
      <w:r>
        <w:rPr>
          <w:rFonts w:eastAsia="Georgia" w:cs="Georgia" w:ascii="Georgia" w:hAnsi="Georgia"/>
        </w:rPr>
        <w:t xml:space="preserve">, soumise à la force d'interaction et à l'action de l'onde électromagnétique (la particule est supposé placée en </w:t>
      </w:r>
      <m:oMath>
        <m:r>
          <m:rPr>
            <m:sty m:val="i"/>
          </m:rPr>
          <m:t>x</m:t>
        </m:r>
        <m:r>
          <m:rPr>
            <m:sty m:val="p"/>
          </m:rPr>
          <m:t>=</m:t>
        </m:r>
        <m:r>
          <m:rPr>
            <m:sty m:val="p"/>
          </m:rPr>
          <m:t>0</m:t>
        </m:r>
      </m:oMath>
      <w:r>
        <w:rPr/>
        <w:t xml:space="preserve"> ).</w:t>
      </w:r>
      <w:r>
        <w:rPr/>
        <w:br w:type="textWrapping"/>
      </w:r>
      <w:r>
        <w:rPr/>
        <w:t xml:space="preserve">17. Recherchons des solutions </w:t>
      </w:r>
      <m:oMath>
        <m:r>
          <m:rPr>
            <m:sty m:val="i"/>
          </m:rPr>
          <m:t>r</m:t>
        </m:r>
        <m:r>
          <m:rPr>
            <m:sty m:val="p"/>
          </m:rPr>
          <m:t>(</m:t>
        </m:r>
        <m:r>
          <m:rPr>
            <m:sty m:val="i"/>
          </m:rPr>
          <m:t>t</m:t>
        </m:r>
        <m:r>
          <m:rPr>
            <m:sty m:val="p"/>
          </m:rPr>
          <m:t>)</m:t>
        </m:r>
      </m:oMath>
      <w:r>
        <w:rPr>
          <w:rFonts w:eastAsia="Georgia" w:cs="Georgia" w:ascii="Georgia" w:hAnsi="Georgia"/>
        </w:rPr>
        <w:t xml:space="preserve"> de l'équation précédente sous la forme d'un développement en puissances du paramètre </w:t>
      </w:r>
      <m:oMath>
        <m:r>
          <m:rPr>
            <m:sty m:val="i"/>
          </m:rPr>
          <m:t>α</m:t>
        </m:r>
      </m:oMath>
      <w:r>
        <w:rPr>
          <w:rFonts w:eastAsia="Georgia" w:cs="Georgia" w:ascii="Georgia" w:hAnsi="Georgia"/>
        </w:rPr>
        <w:t xml:space="preserve">, limité au premier ordre :</w:t>
      </w:r>
    </w:p>
    <w:p>
      <w:pPr>
        <w:spacing w:after="220" w:lineRule="auto"/>
      </w:pPr>
      <m:oMathPara>
        <m:oMath>
          <m:r>
            <m:rPr>
              <m:sty m:val="i"/>
            </m:rPr>
            <m:t>r</m:t>
          </m:r>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r>
            <m:rPr>
              <m:sty m:val="p"/>
            </m:rPr>
            <m:t>(</m:t>
          </m:r>
          <m:r>
            <m:rPr>
              <m:sty m:val="i"/>
            </m:rPr>
            <m:t>ω</m:t>
          </m:r>
          <m:r>
            <m:rPr>
              <m:sty m:val="i"/>
            </m:rPr>
            <m:t>t</m:t>
          </m:r>
          <m:r>
            <m:rPr>
              <m:sty m:val="p"/>
            </m:rPr>
            <m:t>)</m:t>
          </m:r>
          <m:r>
            <m:rPr>
              <m:sty m:val="p"/>
            </m:rPr>
            <m:t>+</m:t>
          </m:r>
          <m:r>
            <m:rPr>
              <m:sty m:val="i"/>
            </m:rPr>
            <m:t>α</m:t>
          </m:r>
          <m:d>
            <m:dPr>
              <m:begChr m:val="{"/>
              <m:endChr m:val="}"/>
              <m:ctrlPr>
                <w:rPr>
                  <w:rFonts w:ascii="Cambria Math" w:hAnsi="Cambria Math"/>
                </w:rPr>
              </m:ctrlPr>
            </m:dPr>
            <m:e>
              <m:sSub>
                <m:sSubPr/>
                <m:e>
                  <m:r>
                    <m:rPr>
                      <m:sty m:val="i"/>
                    </m:rPr>
                    <m:t>b</m:t>
                  </m:r>
                </m:e>
                <m:sub>
                  <m:r>
                    <m:rPr>
                      <m:sty m:val="p"/>
                    </m:rPr>
                    <m:t>1</m:t>
                  </m:r>
                </m:sub>
              </m:sSub>
              <m:r>
                <m:rPr>
                  <m:sty m:val="p"/>
                </m:rPr>
                <m:t>cos</m:t>
              </m:r>
              <m:r>
                <m:rPr>
                  <m:sty m:val="p"/>
                </m:rPr>
                <m:t>⁡</m:t>
              </m:r>
              <m:r>
                <m:rPr>
                  <m:sty m:val="p"/>
                </m:rPr>
                <m:t>(</m:t>
              </m:r>
              <m:r>
                <m:rPr>
                  <m:sty m:val="i"/>
                </m:rPr>
                <m:t>ω</m:t>
              </m:r>
              <m:r>
                <m:rPr>
                  <m:sty m:val="i"/>
                </m:rPr>
                <m:t>t</m:t>
              </m:r>
              <m:r>
                <m:rPr>
                  <m:sty m:val="p"/>
                </m:rPr>
                <m:t>)</m:t>
              </m:r>
              <m:r>
                <m:rPr>
                  <m:sty m:val="p"/>
                </m:rPr>
                <m:t>+</m:t>
              </m:r>
              <m:sSub>
                <m:sSubPr/>
                <m:e>
                  <m:r>
                    <m:rPr>
                      <m:sty m:val="i"/>
                    </m:rPr>
                    <m:t>b</m:t>
                  </m:r>
                </m:e>
                <m:sub>
                  <m:r>
                    <m:rPr>
                      <m:sty m:val="p"/>
                    </m:rPr>
                    <m:t>3</m:t>
                  </m:r>
                </m:sub>
              </m:sSub>
              <m:r>
                <m:rPr>
                  <m:sty m:val="p"/>
                </m:rPr>
                <m:t>cos</m:t>
              </m:r>
              <m:r>
                <m:rPr>
                  <m:sty m:val="p"/>
                </m:rPr>
                <m:t>⁡</m:t>
              </m:r>
              <m:r>
                <m:rPr>
                  <m:sty m:val="p"/>
                </m:rPr>
                <m:t>(</m:t>
              </m:r>
              <m:r>
                <m:rPr>
                  <m:sty m:val="p"/>
                </m:rPr>
                <m:t>3</m:t>
              </m:r>
              <m:r>
                <m:rPr>
                  <m:sty m:val="i"/>
                </m:rPr>
                <m:t>ω</m:t>
              </m:r>
              <m:r>
                <m:rPr>
                  <m:sty m:val="i"/>
                </m:rPr>
                <m:t>t</m:t>
              </m:r>
              <m:r>
                <m:rPr>
                  <m:sty m:val="p"/>
                </m:rPr>
                <m:t>)</m:t>
              </m:r>
            </m:e>
          </m:d>
        </m:oMath>
      </m:oMathPara>
    </w:p>
    <w:p>
      <w:pPr>
        <w:spacing w:after="220" w:lineRule="auto"/>
      </w:pPr>
      <w:r>
        <w:rPr>
          <w:rFonts w:eastAsia="Georgia" w:cs="Georgia" w:ascii="Georgia" w:hAnsi="Georgia"/>
        </w:rPr>
        <w:t xml:space="preserve">En s'inspirant de la démarche adoptée à la partie </w:t>
      </w:r>
      <m:oMath>
        <m:r>
          <m:rPr>
            <m:sty m:val="b"/>
          </m:rPr>
          <m:t>I</m:t>
        </m:r>
        <m:r>
          <m:rPr>
            <m:sty m:val="b"/>
          </m:rPr>
          <m:t>I</m:t>
        </m:r>
      </m:oMath>
      <w:r>
        <w:rPr>
          <w:rFonts w:eastAsia="Georgia" w:cs="Georgia" w:ascii="Georgia" w:hAnsi="Georgia"/>
        </w:rPr>
        <w:t xml:space="preserve">, déterminer les expressions de </w:t>
      </w:r>
      <m:oMath>
        <m:sSub>
          <m:sSubPr/>
          <m:e>
            <m:r>
              <m:rPr>
                <m:sty m:val="i"/>
              </m:rPr>
              <m:t>a</m:t>
            </m:r>
          </m:e>
          <m:sub>
            <m:r>
              <m:rPr>
                <m:sty m:val="p"/>
              </m:rPr>
              <m:t>1</m:t>
            </m:r>
          </m:sub>
        </m:sSub>
      </m:oMath>
      <w:r>
        <w:rPr/>
        <w:t xml:space="preserve"> puis de </w:t>
      </w:r>
      <m:oMath>
        <m:sSub>
          <m:sSubPr/>
          <m:e>
            <m:r>
              <m:rPr>
                <m:sty m:val="i"/>
              </m:rPr>
              <m:t>b</m:t>
            </m:r>
          </m:e>
          <m:sub>
            <m:r>
              <m:rPr>
                <m:sty m:val="p"/>
              </m:rPr>
              <m:t>1</m:t>
            </m:r>
          </m:sub>
        </m:sSub>
      </m:oMath>
      <w:r>
        <w:rPr/>
        <w:t xml:space="preserve"> et </w:t>
      </w:r>
      <m:oMath>
        <m:sSub>
          <m:sSubPr/>
          <m:e>
            <m:r>
              <m:rPr>
                <m:sty m:val="i"/>
              </m:rPr>
              <m:t>b</m:t>
            </m:r>
          </m:e>
          <m:sub>
            <m:r>
              <m:rPr>
                <m:sty m:val="p"/>
              </m:rPr>
              <m:t>3</m:t>
            </m:r>
          </m:sub>
        </m:sSub>
      </m:oMath>
      <w:r>
        <w:rPr/>
        <w:t xml:space="preserve">.</w:t>
      </w:r>
      <w:r>
        <w:rPr/>
        <w:br w:type="textWrapping"/>
      </w:r>
      <w:r>
        <w:rPr>
          <w:rFonts w:eastAsia="Georgia" w:cs="Georgia" w:ascii="Georgia" w:hAnsi="Georgia"/>
        </w:rPr>
        <w:t xml:space="preserve">18. Limitons-nous dès à présent au terme de pulsation </w:t>
      </w:r>
      <m:oMath>
        <m:r>
          <m:rPr>
            <m:sty m:val="i"/>
          </m:rPr>
          <m:t>ω</m:t>
        </m:r>
      </m:oMath>
      <w:r>
        <w:rPr>
          <w:rFonts w:eastAsia="Georgia" w:cs="Georgia" w:ascii="Georgia" w:hAnsi="Georgia"/>
        </w:rPr>
        <w:t xml:space="preserve"> de la réponse du milieu.</w:t>
      </w:r>
    </w:p>
    <w:p>
      <w:pPr>
        <w:spacing w:after="220" w:lineRule="auto"/>
      </w:pPr>
      <w:r>
        <w:rPr>
          <w:rFonts w:eastAsia="Georgia" w:cs="Georgia" w:ascii="Georgia" w:hAnsi="Georgia"/>
        </w:rPr>
        <w:t xml:space="preserve">Établir que la composante, de pulsation </w:t>
      </w:r>
      <m:oMath>
        <m:r>
          <m:rPr>
            <m:sty m:val="i"/>
          </m:rPr>
          <m:t>ω</m:t>
        </m:r>
      </m:oMath>
      <w:r>
        <w:rPr/>
        <w:t xml:space="preserve">, de la polarisation s'exprime :</w:t>
      </w:r>
    </w:p>
    <w:p>
      <w:pPr>
        <w:spacing w:after="220" w:lineRule="auto"/>
      </w:pPr>
      <m:oMathPara>
        <m:oMath>
          <m:sSub>
            <m:sSubPr/>
            <m:e>
              <m:r>
                <m:rPr>
                  <m:sty m:val="i"/>
                </m:rPr>
                <m:t>P</m:t>
              </m:r>
            </m:e>
            <m:sub>
              <m:r>
                <m:rPr>
                  <m:sty m:val="i"/>
                </m:rPr>
                <m:t>ω</m:t>
              </m:r>
            </m:sub>
          </m:sSub>
          <m:r>
            <m:rPr>
              <m:sty m:val="p"/>
            </m:rPr>
            <m:t>(</m:t>
          </m:r>
          <m:r>
            <m:rPr>
              <m:sty m:val="i"/>
            </m:rPr>
            <m:t>x</m:t>
          </m:r>
          <m:r>
            <m:rPr>
              <m:sty m:val="p"/>
            </m:rPr>
            <m:t>,</m:t>
          </m:r>
          <m:r>
            <m:rPr>
              <m:sty m:val="i"/>
            </m:rPr>
            <m:t>t</m:t>
          </m:r>
          <m:r>
            <m:rPr>
              <m:sty m:val="p"/>
            </m:rPr>
            <m:t>)</m:t>
          </m:r>
          <m:r>
            <m:rPr>
              <m:sty m:val="p"/>
            </m:rPr>
            <m:t>=</m:t>
          </m:r>
          <m:sSub>
            <m:sSubPr/>
            <m:e>
              <m:r>
                <m:rPr>
                  <m:sty m:val="i"/>
                </m:rPr>
                <m:t>ε</m:t>
              </m:r>
            </m:e>
            <m:sub>
              <m:r>
                <m:rPr>
                  <m:sty m:val="p"/>
                </m:rPr>
                <m:t>0</m:t>
              </m:r>
            </m:sub>
          </m:sSub>
          <m:sSub>
            <m:sSubPr/>
            <m:e>
              <m:r>
                <m:rPr>
                  <m:sty m:val="i"/>
                </m:rPr>
                <m:t>χ</m:t>
              </m:r>
            </m:e>
            <m:sub>
              <m:r>
                <m:rPr>
                  <m:sty m:val="i"/>
                </m:rPr>
                <m:t>L</m:t>
              </m:r>
            </m:sub>
          </m:sSub>
          <m:r>
            <m:rPr>
              <m:sty m:val="p"/>
            </m:rPr>
            <m:t>(</m:t>
          </m:r>
          <m:r>
            <m:rPr>
              <m:sty m:val="p"/>
            </m:rPr>
            <m:t>1</m:t>
          </m:r>
          <m:r>
            <m:rPr>
              <m:sty m:val="p"/>
            </m:rPr>
            <m:t>+</m:t>
          </m:r>
          <m:r>
            <m:rPr>
              <m:sty m:val="i"/>
            </m:rPr>
            <m:t>α</m:t>
          </m:r>
          <m:r>
            <m:rPr>
              <m:sty m:val="i"/>
            </m:rPr>
            <m:t>β</m:t>
          </m:r>
          <m:r>
            <m:rPr>
              <m:sty m:val="p"/>
            </m:rPr>
            <m:t>)</m:t>
          </m:r>
          <m:r>
            <m:rPr>
              <m:sty m:val="i"/>
            </m:rPr>
            <m:t>E</m:t>
          </m:r>
          <m:r>
            <m:rPr>
              <m:sty m:val="p"/>
            </m:rPr>
            <m:t>(</m:t>
          </m:r>
          <m:r>
            <m:rPr>
              <m:sty m:val="i"/>
            </m:rPr>
            <m:t>x</m:t>
          </m:r>
          <m:r>
            <m:rPr>
              <m:sty m:val="p"/>
            </m:rPr>
            <m:t>,</m:t>
          </m:r>
          <m:r>
            <m:rPr>
              <m:sty m:val="i"/>
            </m:rPr>
            <m:t>t</m:t>
          </m:r>
          <m:r>
            <m:rPr>
              <m:sty m:val="p"/>
            </m:rPr>
            <m:t>)</m:t>
          </m:r>
          <m:r>
            <m:rPr>
              <m:sty m:val="p"/>
            </m:rPr>
            <m:t xml:space="preserve"> </m:t>
          </m:r>
          <m:r>
            <m:rPr>
              <m:nor/>
            </m:rPr>
            <m:t> où </m:t>
          </m:r>
          <m:r>
            <m:rPr>
              <m:sty m:val="p"/>
            </m:rPr>
            <m:t xml:space="preserve"> </m:t>
          </m:r>
          <m:r>
            <m:rPr>
              <m:sty m:val="i"/>
            </m:rPr>
            <m:t>β</m:t>
          </m:r>
          <m:r>
            <m:rPr>
              <m:sty m:val="p"/>
            </m:rPr>
            <m:t>=</m:t>
          </m:r>
          <m:f>
            <m:fPr>
              <m:ctrlPr>
                <w:rPr>
                  <w:rFonts w:ascii="Cambria Math" w:hAnsi="Cambria Math"/>
                </w:rPr>
              </m:ctrlPr>
            </m:fPr>
            <m:num>
              <m:r>
                <m:rPr>
                  <m:sty m:val="p"/>
                </m:rPr>
                <m:t>3</m:t>
              </m:r>
            </m:num>
            <m:den>
              <m:r>
                <m:rPr>
                  <m:sty m:val="p"/>
                </m:rPr>
                <m:t>2</m:t>
              </m:r>
            </m:den>
          </m:f>
          <m:f>
            <m:fPr>
              <m:ctrlPr>
                <w:rPr>
                  <w:rFonts w:ascii="Cambria Math" w:hAnsi="Cambria Math"/>
                </w:rPr>
              </m:ctrlPr>
            </m:fPr>
            <m:num>
              <m:sSubSup>
                <m:sSubSupPr/>
                <m:e>
                  <m:r>
                    <m:rPr>
                      <m:sty m:val="i"/>
                    </m:rPr>
                    <m:t>ω</m:t>
                  </m:r>
                </m:e>
                <m:sub>
                  <m:r>
                    <m:rPr>
                      <m:sty m:val="p"/>
                    </m:rPr>
                    <m:t>0</m:t>
                  </m:r>
                </m:sub>
                <m:sup>
                  <m:r>
                    <m:rPr>
                      <m:sty m:val="p"/>
                    </m:rPr>
                    <m:t>2</m:t>
                  </m:r>
                </m:sup>
              </m:sSub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sSub>
                        <m:sSubPr/>
                        <m:e>
                          <m:r>
                            <m:rPr>
                              <m:sty m:val="i"/>
                            </m:rPr>
                            <m:t>ε</m:t>
                          </m:r>
                        </m:e>
                        <m:sub>
                          <m:r>
                            <m:rPr>
                              <m:sty m:val="p"/>
                            </m:rPr>
                            <m:t>0</m:t>
                          </m:r>
                        </m:sub>
                      </m:sSub>
                      <m:sSub>
                        <m:sSubPr/>
                        <m:e>
                          <m:r>
                            <m:rPr>
                              <m:sty m:val="i"/>
                            </m:rPr>
                            <m:t>χ</m:t>
                          </m:r>
                        </m:e>
                        <m:sub>
                          <m:r>
                            <m:rPr>
                              <m:sty m:val="i"/>
                            </m:rPr>
                            <m:t>L</m:t>
                          </m:r>
                        </m:sub>
                      </m:sSub>
                      <m:sSub>
                        <m:sSubPr/>
                        <m:e>
                          <m:r>
                            <m:rPr>
                              <m:sty m:val="i"/>
                            </m:rPr>
                            <m:t>E</m:t>
                          </m:r>
                        </m:e>
                        <m:sub>
                          <m:r>
                            <m:rPr>
                              <m:sty m:val="p"/>
                            </m:rPr>
                            <m:t>0</m:t>
                          </m:r>
                        </m:sub>
                      </m:sSub>
                    </m:num>
                    <m:den>
                      <m:r>
                        <m:rPr>
                          <m:sty m:val="i"/>
                        </m:rPr>
                        <m:t>N</m:t>
                      </m:r>
                      <m:r>
                        <m:rPr>
                          <m:sty m:val="i"/>
                        </m:rPr>
                        <m:t>q</m:t>
                      </m:r>
                      <m:r>
                        <m:rPr>
                          <m:sty m:val="i"/>
                        </m:rPr>
                        <m:t>L</m:t>
                      </m:r>
                    </m:den>
                  </m:f>
                </m:e>
              </m:d>
            </m:e>
            <m:sup>
              <m:r>
                <m:rPr>
                  <m:sty m:val="p"/>
                </m:rPr>
                <m:t>2</m:t>
              </m:r>
            </m:sup>
          </m:sSup>
          <m:r>
            <m:rPr>
              <m:sty m:val="p"/>
            </m:rPr>
            <m:t>.</m:t>
          </m:r>
        </m:oMath>
      </m:oMathPara>
    </w:p>
    <w:p>
      <w:pPr>
        <w:spacing w:after="220" w:lineRule="auto"/>
      </w:pPr>
      <w:r>
        <w:rPr>
          <w:rFonts w:eastAsia="Georgia" w:cs="Georgia" w:ascii="Georgia" w:hAnsi="Georgia"/>
        </w:rPr>
        <w:t xml:space="preserve">Cette relation définit la susceptibilité </w:t>
      </w:r>
      <m:oMath>
        <m:r>
          <m:rPr>
            <m:sty m:val="i"/>
          </m:rPr>
          <m:t>χ</m:t>
        </m:r>
        <m:r>
          <m:rPr>
            <m:sty m:val="p"/>
          </m:rPr>
          <m:t>≡</m:t>
        </m:r>
        <m:sSub>
          <m:sSubPr/>
          <m:e>
            <m:r>
              <m:rPr>
                <m:sty m:val="i"/>
              </m:rPr>
              <m:t>χ</m:t>
            </m:r>
          </m:e>
          <m:sub>
            <m:r>
              <m:rPr>
                <m:sty m:val="i"/>
              </m:rPr>
              <m:t>L</m:t>
            </m:r>
          </m:sub>
        </m:sSub>
        <m:r>
          <m:rPr>
            <m:sty m:val="p"/>
          </m:rPr>
          <m:t>(</m:t>
        </m:r>
        <m:r>
          <m:rPr>
            <m:sty m:val="p"/>
          </m:rPr>
          <m:t>1</m:t>
        </m:r>
        <m:r>
          <m:rPr>
            <m:sty m:val="p"/>
          </m:rPr>
          <m:t>+</m:t>
        </m:r>
        <m:r>
          <m:rPr>
            <m:sty m:val="i"/>
          </m:rPr>
          <m:t>α</m:t>
        </m:r>
        <m:r>
          <m:rPr>
            <m:sty m:val="i"/>
          </m:rPr>
          <m:t>β</m:t>
        </m:r>
        <m:r>
          <m:rPr>
            <m:sty m:val="p"/>
          </m:rPr>
          <m:t>)</m:t>
        </m:r>
      </m:oMath>
      <w:r>
        <w:rPr>
          <w:rFonts w:eastAsia="Georgia" w:cs="Georgia" w:ascii="Georgia" w:hAnsi="Georgia"/>
        </w:rPr>
        <w:t xml:space="preserve"> correspondante du milieu, ainsi que sa susceptibilité linéaire </w:t>
      </w:r>
      <m:oMath>
        <m:sSub>
          <m:sSubPr/>
          <m:e>
            <m:r>
              <m:rPr>
                <m:sty m:val="i"/>
              </m:rPr>
              <m:t>χ</m:t>
            </m:r>
          </m:e>
          <m:sub>
            <m:r>
              <m:rPr>
                <m:sty m:val="i"/>
              </m:rPr>
              <m:t>L</m:t>
            </m:r>
          </m:sub>
        </m:sSub>
      </m:oMath>
      <w:r>
        <w:rPr/>
        <w:t xml:space="preserve"> que l'on explicitera.</w:t>
      </w:r>
      <w:r>
        <w:rPr/>
        <w:br w:type="textWrapping"/>
      </w:r>
      <w:r>
        <w:rPr>
          <w:rFonts w:eastAsia="Georgia" w:cs="Georgia" w:ascii="Georgia" w:hAnsi="Georgia"/>
        </w:rPr>
        <w:t xml:space="preserve">La dépendance </w:t>
      </w:r>
      <m:oMath>
        <m:r>
          <m:rPr>
            <m:sty m:val="i"/>
          </m:rPr>
          <m:t>χ</m:t>
        </m:r>
        <m:r>
          <m:rPr>
            <m:sty m:val="p"/>
          </m:rPr>
          <m:t>=</m:t>
        </m:r>
        <m:r>
          <m:rPr>
            <m:sty m:val="i"/>
          </m:rPr>
          <m:t>χ</m:t>
        </m:r>
        <m:d>
          <m:dPr>
            <m:begChr m:val="("/>
            <m:endChr m:val=")"/>
            <m:ctrlPr>
              <w:rPr>
                <w:rFonts w:ascii="Cambria Math" w:hAnsi="Cambria Math"/>
              </w:rPr>
            </m:ctrlPr>
          </m:dPr>
          <m:e>
            <m:sSubSup>
              <m:sSubSupPr/>
              <m:e>
                <m:r>
                  <m:rPr>
                    <m:sty m:val="i"/>
                  </m:rPr>
                  <m:t>E</m:t>
                </m:r>
              </m:e>
              <m:sub>
                <m:r>
                  <m:rPr>
                    <m:sty m:val="p"/>
                  </m:rPr>
                  <m:t>0</m:t>
                </m:r>
              </m:sub>
              <m:sup>
                <m:r>
                  <m:rPr>
                    <m:sty m:val="p"/>
                  </m:rPr>
                  <m:t>2</m:t>
                </m:r>
              </m:sup>
            </m:sSubSup>
          </m:e>
        </m:d>
      </m:oMath>
      <w:r>
        <w:rPr>
          <w:rFonts w:eastAsia="Georgia" w:cs="Georgia" w:ascii="Georgia" w:hAnsi="Georgia"/>
        </w:rPr>
        <w:t xml:space="preserve"> caractérise l'effet Kerr.</w:t>
      </w:r>
      <w:r>
        <w:rPr/>
        <w:br w:type="textWrapping"/>
      </w:r>
      <w:r>
        <w:rPr/>
        <w:t xml:space="preserve">19. L'indice optique </w:t>
      </w:r>
      <m:oMath>
        <m:r>
          <m:rPr>
            <m:sty m:val="i"/>
          </m:rPr>
          <m:t>n</m:t>
        </m:r>
      </m:oMath>
      <w:r>
        <w:rPr>
          <w:rFonts w:eastAsia="Georgia" w:cs="Georgia" w:ascii="Georgia" w:hAnsi="Georgia"/>
        </w:rPr>
        <w:t xml:space="preserve"> est défini par l'égalité </w:t>
      </w:r>
      <m:oMath>
        <m:sSup>
          <m:sSupPr/>
          <m:e>
            <m:r>
              <m:rPr>
                <m:sty m:val="i"/>
              </m:rPr>
              <m:t>n</m:t>
            </m:r>
          </m:e>
          <m:sup>
            <m:r>
              <m:rPr>
                <m:sty m:val="p"/>
              </m:rPr>
              <m:t>2</m:t>
            </m:r>
          </m:sup>
        </m:sSup>
        <m:r>
          <m:rPr>
            <m:sty m:val="p"/>
          </m:rPr>
          <m:t>=</m:t>
        </m:r>
        <m:r>
          <m:rPr>
            <m:sty m:val="p"/>
          </m:rPr>
          <m:t>1</m:t>
        </m:r>
        <m:r>
          <m:rPr>
            <m:sty m:val="p"/>
          </m:rPr>
          <m:t>+</m:t>
        </m:r>
        <m:r>
          <m:rPr>
            <m:sty m:val="i"/>
          </m:rPr>
          <m:t>χ</m:t>
        </m:r>
      </m:oMath>
      <w:r>
        <w:rPr/>
        <w:t xml:space="preserve">. En supposant, a priori, </w:t>
      </w:r>
      <m:oMath>
        <m:r>
          <m:rPr>
            <m:sty m:val="p"/>
          </m:rPr>
          <m:t>|</m:t>
        </m:r>
        <m:r>
          <m:rPr>
            <m:sty m:val="i"/>
          </m:rPr>
          <m:t>α</m:t>
        </m:r>
        <m:r>
          <m:rPr>
            <m:sty m:val="i"/>
          </m:rPr>
          <m:t>β</m:t>
        </m:r>
        <m:r>
          <m:rPr>
            <m:sty m:val="p"/>
          </m:rPr>
          <m:t>|</m:t>
        </m:r>
        <m:r>
          <m:rPr>
            <m:sty m:val="p"/>
          </m:rPr>
          <m:t>≪</m:t>
        </m:r>
        <m:r>
          <m:rPr>
            <m:sty m:val="p"/>
          </m:rPr>
          <m:t>1</m:t>
        </m:r>
      </m:oMath>
      <w:r>
        <w:rPr>
          <w:rFonts w:eastAsia="Georgia" w:cs="Georgia" w:ascii="Georgia" w:hAnsi="Georgia"/>
        </w:rPr>
        <w:t xml:space="preserve">, exprimer l'écart relatif d'indice </w:t>
      </w:r>
      <m:oMath>
        <m:r>
          <m:rPr>
            <m:sty m:val="i"/>
          </m:rPr>
          <m:t>δ</m:t>
        </m:r>
        <m:r>
          <m:rPr>
            <m:sty m:val="p"/>
          </m:rPr>
          <m:t>≡</m:t>
        </m:r>
        <m:f>
          <m:fPr>
            <m:ctrlPr>
              <w:rPr>
                <w:rFonts w:ascii="Cambria Math" w:hAnsi="Cambria Math"/>
              </w:rPr>
            </m:ctrlPr>
          </m:fPr>
          <m:num>
            <m:r>
              <m:rPr>
                <m:sty m:val="i"/>
              </m:rPr>
              <m:t>n</m:t>
            </m:r>
            <m:r>
              <m:rPr>
                <m:sty m:val="p"/>
              </m:rPr>
              <m:t>−</m:t>
            </m:r>
            <m:sSub>
              <m:sSubPr/>
              <m:e>
                <m:r>
                  <m:rPr>
                    <m:sty m:val="i"/>
                  </m:rPr>
                  <m:t>n</m:t>
                </m:r>
              </m:e>
              <m:sub>
                <m:r>
                  <m:rPr>
                    <m:sty m:val="i"/>
                  </m:rPr>
                  <m:t>L</m:t>
                </m:r>
              </m:sub>
            </m:sSub>
          </m:num>
          <m:den>
            <m:sSub>
              <m:sSubPr/>
              <m:e>
                <m:r>
                  <m:rPr>
                    <m:sty m:val="i"/>
                  </m:rPr>
                  <m:t>n</m:t>
                </m:r>
              </m:e>
              <m:sub>
                <m:r>
                  <m:rPr>
                    <m:sty m:val="i"/>
                  </m:rPr>
                  <m:t>L</m:t>
                </m:r>
              </m:sub>
            </m:sSub>
          </m:den>
        </m:f>
      </m:oMath>
      <w:r>
        <w:rPr>
          <w:rFonts w:eastAsia="Georgia" w:cs="Georgia" w:ascii="Georgia" w:hAnsi="Georgia"/>
        </w:rPr>
        <w:t xml:space="preserve">, où </w:t>
      </w:r>
      <m:oMath>
        <m:sSub>
          <m:sSubPr/>
          <m:e>
            <m:r>
              <m:rPr>
                <m:sty m:val="i"/>
              </m:rPr>
              <m:t>n</m:t>
            </m:r>
          </m:e>
          <m:sub>
            <m:r>
              <m:rPr>
                <m:sty m:val="i"/>
              </m:rPr>
              <m:t>L</m:t>
            </m:r>
          </m:sub>
        </m:sSub>
      </m:oMath>
      <w:r>
        <w:rPr>
          <w:rFonts w:eastAsia="Georgia" w:cs="Georgia" w:ascii="Georgia" w:hAnsi="Georgia"/>
        </w:rPr>
        <w:t xml:space="preserve"> représente l'indice du milieu en réponse linéaire.</w:t>
      </w:r>
      <w:r>
        <w:rPr/>
        <w:br w:type="textWrapping"/>
      </w:r>
      <w:r>
        <w:rPr>
          <w:rFonts w:eastAsia="Georgia" w:cs="Georgia" w:ascii="Georgia" w:hAnsi="Georgia"/>
        </w:rPr>
        <w:t xml:space="preserve">20. Une onde plane, décrite par le champ électrique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oMath>
      <w:r>
        <w:rPr/>
        <w:t xml:space="preserve">, traverse ce milieu. Justifier que </w:t>
      </w:r>
      <m:oMath>
        <m:r>
          <m:rPr>
            <m:sty m:val="i"/>
          </m:rPr>
          <m:t>δ</m:t>
        </m:r>
      </m:oMath>
      <w:r>
        <w:rPr>
          <w:rFonts w:eastAsia="Georgia" w:cs="Georgia" w:ascii="Georgia" w:hAnsi="Georgia"/>
        </w:rPr>
        <w:t xml:space="preserve"> est proportionnel à l'intensité de cette onde, moyennée sur sa période temporelle ( </w:t>
      </w:r>
      <m:oMath>
        <m:r>
          <m:rPr>
            <m:sty m:val="i"/>
          </m:rPr>
          <m:t>δ</m:t>
        </m:r>
        <m:r>
          <m:rPr>
            <m:sty m:val="p"/>
          </m:rPr>
          <m:t>=</m:t>
        </m:r>
        <m:r>
          <m:rPr>
            <m:sty m:val="p"/>
          </m:rPr>
          <m:t>Γ</m:t>
        </m:r>
        <m:r>
          <m:rPr>
            <m:sty m:val="i"/>
          </m:rPr>
          <m:t>I</m:t>
        </m:r>
      </m:oMath>
      <w:r>
        <w:rPr/>
        <w:t xml:space="preserve"> ).</w:t>
      </w:r>
      <w:r>
        <w:rPr/>
        <w:br w:type="textWrapping"/>
      </w:r>
      <w:r>
        <w:rPr>
          <w:rFonts w:eastAsia="Georgia" w:cs="Georgia" w:ascii="Georgia" w:hAnsi="Georgia"/>
        </w:rPr>
        <w:t xml:space="preserve">21. Pour l'arséniure de gallium, dans l'infra-rouge, </w:t>
      </w:r>
      <m:oMath>
        <m:r>
          <m:rPr>
            <m:sty m:val="p"/>
          </m:rPr>
          <m:t>Γ</m:t>
        </m:r>
        <m:r>
          <m:rPr>
            <m:sty m:val="p"/>
          </m:rPr>
          <m:t>≈</m:t>
        </m:r>
        <m:r>
          <m:rPr>
            <m:sty m:val="p"/>
          </m:rPr>
          <m:t>2</m:t>
        </m:r>
        <m:r>
          <m:rPr>
            <m:sty m:val="p"/>
          </m:rPr>
          <m:t>×</m:t>
        </m:r>
        <m:sSup>
          <m:sSupPr/>
          <m:e>
            <m:r>
              <m:rPr>
                <m:sty m:val="p"/>
              </m:rPr>
              <m:t>10</m:t>
            </m:r>
          </m:e>
          <m:sup>
            <m:r>
              <m:rPr>
                <m:sty m:val="p"/>
              </m:rPr>
              <m:t>−</m:t>
            </m:r>
            <m:r>
              <m:rPr>
                <m:sty m:val="p"/>
              </m:rPr>
              <m:t>20</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W</m:t>
            </m:r>
          </m:e>
          <m:sup>
            <m:r>
              <m:rPr>
                <m:sty m:val="p"/>
              </m:rPr>
              <m:t>−</m:t>
            </m:r>
            <m:r>
              <m:rPr>
                <m:sty m:val="p"/>
              </m:rPr>
              <m:t>1</m:t>
            </m:r>
          </m:sup>
        </m:sSup>
      </m:oMath>
      <w:r>
        <w:rPr>
          <w:rFonts w:eastAsia="Georgia" w:cs="Georgia" w:ascii="Georgia" w:hAnsi="Georgia"/>
        </w:rPr>
        <w:t xml:space="preserve">. Vérifier que, même pour un laser (pulsé) de très forte puissance dont l'intensité lumineuse </w:t>
      </w:r>
      <m:oMath>
        <m:r>
          <m:rPr>
            <m:sty m:val="i"/>
          </m:rPr>
          <m:t>I</m:t>
        </m:r>
      </m:oMath>
      <w:r>
        <w:rPr/>
        <w:t xml:space="preserve"> peut atteindre </w:t>
      </w:r>
      <m:oMath>
        <m:sSup>
          <m:sSupPr/>
          <m:e>
            <m:r>
              <m:rPr>
                <m:sty m:val="p"/>
              </m:rPr>
              <m:t>10</m:t>
            </m:r>
          </m:e>
          <m:sup>
            <m:r>
              <m:rPr>
                <m:sty m:val="p"/>
              </m:rPr>
              <m:t>9</m:t>
            </m:r>
          </m:sup>
        </m:sSup>
        <m:r>
          <m:rPr>
            <m:nor/>
          </m:rPr>
          <m:t xml:space="preserve"> </m:t>
        </m:r>
        <m:r>
          <m:rPr>
            <m:sty m:val="p"/>
          </m:rPr>
          <m:t>W</m:t>
        </m:r>
        <m:r>
          <m:rPr>
            <m:sty m:val="p"/>
          </m:rPr>
          <m:t>⋅</m:t>
        </m:r>
        <m:sSup>
          <m:sSupPr/>
          <m:e>
            <m:r>
              <m:rPr>
                <m:nor/>
              </m:rPr>
              <m:t xml:space="preserve"> </m:t>
            </m:r>
            <m:r>
              <m:rPr>
                <m:sty m:val="p"/>
              </m:rPr>
              <m:t>mm</m:t>
            </m:r>
          </m:e>
          <m:sup>
            <m:r>
              <m:rPr>
                <m:sty m:val="p"/>
              </m:rPr>
              <m:t>−</m:t>
            </m:r>
            <m:r>
              <m:rPr>
                <m:sty m:val="p"/>
              </m:rPr>
              <m:t>2</m:t>
            </m:r>
          </m:sup>
        </m:sSup>
      </m:oMath>
      <w:r>
        <w:rPr>
          <w:rFonts w:eastAsia="Georgia" w:cs="Georgia" w:ascii="Georgia" w:hAnsi="Georgia"/>
        </w:rPr>
        <w:t xml:space="preserve">, l'hypothèse adoptée à la question (19) reste satisfaite.</w:t>
      </w:r>
    </w:p>
    <w:p>
      <w:pPr>
        <w:spacing w:line="271" w:before="330" w:lineRule="auto"/>
      </w:pPr>
      <w:r>
        <w:rPr>
          <w:b/>
          <w:sz w:val="42"/>
        </w:rPr>
        <w:t xml:space="preserve">III.B Autofocalisation d'un faisceau lumineux.</w:t>
      </w:r>
    </w:p>
    <w:p>
      <w:pPr>
        <w:spacing w:after="220" w:lineRule="auto"/>
      </w:pPr>
      <w:r>
        <w:rPr>
          <w:rFonts w:eastAsia="Georgia" w:cs="Georgia" w:ascii="Georgia" w:hAnsi="Georgia"/>
        </w:rPr>
        <w:t xml:space="preserve">Nous souhaitons rendre compte, par une approche très simplifiée, du phénomène d'autofocalisation d'un faisceau laser dans un milieu diélectrique. Un laser émet une onde monochromatique, de longueur d'onde dans le vide </w:t>
      </w:r>
      <m:oMath>
        <m:r>
          <m:rPr>
            <m:sty m:val="i"/>
          </m:rPr>
          <m:t>λ</m:t>
        </m:r>
        <m:r>
          <m:rPr>
            <m:sty m:val="p"/>
          </m:rPr>
          <m:t>≈</m:t>
        </m:r>
        <m:r>
          <m:rPr>
            <m:sty m:val="p"/>
          </m:rPr>
          <m:t>0</m:t>
        </m:r>
        <m:r>
          <m:rPr>
            <m:sty m:val="p"/>
          </m:rPr>
          <m:t>,</m:t>
        </m:r>
        <m:r>
          <m:rPr>
            <m:sty m:val="p"/>
          </m:rPr>
          <m:t>7</m:t>
        </m:r>
        <m:r>
          <m:rPr>
            <m:sty m:val="i"/>
          </m:rPr>
          <m:t>μ</m:t>
        </m:r>
        <m:r>
          <m:rPr>
            <m:nor/>
          </m:rPr>
          <m:t xml:space="preserve"> </m:t>
        </m:r>
        <m:r>
          <m:rPr>
            <m:sty m:val="p"/>
          </m:rPr>
          <m:t>m</m:t>
        </m:r>
      </m:oMath>
      <w:r>
        <w:rPr>
          <w:rFonts w:eastAsia="Georgia" w:cs="Georgia" w:ascii="Georgia" w:hAnsi="Georgia"/>
        </w:rPr>
        <w:t xml:space="preserve">, qui traverse le diélectrique selon </w:t>
      </w:r>
      <m:oMath>
        <m:sSub>
          <m:sSubPr/>
          <m:e>
            <m:acc>
              <m:accPr>
                <m:chr m:val="⃗"/>
              </m:accPr>
              <m:e>
                <m:r>
                  <m:rPr>
                    <m:sty m:val="i"/>
                  </m:rPr>
                  <m:t>u</m:t>
                </m:r>
              </m:e>
            </m:acc>
          </m:e>
          <m:sub>
            <m:r>
              <m:rPr>
                <m:sty m:val="i"/>
              </m:rPr>
              <m:t>x</m:t>
            </m:r>
          </m:sub>
        </m:sSub>
      </m:oMath>
      <w:r>
        <w:rPr>
          <w:rFonts w:eastAsia="Georgia" w:cs="Georgia" w:ascii="Georgia" w:hAnsi="Georgia"/>
        </w:rPr>
        <w:t xml:space="preserve">. L'amplitude du champ électrique décroît du centre du faisceau vers l'extérieur. Pour modéliser grossièrement cette dépendance du champ selon une direction orthogonale à la direction de propagation </w:t>
      </w:r>
      <m:oMath>
        <m:sSub>
          <m:sSubPr/>
          <m:e>
            <m:acc>
              <m:accPr>
                <m:chr m:val="⃗"/>
              </m:accPr>
              <m:e>
                <m:r>
                  <m:rPr>
                    <m:sty m:val="i"/>
                  </m:rPr>
                  <m:t>u</m:t>
                </m:r>
              </m:e>
            </m:acc>
          </m:e>
          <m:sub>
            <m:r>
              <m:rPr>
                <m:sty m:val="i"/>
              </m:rPr>
              <m:t>x</m:t>
            </m:r>
          </m:sub>
        </m:sSub>
      </m:oMath>
      <w:r>
        <w:rPr>
          <w:rFonts w:eastAsia="Georgia" w:cs="Georgia" w:ascii="Georgia" w:hAnsi="Georgia"/>
        </w:rPr>
        <w:t xml:space="preserve">, nous adoptons un champ électrique de la forme : </w:t>
      </w:r>
      <m:oMath>
        <m:acc>
          <m:accPr>
            <m:chr m:val="⃗"/>
          </m:accPr>
          <m:e>
            <m:r>
              <m:rPr>
                <m:sty m:val="i"/>
              </m:rPr>
              <m:t>E</m:t>
            </m:r>
          </m:e>
        </m:acc>
        <m:r>
          <m:rPr>
            <m:sty m:val="p"/>
          </m:rPr>
          <m:t>=</m:t>
        </m:r>
        <m:r>
          <m:rPr>
            <m:sty m:val="i"/>
          </m:rPr>
          <m:t>E</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oMath>
      <w:r>
        <w:rPr/>
        <w:t xml:space="preserve">, d'amplitude </w:t>
      </w:r>
      <m:oMath>
        <m:r>
          <m:rPr>
            <m:sty m:val="i"/>
          </m:rPr>
          <m:t>E</m:t>
        </m:r>
        <m:r>
          <m:rPr>
            <m:sty m:val="p"/>
          </m:rPr>
          <m:t>(</m:t>
        </m:r>
        <m:r>
          <m:rPr>
            <m:sty m:val="i"/>
          </m:rPr>
          <m:t>z</m:t>
        </m:r>
        <m:r>
          <m:rPr>
            <m:sty m:val="p"/>
          </m:rPr>
          <m:t>)</m:t>
        </m:r>
      </m:oMath>
      <w:r>
        <w:rPr>
          <w:rFonts w:eastAsia="Georgia" w:cs="Georgia" w:ascii="Georgia" w:hAnsi="Georgia"/>
        </w:rPr>
        <w:t xml:space="preserve"> s'écrivant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E</m:t>
                    </m:r>
                    <m:r>
                      <m:rPr>
                        <m:sty m:val="p"/>
                      </m:rPr>
                      <m:t>(</m:t>
                    </m:r>
                    <m:r>
                      <m:rPr>
                        <m:sty m:val="i"/>
                      </m:rPr>
                      <m:t>z</m:t>
                    </m:r>
                    <m:r>
                      <m:rPr>
                        <m:sty m:val="p"/>
                      </m:rPr>
                      <m:t>)</m:t>
                    </m:r>
                    <m:r>
                      <m:rPr>
                        <m:sty m:val="p"/>
                      </m:rPr>
                      <m:t>=</m:t>
                    </m:r>
                    <m:sSub>
                      <m:sSubPr/>
                      <m:e>
                        <m:r>
                          <m:rPr>
                            <m:sty m:val="i"/>
                          </m:rPr>
                          <m:t>E</m:t>
                        </m:r>
                      </m:e>
                      <m:sub>
                        <m:r>
                          <m:rPr>
                            <m:sty m:val="p"/>
                          </m:rPr>
                          <m:t>0</m:t>
                        </m:r>
                      </m:sub>
                    </m:sSub>
                  </m:e>
                  <m:e>
                    <m:r>
                      <m:rPr>
                        <m:nor/>
                      </m:rPr>
                      <m:t> pour </m:t>
                    </m:r>
                  </m:e>
                  <m:e>
                    <m:r>
                      <m:rPr>
                        <m:sty m:val="p"/>
                      </m:rPr>
                      <m:t>|</m:t>
                    </m:r>
                    <m:r>
                      <m:rPr>
                        <m:sty m:val="i"/>
                      </m:rPr>
                      <m:t>z</m:t>
                    </m:r>
                    <m:r>
                      <m:rPr>
                        <m:sty m:val="p"/>
                      </m:rPr>
                      <m:t>|</m:t>
                    </m:r>
                    <m:r>
                      <m:rPr>
                        <m:sty m:val="p"/>
                      </m:rPr>
                      <m:t>≤</m:t>
                    </m:r>
                    <m:sSub>
                      <m:sSubPr/>
                      <m:e>
                        <m:r>
                          <m:rPr>
                            <m:sty m:val="i"/>
                          </m:rPr>
                          <m:t>z</m:t>
                        </m:r>
                      </m:e>
                      <m:sub>
                        <m:r>
                          <m:rPr>
                            <m:sty m:val="p"/>
                          </m:rPr>
                          <m:t>0</m:t>
                        </m:r>
                      </m:sub>
                    </m:sSub>
                    <m:r>
                      <m:rPr>
                        <m:sty m:val="p"/>
                      </m:rPr>
                      <m:t xml:space="preserve"> </m:t>
                    </m:r>
                    <m:d>
                      <m:dPr>
                        <m:begChr m:val="("/>
                        <m:endChr m:val=")"/>
                        <m:ctrlPr>
                          <w:rPr>
                            <w:rFonts w:ascii="Cambria Math" w:hAnsi="Cambria Math"/>
                          </w:rPr>
                        </m:ctrlPr>
                      </m:dPr>
                      <m:e>
                        <m:r>
                          <m:rPr>
                            <m:nor/>
                          </m:rPr>
                          <m:t> où </m:t>
                        </m:r>
                        <m:sSub>
                          <m:sSubPr/>
                          <m:e>
                            <m:r>
                              <m:rPr>
                                <m:sty m:val="i"/>
                              </m:rPr>
                              <m:t>z</m:t>
                            </m:r>
                          </m:e>
                          <m:sub>
                            <m:r>
                              <m:rPr>
                                <m:sty m:val="p"/>
                              </m:rPr>
                              <m:t>0</m:t>
                            </m:r>
                          </m:sub>
                        </m:sSub>
                        <m:r>
                          <m:rPr>
                            <m:sty m:val="p"/>
                          </m:rPr>
                          <m:t>≈</m:t>
                        </m:r>
                        <m:r>
                          <m:rPr>
                            <m:sty m:val="p"/>
                          </m:rPr>
                          <m:t>10</m:t>
                        </m:r>
                        <m:r>
                          <m:rPr>
                            <m:sty m:val="i"/>
                          </m:rPr>
                          <m:t>μ</m:t>
                        </m:r>
                        <m:r>
                          <m:rPr>
                            <m:nor/>
                          </m:rPr>
                          <m:t xml:space="preserve"> </m:t>
                        </m:r>
                        <m:r>
                          <m:rPr>
                            <m:sty m:val="p"/>
                          </m:rPr>
                          <m:t>m</m:t>
                        </m:r>
                        <m:r>
                          <m:rPr>
                            <m:nor/>
                          </m:rPr>
                          <m:t> et </m:t>
                        </m:r>
                        <m:sSub>
                          <m:sSubPr/>
                          <m:e>
                            <m:r>
                              <m:rPr>
                                <m:sty m:val="i"/>
                              </m:rPr>
                              <m:t>E</m:t>
                            </m:r>
                          </m:e>
                          <m:sub>
                            <m:r>
                              <m:rPr>
                                <m:sty m:val="p"/>
                              </m:rPr>
                              <m:t>0</m:t>
                            </m:r>
                          </m:sub>
                        </m:sSub>
                        <m:r>
                          <m:rPr>
                            <m:sty m:val="p"/>
                          </m:rPr>
                          <m:t>≈</m:t>
                        </m:r>
                        <m:sSup>
                          <m:sSupPr/>
                          <m:e>
                            <m:r>
                              <m:rPr>
                                <m:sty m:val="p"/>
                              </m:rPr>
                              <m:t>10</m:t>
                            </m:r>
                          </m:e>
                          <m:sup>
                            <m:r>
                              <m:rPr>
                                <m:sty m:val="p"/>
                              </m:rPr>
                              <m:t>9</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e>
                    </m:d>
                    <m:r>
                      <m:rPr>
                        <m:sty m:val="p"/>
                      </m:rPr>
                      <m:t xml:space="preserve"> </m:t>
                    </m:r>
                    <m:r>
                      <m:rPr>
                        <m:sty m:val="p"/>
                      </m:rPr>
                      <m:t>;</m:t>
                    </m:r>
                  </m:e>
                </m:mr>
                <m:mr>
                  <m:e>
                    <m:r>
                      <m:rPr>
                        <m:sty m:val="i"/>
                      </m:rPr>
                      <m:t>E</m:t>
                    </m:r>
                    <m:r>
                      <m:rPr>
                        <m:sty m:val="p"/>
                      </m:rPr>
                      <m:t>(</m:t>
                    </m:r>
                    <m:r>
                      <m:rPr>
                        <m:sty m:val="i"/>
                      </m:rPr>
                      <m:t>z</m:t>
                    </m:r>
                    <m:r>
                      <m:rPr>
                        <m:sty m:val="p"/>
                      </m:rPr>
                      <m:t>)</m:t>
                    </m:r>
                    <m:r>
                      <m:rPr>
                        <m:sty m:val="p"/>
                      </m:rPr>
                      <m:t>=</m:t>
                    </m:r>
                    <m:r>
                      <m:rPr>
                        <m:sty m:val="p"/>
                      </m:rPr>
                      <m:t>0</m:t>
                    </m:r>
                  </m:e>
                  <m:e>
                    <m:r>
                      <m:rPr>
                        <m:nor/>
                      </m:rPr>
                      <m:t> pour </m:t>
                    </m:r>
                    <m:r>
                      <m:rPr>
                        <m:sty m:val="p"/>
                      </m:rPr>
                      <m:t xml:space="preserve"> </m:t>
                    </m:r>
                    <m:r>
                      <m:rPr>
                        <m:sty m:val="p"/>
                      </m:rPr>
                      <m:t>|</m:t>
                    </m:r>
                    <m:r>
                      <m:rPr>
                        <m:sty m:val="i"/>
                      </m:rPr>
                      <m:t>z</m:t>
                    </m:r>
                    <m:r>
                      <m:rPr>
                        <m:sty m:val="p"/>
                      </m:rPr>
                      <m:t>|</m:t>
                    </m:r>
                    <m:r>
                      <m:rPr>
                        <m:sty m:val="p"/>
                      </m:rPr>
                      <m:t>&gt;</m:t>
                    </m:r>
                    <m:sSub>
                      <m:sSubPr/>
                      <m:e>
                        <m:r>
                          <m:rPr>
                            <m:sty m:val="i"/>
                          </m:rPr>
                          <m:t>z</m:t>
                        </m:r>
                      </m:e>
                      <m:sub>
                        <m:r>
                          <m:rPr>
                            <m:sty m:val="p"/>
                          </m:rPr>
                          <m:t>0</m:t>
                        </m:r>
                      </m:sub>
                    </m:sSub>
                    <m:r>
                      <m:rPr>
                        <m:sty m:val="p"/>
                      </m:rPr>
                      <m:t xml:space="preserve"> </m:t>
                    </m:r>
                    <m:r>
                      <m:rPr>
                        <m:sty m:val="p"/>
                      </m:rPr>
                      <m:t>.</m:t>
                    </m:r>
                  </m:e>
                </m:mr>
              </m:m>
            </m:e>
          </m:d>
        </m:oMath>
      </m:oMathPara>
    </w:p>
    <w:p>
      <w:pPr>
        <w:spacing w:after="220" w:lineRule="auto"/>
      </w:pPr>
      <w:r>
        <w:rPr>
          <w:rFonts w:eastAsia="Georgia" w:cs="Georgia" w:ascii="Georgia" w:hAnsi="Georgia"/>
        </w:rPr>
        <w:t xml:space="preserve">En accord avec la partie précédente, nous écrivons l'indice du milieu sous la forme :</w:t>
      </w:r>
    </w:p>
    <w:p>
      <w:pPr>
        <w:spacing w:after="220" w:lineRule="auto"/>
      </w:pPr>
      <m:oMathPara>
        <m:oMath>
          <m:r>
            <m:rPr>
              <m:sty m:val="i"/>
            </m:rPr>
            <m:t>n</m:t>
          </m:r>
          <m:r>
            <m:rPr>
              <m:sty m:val="p"/>
            </m:rPr>
            <m:t>(</m:t>
          </m:r>
          <m:r>
            <m:rPr>
              <m:sty m:val="i"/>
            </m:rPr>
            <m:t>z</m:t>
          </m:r>
          <m:r>
            <m:rPr>
              <m:sty m:val="p"/>
            </m:rPr>
            <m:t>)</m:t>
          </m:r>
          <m:r>
            <m:rPr>
              <m:sty m:val="p"/>
            </m:rPr>
            <m:t>=</m:t>
          </m:r>
          <m:sSub>
            <m:sSubPr/>
            <m:e>
              <m:r>
                <m:rPr>
                  <m:sty m:val="i"/>
                </m:rPr>
                <m:t>n</m:t>
              </m:r>
            </m:e>
            <m:sub>
              <m:r>
                <m:rPr>
                  <m:sty m:val="i"/>
                </m:rPr>
                <m:t>L</m:t>
              </m:r>
            </m:sub>
          </m:sSub>
          <m:d>
            <m:dPr>
              <m:begChr m:val="("/>
              <m:endChr m:val=")"/>
              <m:ctrlPr>
                <w:rPr>
                  <w:rFonts w:ascii="Cambria Math" w:hAnsi="Cambria Math"/>
                </w:rPr>
              </m:ctrlPr>
            </m:dPr>
            <m:e>
              <m:r>
                <m:rPr>
                  <m:sty m:val="p"/>
                </m:rPr>
                <m:t>1</m:t>
              </m:r>
              <m:r>
                <m:rPr>
                  <m:sty m:val="p"/>
                </m:rPr>
                <m:t>+</m:t>
              </m:r>
              <m:r>
                <m:rPr>
                  <m:sty m:val="i"/>
                </m:rPr>
                <m:t>γ</m:t>
              </m:r>
              <m:f>
                <m:fPr>
                  <m:ctrlPr>
                    <w:rPr>
                      <w:rFonts w:ascii="Cambria Math" w:hAnsi="Cambria Math"/>
                    </w:rPr>
                  </m:ctrlPr>
                </m:fPr>
                <m:num>
                  <m:r>
                    <m:rPr>
                      <m:sty m:val="i"/>
                    </m:rPr>
                    <m:t>E</m:t>
                  </m:r>
                  <m:r>
                    <m:rPr>
                      <m:sty m:val="p"/>
                    </m:rPr>
                    <m:t>(</m:t>
                  </m:r>
                  <m:r>
                    <m:rPr>
                      <m:sty m:val="i"/>
                    </m:rPr>
                    <m:t>z</m:t>
                  </m:r>
                  <m:sSup>
                    <m:sSupPr/>
                    <m:e>
                      <m:r>
                        <m:rPr>
                          <m:sty m:val="p"/>
                        </m:rPr>
                        <m:t>)</m:t>
                      </m:r>
                    </m:e>
                    <m:sup>
                      <m:r>
                        <m:rPr>
                          <m:sty m:val="p"/>
                        </m:rPr>
                        <m:t>2</m:t>
                      </m:r>
                    </m:sup>
                  </m:sSup>
                </m:num>
                <m:den>
                  <m:r>
                    <m:rPr>
                      <m:sty m:val="p"/>
                    </m:rPr>
                    <m:t>2</m:t>
                  </m:r>
                  <m:sSubSup>
                    <m:sSubSupPr/>
                    <m:e>
                      <m:r>
                        <m:rPr>
                          <m:sty m:val="i"/>
                        </m:rPr>
                        <m:t>n</m:t>
                      </m:r>
                    </m:e>
                    <m:sub>
                      <m:r>
                        <m:rPr>
                          <m:sty m:val="i"/>
                        </m:rPr>
                        <m:t>L</m:t>
                      </m:r>
                    </m:sub>
                    <m:sup>
                      <m:r>
                        <m:rPr>
                          <m:sty m:val="p"/>
                        </m:rPr>
                        <m:t>2</m:t>
                      </m:r>
                    </m:sup>
                  </m:sSubSup>
                </m:den>
              </m:f>
            </m:e>
          </m:d>
          <m:r>
            <m:rPr>
              <m:sty m:val="p"/>
            </m:rPr>
            <m:t xml:space="preserve"> </m:t>
          </m:r>
          <m:r>
            <m:rPr>
              <m:sty m:val="p"/>
            </m:rPr>
            <m:t>,</m:t>
          </m:r>
          <m:r>
            <m:rPr>
              <m:sty m:val="p"/>
            </m:rPr>
            <m:t xml:space="preserve"> </m:t>
          </m:r>
          <m:r>
            <m:rPr>
              <m:nor/>
            </m:rPr>
            <m:t> où </m:t>
          </m:r>
          <m:r>
            <m:rPr>
              <m:sty m:val="i"/>
            </m:rPr>
            <m:t>γ</m:t>
          </m:r>
          <m:r>
            <m:rPr>
              <m:sty m:val="p"/>
            </m:rPr>
            <m:t>≈</m:t>
          </m:r>
          <m:sSup>
            <m:sSupPr/>
            <m:e>
              <m:r>
                <m:rPr>
                  <m:sty m:val="p"/>
                </m:rPr>
                <m:t>10</m:t>
              </m:r>
            </m:e>
            <m:sup>
              <m:r>
                <m:rPr>
                  <m:sty m:val="p"/>
                </m:rPr>
                <m:t>−</m:t>
              </m:r>
              <m:r>
                <m:rPr>
                  <m:sty m:val="p"/>
                </m:rPr>
                <m:t>22</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V</m:t>
              </m:r>
            </m:e>
            <m:sup>
              <m:r>
                <m:rPr>
                  <m:sty m:val="p"/>
                </m:rPr>
                <m:t>−</m:t>
              </m:r>
              <m:r>
                <m:rPr>
                  <m:sty m:val="p"/>
                </m:rPr>
                <m:t>2</m:t>
              </m:r>
            </m:sup>
          </m:sSup>
          <m:r>
            <m:rPr>
              <m:nor/>
            </m:rPr>
            <m:t> et </m:t>
          </m:r>
          <m:sSub>
            <m:sSubPr/>
            <m:e>
              <m:r>
                <m:rPr>
                  <m:sty m:val="i"/>
                </m:rPr>
                <m:t>n</m:t>
              </m:r>
            </m:e>
            <m:sub>
              <m:r>
                <m:rPr>
                  <m:sty m:val="i"/>
                </m:rPr>
                <m:t>L</m:t>
              </m:r>
            </m:sub>
          </m:sSub>
          <m:r>
            <m:rPr>
              <m:sty m:val="p"/>
            </m:rPr>
            <m:t>≈</m:t>
          </m:r>
          <m:r>
            <m:rPr>
              <m:sty m:val="p"/>
            </m:rPr>
            <m:t>1</m:t>
          </m:r>
          <m:r>
            <m:rPr>
              <m:sty m:val="p"/>
            </m:rPr>
            <m:t>,</m:t>
          </m:r>
          <m:r>
            <m:rPr>
              <m:sty m:val="p"/>
            </m:rPr>
            <m:t>5</m:t>
          </m:r>
        </m:oMath>
      </m:oMathPara>
    </w:p>
    <w:p>
      <w:pPr>
        <w:numPr>
          <w:ilvl w:val="0"/>
          <w:numId w:val="3"/>
        </w:numPr>
        <w:spacing w:lineRule="auto"/>
      </w:pPr>
      <w:r>
        <w:rPr>
          <w:rFonts w:eastAsia="Georgia" w:cs="Georgia" w:ascii="Georgia" w:hAnsi="Georgia"/>
        </w:rPr>
        <w:t xml:space="preserve">En considérant que l'on peut faire l'analogie avec la diffraction par une fente, exprimer alors la divergence angulaire </w:t>
      </w:r>
      <m:oMath>
        <m:sSub>
          <m:sSubPr/>
          <m:e>
            <m:r>
              <m:rPr>
                <m:sty m:val="i"/>
              </m:rPr>
              <m:t>θ</m:t>
            </m:r>
          </m:e>
          <m:sub>
            <m:r>
              <m:rPr>
                <m:sty m:val="i"/>
              </m:rPr>
              <m:t>d</m:t>
            </m:r>
          </m:sub>
        </m:sSub>
      </m:oMath>
      <w:r>
        <w:rPr/>
        <w:t xml:space="preserve"> du faisceau, en fonction de </w:t>
      </w:r>
      <m:oMath>
        <m:r>
          <m:rPr>
            <m:sty m:val="i"/>
          </m:rPr>
          <m:t>λ</m:t>
        </m:r>
        <m:r>
          <m:rPr>
            <m:sty m:val="p"/>
          </m:rPr>
          <m:t>,</m:t>
        </m:r>
        <m:sSub>
          <m:sSubPr/>
          <m:e>
            <m:r>
              <m:rPr>
                <m:sty m:val="i"/>
              </m:rPr>
              <m:t>z</m:t>
            </m:r>
          </m:e>
          <m:sub>
            <m:r>
              <m:rPr>
                <m:sty m:val="p"/>
              </m:rPr>
              <m:t>0</m:t>
            </m:r>
          </m:sub>
        </m:sSub>
      </m:oMath>
      <w:r>
        <w:rPr/>
        <w:t xml:space="preserve"> et accessoirement </w:t>
      </w:r>
      <m:oMath>
        <m:sSub>
          <m:sSubPr/>
          <m:e>
            <m:r>
              <m:rPr>
                <m:sty m:val="i"/>
              </m:rPr>
              <m:t>n</m:t>
            </m:r>
          </m:e>
          <m:sub>
            <m:r>
              <m:rPr>
                <m:sty m:val="i"/>
              </m:rPr>
              <m:t>L</m:t>
            </m:r>
          </m:sub>
        </m:sSub>
      </m:oMath>
      <w:r>
        <w:rPr>
          <w:rFonts w:eastAsia="Georgia" w:cs="Georgia" w:ascii="Georgia" w:hAnsi="Georgia"/>
        </w:rPr>
        <w:t xml:space="preserve"> (se reporter à la figure (1)). Estimer </w:t>
      </w:r>
      <m:oMath>
        <m:sSub>
          <m:sSubPr/>
          <m:e>
            <m:r>
              <m:rPr>
                <m:sty m:val="i"/>
              </m:rPr>
              <m:t>θ</m:t>
            </m:r>
          </m:e>
          <m:sub>
            <m:r>
              <m:rPr>
                <m:sty m:val="i"/>
              </m:rPr>
              <m:t>d</m:t>
            </m:r>
          </m:sub>
        </m:sSub>
      </m:oMath>
      <w:r>
        <w:rPr/>
        <w:t xml:space="preserve">.</w:t>
      </w:r>
    </w:p>
    <w:p>
      <w:pPr>
        <w:spacing w:lineRule="auto"/>
        <w:jc w:val="center"/>
      </w:pPr>
      <w:r>
        <w:rPr/>
        <w:drawing>
          <wp:inline distB="0" distL="0" distR="0" distT="0">
            <wp:extent cx="5486400" cy="3033576"/>
            <wp:effectExtent b="0" l="0" r="0" t="0"/>
            <wp:docPr id="1" name="image-112581f2a26a0c67de336c074d7133b2428eb36f.jpg"/>
            <a:graphic>
              <a:graphicData uri="http://schemas.openxmlformats.org/drawingml/2006/picture">
                <pic:pic>
                  <pic:nvPicPr>
                    <pic:cNvPr id="1" name="image-112581f2a26a0c67de336c074d7133b2428eb36f.jpg" descr=""/>
                    <pic:cNvPicPr/>
                  </pic:nvPicPr>
                  <pic:blipFill>
                    <a:blip r:embed="rId5" cstate="print"/>
                    <a:srcRect b="0" l="0" r="0" t="0"/>
                    <a:stretch>
                      <a:fillRect/>
                    </a:stretch>
                  </pic:blipFill>
                  <pic:spPr>
                    <a:xfrm>
                      <a:off x="0" y="0"/>
                      <a:ext cx="5486400" cy="3033576"/>
                    </a:xfrm>
                    <a:prstGeom prst="rect"/>
                  </pic:spPr>
                </pic:pic>
              </a:graphicData>
            </a:graphic>
          </wp:inline>
        </w:drawing>
      </w:r>
    </w:p>
    <w:p>
      <w:pPr>
        <w:spacing w:lineRule="auto"/>
      </w:pPr>
      <w:r>
        <w:rPr/>
        <w:t xml:space="preserve">Fig. 1: Diffraction du faisceau.</w:t>
      </w:r>
    </w:p>
    <w:p>
      <w:pPr>
        <w:numPr>
          <w:ilvl w:val="0"/>
          <w:numId w:val="4"/>
        </w:numPr>
        <w:spacing w:lineRule="auto"/>
      </w:pPr>
      <w:r>
        <w:rPr>
          <w:rFonts w:eastAsia="Georgia" w:cs="Georgia" w:ascii="Georgia" w:hAnsi="Georgia"/>
        </w:rPr>
        <w:t xml:space="preserve">Déterminer l'angle limite </w:t>
      </w:r>
      <m:oMath>
        <m:sSub>
          <m:sSubPr/>
          <m:e>
            <m:r>
              <m:rPr>
                <m:sty m:val="i"/>
              </m:rPr>
              <m:t>θ</m:t>
            </m:r>
          </m:e>
          <m:sub>
            <m:r>
              <m:rPr>
                <m:sty m:val="i"/>
              </m:rPr>
              <m:t>ℓ</m:t>
            </m:r>
          </m:sub>
        </m:sSub>
      </m:oMath>
      <w:r>
        <w:rPr>
          <w:rFonts w:eastAsia="Georgia" w:cs="Georgia" w:ascii="Georgia" w:hAnsi="Georgia"/>
        </w:rPr>
        <w:t xml:space="preserve"> au dessous duquel la réflexion des rayons, formant le faisceau, est totale (se reporter à la figure (2)).</w:t>
      </w:r>
    </w:p>
    <w:p>
      <w:pPr>
        <w:spacing w:lineRule="auto"/>
        <w:jc w:val="center"/>
      </w:pPr>
      <w:r>
        <w:rPr/>
        <w:drawing>
          <wp:inline distB="0" distL="0" distR="0" distT="0">
            <wp:extent cx="5486400" cy="2225986"/>
            <wp:effectExtent b="0" l="0" r="0" t="0"/>
            <wp:docPr id="2" name="image-226fcb2f644b786f01889d4904ae90b276666a5c.jpg"/>
            <a:graphic>
              <a:graphicData uri="http://schemas.openxmlformats.org/drawingml/2006/picture">
                <pic:pic>
                  <pic:nvPicPr>
                    <pic:cNvPr id="2" name="image-226fcb2f644b786f01889d4904ae90b276666a5c.jpg" descr=""/>
                    <pic:cNvPicPr/>
                  </pic:nvPicPr>
                  <pic:blipFill>
                    <a:blip r:embed="rId6" cstate="print"/>
                    <a:srcRect b="0" l="0" r="0" t="0"/>
                    <a:stretch>
                      <a:fillRect/>
                    </a:stretch>
                  </pic:blipFill>
                  <pic:spPr>
                    <a:xfrm>
                      <a:off x="0" y="0"/>
                      <a:ext cx="5486400" cy="2225986"/>
                    </a:xfrm>
                    <a:prstGeom prst="rect"/>
                  </pic:spPr>
                </pic:pic>
              </a:graphicData>
            </a:graphic>
          </wp:inline>
        </w:drawing>
      </w:r>
    </w:p>
    <w:p>
      <w:pPr>
        <w:spacing w:lineRule="auto"/>
      </w:pPr>
      <w:r>
        <w:rPr>
          <w:rFonts w:eastAsia="Georgia" w:cs="Georgia" w:ascii="Georgia" w:hAnsi="Georgia"/>
        </w:rPr>
        <w:t xml:space="preserve">Fig. 2: Autofocalisation du faisceau - Rayon(s) réfléchi et/ou réfracté.</w:t>
      </w:r>
    </w:p>
    <w:p>
      <w:pPr>
        <w:numPr>
          <w:ilvl w:val="0"/>
          <w:numId w:val="5"/>
        </w:numPr>
        <w:spacing w:lineRule="auto"/>
      </w:pPr>
      <w:r>
        <w:rPr>
          <w:rFonts w:eastAsia="Georgia" w:cs="Georgia" w:ascii="Georgia" w:hAnsi="Georgia"/>
        </w:rPr>
        <w:t xml:space="preserve">Déterminer la valeur critique </w:t>
      </w:r>
      <m:oMath>
        <m:sSub>
          <m:sSubPr/>
          <m:e>
            <m:r>
              <m:rPr>
                <m:sty m:val="i"/>
              </m:rPr>
              <m:t>E</m:t>
            </m:r>
          </m:e>
          <m:sub>
            <m:r>
              <m:rPr>
                <m:sty m:val="i"/>
              </m:rPr>
              <m:t>c</m:t>
            </m:r>
          </m:sub>
        </m:sSub>
      </m:oMath>
      <w:r>
        <w:rPr>
          <w:rFonts w:eastAsia="Georgia" w:cs="Georgia" w:ascii="Georgia" w:hAnsi="Georgia"/>
        </w:rPr>
        <w:t xml:space="preserve"> du champ pour laquelle la divergence du faisceau est contrebalancée par l'effet Kerr. Donner un ordre de grandeur de </w:t>
      </w:r>
      <m:oMath>
        <m:sSub>
          <m:sSubPr/>
          <m:e>
            <m:r>
              <m:rPr>
                <m:sty m:val="i"/>
              </m:rPr>
              <m:t>E</m:t>
            </m:r>
          </m:e>
          <m:sub>
            <m:r>
              <m:rPr>
                <m:sty m:val="i"/>
              </m:rPr>
              <m:t>c</m:t>
            </m:r>
          </m:sub>
        </m:sSub>
      </m:oMath>
      <w:r>
        <w:rPr/>
        <w:t xml:space="preserve">.</w:t>
      </w:r>
    </w:p>
    <w:p>
      <w:pPr>
        <w:numPr>
          <w:ilvl w:val="0"/>
          <w:numId w:val="5"/>
        </w:numPr>
        <w:spacing w:lineRule="auto"/>
      </w:pPr>
      <w:r>
        <w:rPr>
          <w:rFonts w:eastAsia="Georgia" w:cs="Georgia" w:ascii="Georgia" w:hAnsi="Georgia"/>
        </w:rPr>
        <w:t xml:space="preserve">Décrire les situations pour </w:t>
      </w:r>
      <m:oMath>
        <m:sSub>
          <m:sSubPr/>
          <m:e>
            <m:r>
              <m:rPr>
                <m:sty m:val="i"/>
              </m:rPr>
              <m:t>E</m:t>
            </m:r>
          </m:e>
          <m:sub>
            <m:r>
              <m:rPr>
                <m:sty m:val="p"/>
              </m:rPr>
              <m:t>0</m:t>
            </m:r>
          </m:sub>
        </m:sSub>
        <m:r>
          <m:rPr>
            <m:sty m:val="p"/>
          </m:rPr>
          <m:t>&gt;</m:t>
        </m:r>
        <m:sSub>
          <m:sSubPr/>
          <m:e>
            <m:r>
              <m:rPr>
                <m:sty m:val="i"/>
              </m:rPr>
              <m:t>E</m:t>
            </m:r>
          </m:e>
          <m:sub>
            <m:r>
              <m:rPr>
                <m:sty m:val="i"/>
              </m:rPr>
              <m:t>c</m:t>
            </m:r>
          </m:sub>
        </m:sSub>
      </m:oMath>
      <w:r>
        <w:rPr/>
        <w:t xml:space="preserve"> et </w:t>
      </w:r>
      <m:oMath>
        <m:sSub>
          <m:sSubPr/>
          <m:e>
            <m:r>
              <m:rPr>
                <m:sty m:val="i"/>
              </m:rPr>
              <m:t>E</m:t>
            </m:r>
          </m:e>
          <m:sub>
            <m:r>
              <m:rPr>
                <m:sty m:val="p"/>
              </m:rPr>
              <m:t>0</m:t>
            </m:r>
          </m:sub>
        </m:sSub>
        <m:r>
          <m:rPr>
            <m:sty m:val="p"/>
          </m:rPr>
          <m:t>&lt;</m:t>
        </m:r>
        <m:sSub>
          <m:sSubPr/>
          <m:e>
            <m:r>
              <m:rPr>
                <m:sty m:val="i"/>
              </m:rPr>
              <m:t>E</m:t>
            </m:r>
          </m:e>
          <m:sub>
            <m:r>
              <m:rPr>
                <m:sty m:val="i"/>
              </m:rPr>
              <m:t>c</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22"/>
      <w:numFmt w:val="decimal"/>
      <w:lvlText w:val="%1."/>
      <w:lvlJc w:val="left"/>
      <w:pPr>
        <w:tabs>
          <w:tab w:val="num" w:pos="1080"/>
        </w:tabs>
        <w:ind w:left="720" w:hanging="360"/>
      </w:pPr>
    </w:lvl>
  </w:abstractNum>
  <w:abstractNum w:abstractNumId="4">
    <w:multiLevelType w:val="hybridMultilevel"/>
    <w:lvl w:ilvl="0">
      <w:start w:val="23"/>
      <w:numFmt w:val="decimal"/>
      <w:lvlText w:val="%1."/>
      <w:lvlJc w:val="left"/>
      <w:pPr>
        <w:tabs>
          <w:tab w:val="num" w:pos="1080"/>
        </w:tabs>
        <w:ind w:left="720" w:hanging="360"/>
      </w:pPr>
    </w:lvl>
  </w:abstractNum>
  <w:abstractNum w:abstractNumId="5">
    <w:multiLevelType w:val="hybridMultilevel"/>
    <w:lvl w:ilvl="0">
      <w:start w:val="2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12581f2a26a0c67de336c074d7133b2428eb36f.jpg" TargetMode="Internal"/><Relationship Id="rId6" Type="http://schemas.openxmlformats.org/officeDocument/2006/relationships/image" Target="media/image-226fcb2f644b786f01889d4904ae90b276666a5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