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épreuves d'admissibilité, l'usage de calculatrices électroniques de poche à alimentation autonome, non imprimantes et sans document d'accompagnement, est autorisé, une seule à la fois étant admise sur la table ou le poste de travail. et aucun n'échange n'est autorisé entre les candidats.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on considère des matrices carrées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 et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 ces matrices.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désignera son coefficient sur la ligne </w:t>
      </w:r>
      <m:oMath>
        <m:r>
          <m:rPr>
            <m:sty m:val="i"/>
          </m:rPr>
          <m:t>i</m:t>
        </m:r>
      </m:oMath>
      <w:r>
        <w:rPr/>
        <w:t xml:space="preserve"> et la colonne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On définit les sous-ensembles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suivants: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G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det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O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double-struck"/>
                      </m:rPr>
                      <m:t>1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cr m:val="double-struck"/>
          </m:rPr>
          <m:t>1</m:t>
        </m:r>
      </m:oMath>
      <w:r>
        <w:rPr>
          <w:rFonts w:eastAsia="Georgia" w:cs="Georgia" w:ascii="Georgia" w:hAnsi="Georgia"/>
        </w:rPr>
        <w:t xml:space="preserve"> est la matrice identité, n'ayant que des 1 sur la diagonale et nulle ailleurs,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;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e>
          </m:d>
          <m:r>
            <m:rPr>
              <m:nor/>
            </m:rPr>
            <m:t>, l'ensemble des matrices antisymétriques, </m:t>
          </m:r>
        </m:oMath>
      </m:oMathPara>
    </w:p>
    <w:p>
      <w:pPr>
        <w:spacing w:after="220" w:lineRule="auto"/>
      </w:pP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si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</m:e>
        </m:d>
      </m:oMath>
      <w:r>
        <w:rPr>
          <w:rFonts w:eastAsia="Georgia" w:cs="Georgia" w:ascii="Georgia" w:hAnsi="Georgia"/>
        </w:rPr>
        <w:t xml:space="preserve">, l'ensemble des matrices triangulaires inférieures,</w:t>
      </w:r>
      <w:r>
        <w:rPr/>
        <w:br w:type="textWrapping"/>
      </w:r>
      <w:r>
        <w:rPr/>
        <w:t xml:space="preserve">et son sous-ensemble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application bilinéaire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espaces vectoriels, est díte alternée si,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Dérivation :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fonction dérivable d'une variable réelle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acc>
          <m:accPr>
            <m:chr m:val="˙"/>
          </m:accPr>
          <m:e>
            <m:r>
              <m:rPr>
                <m:sty m:val="i"/>
              </m:rPr>
              <m:t>u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sa dérivée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0. Préliminaires</w:t>
      </w:r>
    </w:p>
    <w:p>
      <w:pPr>
        <w:spacing w:after="220" w:lineRule="auto"/>
      </w:pPr>
      <w:r>
        <w:rPr/>
        <w:t xml:space="preserve">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norme suivante (qu'on ne demande pas de justifier)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t xml:space="preserve"> est la norme euclidienne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Montrer que la série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/>
        <w:t xml:space="preserve">2. Justifier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l'inverse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Montrer que l'application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calculer sa dérivée.</w:t>
      </w:r>
      <w:r>
        <w:rPr/>
        <w:br w:type="textWrapping"/>
      </w:r>
      <w:r>
        <w:rPr/>
        <w:t xml:space="preserve">4. Montrer que </w:t>
      </w:r>
      <m:oMath>
        <m:r>
          <m:rPr>
            <m:sty m:val="i"/>
          </m:rPr>
          <m:t>B</m:t>
        </m:r>
      </m:oMath>
      <w:r>
        <w:rPr/>
        <w:t xml:space="preserve"> commute avec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Équation de Lax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est de résoudre certaines équations différentielles ordinaires du premier ordre </w:t>
      </w:r>
      <m:oMath>
        <m:r>
          <m:rPr>
            <m:sty m:val="i"/>
          </m:rPr>
          <m:t>d</m:t>
        </m:r>
        <m:r>
          <m:rPr>
            <m:sty m:val="i"/>
          </m:rPr>
          <m:t>L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appartient à un sous-espace vectoriel </w:t>
      </w:r>
      <m:oMath>
        <m:r>
          <m:rPr>
            <m:sty m:val="i"/>
          </m:rPr>
          <m:t>E</m:t>
        </m:r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définit le crochet de deux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↦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une application bilinéaire alternée.</w:t>
      </w:r>
      <w:r>
        <w:rPr/>
        <w:br w:type="textWrapping"/>
      </w:r>
      <w:r>
        <w:rPr/>
        <w:t xml:space="preserve">(b) Que peut-on dire de la trace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le crochet de deux matrices antisymétriques est une matrice antisymétrique.</w:t>
      </w:r>
      <w:r>
        <w:rPr/>
        <w:br w:type="textWrapping"/>
      </w:r>
      <w:r>
        <w:rPr/>
        <w:t xml:space="preserve">(d)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(a) Soit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d'un intervalle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Justifier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également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donner une expression simple de sa dérivée en fonction de la dérivée </w:t>
      </w:r>
      <m:oMath>
        <m:acc>
          <m:accPr>
            <m:chr m:val="˙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(b) Soit maintenant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matrice fixée. Dériver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acc>
                <m:accPr>
                  <m:chr m:val="˙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l'équation différentielle ordinaire suivante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(dite de Lax)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acc>
                      <m:accPr>
                        <m:chr m:val="˙"/>
                      </m:accPr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dépendant continument de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matrice constante fixée. Montrer que si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de (1) sur un intervalle </w:t>
      </w:r>
      <m:oMath>
        <m:r>
          <m:rPr>
            <m:sty m:val="i"/>
          </m:rPr>
          <m:t>I</m:t>
        </m:r>
      </m:oMath>
      <w:r>
        <w:rPr/>
        <w:t xml:space="preserve">, alors </w:t>
      </w:r>
      <m:oMath>
        <m:r>
          <m:rPr>
            <m:sty m:val="p"/>
          </m:rPr>
          <m:t>Tr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4. Dans toute la suite du problème </w:t>
      </w:r>
      <m:oMath>
        <m:r>
          <m:rPr>
            <m:sty m:val="i"/>
          </m:rPr>
          <m:t>L</m:t>
        </m:r>
      </m:oMath>
      <w:r>
        <w:rPr/>
        <w:t xml:space="preserve"> est une solution de (1). On rappelle que le spectre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l'ensemble de ses valeurs propres (y compris complexes). Nous nous proposons d'étudier le spectre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</m:oMath>
      <w:r>
        <w:rPr/>
        <w:t xml:space="preserve"> varie.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I</m:t>
        </m:r>
      </m:oMath>
      <w:r>
        <w:rPr/>
        <w:t xml:space="preserve"> un intervalle et </w:t>
      </w:r>
      <m:oMath>
        <m:r>
          <m:rPr>
            <m:sty m:val="i"/>
          </m:rPr>
          <m:t>B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dont le déterminant ne s'annule jamais.</w:t>
      </w:r>
      <w:r>
        <w:rPr/>
        <w:br w:type="textWrapping"/>
      </w:r>
      <w:r>
        <w:rPr/>
        <w:t xml:space="preserve">i. On suppose ici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1</m:t>
        </m:r>
      </m:oMath>
      <w:r>
        <w:rPr>
          <w:rFonts w:eastAsia="Georgia" w:cs="Georgia" w:ascii="Georgia" w:hAnsi="Georgia"/>
        </w:rPr>
        <w:t xml:space="preserve">; calculer la dérivée en zéro de </w:t>
      </w:r>
      <m:oMath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Calculer la dérivée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dans le cas général et pour tout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si pour un certain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</w:t>
      </w:r>
      <m:oMath>
        <m:r>
          <m:rPr>
            <m:sty m:val="p"/>
          </m:rPr>
          <m:t>det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p"/>
          </m:rPr>
          <m:t>det</m:t>
        </m:r>
        <m:r>
          <m:rPr>
            <m:sty m:val="i"/>
          </m:rPr>
          <m:t>L</m:t>
        </m:r>
      </m:oMath>
      <w:r>
        <w:rPr/>
        <w:t xml:space="preserve"> est constant (non nul). Que peut-on dire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cr m:val="double-struck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nombre complexe fixé?</w:t>
      </w:r>
      <w:r>
        <w:rPr/>
        <w:br w:type="textWrapping"/>
      </w:r>
      <w:r>
        <w:rPr/>
        <w:t xml:space="preserve">(c) Conclure que le spectre de </w:t>
      </w:r>
      <m:oMath>
        <m:r>
          <m:rPr>
            <m:sty m:val="i"/>
          </m:rPr>
          <m:t>L</m:t>
        </m:r>
      </m:oMath>
      <w:r>
        <w:rPr/>
        <w:t xml:space="preserve"> ne varie pas avec </w:t>
      </w:r>
      <m:oMath>
        <m:r>
          <m:rPr>
            <m:sty m:val="i"/>
          </m:rPr>
          <m:t>t</m:t>
        </m:r>
      </m:oMath>
      <w:r>
        <w:rPr/>
        <w:t xml:space="preserve">. On dit que la solution est isospectrale.</w:t>
      </w:r>
      <w:r>
        <w:rPr/>
        <w:br w:type="textWrapping"/>
      </w:r>
      <w:r>
        <w:rPr/>
        <w:t xml:space="preserve">5.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distinctes.</w:t>
      </w:r>
      <w:r>
        <w:rPr/>
        <w:br w:type="textWrapping"/>
      </w:r>
      <w:r>
        <w:rPr/>
        <w:t xml:space="preserve">(a) Montrer qu'il existe pour tout </w:t>
      </w:r>
      <m:oMath>
        <m:r>
          <m:rPr>
            <m:sty m:val="i"/>
          </m:rPr>
          <m:t>t</m:t>
        </m:r>
      </m:oMath>
      <w:r>
        <w:rPr/>
        <w:t xml:space="preserve"> une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Est-elle unique?</w:t>
      </w:r>
      <w:r>
        <w:rPr/>
        <w:br w:type="textWrapping"/>
      </w:r>
      <w:r>
        <w:rPr/>
        <w:t xml:space="preserve">(b) En admettant que l'on peut choisir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telle sorte que </w:t>
      </w:r>
      <m:oMath>
        <m:r>
          <m:rPr>
            <m:sty m:val="i"/>
          </m:rPr>
          <m:t>A</m:t>
        </m:r>
      </m:oMath>
      <w:r>
        <w:rPr/>
        <w:t xml:space="preserve"> soit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quelle équation différentielle </w:t>
      </w:r>
      <m:oMath>
        <m:r>
          <m:rPr>
            <m:sty m:val="i"/>
          </m:rPr>
          <m:t>A</m:t>
        </m:r>
      </m:oMath>
      <w:r>
        <w:rPr/>
        <w:t xml:space="preserve"> satisfait-elle (on pourra faire intervenir la matrice </w:t>
      </w:r>
      <m:oMath>
        <m:r>
          <m:rPr>
            <m:sty m:val="i"/>
          </m:rPr>
          <m:t>M</m:t>
        </m:r>
      </m:oMath>
      <w:r>
        <w:rPr/>
        <w:t xml:space="preserve"> )?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qu'une solution du système suivant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acc>
                      <m:accPr>
                        <m:chr m:val="˙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double-struck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s'il en existe, satisfait l'équation différentielle de la question 5 b. Justifier l'existence de solutions de (2). En déduire une façon de construire les solutions de (1). Que peut-on dire dans le cas où </w:t>
      </w:r>
      <m:oMath>
        <m:r>
          <m:rPr>
            <m:sty m:val="i"/>
          </m:rPr>
          <m:t>X</m:t>
        </m:r>
      </m:oMath>
      <w:r>
        <w:rPr/>
        <w:t xml:space="preserve"> n'a pas toutes ses valeurs propres distinctes?</w:t>
      </w:r>
      <w:r>
        <w:rPr/>
        <w:br w:type="textWrapping"/>
      </w:r>
      <w:r>
        <w:rPr>
          <w:rFonts w:eastAsia="Georgia" w:cs="Georgia" w:ascii="Georgia" w:hAnsi="Georgia"/>
        </w:rPr>
        <w:t xml:space="preserve">6. Déduire de ce qui précède la solution de (1) quand </w:t>
      </w:r>
      <m:oMath>
        <m:r>
          <m:rPr>
            <m:sty m:val="i"/>
          </m:rPr>
          <m:t>M</m:t>
        </m:r>
      </m:oMath>
      <w:r>
        <w:rPr/>
        <w:t xml:space="preserve"> est une matrice constante.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DÉCOMPOSITION DE MATRICES</w:t>
      </w:r>
    </w:p>
    <w:p>
      <w:pPr>
        <w:numPr>
          <w:ilvl w:val="0"/>
          <w:numId w:val="4"/>
        </w:numPr>
        <w:spacing w:lineRule="auto"/>
      </w:pPr>
      <w:r>
        <w:rPr/>
        <w:t xml:space="preserve">(a) Montrer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sous-espaces vectoriels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notera par la suite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cr m:val="fraktur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projections qui à un élément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associent les deux termes dans la somme directe (c'est-à-dire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fraktur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sous-groupes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De même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. Montrer que si </w:t>
      </w:r>
      <m:oMath>
        <m:r>
          <m:rPr>
            <m:sty m:val="i"/>
          </m:rPr>
          <m:t>R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acc>
          <m:accPr>
            <m:chr m:val="˙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(resp.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acc>
          <m:accPr>
            <m:chr m:val="˙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) est à valeur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Montrer que tout élément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peut s'écrire comme le produit </w:t>
      </w:r>
      <m:oMath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/>
        <w:t xml:space="preserve"> d'une matrice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une matrice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(on pourra s'inspirer de la décomposition de Gram-Schmidt).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cette décomposition est unique. On notera respectivement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applications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associent les éléments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issus de la décomposition de la question II.2a.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I</m:t>
        </m:r>
      </m:oMath>
      <w:r>
        <w:rPr/>
        <w:t xml:space="preserve"> un intervalle et </w:t>
      </w:r>
      <m:oMath>
        <m:r>
          <m:rPr>
            <m:sty m:val="i"/>
          </m:rPr>
          <m:t>B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pose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sont des applications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à valeur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veut résoudre l'équation dans </w:t>
      </w:r>
      <m:oMath>
        <m:r>
          <m:rPr>
            <m:scr m:val="script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acc>
                      <m:accPr>
                        <m:chr m:val="˙"/>
                      </m:accPr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</m:acc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L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π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L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(a) On cherche la solution sous la forme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une équation différentielle pour </w:t>
      </w:r>
      <m:oMath>
        <m:r>
          <m:rPr>
            <m:sty m:val="i"/>
          </m:rPr>
          <m:t>A</m:t>
        </m:r>
      </m:oMath>
      <w:r>
        <w:rPr/>
        <w:t xml:space="preserve"> et une condition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qui garantissent que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satisfait (3).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la solution.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Réseau de Toda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particules de masse 1 se déplaçant sur une droite, de position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vitesse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n</m:t>
        </m:r>
      </m:oMath>
      <w:r>
        <w:rPr/>
        <w:t xml:space="preserve">. Par souci de concision, on notera </w:t>
      </w:r>
      <m:oMath>
        <m:r>
          <m:rPr>
            <m:sty m:val="i"/>
          </m:rPr>
          <m:t>q</m:t>
        </m:r>
      </m:oMath>
      <w:r>
        <w:rPr/>
        <w:t xml:space="preserve"> le </w:t>
      </w:r>
      <m:oMath>
        <m:r>
          <m:rPr>
            <m:sty m:val="i"/>
          </m:rPr>
          <m:t>n</m:t>
        </m:r>
      </m:oMath>
      <w:r>
        <w:rPr/>
        <w:t xml:space="preserve">-uple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; de même pour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particule est repoussée par les particules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subit une accélération </w:t>
      </w:r>
      <m:oMath>
        <m:sSub>
          <m:sSubPr/>
          <m:e>
            <m:acc>
              <m:accPr>
                <m:chr m:val="ˆ"/>
              </m:accPr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q</m:t>
                    </m:r>
                  </m:e>
                </m:acc>
              </m:e>
            </m:acc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sup>
        </m:sSup>
      </m:oMath>
      <w:r>
        <w:rPr>
          <w:rFonts w:eastAsia="Georgia" w:cs="Georgia" w:ascii="Georgia" w:hAnsi="Georgia"/>
        </w:rPr>
        <w:t xml:space="preserve"> (équation de Newton); la formule est modifiée aux deux extrémités : </w:t>
      </w:r>
      <m:oMath>
        <m:sSub>
          <m:sSubPr/>
          <m:e>
            <m:acc>
              <m:accPr>
                <m:chr m:val="¨"/>
              </m:accPr>
              <m:e>
                <m:r>
                  <m:rPr>
                    <m:sty m:val="i"/>
                  </m:rPr>
                  <m:t>q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sup>
        </m:sSup>
      </m:oMath>
      <w:r>
        <w:rPr/>
        <w:t xml:space="preserve"> et </w:t>
      </w:r>
      <m:oMath>
        <m:sSub>
          <m:sSubPr/>
          <m:e>
            <m:acc>
              <m:accPr>
                <m:chr m:val="¨"/>
              </m:accPr>
              <m:e>
                <m:r>
                  <m:rPr>
                    <m:sty m:val="i"/>
                  </m:rPr>
                  <m:t>q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considérera le système différentiel de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équations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fonctions inconnues issu des équations ci-dessus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acc>
                          <m:accPr>
                            <m:chr m:val="˙"/>
                          </m:accPr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acc>
                          <m:accPr>
                            <m:chr m:val="˙"/>
                          </m:accPr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e>
                        </m:d>
                      </m:sup>
                    </m:sSup>
                  </m:e>
                  <m:e/>
                </m:mr>
                <m:mr>
                  <m:e>
                    <m:sSub>
                      <m:sSubPr/>
                      <m:e>
                        <m:acc>
                          <m:accPr>
                            <m:chr m:val="˙"/>
                          </m:accPr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</m:e>
                        </m:d>
                      </m:sup>
                    </m:sSup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acc>
                          <m:accPr>
                            <m:chr m:val="˙"/>
                          </m:accPr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sup>
                    </m:sSup>
                  </m:e>
                  <m:e/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les conditions initiales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que le système ( </w:t>
      </w:r>
      <m:oMath>
        <m:r>
          <m:rPr>
            <m:sty m:val="p"/>
          </m:rPr>
          <m:t>⋆</m:t>
        </m:r>
      </m:oMath>
      <w:r>
        <w:rPr>
          <w:rFonts w:eastAsia="Georgia" w:cs="Georgia" w:ascii="Georgia" w:hAnsi="Georgia"/>
        </w:rPr>
        <w:t xml:space="preserve"> ) satisfait les conditions de Cauchy-Lipschitz pour l'existence d'une solution sur un intervalle (non précisé)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[</m:t>
        </m:r>
      </m:oMath>
      <w:r>
        <w:rPr/>
        <w:t xml:space="preserve">. On notera par la suite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une telle solution.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définit l'énergie mécanique du système par: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constant. On dit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intégrale première du mouvement.</w:t>
      </w:r>
      <w:r>
        <w:rPr/>
        <w:br w:type="textWrapping"/>
      </w:r>
      <w:r>
        <w:rPr>
          <w:rFonts w:eastAsia="Georgia" w:cs="Georgia" w:ascii="Georgia" w:hAnsi="Georgia"/>
        </w:rPr>
        <w:t xml:space="preserve">3. Vérifier que la fonction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aussi une intégrale première.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Q</m:t>
        </m:r>
      </m:oMath>
      <w:r>
        <w:rPr/>
        <w:t xml:space="preserve"> la fonction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Que peut-on dire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5. On suppose désormais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Considérons les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suivantes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sup>
                    </m:sSup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autrement dit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p>
                        </m:sSup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p>
                        </m:sSup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nor/>
                          </m:rPr>
                          <m:t> sinon 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satisfait une équation de Lax de type (3). En déduire l'expression générale de la solution.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6. Résoudre explicitement ( </w:t>
      </w:r>
      <m:oMath>
        <m:r>
          <m:rPr>
            <m:sty m:val="p"/>
          </m:rPr>
          <m:t>⋆</m:t>
        </m:r>
      </m:oMath>
      <w:r>
        <w:rPr/>
        <w:t xml:space="preserve"> )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avec la condition initiale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