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4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PC.</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UN SOIR D'ÉTÉ</w:t>
      </w:r>
    </w:p>
    <w:p>
      <w:pPr>
        <w:spacing w:after="220" w:lineRule="auto"/>
      </w:pPr>
      <w:r>
        <w:rPr>
          <w:rFonts w:eastAsia="Georgia" w:cs="Georgia" w:ascii="Georgia" w:hAnsi="Georgia"/>
        </w:rPr>
        <w:t xml:space="preserve">Même dans la douceur d'un soir d'été, un physicien cherche à modéliser les phénomènes qui l'entourent : l'eau de la piscine (partie I), les mouvements d'un insecte pris au piège d'une toile d'araignée (partie II) ou les battements des ailes des papillons (partie III).</w:t>
      </w:r>
      <w:r>
        <w:rPr/>
        <w:br w:type="textWrapping"/>
      </w:r>
      <w:r>
        <w:rPr>
          <w:rFonts w:eastAsia="Georgia" w:cs="Georgia" w:ascii="Georgia" w:hAnsi="Georgia"/>
        </w:rPr>
        <w:t xml:space="preserve">Les vecteurs sont surmontés d'un chapeau s'ils sont unitaires : </w:t>
      </w:r>
      <m:oMath>
        <m:acc>
          <m:accPr>
            <m:chr m:val="̂"/>
          </m:accPr>
          <m:e>
            <m:sSub>
              <m:sSubPr/>
              <m:e>
                <m:r>
                  <m:rPr>
                    <m:sty m:val="i"/>
                  </m:rPr>
                  <m:t>e</m:t>
                </m:r>
              </m:e>
              <m:sub>
                <m:r>
                  <m:rPr>
                    <m:sty m:val="i"/>
                  </m:rPr>
                  <m:t>x</m:t>
                </m:r>
              </m:sub>
            </m:sSub>
          </m:e>
        </m:acc>
      </m:oMath>
      <w:r>
        <w:rPr>
          <w:rFonts w:eastAsia="Georgia" w:cs="Georgia" w:ascii="Georgia" w:hAnsi="Georgia"/>
        </w:rPr>
        <w:t xml:space="preserve">; ou d'une flèche dans le cas général: </w:t>
      </w:r>
      <m:oMath>
        <m:acc>
          <m:accPr>
            <m:chr m:val="⃗"/>
          </m:accPr>
          <m:e>
            <m:r>
              <m:rPr>
                <m:sty m:val="i"/>
              </m:rPr>
              <m:t>r</m:t>
            </m:r>
          </m:e>
        </m:acc>
        <m:r>
          <m:rPr>
            <m:sty m:val="p"/>
          </m:rPr>
          <m:t>,</m:t>
        </m:r>
        <m:acc>
          <m:accPr>
            <m:chr m:val="⃗"/>
          </m:accPr>
          <m:e>
            <m:r>
              <m:rPr>
                <m:sty m:val="i"/>
              </m:rPr>
              <m:t>v</m:t>
            </m:r>
          </m:e>
        </m:acc>
      </m:oMath>
      <w:r>
        <w:rPr>
          <w:rFonts w:eastAsia="Georgia" w:cs="Georgia" w:ascii="Georgia" w:hAnsi="Georgia"/>
        </w:rPr>
        <w:t xml:space="preserve">. Pour les applications numériques, trois chiffres significatifs sont recquis. Les nombres complexes sont soulignés mis à part </w:t>
      </w:r>
      <m:oMath>
        <m:sSup>
          <m:sSupPr/>
          <m:e>
            <m:r>
              <m:rPr>
                <m:sty m:val="i"/>
              </m:rPr>
              <m:t>i</m:t>
            </m:r>
          </m:e>
          <m:sup>
            <m:r>
              <m:rPr>
                <m:sty m:val="p"/>
              </m:rPr>
              <m:t>2</m:t>
            </m:r>
          </m:sup>
        </m:sSup>
        <m:r>
          <m:rPr>
            <m:sty m:val="p"/>
          </m:rPr>
          <m:t>=</m:t>
        </m:r>
        <m:r>
          <m:rPr>
            <m:sty m:val="p"/>
          </m:rPr>
          <m:t>−</m:t>
        </m:r>
        <m:r>
          <m:rPr>
            <m:sty m:val="p"/>
          </m:rPr>
          <m:t>1</m:t>
        </m:r>
      </m:oMath>
      <w:r>
        <w:rPr/>
        <w:t xml:space="preserve">.</w:t>
      </w:r>
    </w:p>
    <w:p>
      <w:pPr>
        <w:spacing w:line="271" w:before="330" w:lineRule="auto"/>
      </w:pPr>
      <w:r>
        <w:rPr>
          <w:b/>
          <w:sz w:val="42"/>
        </w:rPr>
        <w:t xml:space="preserve">I. - L'eau dans la piscine</w:t>
      </w:r>
    </w:p>
    <w:p>
      <w:pPr>
        <w:spacing w:after="220" w:lineRule="auto"/>
      </w:pPr>
      <w:r>
        <w:rPr>
          <w:rFonts w:eastAsia="Georgia" w:cs="Georgia" w:ascii="Georgia" w:hAnsi="Georgia"/>
        </w:rPr>
        <w:t xml:space="preserve">L'eau contenue dans une piscine rectangulaire est assimilée à un fluide parfait (non visqueux) caractérisé par une masse volumique au repos </w:t>
      </w:r>
      <m:oMath>
        <m:sSub>
          <m:sSubPr/>
          <m:e>
            <m:r>
              <m:rPr>
                <m:sty m:val="i"/>
              </m:rPr>
              <m:t>ρ</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On note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l'accélération de la pesanteur. Dans cette partie, on s'intéresse à deux questions I.A (est-il possible, lorsqu'on parle au bord de la piscine, d'être entendu par un nageur plongé sous l'eau?) et I.B (quelle est l'origine du &lt;&lt; clapotis &gt;&gt; à la surface libre de l'eau ?) qui sont d'ailleurs totalement indépendantes.</w:t>
      </w:r>
    </w:p>
    <w:p>
      <w:pPr>
        <w:spacing w:line="271" w:before="330" w:lineRule="auto"/>
      </w:pPr>
      <w:r>
        <w:rPr>
          <w:b/>
          <w:sz w:val="42"/>
        </w:rPr>
        <w:t xml:space="preserve">I.A. - Parler dans l'air, entendre dans l'eau?</w:t>
      </w:r>
    </w:p>
    <w:p>
      <w:pPr>
        <w:spacing w:after="220" w:lineRule="auto"/>
      </w:pPr>
      <w:r>
        <w:rPr>
          <w:rFonts w:eastAsia="Georgia" w:cs="Georgia" w:ascii="Georgia" w:hAnsi="Georgia"/>
        </w:rPr>
        <w:t xml:space="preserve">Dans cette partie I.A, on tient compte de la compressibilité isentropique </w:t>
      </w:r>
      <m:oMath>
        <m:sSub>
          <m:sSubPr/>
          <m:e>
            <m:r>
              <m:rPr>
                <m:sty m:val="i"/>
              </m:rPr>
              <m:t>χ</m:t>
            </m:r>
          </m:e>
          <m:sub>
            <m:r>
              <m:rPr>
                <m:sty m:val="i"/>
              </m:rPr>
              <m:t>e</m:t>
            </m:r>
          </m:sub>
        </m:sSub>
        <m:r>
          <m:rPr>
            <m:sty m:val="p"/>
          </m:rPr>
          <m:t>=</m:t>
        </m:r>
        <m:r>
          <m:rPr>
            <m:sty m:val="p"/>
          </m:rPr>
          <m:t>4</m:t>
        </m:r>
        <m:r>
          <m:rPr>
            <m:sty m:val="p"/>
          </m:rPr>
          <m:t>,</m:t>
        </m:r>
        <m:r>
          <m:rPr>
            <m:sty m:val="p"/>
          </m:rPr>
          <m:t>60</m:t>
        </m:r>
        <m:r>
          <m:rPr>
            <m:sty m:val="p"/>
          </m:rPr>
          <m:t>×</m:t>
        </m:r>
        <m:sSup>
          <m:sSupPr/>
          <m:e>
            <m:r>
              <m:rPr>
                <m:sty m:val="p"/>
              </m:rPr>
              <m:t>10</m:t>
            </m:r>
          </m:e>
          <m:sup>
            <m:r>
              <m:rPr>
                <m:sty m:val="p"/>
              </m:rPr>
              <m:t>−</m:t>
            </m:r>
            <m:r>
              <m:rPr>
                <m:sty m:val="p"/>
              </m:rPr>
              <m:t>10</m:t>
            </m:r>
          </m:sup>
        </m:sSup>
      </m:oMath>
      <w:r>
        <w:rPr>
          <w:rFonts w:eastAsia="Georgia" w:cs="Georgia" w:ascii="Georgia" w:hAnsi="Georgia"/>
        </w:rPr>
        <w:t xml:space="preserve"> SI de l'eau, supposée constante dans les conditions de la propagation des ondes acoustiques (ondes de compression de faible amplitude). On note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le rapport des capacités thermiques massiques à pression constante </w:t>
      </w:r>
      <m:oMath>
        <m:sSub>
          <m:sSubPr/>
          <m:e>
            <m:r>
              <m:rPr>
                <m:sty m:val="i"/>
              </m:rPr>
              <m:t>c</m:t>
            </m:r>
          </m:e>
          <m:sub>
            <m:r>
              <m:rPr>
                <m:sty m:val="i"/>
              </m:rPr>
              <m:t>p</m:t>
            </m:r>
          </m:sub>
        </m:sSub>
      </m:oMath>
      <w:r>
        <w:rPr>
          <w:rFonts w:eastAsia="Georgia" w:cs="Georgia" w:ascii="Georgia" w:hAnsi="Georgia"/>
        </w:rPr>
        <w:t xml:space="preserve"> et à volume constant </w:t>
      </w:r>
      <m:oMath>
        <m:sSub>
          <m:sSubPr/>
          <m:e>
            <m:r>
              <m:rPr>
                <m:sty m:val="i"/>
              </m:rPr>
              <m:t>c</m:t>
            </m:r>
          </m:e>
          <m:sub>
            <m:r>
              <m:rPr>
                <m:sty m:val="i"/>
              </m:rPr>
              <m:t>v</m:t>
            </m:r>
          </m:sub>
        </m:sSub>
      </m:oMath>
      <w:r>
        <w:rPr>
          <w:rFonts w:eastAsia="Georgia" w:cs="Georgia" w:ascii="Georgia" w:hAnsi="Georgia"/>
        </w:rPr>
        <w:t xml:space="preserve">. Pour un gaz de molécules diatomiques rigides on rappelle que </w:t>
      </w:r>
      <m:oMath>
        <m:sSub>
          <m:sSubPr/>
          <m:e>
            <m:r>
              <m:rPr>
                <m:sty m:val="i"/>
              </m:rPr>
              <m:t>c</m:t>
            </m:r>
          </m:e>
          <m:sub>
            <m:r>
              <m:rPr>
                <m:sty m:val="i"/>
              </m:rPr>
              <m:t>p</m:t>
            </m:r>
          </m:sub>
        </m:sSub>
        <m:r>
          <m:rPr>
            <m:sty m:val="p"/>
          </m:rPr>
          <m:t>=</m:t>
        </m:r>
        <m:r>
          <m:rPr>
            <m:sty m:val="p"/>
          </m:rPr>
          <m:t>7</m:t>
        </m:r>
        <m:r>
          <m:rPr>
            <m:sty m:val="i"/>
          </m:rPr>
          <m:t>R</m:t>
        </m:r>
        <m:r>
          <m:rPr>
            <m:sty m:val="p"/>
          </m:rPr>
          <m:t>/</m:t>
        </m:r>
        <m:r>
          <m:rPr>
            <m:sty m:val="p"/>
          </m:rPr>
          <m:t>2</m:t>
        </m:r>
      </m:oMath>
      <w:r>
        <w:rPr/>
        <w:t xml:space="preserve"> et </w:t>
      </w:r>
      <m:oMath>
        <m:sSub>
          <m:sSubPr/>
          <m:e>
            <m:r>
              <m:rPr>
                <m:sty m:val="i"/>
              </m:rPr>
              <m:t>c</m:t>
            </m:r>
          </m:e>
          <m:sub>
            <m:r>
              <m:rPr>
                <m:sty m:val="i"/>
              </m:rPr>
              <m:t>v</m:t>
            </m:r>
          </m:sub>
        </m:sSub>
        <m:r>
          <m:rPr>
            <m:sty m:val="p"/>
          </m:rPr>
          <m:t>=</m:t>
        </m:r>
        <m:r>
          <m:rPr>
            <m:sty m:val="p"/>
          </m:rPr>
          <m:t>5</m:t>
        </m:r>
        <m:r>
          <m:rPr>
            <m:sty m:val="i"/>
          </m:rPr>
          <m:t>R</m:t>
        </m:r>
        <m:r>
          <m:rPr>
            <m:sty m:val="p"/>
          </m:rPr>
          <m:t>/</m:t>
        </m:r>
        <m:r>
          <m:rPr>
            <m:sty m:val="p"/>
          </m:rPr>
          <m:t>2</m:t>
        </m:r>
      </m:oMath>
      <w:r>
        <w:rPr/>
        <w:t xml:space="preserve">.</w:t>
      </w:r>
      <w:r>
        <w:rPr/>
        <w:br w:type="textWrapping"/>
      </w:r>
      <m:oMath>
        <m:r>
          <m:rPr>
            <m:sty m:val="i"/>
          </m:rPr>
          <m:t>◻</m:t>
        </m:r>
        <m:r>
          <m:rPr>
            <m:sty m:val="p"/>
          </m:rPr>
          <m:t>1</m:t>
        </m:r>
      </m:oMath>
      <w:r>
        <w:rPr>
          <w:rFonts w:eastAsia="Georgia" w:cs="Georgia" w:ascii="Georgia" w:hAnsi="Georgia"/>
        </w:rPr>
        <w:t xml:space="preserve"> - Rappeler la définition et l'unité de mesure de la compressibilité </w:t>
      </w:r>
      <m:oMath>
        <m:r>
          <m:rPr>
            <m:sty m:val="i"/>
          </m:rPr>
          <m:t>χ</m:t>
        </m:r>
      </m:oMath>
      <w:r>
        <w:rPr>
          <w:rFonts w:eastAsia="Georgia" w:cs="Georgia" w:ascii="Georgia" w:hAnsi="Georgia"/>
        </w:rPr>
        <w:t xml:space="preserve">. Comparer, dans les conditions normales de température et de pression, les valeurs de </w:t>
      </w:r>
      <m:oMath>
        <m:sSub>
          <m:sSubPr/>
          <m:e>
            <m:r>
              <m:rPr>
                <m:sty m:val="i"/>
              </m:rPr>
              <m:t>χ</m:t>
            </m:r>
          </m:e>
          <m:sub>
            <m:r>
              <m:rPr>
                <m:sty m:val="i"/>
              </m:rPr>
              <m:t>e</m:t>
            </m:r>
          </m:sub>
        </m:sSub>
      </m:oMath>
      <w:r>
        <w:rPr>
          <w:rFonts w:eastAsia="Georgia" w:cs="Georgia" w:ascii="Georgia" w:hAnsi="Georgia"/>
        </w:rPr>
        <w:t xml:space="preserve"> et celle de la compressibilité isentropique </w:t>
      </w:r>
      <m:oMath>
        <m:sSub>
          <m:sSubPr/>
          <m:e>
            <m:r>
              <m:rPr>
                <m:sty m:val="i"/>
              </m:rPr>
              <m:t>χ</m:t>
            </m:r>
          </m:e>
          <m:sub>
            <m:r>
              <m:rPr>
                <m:sty m:val="i"/>
              </m:rPr>
              <m:t>g</m:t>
            </m:r>
            <m:r>
              <m:rPr>
                <m:sty m:val="i"/>
              </m:rPr>
              <m:t>p</m:t>
            </m:r>
            <m:r>
              <m:rPr>
                <m:sty m:val="p"/>
              </m:rPr>
              <m:t>,</m:t>
            </m:r>
            <m:r>
              <m:rPr>
                <m:sty m:val="p"/>
              </m:rPr>
              <m:t>2</m:t>
            </m:r>
          </m:sub>
        </m:sSub>
      </m:oMath>
      <w:r>
        <w:rPr/>
        <w:t xml:space="preserve"> d'un gaz parfait diatomique.</w:t>
      </w:r>
    </w:p>
    <w:p>
      <w:pPr>
        <w:spacing w:after="220" w:lineRule="auto"/>
      </w:pPr>
      <w:r>
        <w:rPr/>
        <w:t xml:space="preserve">On note ( </w:t>
      </w:r>
      <m:oMath>
        <m:r>
          <m:rPr>
            <m:sty m:val="i"/>
          </m:rPr>
          <m:t>O</m:t>
        </m:r>
        <m:r>
          <m:rPr>
            <m:sty m:val="i"/>
          </m:rPr>
          <m:t>z</m:t>
        </m:r>
      </m:oMath>
      <w:r>
        <w:rPr/>
        <w:t xml:space="preserve"> ) la verticale ascendante, </w:t>
      </w:r>
      <m:oMath>
        <m:sSub>
          <m:sSubPr/>
          <m:e>
            <m:r>
              <m:rPr>
                <m:sty m:val="i"/>
              </m:rPr>
              <m:t>p</m:t>
            </m:r>
          </m:e>
          <m:sub>
            <m:r>
              <m:rPr>
                <m:sty m:val="p"/>
              </m:rPr>
              <m:t>0</m:t>
            </m:r>
          </m:sub>
        </m:sSub>
      </m:oMath>
      <w:r>
        <w:rPr>
          <w:rFonts w:eastAsia="Georgia" w:cs="Georgia" w:ascii="Georgia" w:hAnsi="Georgia"/>
        </w:rPr>
        <w:t xml:space="preserve"> la pression atmosphérique. En présence d'une onde acoustique, en un point repéré par le vecteur </w:t>
      </w:r>
      <m:oMath>
        <m:acc>
          <m:accPr>
            <m:chr m:val="⃗"/>
          </m:accPr>
          <m:e>
            <m:r>
              <m:rPr>
                <m:sty m:val="i"/>
              </m:rPr>
              <m:t>r</m:t>
            </m:r>
          </m:e>
        </m:acc>
      </m:oMath>
      <w:r>
        <w:rPr>
          <w:rFonts w:eastAsia="Georgia" w:cs="Georgia" w:ascii="Georgia" w:hAnsi="Georgia"/>
        </w:rPr>
        <w:t xml:space="preserve"> à l'instant </w:t>
      </w:r>
      <m:oMath>
        <m:r>
          <m:rPr>
            <m:sty m:val="i"/>
          </m:rPr>
          <m:t>t</m:t>
        </m:r>
      </m:oMath>
      <w:r>
        <w:rPr/>
        <w:t xml:space="preserve"> on admet que la pression </w:t>
      </w:r>
      <m:oMath>
        <m:r>
          <m:rPr>
            <m:sty m:val="i"/>
          </m:rPr>
          <m:t>p</m:t>
        </m:r>
      </m:oMath>
      <w:r>
        <w:rPr>
          <w:rFonts w:eastAsia="Georgia" w:cs="Georgia" w:ascii="Georgia" w:hAnsi="Georgia"/>
        </w:rPr>
        <w:t xml:space="preserve">, la densité volumique de masse </w:t>
      </w:r>
      <m:oMath>
        <m:r>
          <m:rPr>
            <m:sty m:val="i"/>
          </m:rPr>
          <m:t>ρ</m:t>
        </m:r>
      </m:oMath>
      <w:r>
        <w:rPr/>
        <w:t xml:space="preserve"> et le champ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dans le fluide se mettent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ρ</m:t>
                    </m:r>
                  </m:e>
                  <m:sub>
                    <m:r>
                      <m:rPr>
                        <m:sty m:val="i"/>
                      </m:rPr>
                      <m:t>e</m:t>
                    </m:r>
                  </m:sub>
                </m:sSub>
                <m:r>
                  <m:rPr>
                    <m:sty m:val="i"/>
                  </m:rPr>
                  <m:t>g</m:t>
                </m:r>
                <m:r>
                  <m:rPr>
                    <m:sty m:val="i"/>
                  </m:rPr>
                  <m:t>z</m:t>
                </m:r>
                <m:r>
                  <m:rPr>
                    <m:sty m:val="p"/>
                  </m:rPr>
                  <m:t>+</m:t>
                </m:r>
                <m:r>
                  <m:rPr>
                    <m:sty m:val="i"/>
                  </m:rPr>
                  <m:t>ε</m:t>
                </m:r>
                <m:sSub>
                  <m:sSubPr/>
                  <m:e>
                    <m:r>
                      <m:rPr>
                        <m:sty m:val="i"/>
                      </m:rPr>
                      <m:t>π</m:t>
                    </m:r>
                  </m:e>
                  <m:sub>
                    <m:r>
                      <m:rPr>
                        <m:sty m:val="i"/>
                      </m:rPr>
                      <m:t>e</m:t>
                    </m:r>
                  </m:sub>
                </m:sSub>
                <m:r>
                  <m:rPr>
                    <m:sty m:val="p"/>
                  </m:rPr>
                  <m:t>(</m:t>
                </m:r>
                <m:acc>
                  <m:accPr>
                    <m:chr m:val="⃗"/>
                  </m:accPr>
                  <m:e>
                    <m:r>
                      <m:rPr>
                        <m:sty m:val="i"/>
                      </m:rPr>
                      <m:t>r</m:t>
                    </m:r>
                  </m:e>
                </m:acc>
                <m:r>
                  <m:rPr>
                    <m:sty m:val="p"/>
                  </m:rPr>
                  <m:t>,</m:t>
                </m:r>
                <m:r>
                  <m:rPr>
                    <m:sty m:val="i"/>
                  </m:rPr>
                  <m:t>t</m:t>
                </m:r>
                <m:r>
                  <m:rPr>
                    <m:sty m:val="p"/>
                  </m:rPr>
                  <m:t>)</m:t>
                </m:r>
                <m:r>
                  <m:rPr>
                    <m:sty m:val="p"/>
                  </m:rPr>
                  <m:t>+</m:t>
                </m:r>
                <m:r>
                  <m:rPr>
                    <m:sty m:val="i"/>
                  </m:rPr>
                  <m:t>o</m:t>
                </m:r>
                <m:r>
                  <m:rPr>
                    <m:sty m:val="p"/>
                  </m:rPr>
                  <m:t>(</m:t>
                </m:r>
                <m:r>
                  <m:rPr>
                    <m:sty m:val="i"/>
                  </m:rPr>
                  <m:t>ε</m:t>
                </m:r>
                <m:r>
                  <m:rPr>
                    <m:sty m:val="p"/>
                  </m:rPr>
                  <m:t>)</m:t>
                </m:r>
              </m:e>
            </m:mr>
            <m:mr>
              <m:e/>
              <m:e>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i"/>
                      </m:rPr>
                      <m:t>e</m:t>
                    </m:r>
                  </m:sub>
                </m:sSub>
                <m:r>
                  <m:rPr>
                    <m:sty m:val="p"/>
                  </m:rPr>
                  <m:t>+</m:t>
                </m:r>
                <m:r>
                  <m:rPr>
                    <m:sty m:val="i"/>
                  </m:rPr>
                  <m:t>ε</m:t>
                </m:r>
                <m:sSub>
                  <m:sSubPr/>
                  <m:e>
                    <m:r>
                      <m:rPr>
                        <m:sty m:val="i"/>
                      </m:rPr>
                      <m:t>ρ</m:t>
                    </m:r>
                  </m:e>
                  <m:sub>
                    <m:r>
                      <m:rPr>
                        <m:sty m:val="i"/>
                      </m:rPr>
                      <m:t>e</m:t>
                    </m:r>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r>
                  <m:rPr>
                    <m:sty m:val="i"/>
                  </m:rPr>
                  <m:t>o</m:t>
                </m:r>
                <m:r>
                  <m:rPr>
                    <m:sty m:val="p"/>
                  </m:rPr>
                  <m:t>(</m:t>
                </m:r>
                <m:r>
                  <m:rPr>
                    <m:sty m:val="i"/>
                  </m:rPr>
                  <m:t>ε</m:t>
                </m:r>
                <m:r>
                  <m:rPr>
                    <m:sty m:val="p"/>
                  </m:rPr>
                  <m:t>)</m:t>
                </m:r>
              </m:e>
            </m:mr>
            <m:mr>
              <m:e/>
              <m:e>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sSub>
                      <m:sSubPr/>
                      <m:e>
                        <m:r>
                          <m:rPr>
                            <m:sty m:val="i"/>
                          </m:rPr>
                          <m:t>v</m:t>
                        </m:r>
                      </m:e>
                      <m:sub>
                        <m:r>
                          <m:rPr>
                            <m:sty m:val="p"/>
                          </m:rPr>
                          <m:t>0</m:t>
                        </m:r>
                      </m:sub>
                    </m:sSub>
                  </m:e>
                </m:acc>
                <m:r>
                  <m:rPr>
                    <m:sty m:val="p"/>
                  </m:rPr>
                  <m:t>+</m:t>
                </m:r>
                <m:r>
                  <m:rPr>
                    <m:sty m:val="i"/>
                  </m:rPr>
                  <m:t>ε</m:t>
                </m:r>
                <m:acc>
                  <m:accPr>
                    <m:chr m:val="⃗"/>
                  </m:accPr>
                  <m:e>
                    <m:sSub>
                      <m:sSubPr/>
                      <m:e>
                        <m:r>
                          <m:rPr>
                            <m:sty m:val="i"/>
                          </m:rPr>
                          <m:t>v</m:t>
                        </m:r>
                      </m:e>
                      <m:sub>
                        <m:r>
                          <m:rPr>
                            <m:sty m:val="i"/>
                          </m:rPr>
                          <m:t>e</m:t>
                        </m:r>
                      </m:sub>
                    </m:sSub>
                  </m:e>
                </m:acc>
                <m:r>
                  <m:rPr>
                    <m:sty m:val="p"/>
                  </m:rPr>
                  <m:t>(</m:t>
                </m:r>
                <m:acc>
                  <m:accPr>
                    <m:chr m:val="⃗"/>
                  </m:accPr>
                  <m:e>
                    <m:r>
                      <m:rPr>
                        <m:sty m:val="i"/>
                      </m:rPr>
                      <m:t>r</m:t>
                    </m:r>
                  </m:e>
                </m:acc>
                <m:r>
                  <m:rPr>
                    <m:sty m:val="p"/>
                  </m:rPr>
                  <m:t>,</m:t>
                </m:r>
                <m:r>
                  <m:rPr>
                    <m:sty m:val="i"/>
                  </m:rPr>
                  <m:t>t</m:t>
                </m:r>
                <m:r>
                  <m:rPr>
                    <m:sty m:val="p"/>
                  </m:rPr>
                  <m:t>)</m:t>
                </m:r>
                <m:r>
                  <m:rPr>
                    <m:sty m:val="p"/>
                  </m:rPr>
                  <m:t>+</m:t>
                </m:r>
                <m:r>
                  <m:rPr>
                    <m:sty m:val="i"/>
                  </m:rPr>
                  <m:t>o</m:t>
                </m:r>
                <m:r>
                  <m:rPr>
                    <m:sty m:val="p"/>
                  </m:rPr>
                  <m:t>(</m:t>
                </m:r>
                <m:r>
                  <m:rPr>
                    <m:sty m:val="i"/>
                  </m:rPr>
                  <m:t>ε</m:t>
                </m:r>
                <m:r>
                  <m:rPr>
                    <m:sty m:val="p"/>
                  </m:rPr>
                  <m:t>)</m:t>
                </m:r>
              </m:e>
            </m:mr>
          </m:m>
          <m:r>
            <m:rPr>
              <m:sty m:val="p"/>
            </m:rPr>
            <m:t xml:space="preserve"> </m:t>
          </m:r>
          <m:r>
            <m:rPr>
              <m:nor/>
            </m:rPr>
            <m:t> avec </m:t>
          </m:r>
          <m:r>
            <m:rPr>
              <m:sty m:val="p"/>
            </m:rPr>
            <m:t xml:space="preserve"> </m:t>
          </m:r>
          <m:r>
            <m:rPr>
              <m:sty m:val="i"/>
            </m:rPr>
            <m:t>ε</m:t>
          </m:r>
          <m:r>
            <m:rPr>
              <m:sty m:val="p"/>
            </m:rPr>
            <m:t>≪</m:t>
          </m:r>
          <m:r>
            <m:rPr>
              <m:sty m:val="p"/>
            </m:rPr>
            <m:t>1</m:t>
          </m:r>
        </m:oMath>
      </m:oMathPara>
    </w:p>
    <w:p>
      <w:pPr>
        <w:spacing w:after="220" w:lineRule="auto"/>
      </w:pPr>
      <w:r>
        <w:rPr/>
        <w:t xml:space="preserve">La vitesse </w:t>
      </w:r>
      <m:oMath>
        <m:acc>
          <m:accPr>
            <m:chr m:val="⃗"/>
          </m:accPr>
          <m:e>
            <m:sSub>
              <m:sSubPr/>
              <m:e>
                <m:r>
                  <m:rPr>
                    <m:sty m:val="i"/>
                  </m:rPr>
                  <m:t>v</m:t>
                </m:r>
              </m:e>
              <m:sub>
                <m:r>
                  <m:rPr>
                    <m:sty m:val="p"/>
                  </m:rPr>
                  <m:t>0</m:t>
                </m:r>
              </m:sub>
            </m:sSub>
          </m:e>
        </m:acc>
      </m:oMath>
      <w:r>
        <w:rPr>
          <w:rFonts w:eastAsia="Georgia" w:cs="Georgia" w:ascii="Georgia" w:hAnsi="Georgia"/>
        </w:rPr>
        <w:t xml:space="preserve"> correspond à celle des particules de fluide à l'équilibre dans le référentiel galiléen considéré. On peut donc choisir un référentiel dans lequel le fluide est au repos à l'équilibre et donc </w:t>
      </w:r>
      <m:oMath>
        <m:acc>
          <m:accPr>
            <m:chr m:val="⃗"/>
          </m:accPr>
          <m:e>
            <m:sSub>
              <m:sSubPr/>
              <m:e>
                <m:r>
                  <m:rPr>
                    <m:sty m:val="i"/>
                  </m:rPr>
                  <m:t>v</m:t>
                </m:r>
              </m:e>
              <m:sub>
                <m:r>
                  <m:rPr>
                    <m:sty m:val="p"/>
                  </m:rPr>
                  <m:t>0</m:t>
                </m:r>
              </m:sub>
            </m:sSub>
          </m:e>
        </m:acc>
        <m:r>
          <m:rPr>
            <m:sty m:val="p"/>
          </m:rPr>
          <m:t>=</m:t>
        </m:r>
        <m:acc>
          <m:accPr>
            <m:chr m:val="⃗"/>
          </m:accPr>
          <m:e>
            <m:r>
              <m:rPr>
                <m:sty m:val="p"/>
              </m:rPr>
              <m:t>0</m:t>
            </m:r>
          </m:e>
        </m:acc>
      </m:oMath>
      <w:r>
        <w:rPr/>
        <w:t xml:space="preserve">.</w:t>
      </w:r>
    </w:p>
    <w:p>
      <w:pPr>
        <w:numPr>
          <w:ilvl w:val="0"/>
          <w:numId w:val="2"/>
        </w:numPr>
        <w:spacing w:lineRule="auto"/>
      </w:pPr>
      <w:r>
        <w:rPr>
          <w:rFonts w:eastAsia="Georgia" w:cs="Georgia" w:ascii="Georgia" w:hAnsi="Georgia"/>
        </w:rPr>
        <w:t xml:space="preserve">2 - En utilisant l'équation d'Euler, exprimer, à l'ordre </w:t>
      </w:r>
      <m:oMath>
        <m:r>
          <m:rPr>
            <m:sty m:val="i"/>
          </m:rPr>
          <m:t>ε</m:t>
        </m:r>
      </m:oMath>
      <w:r>
        <w:rPr>
          <w:rFonts w:eastAsia="Georgia" w:cs="Georgia" w:ascii="Georgia" w:hAnsi="Georgia"/>
        </w:rPr>
        <w:t xml:space="preserve">, la dérivée </w:t>
      </w:r>
      <m:oMath>
        <m:f>
          <m:fPr>
            <m:ctrlPr>
              <w:rPr>
                <w:rFonts w:ascii="Cambria Math" w:hAnsi="Cambria Math"/>
              </w:rPr>
            </m:ctrlPr>
          </m:fPr>
          <m:num>
            <m:r>
              <m:rPr>
                <m:sty m:val="i"/>
              </m:rPr>
              <m:t>∂</m:t>
            </m:r>
          </m:num>
          <m:den>
            <m:r>
              <m:rPr>
                <m:sty m:val="i"/>
              </m:rPr>
              <m:t>∂</m:t>
            </m:r>
            <m:r>
              <m:rPr>
                <m:sty m:val="i"/>
              </m:rPr>
              <m:t>t</m:t>
            </m:r>
          </m:den>
        </m:f>
        <m:acc>
          <m:accPr>
            <m:chr m:val="⃗"/>
          </m:accPr>
          <m:e>
            <m:sSub>
              <m:sSubPr/>
              <m:e>
                <m:r>
                  <m:rPr>
                    <m:sty m:val="i"/>
                  </m:rPr>
                  <m:t>v</m:t>
                </m:r>
              </m:e>
              <m:sub>
                <m:r>
                  <m:rPr>
                    <m:sty m:val="i"/>
                  </m:rPr>
                  <m:t>e</m:t>
                </m:r>
              </m:sub>
            </m:sSub>
          </m:e>
        </m:acc>
      </m:oMath>
      <w:r>
        <w:rPr/>
        <w:t xml:space="preserve"> en fonction de </w:t>
      </w:r>
      <m:oMath>
        <m:sSub>
          <m:sSubPr/>
          <m:e>
            <m:r>
              <m:rPr>
                <m:sty m:val="i"/>
              </m:rPr>
              <m:t>π</m:t>
            </m:r>
          </m:e>
          <m:sub>
            <m:r>
              <m:rPr>
                <m:sty m:val="i"/>
              </m:rPr>
              <m:t>e</m:t>
            </m:r>
          </m:sub>
        </m:sSub>
      </m:oMath>
      <w:r>
        <w:rPr/>
        <w:t xml:space="preserve">, </w:t>
      </w:r>
      <m:oMath>
        <m:sSub>
          <m:sSubPr/>
          <m:e>
            <m:r>
              <m:rPr>
                <m:sty m:val="i"/>
              </m:rPr>
              <m:t>χ</m:t>
            </m:r>
          </m:e>
          <m:sub>
            <m:r>
              <m:rPr>
                <m:sty m:val="i"/>
              </m:rPr>
              <m:t>e</m:t>
            </m:r>
          </m:sub>
        </m:sSub>
        <m:r>
          <m:rPr>
            <m:sty m:val="p"/>
          </m:rPr>
          <m:t>,</m:t>
        </m:r>
        <m:sSub>
          <m:sSubPr/>
          <m:e>
            <m:r>
              <m:rPr>
                <m:sty m:val="i"/>
              </m:rPr>
              <m:t>ρ</m:t>
            </m:r>
          </m:e>
          <m:sub>
            <m:r>
              <m:rPr>
                <m:sty m:val="i"/>
              </m:rPr>
              <m:t>e</m:t>
            </m:r>
          </m:sub>
        </m:sSub>
      </m:oMath>
      <w:r>
        <w:rPr/>
        <w:t xml:space="preserve"> et </w:t>
      </w:r>
      <m:oMath>
        <m:r>
          <m:rPr>
            <m:sty m:val="i"/>
          </m:rPr>
          <m:t>g</m:t>
        </m:r>
      </m:oMath>
      <w:r>
        <w:rPr/>
        <w:t xml:space="preserve">. On suppose que l'onde acoustique est harmonique de longueur d'onde </w:t>
      </w:r>
      <m:oMath>
        <m:r>
          <m:rPr>
            <m:sty m:val="i"/>
          </m:rPr>
          <m:t>λ</m:t>
        </m:r>
      </m:oMath>
      <w:r>
        <w:rPr>
          <w:rFonts w:eastAsia="Georgia" w:cs="Georgia" w:ascii="Georgia" w:hAnsi="Georgia"/>
        </w:rPr>
        <w:t xml:space="preserve">. Déterminer l'expression d'une longueur </w:t>
      </w:r>
      <m:oMath>
        <m:sSub>
          <m:sSubPr/>
          <m:e>
            <m:r>
              <m:rPr>
                <m:sty m:val="i"/>
              </m:rPr>
              <m:t>λ</m:t>
            </m:r>
          </m:e>
          <m:sub>
            <m:r>
              <m:rPr>
                <m:sty m:val="p"/>
              </m:rPr>
              <m:t>0</m:t>
            </m:r>
          </m:sub>
        </m:sSub>
      </m:oMath>
      <w:r>
        <w:rPr/>
        <w:t xml:space="preserve"> telle que</w:t>
      </w:r>
    </w:p>
    <w:p>
      <w:pPr>
        <w:spacing w:after="220" w:lineRule="auto"/>
      </w:pPr>
      <m:oMathPara>
        <m:oMath>
          <m:r>
            <m:rPr>
              <m:nor/>
            </m:rPr>
            <m:t> Si </m:t>
          </m:r>
          <m:r>
            <m:rPr>
              <m:sty m:val="i"/>
            </m:rPr>
            <m:t>λ</m:t>
          </m:r>
          <m:r>
            <m:rPr>
              <m:sty m:val="p"/>
            </m:rPr>
            <m:t>≪</m:t>
          </m:r>
          <m:sSub>
            <m:sSubPr/>
            <m:e>
              <m:r>
                <m:rPr>
                  <m:sty m:val="i"/>
                </m:rPr>
                <m:t>λ</m:t>
              </m:r>
            </m:e>
            <m:sub>
              <m:r>
                <m:rPr>
                  <m:sty m:val="p"/>
                </m:rPr>
                <m:t>0</m:t>
              </m:r>
            </m:sub>
          </m:sSub>
          <m:r>
            <m:rPr>
              <m:nor/>
            </m:rPr>
            <m:t> alors </m:t>
          </m:r>
          <m:f>
            <m:fPr>
              <m:ctrlPr>
                <w:rPr>
                  <w:rFonts w:ascii="Cambria Math" w:hAnsi="Cambria Math"/>
                </w:rPr>
              </m:ctrlPr>
            </m:fPr>
            <m:num>
              <m:r>
                <m:rPr>
                  <m:sty m:val="i"/>
                </m:rPr>
                <m:t>∂</m:t>
              </m:r>
              <m:acc>
                <m:accPr>
                  <m:chr m:val="⃗"/>
                </m:accPr>
                <m:e>
                  <m:sSub>
                    <m:sSubPr/>
                    <m:e>
                      <m:r>
                        <m:rPr>
                          <m:sty m:val="i"/>
                        </m:rPr>
                        <m:t>v</m:t>
                      </m:r>
                    </m:e>
                    <m:sub>
                      <m:r>
                        <m:rPr>
                          <m:sty m:val="i"/>
                        </m:rPr>
                        <m:t>e</m:t>
                      </m:r>
                    </m:sub>
                  </m:sSub>
                </m:e>
              </m:acc>
            </m:num>
            <m:den>
              <m:r>
                <m:rPr>
                  <m:sty m:val="i"/>
                </m:rPr>
                <m:t>∂</m:t>
              </m:r>
              <m:r>
                <m:rPr>
                  <m:sty m:val="i"/>
                </m:rPr>
                <m:t>t</m:t>
              </m:r>
            </m:den>
          </m:f>
          <m:r>
            <m:rPr>
              <m:sty m:val="p"/>
            </m:rPr>
            <m:t>≃</m:t>
          </m:r>
          <m:r>
            <m:rPr>
              <m:sty m:val="p"/>
            </m:rPr>
            <m:t>−</m:t>
          </m:r>
          <m:f>
            <m:fPr>
              <m:ctrlPr>
                <w:rPr>
                  <w:rFonts w:ascii="Cambria Math" w:hAnsi="Cambria Math"/>
                </w:rPr>
              </m:ctrlPr>
            </m:fPr>
            <m:num>
              <m:r>
                <m:rPr>
                  <m:sty m:val="p"/>
                </m:rPr>
                <m:t>1</m:t>
              </m:r>
            </m:num>
            <m:den>
              <m:sSub>
                <m:sSubPr/>
                <m:e>
                  <m:r>
                    <m:rPr>
                      <m:sty m:val="i"/>
                    </m:rPr>
                    <m:t>ρ</m:t>
                  </m:r>
                </m:e>
                <m:sub>
                  <m:r>
                    <m:rPr>
                      <m:sty m:val="i"/>
                    </m:rPr>
                    <m:t>e</m:t>
                  </m:r>
                </m:sub>
              </m:sSub>
            </m:den>
          </m:f>
          <m:acc>
            <m:accPr>
              <m:chr m:val="⃗"/>
            </m:accPr>
            <m:e>
              <m:r>
                <m:rPr>
                  <m:sty m:val="p"/>
                </m:rPr>
                <m:t>grad</m:t>
              </m:r>
            </m:e>
          </m:acc>
          <m:d>
            <m:dPr>
              <m:begChr m:val="("/>
              <m:endChr m:val=")"/>
              <m:ctrlPr>
                <w:rPr>
                  <w:rFonts w:ascii="Cambria Math" w:hAnsi="Cambria Math"/>
                </w:rPr>
              </m:ctrlPr>
            </m:dPr>
            <m:e>
              <m:sSub>
                <m:sSubPr/>
                <m:e>
                  <m:r>
                    <m:rPr>
                      <m:sty m:val="i"/>
                    </m:rPr>
                    <m:t>π</m:t>
                  </m:r>
                </m:e>
                <m:sub>
                  <m:r>
                    <m:rPr>
                      <m:sty m:val="i"/>
                    </m:rPr>
                    <m:t>e</m:t>
                  </m:r>
                </m:sub>
              </m:sSub>
            </m:e>
          </m:d>
          <m:r>
            <m:rPr>
              <m:sty m:val="p"/>
            </m:rPr>
            <m:t>.</m:t>
          </m:r>
        </m:oMath>
      </m:oMathPara>
    </w:p>
    <w:p>
      <w:pPr>
        <w:spacing w:after="220" w:lineRule="auto"/>
      </w:pPr>
      <w:r>
        <w:rPr/>
        <w:t xml:space="preserve">On exprimera </w:t>
      </w:r>
      <m:oMath>
        <m:sSub>
          <m:sSubPr/>
          <m:e>
            <m:r>
              <m:rPr>
                <m:sty m:val="i"/>
              </m:rPr>
              <m:t>λ</m:t>
            </m:r>
          </m:e>
          <m:sub>
            <m:r>
              <m:rPr>
                <m:sty m:val="p"/>
              </m:rPr>
              <m:t>0</m:t>
            </m:r>
          </m:sub>
        </m:sSub>
      </m:oMath>
      <w:r>
        <w:rPr/>
        <w:t xml:space="preserve"> en fonction de </w:t>
      </w:r>
      <m:oMath>
        <m:r>
          <m:rPr>
            <m:sty m:val="i"/>
          </m:rPr>
          <m:t>g</m:t>
        </m:r>
        <m:r>
          <m:rPr>
            <m:sty m:val="p"/>
          </m:rPr>
          <m:t>,</m:t>
        </m:r>
        <m:sSub>
          <m:sSubPr/>
          <m:e>
            <m:r>
              <m:rPr>
                <m:sty m:val="i"/>
              </m:rPr>
              <m:t>ρ</m:t>
            </m:r>
          </m:e>
          <m:sub>
            <m:r>
              <m:rPr>
                <m:sty m:val="i"/>
              </m:rPr>
              <m:t>e</m:t>
            </m:r>
          </m:sub>
        </m:sSub>
      </m:oMath>
      <w:r>
        <w:rPr/>
        <w:t xml:space="preserve"> et </w:t>
      </w:r>
      <m:oMath>
        <m:sSub>
          <m:sSubPr/>
          <m:e>
            <m:r>
              <m:rPr>
                <m:sty m:val="i"/>
              </m:rPr>
              <m:t>χ</m:t>
            </m:r>
          </m:e>
          <m:sub>
            <m:r>
              <m:rPr>
                <m:sty m:val="i"/>
              </m:rPr>
              <m:t>e</m:t>
            </m:r>
          </m:sub>
        </m:sSub>
      </m:oMath>
      <w:r>
        <w:rPr>
          <w:rFonts w:eastAsia="Georgia" w:cs="Georgia" w:ascii="Georgia" w:hAnsi="Georgia"/>
        </w:rPr>
        <w:t xml:space="preserve">. Calculer la valeur numérique de </w:t>
      </w:r>
      <m:oMath>
        <m:sSub>
          <m:sSubPr/>
          <m:e>
            <m:r>
              <m:rPr>
                <m:sty m:val="i"/>
              </m:rPr>
              <m:t>λ</m:t>
            </m:r>
          </m:e>
          <m:sub>
            <m:r>
              <m:rPr>
                <m:sty m:val="p"/>
              </m:rPr>
              <m:t>0</m:t>
            </m:r>
          </m:sub>
        </m:sSub>
      </m:oMath>
      <w:r>
        <w:rPr/>
        <w:t xml:space="preserve">. Que peut-on en conclure?</w:t>
      </w:r>
      <w:r>
        <w:rPr/>
        <w:br w:type="textWrapping"/>
      </w:r>
      <w:r>
        <w:rPr>
          <w:rFonts w:eastAsia="Georgia" w:cs="Georgia" w:ascii="Georgia" w:hAnsi="Georgia"/>
        </w:rPr>
        <w:t xml:space="preserve">-3-En exprimant, au même ordre, la loi locale de conservation de la masse, établir l'équation aux dérivées partielles du second ordre vérifiée par </w:t>
      </w:r>
      <m:oMath>
        <m:sSub>
          <m:sSubPr/>
          <m:e>
            <m:r>
              <m:rPr>
                <m:sty m:val="i"/>
              </m:rPr>
              <m:t>π</m:t>
            </m:r>
          </m:e>
          <m:sub>
            <m:r>
              <m:rPr>
                <m:sty m:val="i"/>
              </m:rPr>
              <m:t>e</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Quelle signification donner à </w:t>
      </w:r>
      <m:oMath>
        <m:sSub>
          <m:sSubPr/>
          <m:e>
            <m:r>
              <m:rPr>
                <m:sty m:val="i"/>
              </m:rPr>
              <m:t>c</m:t>
            </m:r>
          </m:e>
          <m:sub>
            <m:r>
              <m:rPr>
                <m:sty m:val="i"/>
              </m:rPr>
              <m:t>e</m:t>
            </m:r>
          </m:sub>
        </m:sSub>
        <m:r>
          <m:rPr>
            <m:sty m:val="p"/>
          </m:rPr>
          <m:t>=</m:t>
        </m:r>
        <m:r>
          <m:rPr>
            <m:sty m:val="p"/>
          </m:rPr>
          <m:t>1</m:t>
        </m:r>
        <m:r>
          <m:rPr>
            <m:sty m:val="p"/>
          </m:rPr>
          <m:t>/</m:t>
        </m:r>
        <m:rad>
          <m:radPr>
            <m:degHide m:val="1"/>
            <m:ctrlPr>
              <w:rPr>
                <w:rFonts w:ascii="Cambria Math" w:hAnsi="Cambria Math"/>
              </w:rPr>
            </m:ctrlPr>
          </m:radPr>
          <m:deg/>
          <m:e>
            <m:sSub>
              <m:sSubPr/>
              <m:e>
                <m:r>
                  <m:rPr>
                    <m:sty m:val="i"/>
                  </m:rPr>
                  <m:t>ρ</m:t>
                </m:r>
              </m:e>
              <m:sub>
                <m:r>
                  <m:rPr>
                    <m:sty m:val="i"/>
                  </m:rPr>
                  <m:t>e</m:t>
                </m:r>
              </m:sub>
            </m:sSub>
            <m:sSub>
              <m:sSubPr/>
              <m:e>
                <m:r>
                  <m:rPr>
                    <m:sty m:val="i"/>
                  </m:rPr>
                  <m:t>χ</m:t>
                </m:r>
              </m:e>
              <m:sub>
                <m:r>
                  <m:rPr>
                    <m:sty m:val="i"/>
                  </m:rPr>
                  <m:t>e</m:t>
                </m:r>
              </m:sub>
            </m:sSub>
          </m:e>
        </m:rad>
      </m:oMath>
      <w:r>
        <w:rPr>
          <w:rFonts w:eastAsia="Georgia" w:cs="Georgia" w:ascii="Georgia" w:hAnsi="Georgia"/>
        </w:rPr>
        <w:t xml:space="preserve"> ? Calculer sa valeur numérique.</w:t>
      </w:r>
      <w:r>
        <w:rPr/>
        <w:br w:type="textWrapping"/>
      </w:r>
      <w:r>
        <w:rPr/>
        <w:t xml:space="preserve">L'air a pour masse volumique au repos </w:t>
      </w: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pour compressibilité isentropique </w:t>
      </w:r>
      <m:oMath>
        <m:sSub>
          <m:sSubPr/>
          <m:e>
            <m:r>
              <m:rPr>
                <m:sty m:val="i"/>
              </m:rPr>
              <m:t>χ</m:t>
            </m:r>
          </m:e>
          <m:sub>
            <m:r>
              <m:rPr>
                <m:sty m:val="i"/>
              </m:rPr>
              <m:t>a</m:t>
            </m:r>
          </m:sub>
        </m:sSub>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6</m:t>
            </m:r>
          </m:sup>
        </m:sSup>
      </m:oMath>
      <w:r>
        <w:rPr>
          <w:rFonts w:eastAsia="Georgia" w:cs="Georgia" w:ascii="Georgia" w:hAnsi="Georgia"/>
        </w:rPr>
        <w:t xml:space="preserve"> SI. L'appel du professeur (dans l'air) au nageur (dans l'eau) est modélisé par la propagation d'une onde acoustique plane progressive, de fréquence </w:t>
      </w:r>
      <m:oMath>
        <m:r>
          <m:rPr>
            <m:sty m:val="i"/>
          </m:rPr>
          <m:t>f</m:t>
        </m:r>
      </m:oMath>
      <w:r>
        <w:rPr/>
        <w:t xml:space="preserve">, qui atteint la surface horizontale de l'eau sous l'incidence </w:t>
      </w:r>
      <m:oMath>
        <m:r>
          <m:rPr>
            <m:sty m:val="i"/>
          </m:rPr>
          <m:t>θ</m:t>
        </m:r>
        <m:r>
          <m:rPr>
            <m:sty m:val="p"/>
          </m:rPr>
          <m:t>&gt;</m:t>
        </m:r>
        <m:r>
          <m:rPr>
            <m:sty m:val="p"/>
          </m:rPr>
          <m:t>0</m:t>
        </m:r>
      </m:oMath>
      <w:r>
        <w:rPr>
          <w:rFonts w:eastAsia="Georgia" w:cs="Georgia" w:ascii="Georgia" w:hAnsi="Georgia"/>
        </w:rPr>
        <w:t xml:space="preserve">; elle donne lieu à la propagation d'une onde réfractée sous l'angle </w:t>
      </w:r>
      <m:oMath>
        <m:sSup>
          <m:sSupPr/>
          <m:e>
            <m:r>
              <m:rPr>
                <m:sty m:val="i"/>
              </m:rPr>
              <m:t>θ</m:t>
            </m:r>
          </m:e>
          <m:sup>
            <m:r>
              <m:rPr>
                <m:sty m:val="i"/>
              </m:rPr>
              <m:t>′</m:t>
            </m:r>
          </m:sup>
        </m:sSup>
        <m:r>
          <m:rPr>
            <m:sty m:val="p"/>
          </m:rPr>
          <m:t>&gt;</m:t>
        </m:r>
        <m:r>
          <m:rPr>
            <m:sty m:val="p"/>
          </m:rPr>
          <m:t>0</m:t>
        </m:r>
      </m:oMath>
      <w:r>
        <w:rPr>
          <w:rFonts w:eastAsia="Georgia" w:cs="Georgia" w:ascii="Georgia" w:hAnsi="Georgia"/>
        </w:rPr>
        <w:t xml:space="preserve">. La géométrie du problème est représentée sur la figure 1 .</w:t>
      </w:r>
    </w:p>
    <w:p>
      <w:pPr>
        <w:spacing w:lineRule="auto"/>
        <w:jc w:val="center"/>
      </w:pPr>
      <w:r>
        <w:rPr/>
        <w:drawing>
          <wp:inline distB="0" distL="0" distR="0" distT="0">
            <wp:extent cx="5486400" cy="2575624"/>
            <wp:effectExtent b="0" l="0" r="0" t="0"/>
            <wp:docPr id="1" name="image-0e0a3365747207befe5d05fac4730b0477613040.jpg"/>
            <a:graphic>
              <a:graphicData uri="http://schemas.openxmlformats.org/drawingml/2006/picture">
                <pic:pic>
                  <pic:nvPicPr>
                    <pic:cNvPr id="1" name="image-0e0a3365747207befe5d05fac4730b0477613040.jpg" descr=""/>
                    <pic:cNvPicPr/>
                  </pic:nvPicPr>
                  <pic:blipFill>
                    <a:blip r:embed="rId5" cstate="print"/>
                    <a:srcRect b="0" l="0" r="0" t="0"/>
                    <a:stretch>
                      <a:fillRect/>
                    </a:stretch>
                  </pic:blipFill>
                  <pic:spPr>
                    <a:xfrm>
                      <a:off x="0" y="0"/>
                      <a:ext cx="5486400" cy="2575624"/>
                    </a:xfrm>
                    <a:prstGeom prst="rect"/>
                  </pic:spPr>
                </pic:pic>
              </a:graphicData>
            </a:graphic>
          </wp:inline>
        </w:drawing>
      </w:r>
    </w:p>
    <w:p>
      <w:pPr>
        <w:spacing w:lineRule="auto"/>
      </w:pPr>
      <w:r>
        <w:rPr>
          <w:rFonts w:eastAsia="Georgia" w:cs="Georgia" w:ascii="Georgia" w:hAnsi="Georgia"/>
        </w:rPr>
        <w:t xml:space="preserve">Figure 1 - Réfraction d'une onde acoustique à la surface de l'eau</w:t>
      </w:r>
    </w:p>
    <w:p>
      <w:pPr>
        <w:numPr>
          <w:ilvl w:val="0"/>
          <w:numId w:val="3"/>
        </w:numPr>
        <w:spacing w:lineRule="auto"/>
      </w:pPr>
      <w:r>
        <w:rPr>
          <w:rFonts w:eastAsia="Georgia" w:cs="Georgia" w:ascii="Georgia" w:hAnsi="Georgia"/>
        </w:rPr>
        <w:t xml:space="preserve">4 - Déterminer la représentation complexe </w:t>
      </w:r>
      <m:oMath>
        <m:sSub>
          <m:sSubPr/>
          <m:e>
            <m:r>
              <m:rPr>
                <m:sty m:val="i"/>
              </m:rPr>
              <m:t>π</m:t>
            </m:r>
          </m:e>
          <m:sub>
            <m:r>
              <m:rPr>
                <m:sty m:val="i"/>
              </m:rPr>
              <m:t>a</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l'onde de pression associée à l'onde incidente. On exprimera </w:t>
      </w:r>
      <m:oMath>
        <m:bar>
          <m:barPr/>
          <m:e>
            <m:sSub>
              <m:sSubPr/>
              <m:e>
                <m:r>
                  <m:rPr>
                    <m:sty m:val="i"/>
                  </m:rPr>
                  <m:t>π</m:t>
                </m:r>
              </m:e>
              <m:sub>
                <m:r>
                  <m:rPr>
                    <m:sty m:val="i"/>
                  </m:rPr>
                  <m:t>a</m:t>
                </m:r>
              </m:sub>
            </m:sSub>
          </m:e>
        </m:bar>
        <m:r>
          <m:rPr>
            <m:sty m:val="p"/>
          </m:rPr>
          <m:t>(</m:t>
        </m:r>
        <m:acc>
          <m:accPr>
            <m:chr m:val="⃗"/>
          </m:accPr>
          <m:e>
            <m:r>
              <m:rPr>
                <m:sty m:val="i"/>
              </m:rPr>
              <m:t>r</m:t>
            </m:r>
          </m:e>
        </m:acc>
        <m:r>
          <m:rPr>
            <m:sty m:val="p"/>
          </m:rPr>
          <m:t>,</m:t>
        </m:r>
        <m:r>
          <m:rPr>
            <m:sty m:val="i"/>
          </m:rPr>
          <m:t>t</m:t>
        </m:r>
        <m:r>
          <m:rPr>
            <m:sty m:val="p"/>
          </m:rPr>
          <m:t>)</m:t>
        </m:r>
      </m:oMath>
      <w:r>
        <w:rPr/>
        <w:t xml:space="preserve"> en fonction de </w:t>
      </w:r>
      <m:oMath>
        <m:acc>
          <m:accPr>
            <m:chr m:val="‾"/>
          </m:accPr>
          <m:e>
            <m:r>
              <m:rPr>
                <m:sty m:val="i"/>
              </m:rPr>
              <m:t>x</m:t>
            </m:r>
          </m:e>
        </m:acc>
        <m:r>
          <m:rPr>
            <m:sty m:val="p"/>
          </m:rPr>
          <m:t>,</m:t>
        </m:r>
        <m:r>
          <m:rPr>
            <m:sty m:val="i"/>
          </m:rPr>
          <m:t>z</m:t>
        </m:r>
        <m:r>
          <m:rPr>
            <m:sty m:val="p"/>
          </m:rPr>
          <m:t>,</m:t>
        </m:r>
        <m:r>
          <m:rPr>
            <m:sty m:val="i"/>
          </m:rPr>
          <m:t>t</m:t>
        </m:r>
        <m:r>
          <m:rPr>
            <m:sty m:val="p"/>
          </m:rPr>
          <m:t>,</m:t>
        </m:r>
        <m:r>
          <m:rPr>
            <m:sty m:val="i"/>
          </m:rPr>
          <m:t>f</m:t>
        </m:r>
        <m:r>
          <m:rPr>
            <m:sty m:val="p"/>
          </m:rPr>
          <m:t>,</m:t>
        </m:r>
        <m:r>
          <m:rPr>
            <m:sty m:val="i"/>
          </m:rPr>
          <m:t>θ</m:t>
        </m:r>
      </m:oMath>
      <w:r>
        <w:rPr/>
        <w:t xml:space="preserve"> et </w:t>
      </w:r>
      <m:oMath>
        <m:sSub>
          <m:sSubPr/>
          <m:e>
            <m:r>
              <m:rPr>
                <m:sty m:val="i"/>
              </m:rPr>
              <m:t>c</m:t>
            </m:r>
          </m:e>
          <m:sub>
            <m:r>
              <m:rPr>
                <m:sty m:val="i"/>
              </m:rPr>
              <m:t>a</m:t>
            </m:r>
          </m:sub>
        </m:sSub>
        <m:r>
          <m:rPr>
            <m:sty m:val="p"/>
          </m:rPr>
          <m:t>=</m:t>
        </m:r>
        <m:r>
          <m:rPr>
            <m:sty m:val="p"/>
          </m:rPr>
          <m:t>1</m:t>
        </m:r>
        <m:r>
          <m:rPr>
            <m:sty m:val="p"/>
          </m:rPr>
          <m:t>/</m:t>
        </m:r>
        <m:rad>
          <m:radPr>
            <m:degHide m:val="1"/>
            <m:ctrlPr>
              <w:rPr>
                <w:rFonts w:ascii="Cambria Math" w:hAnsi="Cambria Math"/>
              </w:rPr>
            </m:ctrlPr>
          </m:radPr>
          <m:deg/>
          <m:e>
            <m:sSub>
              <m:sSubPr/>
              <m:e>
                <m:r>
                  <m:rPr>
                    <m:sty m:val="i"/>
                  </m:rPr>
                  <m:t>ρ</m:t>
                </m:r>
              </m:e>
              <m:sub>
                <m:r>
                  <m:rPr>
                    <m:sty m:val="i"/>
                  </m:rPr>
                  <m:t>a</m:t>
                </m:r>
              </m:sub>
            </m:sSub>
            <m:sSub>
              <m:sSubPr/>
              <m:e>
                <m:r>
                  <m:rPr>
                    <m:sty m:val="i"/>
                  </m:rPr>
                  <m:t>χ</m:t>
                </m:r>
              </m:e>
              <m:sub>
                <m:r>
                  <m:rPr>
                    <m:sty m:val="i"/>
                  </m:rPr>
                  <m:t>a</m:t>
                </m:r>
              </m:sub>
            </m:sSub>
          </m:e>
        </m:rad>
      </m:oMath>
      <w:r>
        <w:rPr/>
        <w:t xml:space="preserve">, on notera </w:t>
      </w:r>
      <m:oMath>
        <m:sSub>
          <m:sSubPr/>
          <m:e>
            <m:r>
              <m:rPr>
                <m:sty m:val="p"/>
              </m:rPr>
              <m:t>Π</m:t>
            </m:r>
          </m:e>
          <m:sub>
            <m:r>
              <m:rPr>
                <m:sty m:val="i"/>
              </m:rPr>
              <m:t>a</m:t>
            </m:r>
          </m:sub>
        </m:sSub>
      </m:oMath>
      <w:r>
        <w:rPr>
          <w:rFonts w:eastAsia="Georgia" w:cs="Georgia" w:ascii="Georgia" w:hAnsi="Georgia"/>
        </w:rPr>
        <w:t xml:space="preserve"> son amplitude et on choisira la phase de cette onde nulle au point origine des coordonnées.</w:t>
      </w:r>
    </w:p>
    <w:p>
      <w:pPr>
        <w:numPr>
          <w:ilvl w:val="0"/>
          <w:numId w:val="3"/>
        </w:numPr>
        <w:spacing w:lineRule="auto"/>
      </w:pPr>
      <w:r>
        <w:rPr>
          <w:rFonts w:eastAsia="Georgia" w:cs="Georgia" w:ascii="Georgia" w:hAnsi="Georgia"/>
        </w:rPr>
        <w:t xml:space="preserve">5 - Montrer que l'onde réfractée possède la même fréquence que l'onde incidente et déterminer la direction </w:t>
      </w:r>
      <m:oMath>
        <m:sSup>
          <m:sSupPr/>
          <m:e>
            <m:r>
              <m:rPr>
                <m:sty m:val="i"/>
              </m:rPr>
              <m:t>θ</m:t>
            </m:r>
          </m:e>
          <m:sup>
            <m:r>
              <m:rPr>
                <m:sty m:val="i"/>
              </m:rPr>
              <m:t>′</m:t>
            </m:r>
          </m:sup>
        </m:sSup>
      </m:oMath>
      <w:r>
        <w:rPr>
          <w:rFonts w:eastAsia="Georgia" w:cs="Georgia" w:ascii="Georgia" w:hAnsi="Georgia"/>
        </w:rPr>
        <w:t xml:space="preserve"> de la propagation de cette onde. Que dire de l'onde réfractée si </w:t>
      </w:r>
      <m:oMath>
        <m:r>
          <m:rPr>
            <m:sty m:val="i"/>
          </m:rPr>
          <m:t>θ</m:t>
        </m:r>
        <m:r>
          <m:rPr>
            <m:sty m:val="p"/>
          </m:rPr>
          <m:t>=</m:t>
        </m:r>
        <m:sSup>
          <m:sSupPr/>
          <m:e>
            <m:r>
              <m:rPr>
                <m:sty m:val="p"/>
              </m:rPr>
              <m:t>45</m:t>
            </m:r>
          </m:e>
          <m:sup>
            <m:r>
              <m:rPr>
                <m:sty m:val="p"/>
              </m:rPr>
              <m:t>∘</m:t>
            </m:r>
          </m:sup>
        </m:sSup>
      </m:oMath>
      <w:r>
        <w:rPr>
          <w:rFonts w:eastAsia="Georgia" w:cs="Georgia" w:ascii="Georgia" w:hAnsi="Georgia"/>
        </w:rPr>
        <w:t xml:space="preserve"> ? A quelle condition nécessaire sur </w:t>
      </w:r>
      <m:oMath>
        <m:r>
          <m:rPr>
            <m:sty m:val="i"/>
          </m:rPr>
          <m:t>θ</m:t>
        </m:r>
      </m:oMath>
      <w:r>
        <w:rPr>
          <w:rFonts w:eastAsia="Georgia" w:cs="Georgia" w:ascii="Georgia" w:hAnsi="Georgia"/>
        </w:rPr>
        <w:t xml:space="preserve"> l'appel du professeur peut-il être entendu?</w:t>
      </w:r>
    </w:p>
    <w:p>
      <w:pPr>
        <w:spacing w:after="220" w:lineRule="auto"/>
      </w:pPr>
      <w:r>
        <w:rPr>
          <w:rFonts w:eastAsia="Georgia" w:cs="Georgia" w:ascii="Georgia" w:hAnsi="Georgia"/>
        </w:rPr>
        <w:t xml:space="preserve">Afin de préciser les conditions de transfert de la puissance acoustique de l'air dans l'eau, on étudie dans les questions 6 à 8 une onde acoustique se propageant en incidence normale ( </w:t>
      </w:r>
      <m:oMath>
        <m:r>
          <m:rPr>
            <m:sty m:val="i"/>
          </m:rPr>
          <m:t>θ</m:t>
        </m:r>
        <m:r>
          <m:rPr>
            <m:sty m:val="p"/>
          </m:rPr>
          <m:t>=</m:t>
        </m:r>
        <m:r>
          <m:rPr>
            <m:sty m:val="p"/>
          </m:rPr>
          <m:t>0</m:t>
        </m:r>
      </m:oMath>
      <w:r>
        <w:rPr/>
        <w:t xml:space="preserve"> ) depuis l'air vers l'interface </w:t>
      </w:r>
      <m:oMath>
        <m:r>
          <m:rPr>
            <m:sty m:val="i"/>
          </m:rPr>
          <m:t>z</m:t>
        </m:r>
        <m:r>
          <m:rPr>
            <m:sty m:val="p"/>
          </m:rPr>
          <m:t>=</m:t>
        </m:r>
        <m:r>
          <m:rPr>
            <m:sty m:val="p"/>
          </m:rPr>
          <m:t>0</m:t>
        </m:r>
      </m:oMath>
      <w:r>
        <w:rPr>
          <w:rFonts w:eastAsia="Georgia" w:cs="Georgia" w:ascii="Georgia" w:hAnsi="Georgia"/>
        </w:rPr>
        <w:t xml:space="preserve"> qui sépare l'eau de l'air.</w:t>
      </w:r>
    </w:p>
    <w:p>
      <w:pPr>
        <w:numPr>
          <w:ilvl w:val="0"/>
          <w:numId w:val="4"/>
        </w:numPr>
        <w:spacing w:lineRule="auto"/>
      </w:pPr>
      <w:r>
        <w:rPr>
          <w:rFonts w:eastAsia="Georgia" w:cs="Georgia" w:ascii="Georgia" w:hAnsi="Georgia"/>
        </w:rPr>
        <w:t xml:space="preserve">6 - Déterminer les expressions des représentations complexes des ondes réfléchie (notée </w:t>
      </w:r>
      <m:oMath>
        <m:sSub>
          <m:sSubPr/>
          <m:e>
            <m:r>
              <m:rPr>
                <m:sty m:val="i"/>
              </m:rPr>
              <m:t>π</m:t>
            </m:r>
          </m:e>
          <m:sub>
            <m:r>
              <m:rPr>
                <m:sty m:val="i"/>
              </m:rPr>
              <m:t>r</m:t>
            </m:r>
          </m:sub>
        </m:sSub>
      </m:oMath>
      <w:r>
        <w:rPr>
          <w:rFonts w:eastAsia="Georgia" w:cs="Georgia" w:ascii="Georgia" w:hAnsi="Georgia"/>
        </w:rPr>
        <w:t xml:space="preserve"> ) et transmise (notée </w:t>
      </w:r>
      <m:oMath>
        <m:sSub>
          <m:sSubPr/>
          <m:e>
            <m:r>
              <m:rPr>
                <m:sty m:val="i"/>
              </m:rPr>
              <m:t>π</m:t>
            </m:r>
          </m:e>
          <m:sub>
            <m:r>
              <m:rPr>
                <m:sty m:val="i"/>
              </m:rPr>
              <m:t>e</m:t>
            </m:r>
          </m:sub>
        </m:sSub>
      </m:oMath>
      <w:r>
        <w:rPr/>
        <w:t xml:space="preserve"> ) en fonction de </w:t>
      </w:r>
      <m:oMath>
        <m:sSub>
          <m:sSubPr/>
          <m:e>
            <m:r>
              <m:rPr>
                <m:sty m:val="p"/>
              </m:rPr>
              <m:t>Π</m:t>
            </m:r>
          </m:e>
          <m:sub>
            <m:r>
              <m:rPr>
                <m:sty m:val="i"/>
              </m:rPr>
              <m:t>a</m:t>
            </m:r>
          </m:sub>
        </m:sSub>
        <m:r>
          <m:rPr>
            <m:sty m:val="p"/>
          </m:rPr>
          <m:t>,</m:t>
        </m:r>
        <m:r>
          <m:rPr>
            <m:sty m:val="i"/>
          </m:rPr>
          <m:t>f</m:t>
        </m:r>
        <m:r>
          <m:rPr>
            <m:sty m:val="p"/>
          </m:rPr>
          <m:t>,</m:t>
        </m:r>
        <m:r>
          <m:rPr>
            <m:sty m:val="i"/>
          </m:rPr>
          <m:t>t</m:t>
        </m:r>
        <m:r>
          <m:rPr>
            <m:sty m:val="p"/>
          </m:rPr>
          <m:t>,</m:t>
        </m:r>
        <m:r>
          <m:rPr>
            <m:sty m:val="i"/>
          </m:rPr>
          <m:t>z</m:t>
        </m:r>
        <m:r>
          <m:rPr>
            <m:sty m:val="p"/>
          </m:rPr>
          <m:t>,</m:t>
        </m:r>
        <m:sSub>
          <m:sSubPr/>
          <m:e>
            <m:r>
              <m:rPr>
                <m:sty m:val="i"/>
              </m:rPr>
              <m:t>c</m:t>
            </m:r>
          </m:e>
          <m:sub>
            <m:r>
              <m:rPr>
                <m:sty m:val="i"/>
              </m:rPr>
              <m:t>a</m:t>
            </m:r>
          </m:sub>
        </m:sSub>
      </m:oMath>
      <w:r>
        <w:rPr/>
        <w:t xml:space="preserve"> ou </w:t>
      </w:r>
      <m:oMath>
        <m:sSub>
          <m:sSubPr/>
          <m:e>
            <m:r>
              <m:rPr>
                <m:sty m:val="i"/>
              </m:rPr>
              <m:t>c</m:t>
            </m:r>
          </m:e>
          <m:sub>
            <m:r>
              <m:rPr>
                <m:sty m:val="i"/>
              </m:rPr>
              <m:t>e</m:t>
            </m:r>
          </m:sub>
        </m:sSub>
      </m:oMath>
      <w:r>
        <w:rPr>
          <w:rFonts w:eastAsia="Georgia" w:cs="Georgia" w:ascii="Georgia" w:hAnsi="Georgia"/>
        </w:rPr>
        <w:t xml:space="preserve"> et des coefficients de réflexion </w:t>
      </w:r>
      <m:oMath>
        <m:acc>
          <m:accPr>
            <m:chr m:val="‾"/>
          </m:accPr>
          <m:e>
            <m:r>
              <m:rPr>
                <m:sty m:val="i"/>
              </m:rPr>
              <m:t>r</m:t>
            </m:r>
          </m:e>
        </m:acc>
      </m:oMath>
      <w:r>
        <w:rPr/>
        <w:t xml:space="preserve"> ou de transmission </w:t>
      </w:r>
      <m:oMath>
        <m:acc>
          <m:accPr>
            <m:chr m:val="‾"/>
          </m:accPr>
          <m:e>
            <m:r>
              <m:rPr>
                <m:sty m:val="i"/>
              </m:rPr>
              <m:t>t</m:t>
            </m:r>
          </m:e>
        </m:acc>
      </m:oMath>
      <w:r>
        <w:rPr/>
        <w:t xml:space="preserve"> de l'onde de pression incidente.</w:t>
      </w:r>
    </w:p>
    <w:p>
      <w:pPr>
        <w:numPr>
          <w:ilvl w:val="0"/>
          <w:numId w:val="4"/>
        </w:numPr>
        <w:spacing w:lineRule="auto"/>
      </w:pPr>
      <w:r>
        <w:rPr>
          <w:rFonts w:eastAsia="Georgia" w:cs="Georgia" w:ascii="Georgia" w:hAnsi="Georgia"/>
        </w:rPr>
        <w:t xml:space="preserve">7 - Déterminer les expressions des représentations complexes des vitesses de déplacement de fluide associées à ces trois ondes; on les écrira en fonction de </w:t>
      </w:r>
      <m:oMath>
        <m:sSub>
          <m:sSubPr/>
          <m:e>
            <m:r>
              <m:rPr>
                <m:sty m:val="p"/>
              </m:rPr>
              <m:t>Π</m:t>
            </m:r>
          </m:e>
          <m:sub>
            <m:r>
              <m:rPr>
                <m:sty m:val="i"/>
              </m:rPr>
              <m:t>a</m:t>
            </m:r>
          </m:sub>
        </m:sSub>
        <m:r>
          <m:rPr>
            <m:sty m:val="p"/>
          </m:rPr>
          <m:t>,</m:t>
        </m:r>
        <m:d>
          <m:dPr>
            <m:begChr m:val="("/>
            <m:endChr m:val=")"/>
            <m:ctrlPr>
              <w:rPr>
                <w:rFonts w:ascii="Cambria Math" w:hAnsi="Cambria Math"/>
              </w:rPr>
            </m:ctrlPr>
          </m:dPr>
          <m:e>
            <m:sSub>
              <m:sSubPr/>
              <m:e>
                <m:r>
                  <m:rPr>
                    <m:sty m:val="i"/>
                  </m:rPr>
                  <m:t>ρ</m:t>
                </m:r>
              </m:e>
              <m:sub>
                <m:r>
                  <m:rPr>
                    <m:sty m:val="i"/>
                  </m:rPr>
                  <m:t>a</m:t>
                </m:r>
              </m:sub>
            </m:sSub>
            <m:r>
              <m:rPr>
                <m:sty m:val="p"/>
              </m:rPr>
              <m:t>,</m:t>
            </m:r>
            <m:sSub>
              <m:sSubPr/>
              <m:e>
                <m:r>
                  <m:rPr>
                    <m:sty m:val="i"/>
                  </m:rPr>
                  <m:t>c</m:t>
                </m:r>
              </m:e>
              <m:sub>
                <m:r>
                  <m:rPr>
                    <m:sty m:val="i"/>
                  </m:rPr>
                  <m:t>a</m:t>
                </m:r>
              </m:sub>
            </m:sSub>
          </m:e>
        </m:d>
      </m:oMath>
      <w:r>
        <w:rPr/>
        <w:t xml:space="preserve"> ou </w:t>
      </w:r>
      <m:oMath>
        <m:d>
          <m:dPr>
            <m:begChr m:val="("/>
            <m:endChr m:val=")"/>
            <m:ctrlPr>
              <w:rPr>
                <w:rFonts w:ascii="Cambria Math" w:hAnsi="Cambria Math"/>
              </w:rPr>
            </m:ctrlPr>
          </m:dPr>
          <m:e>
            <m:sSub>
              <m:sSubPr/>
              <m:e>
                <m:r>
                  <m:rPr>
                    <m:sty m:val="i"/>
                  </m:rPr>
                  <m:t>ρ</m:t>
                </m:r>
              </m:e>
              <m:sub>
                <m:r>
                  <m:rPr>
                    <m:sty m:val="i"/>
                  </m:rPr>
                  <m:t>e</m:t>
                </m:r>
              </m:sub>
            </m:sSub>
            <m:r>
              <m:rPr>
                <m:sty m:val="p"/>
              </m:rPr>
              <m:t>,</m:t>
            </m:r>
            <m:sSub>
              <m:sSubPr/>
              <m:e>
                <m:r>
                  <m:rPr>
                    <m:sty m:val="i"/>
                  </m:rPr>
                  <m:t>c</m:t>
                </m:r>
              </m:e>
              <m:sub>
                <m:r>
                  <m:rPr>
                    <m:sty m:val="i"/>
                  </m:rPr>
                  <m:t>e</m:t>
                </m:r>
              </m:sub>
            </m:sSub>
          </m:e>
        </m:d>
        <m:r>
          <m:rPr>
            <m:sty m:val="p"/>
          </m:rPr>
          <m:t>,</m:t>
        </m:r>
        <m:acc>
          <m:accPr>
            <m:chr m:val="‾"/>
          </m:accPr>
          <m:e>
            <m:r>
              <m:rPr>
                <m:sty m:val="i"/>
              </m:rPr>
              <m:t>r</m:t>
            </m:r>
          </m:e>
        </m:acc>
      </m:oMath>
      <w:r>
        <w:rPr/>
        <w:t xml:space="preserve"> ou </w:t>
      </w:r>
      <m:oMath>
        <m:acc>
          <m:accPr>
            <m:chr m:val="‾"/>
          </m:accPr>
          <m:e>
            <m:r>
              <m:rPr>
                <m:sty m:val="i"/>
              </m:rPr>
              <m:t>t</m:t>
            </m:r>
          </m:e>
        </m:acc>
      </m:oMath>
      <w:r>
        <w:rPr/>
        <w:t xml:space="preserve"> et </w:t>
      </w:r>
      <m:oMath>
        <m:r>
          <m:rPr>
            <m:sty m:val="i"/>
          </m:rPr>
          <m:t>f</m:t>
        </m:r>
        <m:r>
          <m:rPr>
            <m:sty m:val="p"/>
          </m:rPr>
          <m:t>,</m:t>
        </m:r>
        <m:r>
          <m:rPr>
            <m:sty m:val="i"/>
          </m:rPr>
          <m:t>t</m:t>
        </m:r>
        <m:r>
          <m:rPr>
            <m:sty m:val="p"/>
          </m:rPr>
          <m:t>,</m:t>
        </m:r>
        <m:r>
          <m:rPr>
            <m:sty m:val="i"/>
          </m:rPr>
          <m:t>z</m:t>
        </m:r>
      </m:oMath>
      <w:r>
        <w:rPr>
          <w:rFonts w:eastAsia="Georgia" w:cs="Georgia" w:ascii="Georgia" w:hAnsi="Georgia"/>
        </w:rPr>
        <w:t xml:space="preserve">. En déduire les expressions des coefficients </w:t>
      </w:r>
      <m:oMath>
        <m:acc>
          <m:accPr>
            <m:chr m:val="‾"/>
          </m:accPr>
          <m:e>
            <m:r>
              <m:rPr>
                <m:sty m:val="i"/>
              </m:rPr>
              <m:t>r</m:t>
            </m:r>
          </m:e>
        </m:acc>
      </m:oMath>
      <w:r>
        <w:rPr/>
        <w:t xml:space="preserve"> et </w:t>
      </w:r>
      <m:oMath>
        <m:acc>
          <m:accPr>
            <m:chr m:val="‾"/>
          </m:accPr>
          <m:e>
            <m:r>
              <m:rPr>
                <m:sty m:val="i"/>
              </m:rPr>
              <m:t>t</m:t>
            </m:r>
          </m:e>
        </m:acc>
      </m:oMath>
      <w:r>
        <w:rPr>
          <w:rFonts w:eastAsia="Georgia" w:cs="Georgia" w:ascii="Georgia" w:hAnsi="Georgia"/>
        </w:rPr>
        <w:t xml:space="preserve"> à l'interface air-eau, en admettant la continuité de la pression de part et d'autre de cette interface.</w:t>
      </w:r>
      <w:r>
        <w:rPr/>
        <w:br w:type="textWrapping"/>
      </w:r>
      <m:oMath>
        <m:r>
          <m:rPr>
            <m:sty m:val="i"/>
          </m:rPr>
          <m:t>◻</m:t>
        </m:r>
        <m:r>
          <m:rPr>
            <m:sty m:val="p"/>
          </m:rPr>
          <m:t>8</m:t>
        </m:r>
      </m:oMath>
      <w:r>
        <w:rPr>
          <w:rFonts w:eastAsia="Georgia" w:cs="Georgia" w:ascii="Georgia" w:hAnsi="Georgia"/>
        </w:rPr>
        <w:t xml:space="preserve"> - Définir le coefficient de transmission </w:t>
      </w:r>
      <m:oMath>
        <m:sSub>
          <m:sSubPr/>
          <m:e>
            <m:r>
              <m:rPr>
                <m:sty m:val="i"/>
              </m:rPr>
              <m:t>T</m:t>
            </m:r>
          </m:e>
          <m:sub>
            <m:r>
              <m:rPr>
                <m:sty m:val="p"/>
              </m:rPr>
              <m:t>1</m:t>
            </m:r>
            <m:r>
              <m:rPr>
                <m:sty m:val="p"/>
              </m:rPr>
              <m:t>/</m:t>
            </m:r>
            <m:r>
              <m:rPr>
                <m:sty m:val="p"/>
              </m:rPr>
              <m:t>2</m:t>
            </m:r>
          </m:sub>
        </m:sSub>
      </m:oMath>
      <w:r>
        <w:rPr>
          <w:rFonts w:eastAsia="Georgia" w:cs="Georgia" w:ascii="Georgia" w:hAnsi="Georgia"/>
        </w:rPr>
        <w:t xml:space="preserve"> de l'intensité acoustique d'un milieu 1 vers un milieu 2. Montrer que dans le cas de la transmission d'une onde sonore de l'air vers l'eau</w:t>
      </w:r>
    </w:p>
    <w:p>
      <w:pPr>
        <w:spacing w:after="220" w:lineRule="auto"/>
      </w:pPr>
      <m:oMathPara>
        <m:oMath>
          <m:sSub>
            <m:sSubPr/>
            <m:e>
              <m:r>
                <m:rPr>
                  <m:sty m:val="i"/>
                </m:rPr>
                <m:t>T</m:t>
              </m:r>
            </m:e>
            <m:sub>
              <m:r>
                <m:rPr>
                  <m:sty m:val="i"/>
                </m:rPr>
                <m:t>a</m:t>
              </m:r>
              <m:r>
                <m:rPr>
                  <m:sty m:val="p"/>
                </m:rPr>
                <m:t>/</m:t>
              </m:r>
              <m:r>
                <m:rPr>
                  <m:sty m:val="i"/>
                </m:rPr>
                <m:t>e</m:t>
              </m:r>
            </m:sub>
          </m:sSub>
          <m:r>
            <m:rPr>
              <m:sty m:val="p"/>
            </m:rPr>
            <m:t>≃</m:t>
          </m:r>
          <m:f>
            <m:fPr>
              <m:ctrlPr>
                <w:rPr>
                  <w:rFonts w:ascii="Cambria Math" w:hAnsi="Cambria Math"/>
                </w:rPr>
              </m:ctrlPr>
            </m:fPr>
            <m:num>
              <m:r>
                <m:rPr>
                  <m:sty m:val="p"/>
                </m:rPr>
                <m:t>4</m:t>
              </m:r>
              <m:sSub>
                <m:sSubPr/>
                <m:e>
                  <m:r>
                    <m:rPr>
                      <m:sty m:val="i"/>
                    </m:rPr>
                    <m:t>ρ</m:t>
                  </m:r>
                </m:e>
                <m:sub>
                  <m:r>
                    <m:rPr>
                      <m:sty m:val="i"/>
                    </m:rPr>
                    <m:t>a</m:t>
                  </m:r>
                </m:sub>
              </m:sSub>
              <m:sSub>
                <m:sSubPr/>
                <m:e>
                  <m:r>
                    <m:rPr>
                      <m:sty m:val="i"/>
                    </m:rPr>
                    <m:t>c</m:t>
                  </m:r>
                </m:e>
                <m:sub>
                  <m:r>
                    <m:rPr>
                      <m:sty m:val="i"/>
                    </m:rPr>
                    <m:t>a</m:t>
                  </m:r>
                </m:sub>
              </m:sSub>
            </m:num>
            <m:den>
              <m:sSub>
                <m:sSubPr/>
                <m:e>
                  <m:r>
                    <m:rPr>
                      <m:sty m:val="i"/>
                    </m:rPr>
                    <m:t>ρ</m:t>
                  </m:r>
                </m:e>
                <m:sub>
                  <m:r>
                    <m:rPr>
                      <m:sty m:val="i"/>
                    </m:rPr>
                    <m:t>e</m:t>
                  </m:r>
                </m:sub>
              </m:sSub>
              <m:sSub>
                <m:sSubPr/>
                <m:e>
                  <m:r>
                    <m:rPr>
                      <m:sty m:val="i"/>
                    </m:rPr>
                    <m:t>c</m:t>
                  </m:r>
                </m:e>
                <m:sub>
                  <m:r>
                    <m:rPr>
                      <m:sty m:val="i"/>
                    </m:rPr>
                    <m:t>e</m:t>
                  </m:r>
                </m:sub>
              </m:sSub>
            </m:den>
          </m:f>
        </m:oMath>
      </m:oMathPara>
    </w:p>
    <w:p>
      <w:pPr>
        <w:spacing w:after="220" w:lineRule="auto"/>
      </w:pPr>
      <w:r>
        <w:rPr>
          <w:rFonts w:eastAsia="Georgia" w:cs="Georgia" w:ascii="Georgia" w:hAnsi="Georgia"/>
        </w:rPr>
        <w:t xml:space="preserve">Calculer la valeur numérique de </w:t>
      </w:r>
      <m:oMath>
        <m:sSub>
          <m:sSubPr/>
          <m:e>
            <m:r>
              <m:rPr>
                <m:sty m:val="i"/>
              </m:rPr>
              <m:t>T</m:t>
            </m:r>
          </m:e>
          <m:sub>
            <m:r>
              <m:rPr>
                <m:sty m:val="i"/>
              </m:rPr>
              <m:t>a</m:t>
            </m:r>
            <m:r>
              <m:rPr>
                <m:sty m:val="p"/>
              </m:rPr>
              <m:t>/</m:t>
            </m:r>
            <m:r>
              <m:rPr>
                <m:sty m:val="i"/>
              </m:rPr>
              <m:t>e</m:t>
            </m:r>
          </m:sub>
        </m:sSub>
      </m:oMath>
      <w:r>
        <w:rPr/>
        <w:t xml:space="preserve">. Que peut-on en conclure?</w:t>
      </w:r>
    </w:p>
    <w:p>
      <w:pPr>
        <w:spacing w:line="271" w:before="330" w:lineRule="auto"/>
      </w:pPr>
      <w:r>
        <w:rPr>
          <w:b/>
          <w:sz w:val="42"/>
        </w:rPr>
        <w:t xml:space="preserve">I.B. - Le clapotis de l'eau dans la piscine</w:t>
      </w:r>
    </w:p>
    <w:p>
      <w:pPr>
        <w:spacing w:after="220" w:lineRule="auto"/>
      </w:pPr>
      <w:r>
        <w:rPr>
          <w:rFonts w:eastAsia="Georgia" w:cs="Georgia" w:ascii="Georgia" w:hAnsi="Georgia"/>
        </w:rPr>
        <w:t xml:space="preserve">On mène à présent l'étude des oscillations de la surface de l'eau de la piscine. Cette dernière est un parallélépipède de longueur </w:t>
      </w:r>
      <m:oMath>
        <m:r>
          <m:rPr>
            <m:sty m:val="i"/>
          </m:rPr>
          <m:t>L</m:t>
        </m:r>
      </m:oMath>
      <w:r>
        <w:rPr/>
        <w:t xml:space="preserve">, de largeur </w:t>
      </w:r>
      <m:oMath>
        <m:r>
          <m:rPr>
            <m:sty m:val="i"/>
          </m:rPr>
          <m:t>ℓ</m:t>
        </m:r>
      </m:oMath>
      <w:r>
        <w:rPr/>
        <w:t xml:space="preserve"> et de profondeur </w:t>
      </w:r>
      <m:oMath>
        <m:r>
          <m:rPr>
            <m:sty m:val="i"/>
          </m:rPr>
          <m:t>H</m:t>
        </m:r>
      </m:oMath>
      <w:r>
        <w:rPr>
          <w:rFonts w:eastAsia="Georgia" w:cs="Georgia" w:ascii="Georgia" w:hAnsi="Georgia"/>
        </w:rPr>
        <w:t xml:space="preserve">. L'air qui la surmonte sera considéré comme un fluide de pression uniformément égale à </w:t>
      </w:r>
      <m:oMath>
        <m:r>
          <m:rPr>
            <m:sty m:val="i"/>
          </m:rPr>
          <m:t>p</m:t>
        </m:r>
        <m:r>
          <m:rPr>
            <m:sty m:val="p"/>
          </m:rPr>
          <m:t>=</m:t>
        </m:r>
        <m:sSub>
          <m:sSubPr/>
          <m:e>
            <m:r>
              <m:rPr>
                <m:sty m:val="i"/>
              </m:rPr>
              <m:t>p</m:t>
            </m:r>
          </m:e>
          <m:sub>
            <m:r>
              <m:rPr>
                <m:sty m:val="p"/>
              </m:rPr>
              <m:t>0</m:t>
            </m:r>
          </m:sub>
        </m:sSub>
      </m:oMath>
      <w:r>
        <w:rPr/>
        <w:t xml:space="preserve"> en </w:t>
      </w:r>
      <m:oMath>
        <m:r>
          <m:rPr>
            <m:sty m:val="i"/>
          </m:rPr>
          <m:t>z</m:t>
        </m:r>
        <m:r>
          <m:rPr>
            <m:sty m:val="p"/>
          </m:rPr>
          <m:t>=</m:t>
        </m:r>
        <m:r>
          <m:rPr>
            <m:sty m:val="p"/>
          </m:rPr>
          <m:t>0</m:t>
        </m:r>
      </m:oMath>
      <w:r>
        <w:rPr>
          <w:rFonts w:eastAsia="Georgia" w:cs="Georgia" w:ascii="Georgia" w:hAnsi="Georgia"/>
        </w:rPr>
        <w:t xml:space="preserve">; l'accélération de la pesanteur est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Pour étudier les oscillations de sa surface, on assimile l'eau à un fluide incompressible, non visqueux dont la densité volumique de masse </w:t>
      </w:r>
      <m:oMath>
        <m:sSub>
          <m:sSubPr/>
          <m:e>
            <m:r>
              <m:rPr>
                <m:sty m:val="i"/>
              </m:rPr>
              <m:t>ρ</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est constante. On néglige toutes les forces autres que de pesanteur et de pression.</w:t>
      </w:r>
      <w:r>
        <w:rPr/>
        <w:br w:type="textWrapping"/>
      </w:r>
      <w:r>
        <w:rPr>
          <w:rFonts w:eastAsia="Georgia" w:cs="Georgia" w:ascii="Georgia" w:hAnsi="Georgia"/>
        </w:rPr>
        <w:t xml:space="preserve">Dans ces conditions, on recherche des solutions aux équations de l'hydrodynamique sous la forme d'ondes planes caractérisées par une vitesse de propagation (vitesse de phase) </w:t>
      </w:r>
      <m:oMath>
        <m:acc>
          <m:accPr>
            <m:chr m:val="⃗"/>
          </m:accPr>
          <m:e>
            <m:r>
              <m:rPr>
                <m:sty m:val="i"/>
              </m:rPr>
              <m:t>u</m:t>
            </m:r>
          </m:e>
        </m:acc>
        <m:r>
          <m:rPr>
            <m:sty m:val="p"/>
          </m:rPr>
          <m:t>=</m:t>
        </m:r>
        <m:r>
          <m:rPr>
            <m:sty m:val="i"/>
          </m:rPr>
          <m:t>u</m:t>
        </m:r>
        <m:acc>
          <m:accPr>
            <m:chr m:val="̂"/>
          </m:accPr>
          <m:e>
            <m:r>
              <m:rPr>
                <m:sty m:val="i"/>
              </m:rPr>
              <m:t>n</m:t>
            </m:r>
          </m:e>
        </m:acc>
      </m:oMath>
      <w:r>
        <w:rPr>
          <w:rFonts w:eastAsia="Georgia" w:cs="Georgia" w:ascii="Georgia" w:hAnsi="Georgia"/>
        </w:rPr>
        <w:t xml:space="preserve">, où </w:t>
      </w:r>
      <m:oMath>
        <m:r>
          <m:rPr>
            <m:sty m:val="i"/>
          </m:rPr>
          <m:t>u</m:t>
        </m:r>
        <m:r>
          <m:rPr>
            <m:sty m:val="p"/>
          </m:rPr>
          <m:t>&gt;</m:t>
        </m:r>
        <m:r>
          <m:rPr>
            <m:sty m:val="p"/>
          </m:rPr>
          <m:t>0</m:t>
        </m:r>
      </m:oMath>
      <w:r>
        <w:rPr/>
        <w:t xml:space="preserve"> et </w:t>
      </w:r>
      <m:oMath>
        <m:acc>
          <m:accPr>
            <m:chr m:val="̂"/>
          </m:accPr>
          <m:e>
            <m:r>
              <m:rPr>
                <m:sty m:val="i"/>
              </m:rPr>
              <m:t>n</m:t>
            </m:r>
          </m:e>
        </m:acc>
      </m:oMath>
      <w:r>
        <w:rPr/>
        <w:t xml:space="preserve"> est un vecteur unitaire du plan horizontal ( </w:t>
      </w:r>
      <m:oMath>
        <m:r>
          <m:rPr>
            <m:sty m:val="i"/>
          </m:rPr>
          <m:t>O</m:t>
        </m:r>
        <m:r>
          <m:rPr>
            <m:sty m:val="i"/>
          </m:rPr>
          <m:t>x</m:t>
        </m:r>
        <m:r>
          <m:rPr>
            <m:sty m:val="i"/>
          </m:rPr>
          <m:t>y</m:t>
        </m:r>
      </m:oMath>
      <w:r>
        <w:rPr>
          <w:rFonts w:eastAsia="Georgia" w:cs="Georgia" w:ascii="Georgia" w:hAnsi="Georgia"/>
        </w:rPr>
        <w:t xml:space="preserve"> ). Les ondes planes associées aux champs de pression </w:t>
      </w:r>
      <m:oMath>
        <m:r>
          <m:rPr>
            <m:sty m:val="i"/>
          </m:rPr>
          <m:t>p</m:t>
        </m:r>
        <m:r>
          <m:rPr>
            <m:sty m:val="p"/>
          </m:rPr>
          <m:t>(</m:t>
        </m:r>
        <m:acc>
          <m:accPr>
            <m:chr m:val="⃗"/>
          </m:accPr>
          <m:e>
            <m:r>
              <m:rPr>
                <m:sty m:val="i"/>
              </m:rPr>
              <m:t>r</m:t>
            </m:r>
          </m:e>
        </m:acc>
        <m:r>
          <m:rPr>
            <m:sty m:val="p"/>
          </m:rPr>
          <m:t>,</m:t>
        </m:r>
        <m:r>
          <m:rPr>
            <m:sty m:val="i"/>
          </m:rPr>
          <m:t>t</m:t>
        </m:r>
        <m:r>
          <m:rPr>
            <m:sty m:val="p"/>
          </m:rPr>
          <m:t>)</m:t>
        </m:r>
      </m:oMath>
      <w:r>
        <w:rPr/>
        <w:t xml:space="preserve"> et de vitesse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ont pour pulsation </w:t>
      </w:r>
      <m:oMath>
        <m:r>
          <m:rPr>
            <m:sty m:val="i"/>
          </m:rPr>
          <m:t>ω</m:t>
        </m:r>
      </m:oMath>
      <w:r>
        <w:rPr/>
        <w:t xml:space="preserve"> et pour vecteur d'onde </w:t>
      </w:r>
      <m:oMath>
        <m:acc>
          <m:accPr>
            <m:chr m:val="⃗"/>
          </m:accPr>
          <m:e>
            <m:r>
              <m:rPr>
                <m:sty m:val="i"/>
              </m:rPr>
              <m:t>k</m:t>
            </m:r>
          </m:e>
        </m:acc>
        <m:r>
          <m:rPr>
            <m:sty m:val="p"/>
          </m:rPr>
          <m:t>=</m:t>
        </m:r>
        <m:f>
          <m:fPr>
            <m:ctrlPr>
              <w:rPr>
                <w:rFonts w:ascii="Cambria Math" w:hAnsi="Cambria Math"/>
              </w:rPr>
            </m:ctrlPr>
          </m:fPr>
          <m:num>
            <m:r>
              <m:rPr>
                <m:sty m:val="i"/>
              </m:rPr>
              <m:t>ω</m:t>
            </m:r>
          </m:num>
          <m:den>
            <m:r>
              <m:rPr>
                <m:sty m:val="i"/>
              </m:rPr>
              <m:t>u</m:t>
            </m:r>
          </m:den>
        </m:f>
        <m:acc>
          <m:accPr>
            <m:chr m:val="̂"/>
          </m:accPr>
          <m:e>
            <m:r>
              <m:rPr>
                <m:sty m:val="i"/>
              </m:rPr>
              <m:t>n</m:t>
            </m:r>
          </m:e>
        </m:acc>
      </m:oMath>
      <w:r>
        <w:rPr/>
        <w:t xml:space="preserve">.</w:t>
      </w:r>
      <w:r>
        <w:rPr/>
        <w:br w:type="textWrapping"/>
      </w:r>
      <m:oMath>
        <m:r>
          <m:rPr>
            <m:sty m:val="i"/>
          </m:rPr>
          <m:t>◻</m:t>
        </m:r>
        <m:r>
          <m:rPr>
            <m:sty m:val="p"/>
          </m:rPr>
          <m:t>9</m:t>
        </m:r>
      </m:oMath>
      <w:r>
        <w:rPr>
          <w:rFonts w:eastAsia="Georgia" w:cs="Georgia" w:ascii="Georgia" w:hAnsi="Georgia"/>
        </w:rPr>
        <w:t xml:space="preserve"> - Dans le cadre du modèle proposé, rappeler l'expression générale du champ d'accélération </w:t>
      </w:r>
      <m:oMath>
        <m:acc>
          <m:accPr>
            <m:chr m:val="⃗"/>
          </m:accPr>
          <m:e>
            <m:r>
              <m:rPr>
                <m:sty m:val="i"/>
              </m:rPr>
              <m:t>a</m:t>
            </m:r>
          </m:e>
        </m:acc>
        <m:r>
          <m:rPr>
            <m:sty m:val="p"/>
          </m:rPr>
          <m:t>(</m:t>
        </m:r>
        <m:acc>
          <m:accPr>
            <m:chr m:val="⃗"/>
          </m:accPr>
          <m:e>
            <m:r>
              <m:rPr>
                <m:sty m:val="i"/>
              </m:rPr>
              <m:t>r</m:t>
            </m:r>
          </m:e>
        </m:acc>
        <m:r>
          <m:rPr>
            <m:sty m:val="p"/>
          </m:rPr>
          <m:t>,</m:t>
        </m:r>
        <m:r>
          <m:rPr>
            <m:sty m:val="i"/>
          </m:rPr>
          <m:t>t</m:t>
        </m:r>
        <m:r>
          <m:rPr>
            <m:sty m:val="p"/>
          </m:rPr>
          <m:t>)</m:t>
        </m:r>
      </m:oMath>
      <w:r>
        <w:rPr/>
        <w:t xml:space="preserve"> dans l'eau. Montrer que l'approximation </w:t>
      </w:r>
      <m:oMath>
        <m:r>
          <m:rPr>
            <m:sty m:val="p"/>
          </m:rPr>
          <m:t>‖</m:t>
        </m:r>
        <m:acc>
          <m:accPr>
            <m:chr m:val="⃗"/>
          </m:accPr>
          <m:e>
            <m:r>
              <m:rPr>
                <m:sty m:val="i"/>
              </m:rPr>
              <m:t>v</m:t>
            </m:r>
          </m:e>
        </m:acc>
        <m:r>
          <m:rPr>
            <m:sty m:val="p"/>
          </m:rPr>
          <m:t>‖</m:t>
        </m:r>
        <m:r>
          <m:rPr>
            <m:sty m:val="p"/>
          </m:rPr>
          <m:t>=</m:t>
        </m:r>
        <m:r>
          <m:rPr>
            <m:sty m:val="i"/>
          </m:rPr>
          <m:t>v</m:t>
        </m:r>
        <m:r>
          <m:rPr>
            <m:sty m:val="p"/>
          </m:rPr>
          <m:t>≪</m:t>
        </m:r>
        <m:r>
          <m:rPr>
            <m:sty m:val="i"/>
          </m:rPr>
          <m:t>u</m:t>
        </m:r>
      </m:oMath>
      <w:r>
        <w:rPr>
          <w:rFonts w:eastAsia="Georgia" w:cs="Georgia" w:ascii="Georgia" w:hAnsi="Georgia"/>
        </w:rPr>
        <w:t xml:space="preserve"> permet d'en proposer une forme simplifiée que l'on utilisera dans la suite de cette partie.</w:t>
      </w:r>
      <w:r>
        <w:rPr/>
        <w:br w:type="textWrapping"/>
      </w:r>
      <m:oMath>
        <m:r>
          <m:rPr>
            <m:sty m:val="i"/>
          </m:rPr>
          <m:t>◻</m:t>
        </m:r>
        <m:r>
          <m:rPr>
            <m:sty m:val="p"/>
          </m:rPr>
          <m:t>10</m:t>
        </m:r>
      </m:oMath>
      <w:r>
        <w:rPr>
          <w:rFonts w:eastAsia="Georgia" w:cs="Georgia" w:ascii="Georgia" w:hAnsi="Georgia"/>
        </w:rPr>
        <w:t xml:space="preserve"> - Justifier que l'écoulement non stationnaire de l'eau peut alors être décrit comme irrotationnel ou potentiel: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p"/>
              </m:rPr>
              <m:t>grad</m:t>
            </m:r>
          </m:e>
        </m:acc>
        <m:r>
          <m:rPr>
            <m:sty m:val="p"/>
          </m:rPr>
          <m:t>[</m:t>
        </m:r>
        <m:r>
          <m:rPr>
            <m:sty m:val="i"/>
          </m:rPr>
          <m:t>ϕ</m:t>
        </m:r>
        <m:r>
          <m:rPr>
            <m:sty m:val="p"/>
          </m:rPr>
          <m:t>(</m:t>
        </m:r>
        <m:acc>
          <m:accPr>
            <m:chr m:val="⃗"/>
          </m:accPr>
          <m:e>
            <m:r>
              <m:rPr>
                <m:sty m:val="i"/>
              </m:rPr>
              <m:t>r</m:t>
            </m:r>
          </m:e>
        </m:acc>
        <m:r>
          <m:rPr>
            <m:sty m:val="p"/>
          </m:rPr>
          <m:t>,</m:t>
        </m:r>
        <m:r>
          <m:rPr>
            <m:sty m:val="i"/>
          </m:rPr>
          <m:t>t</m:t>
        </m:r>
        <m:r>
          <m:rPr>
            <m:sty m:val="p"/>
          </m:rPr>
          <m:t>)</m:t>
        </m:r>
        <m:r>
          <m:rPr>
            <m:sty m:val="p"/>
          </m:rPr>
          <m:t>]</m:t>
        </m:r>
      </m:oMath>
      <w:r>
        <w:rPr>
          <w:rFonts w:eastAsia="Georgia" w:cs="Georgia" w:ascii="Georgia" w:hAnsi="Georgia"/>
        </w:rPr>
        <w:t xml:space="preserve">. Montrer qu'à un choix près de l'origine des potentiels (que l'on justifiera avec soin), on peut établir en </w:t>
      </w:r>
      <m:oMath>
        <m:r>
          <m:rPr>
            <m:sty m:val="i"/>
          </m:rPr>
          <m:t>z</m:t>
        </m:r>
        <m:r>
          <m:rPr>
            <m:sty m:val="p"/>
          </m:rPr>
          <m:t>=</m:t>
        </m:r>
        <m:r>
          <m:rPr>
            <m:sty m:val="p"/>
          </m:rPr>
          <m:t>0</m:t>
        </m:r>
      </m:oMath>
      <w:r>
        <w:rPr>
          <w:rFonts w:eastAsia="Georgia" w:cs="Georgia" w:ascii="Georgia" w:hAnsi="Georgia"/>
        </w:rPr>
        <w:t xml:space="preserve"> l'équation</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t</m:t>
                  </m:r>
                </m:e>
                <m:sup>
                  <m:r>
                    <m:rPr>
                      <m:sty m:val="p"/>
                    </m:rPr>
                    <m:t>2</m:t>
                  </m:r>
                </m:sup>
              </m:sSup>
            </m:den>
          </m:f>
          <m:r>
            <m:rPr>
              <m:sty m:val="p"/>
            </m:rPr>
            <m:t>+</m:t>
          </m:r>
          <m:r>
            <m:rPr>
              <m:sty m:val="i"/>
            </m:rPr>
            <m:t>g</m:t>
          </m:r>
          <m:f>
            <m:fPr>
              <m:ctrlPr>
                <w:rPr>
                  <w:rFonts w:ascii="Cambria Math" w:hAnsi="Cambria Math"/>
                </w:rPr>
              </m:ctrlPr>
            </m:fPr>
            <m:num>
              <m:r>
                <m:rPr>
                  <m:sty m:val="i"/>
                </m:rPr>
                <m:t>∂</m:t>
              </m:r>
              <m:r>
                <m:rPr>
                  <m:sty m:val="i"/>
                </m:rPr>
                <m:t>ϕ</m:t>
              </m:r>
            </m:num>
            <m:den>
              <m:r>
                <m:rPr>
                  <m:sty m:val="i"/>
                </m:rPr>
                <m:t>∂</m:t>
              </m:r>
              <m:r>
                <m:rPr>
                  <m:sty m:val="i"/>
                </m:rPr>
                <m:t>z</m:t>
              </m:r>
            </m:den>
          </m:f>
          <m:r>
            <m:rPr>
              <m:sty m:val="p"/>
            </m:rPr>
            <m:t>=</m:t>
          </m:r>
          <m:r>
            <m:rPr>
              <m:sty m:val="p"/>
            </m:rPr>
            <m:t>0</m:t>
          </m:r>
        </m:oMath>
      </m:oMathPara>
    </w:p>
    <w:p>
      <w:pPr>
        <w:spacing w:after="220" w:lineRule="auto"/>
      </w:pPr>
      <w:r>
        <w:rPr/>
        <w:t xml:space="preserve">11 - On cherche le potentiel des vitesses sous la forme </w:t>
      </w:r>
      <m:oMath>
        <m:r>
          <m:rPr>
            <m:sty m:val="i"/>
          </m:rPr>
          <m:t>ϕ</m:t>
        </m:r>
        <m:r>
          <m:rPr>
            <m:sty m:val="p"/>
          </m:rPr>
          <m:t>(</m:t>
        </m:r>
        <m:acc>
          <m:accPr>
            <m:chr m:val="⃗"/>
          </m:accPr>
          <m:e>
            <m:r>
              <m:rPr>
                <m:sty m:val="i"/>
              </m:rPr>
              <m:t>r</m:t>
            </m:r>
          </m:e>
        </m:acc>
        <m:r>
          <m:rPr>
            <m:sty m:val="p"/>
          </m:rPr>
          <m:t>,</m:t>
        </m:r>
        <m:r>
          <m:rPr>
            <m:sty m:val="i"/>
          </m:rPr>
          <m:t>t</m:t>
        </m:r>
        <m:r>
          <m:rPr>
            <m:sty m:val="p"/>
          </m:rPr>
          <m:t>)</m:t>
        </m:r>
        <m:r>
          <m:rPr>
            <m:sty m:val="p"/>
          </m:rPr>
          <m:t>=</m:t>
        </m:r>
        <m:r>
          <m:rPr>
            <m:sty m:val="i"/>
          </m:rPr>
          <m:t>ξ</m:t>
        </m:r>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i"/>
                      </m:rPr>
                      <m:t>u</m:t>
                    </m:r>
                  </m:den>
                </m:f>
                <m:acc>
                  <m:accPr>
                    <m:chr m:val="⃗"/>
                  </m:accPr>
                  <m:e>
                    <m:r>
                      <m:rPr>
                        <m:sty m:val="i"/>
                      </m:rPr>
                      <m:t>r</m:t>
                    </m:r>
                  </m:e>
                </m:acc>
                <m:r>
                  <m:rPr>
                    <m:sty m:val="p"/>
                  </m:rPr>
                  <m:t>⋅</m:t>
                </m:r>
                <m:acc>
                  <m:accPr>
                    <m:chr m:val="ˆ"/>
                  </m:accPr>
                  <m:e>
                    <m:r>
                      <m:rPr>
                        <m:sty m:val="i"/>
                      </m:rPr>
                      <m:t>n</m:t>
                    </m:r>
                  </m:e>
                </m:acc>
              </m:e>
            </m:d>
          </m:e>
        </m:d>
      </m:oMath>
      <w:r>
        <w:rPr>
          <w:rFonts w:eastAsia="Georgia" w:cs="Georgia" w:ascii="Georgia" w:hAnsi="Georgia"/>
        </w:rPr>
        <w:t xml:space="preserve">. Expliciter, sous cette hypothèse, la condition aux limites en </w:t>
      </w:r>
      <m:oMath>
        <m:r>
          <m:rPr>
            <m:sty m:val="i"/>
          </m:rPr>
          <m:t>z</m:t>
        </m:r>
        <m:r>
          <m:rPr>
            <m:sty m:val="p"/>
          </m:rPr>
          <m:t>=</m:t>
        </m:r>
        <m:r>
          <m:rPr>
            <m:sty m:val="p"/>
          </m:rPr>
          <m:t>0</m:t>
        </m:r>
      </m:oMath>
      <w:r>
        <w:rPr>
          <w:rFonts w:eastAsia="Georgia" w:cs="Georgia" w:ascii="Georgia" w:hAnsi="Georgia"/>
        </w:rPr>
        <w:t xml:space="preserve">, à la limite de la surface libre de l'eau; puis, justifier la condition décrivant l'écoulement au fond de la piscine :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ξ</m:t>
                    </m:r>
                  </m:num>
                  <m:den>
                    <m:r>
                      <m:rPr>
                        <m:sty m:val="p"/>
                      </m:rPr>
                      <m:t>d</m:t>
                    </m:r>
                    <m:r>
                      <m:rPr>
                        <m:sty m:val="i"/>
                      </m:rPr>
                      <m:t>z</m:t>
                    </m:r>
                  </m:den>
                </m:f>
              </m:e>
            </m:d>
          </m:e>
          <m:sub>
            <m:r>
              <m:rPr>
                <m:sty m:val="i"/>
              </m:rPr>
              <m:t>z</m:t>
            </m:r>
            <m:r>
              <m:rPr>
                <m:sty m:val="p"/>
              </m:rPr>
              <m:t>=</m:t>
            </m:r>
            <m:r>
              <m:rPr>
                <m:sty m:val="p"/>
              </m:rPr>
              <m:t>−</m:t>
            </m:r>
            <m:r>
              <m:rPr>
                <m:sty m:val="i"/>
              </m:rPr>
              <m:t>H</m:t>
            </m:r>
          </m:sub>
        </m:sSub>
        <m:r>
          <m:rPr>
            <m:sty m:val="p"/>
          </m:rPr>
          <m:t>=</m:t>
        </m:r>
        <m:r>
          <m:rPr>
            <m:sty m:val="p"/>
          </m:rPr>
          <m:t>0</m:t>
        </m:r>
      </m:oMath>
      <w:r>
        <w:rPr/>
        <w:t xml:space="preserve">.</w:t>
      </w:r>
      <w:r>
        <w:rPr/>
        <w:br w:type="textWrapping"/>
      </w:r>
      <m:oMath>
        <m:r>
          <m:rPr>
            <m:sty m:val="i"/>
          </m:rPr>
          <m:t>◻</m:t>
        </m:r>
        <m:r>
          <m:rPr>
            <m:sty m:val="p"/>
          </m:rPr>
          <m:t>12</m:t>
        </m:r>
      </m:oMath>
      <w:r>
        <w:rPr>
          <w:rFonts w:eastAsia="Georgia" w:cs="Georgia" w:ascii="Georgia" w:hAnsi="Georgia"/>
        </w:rPr>
        <w:t xml:space="preserve"> - En considérant l'équation locale de conservation de la matière, établir l'équation différentielle du second ordre vérifiée par </w:t>
      </w:r>
      <m:oMath>
        <m:r>
          <m:rPr>
            <m:sty m:val="i"/>
          </m:rPr>
          <m:t>ξ</m:t>
        </m:r>
        <m:r>
          <m:rPr>
            <m:sty m:val="p"/>
          </m:rPr>
          <m:t>(</m:t>
        </m:r>
        <m:r>
          <m:rPr>
            <m:sty m:val="i"/>
          </m:rPr>
          <m:t>z</m:t>
        </m:r>
        <m:r>
          <m:rPr>
            <m:sty m:val="p"/>
          </m:rPr>
          <m:t>)</m:t>
        </m:r>
      </m:oMath>
      <w:r>
        <w:rPr>
          <w:rFonts w:eastAsia="Georgia" w:cs="Georgia" w:ascii="Georgia" w:hAnsi="Georgia"/>
        </w:rPr>
        <w:t xml:space="preserve">. En utilisant la condition sur le fond de la piscine déterminer l'expression de </w:t>
      </w:r>
      <m:oMath>
        <m:r>
          <m:rPr>
            <m:sty m:val="i"/>
          </m:rPr>
          <m:t>ξ</m:t>
        </m:r>
        <m:r>
          <m:rPr>
            <m:sty m:val="p"/>
          </m:rPr>
          <m:t>(</m:t>
        </m:r>
        <m:r>
          <m:rPr>
            <m:sty m:val="i"/>
          </m:rPr>
          <m:t>z</m:t>
        </m:r>
        <m:r>
          <m:rPr>
            <m:sty m:val="p"/>
          </m:rPr>
          <m:t>)</m:t>
        </m:r>
      </m:oMath>
      <w:r>
        <w:rPr/>
        <w:t xml:space="preserve"> en fonction de </w:t>
      </w:r>
      <m:oMath>
        <m:r>
          <m:rPr>
            <m:sty m:val="i"/>
          </m:rPr>
          <m:t>ξ</m:t>
        </m:r>
        <m:r>
          <m:rPr>
            <m:sty m:val="p"/>
          </m:rPr>
          <m:t>(</m:t>
        </m:r>
        <m:r>
          <m:rPr>
            <m:sty m:val="p"/>
          </m:rPr>
          <m:t>0</m:t>
        </m:r>
        <m:r>
          <m:rPr>
            <m:sty m:val="p"/>
          </m:rPr>
          <m:t>)</m:t>
        </m:r>
        <m:r>
          <m:rPr>
            <m:sty m:val="p"/>
          </m:rPr>
          <m:t>,</m:t>
        </m:r>
        <m:r>
          <m:rPr>
            <m:sty m:val="i"/>
          </m:rPr>
          <m:t>ω</m:t>
        </m:r>
        <m:r>
          <m:rPr>
            <m:sty m:val="p"/>
          </m:rPr>
          <m:t>,</m:t>
        </m:r>
        <m:r>
          <m:rPr>
            <m:sty m:val="i"/>
          </m:rPr>
          <m:t>u</m:t>
        </m:r>
        <m:r>
          <m:rPr>
            <m:sty m:val="p"/>
          </m:rPr>
          <m:t>,</m:t>
        </m:r>
        <m:r>
          <m:rPr>
            <m:sty m:val="i"/>
          </m:rPr>
          <m:t>H</m:t>
        </m:r>
      </m:oMath>
      <w:r>
        <w:rPr/>
        <w:t xml:space="preserve"> et </w:t>
      </w:r>
      <m:oMath>
        <m:r>
          <m:rPr>
            <m:sty m:val="i"/>
          </m:rPr>
          <m:t>z</m:t>
        </m:r>
      </m:oMath>
      <w:r>
        <w:rPr/>
        <w:t xml:space="preserve">. On utilisera la fonction cosinus hyperbolique.</w:t>
      </w:r>
      <w:r>
        <w:rPr/>
        <w:br w:type="textWrapping"/>
      </w:r>
      <m:oMath>
        <m:r>
          <m:rPr>
            <m:sty m:val="i"/>
          </m:rPr>
          <m:t>◻</m:t>
        </m:r>
        <m:r>
          <m:rPr>
            <m:sty m:val="p"/>
          </m:rPr>
          <m:t>13</m:t>
        </m:r>
      </m:oMath>
      <w:r>
        <w:rPr>
          <w:rFonts w:eastAsia="Georgia" w:cs="Georgia" w:ascii="Georgia" w:hAnsi="Georgia"/>
        </w:rPr>
        <w:t xml:space="preserve"> - En utilisant la condition sur la surface libre, établir enfin l'expression reliant la vitesse de phase </w:t>
      </w:r>
      <m:oMath>
        <m:r>
          <m:rPr>
            <m:sty m:val="i"/>
          </m:rPr>
          <m:t>u</m:t>
        </m:r>
        <m:r>
          <m:rPr>
            <m:sty m:val="p"/>
          </m:rPr>
          <m:t>(</m:t>
        </m:r>
        <m:r>
          <m:rPr>
            <m:sty m:val="i"/>
          </m:rPr>
          <m:t>ω</m:t>
        </m:r>
        <m:r>
          <m:rPr>
            <m:sty m:val="p"/>
          </m:rPr>
          <m:t>)</m:t>
        </m:r>
      </m:oMath>
      <w:r>
        <w:rPr/>
        <w:t xml:space="preserve"> des ondes de surface et la pulsation </w:t>
      </w:r>
      <m:oMath>
        <m:r>
          <m:rPr>
            <m:sty m:val="i"/>
          </m:rPr>
          <m:t>ω</m:t>
        </m:r>
      </m:oMath>
      <w:r>
        <w:rPr>
          <w:rFonts w:eastAsia="Georgia" w:cs="Georgia" w:ascii="Georgia" w:hAnsi="Georgia"/>
        </w:rPr>
        <w:t xml:space="preserve"> avec les paramètres </w:t>
      </w:r>
      <m:oMath>
        <m:r>
          <m:rPr>
            <m:sty m:val="i"/>
          </m:rPr>
          <m:t>g</m:t>
        </m:r>
      </m:oMath>
      <w:r>
        <w:rPr/>
        <w:t xml:space="preserve"> et </w:t>
      </w:r>
      <m:oMath>
        <m:r>
          <m:rPr>
            <m:sty m:val="i"/>
          </m:rPr>
          <m:t>H</m:t>
        </m:r>
      </m:oMath>
      <w:r>
        <w:rPr/>
        <w:t xml:space="preserve">.</w:t>
      </w:r>
    </w:p>
    <w:p>
      <w:pPr>
        <w:spacing w:after="220" w:lineRule="auto"/>
      </w:pPr>
      <w:r>
        <w:rPr>
          <w:rFonts w:eastAsia="Georgia" w:cs="Georgia" w:ascii="Georgia" w:hAnsi="Georgia"/>
        </w:rPr>
        <w:t xml:space="preserve">14 - Le clapotis de l'eau dans la piscine se traduit par un bruit parfaitement audible car la fréquence </w:t>
      </w:r>
      <m:oMath>
        <m:r>
          <m:rPr>
            <m:sty m:val="i"/>
          </m:rPr>
          <m:t>f</m:t>
        </m:r>
      </m:oMath>
      <w:r>
        <w:rPr>
          <w:rFonts w:eastAsia="Georgia" w:cs="Georgia" w:ascii="Georgia" w:hAnsi="Georgia"/>
        </w:rPr>
        <w:t xml:space="preserve"> des oscillations peut se trouver dans le même domaine que les ondes sonores audibles dans l'air. Proposer une valeur raisonnable pour </w:t>
      </w:r>
      <m:oMath>
        <m:r>
          <m:rPr>
            <m:sty m:val="i"/>
          </m:rPr>
          <m:t>f</m:t>
        </m:r>
      </m:oMath>
      <w:r>
        <w:rPr>
          <w:rFonts w:eastAsia="Georgia" w:cs="Georgia" w:ascii="Georgia" w:hAnsi="Georgia"/>
        </w:rPr>
        <w:t xml:space="preserve"> et en déduire, dans une approximation de grande profondeur (que l'on vérifiera et que l'on conservera dans la suite) la valeur correspondante de </w:t>
      </w:r>
      <m:oMath>
        <m:r>
          <m:rPr>
            <m:sty m:val="i"/>
          </m:rPr>
          <m:t>u</m:t>
        </m:r>
      </m:oMath>
      <w:r>
        <w:rPr/>
        <w:t xml:space="preserve">.</w:t>
      </w:r>
    </w:p>
    <w:p>
      <w:pPr>
        <w:numPr>
          <w:ilvl w:val="0"/>
          <w:numId w:val="5"/>
        </w:numPr>
        <w:spacing w:lineRule="auto"/>
      </w:pPr>
      <w:r>
        <w:rPr>
          <w:rFonts w:eastAsia="Georgia" w:cs="Georgia" w:ascii="Georgia" w:hAnsi="Georgia"/>
        </w:rPr>
        <w:t xml:space="preserve">15 - En justifiant votre réponse, diriez-vous que ces ondes de surface sont dispersées ou non dispersées? Montrer que, dans l'approximation retenue, la vitesse de groupe </w:t>
      </w:r>
      <m:oMath>
        <m:sSup>
          <m:sSupPr/>
          <m:e>
            <m:r>
              <m:rPr>
                <m:sty m:val="i"/>
              </m:rPr>
              <m:t>u</m:t>
            </m:r>
          </m:e>
          <m:sup>
            <m:r>
              <m:rPr>
                <m:sty m:val="i"/>
              </m:rPr>
              <m:t>′</m:t>
            </m:r>
          </m:sup>
        </m:sSup>
      </m:oMath>
      <w:r>
        <w:rPr/>
        <w:t xml:space="preserve"> de ces ondes est telle que </w:t>
      </w:r>
      <m:oMath>
        <m:sSup>
          <m:sSupPr/>
          <m:e>
            <m:r>
              <m:rPr>
                <m:sty m:val="i"/>
              </m:rPr>
              <m:t>u</m:t>
            </m:r>
          </m:e>
          <m:sup>
            <m:r>
              <m:rPr>
                <m:sty m:val="i"/>
              </m:rPr>
              <m:t>′</m:t>
            </m:r>
          </m:sup>
        </m:sSup>
        <m:r>
          <m:rPr>
            <m:sty m:val="p"/>
          </m:rPr>
          <m:t>=</m:t>
        </m:r>
        <m:r>
          <m:rPr>
            <m:sty m:val="i"/>
          </m:rPr>
          <m:t>β</m:t>
        </m:r>
        <m:r>
          <m:rPr>
            <m:sty m:val="i"/>
          </m:rPr>
          <m:t>u</m:t>
        </m:r>
      </m:oMath>
      <w:r>
        <w:rPr>
          <w:rFonts w:eastAsia="Georgia" w:cs="Georgia" w:ascii="Georgia" w:hAnsi="Georgia"/>
        </w:rPr>
        <w:t xml:space="preserve"> où l'on déterminera </w:t>
      </w:r>
      <m:oMath>
        <m:r>
          <m:rPr>
            <m:sty m:val="i"/>
          </m:rPr>
          <m:t>β</m:t>
        </m:r>
        <m:r>
          <m:rPr>
            <m:sty m:val="p"/>
          </m:rPr>
          <m:t>∈</m:t>
        </m:r>
        <m:r>
          <m:rPr>
            <m:scr m:val="double-struck"/>
          </m:rPr>
          <m:t>Q</m:t>
        </m:r>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La toile de l'araignée</w:t>
      </w:r>
    </w:p>
    <w:p>
      <w:pPr>
        <w:spacing w:after="220" w:lineRule="auto"/>
      </w:pPr>
      <w:r>
        <w:rPr>
          <w:rFonts w:eastAsia="Georgia" w:cs="Georgia" w:ascii="Georgia" w:hAnsi="Georgia"/>
        </w:rPr>
        <w:t xml:space="preserve">Ayant abandonné l'idée d'être entendu d'un nageur dans la piscine, le physicien commence une promenade dans le jardin qui l'amène à s'arrêter en admiration devant une toile d'araignée. Les fils en sont-ils aussi solides qu'on le dit? Cette partie se propose de répondre à la question.</w:t>
      </w:r>
    </w:p>
    <w:p>
      <w:pPr>
        <w:spacing w:line="271" w:before="330" w:lineRule="auto"/>
      </w:pPr>
      <w:r>
        <w:rPr>
          <w:rFonts w:eastAsia="Georgia" w:cs="Georgia" w:ascii="Georgia" w:hAnsi="Georgia"/>
          <w:b/>
          <w:sz w:val="42"/>
        </w:rPr>
        <w:t xml:space="preserve">II.A. - Modélisation d'un fil élastique</w:t>
      </w:r>
    </w:p>
    <w:p>
      <w:pPr>
        <w:spacing w:after="220" w:lineRule="auto"/>
      </w:pPr>
      <m:oMath>
        <m:r>
          <m:rPr>
            <m:sty m:val="i"/>
          </m:rPr>
          <m:t>◻</m:t>
        </m:r>
        <m:r>
          <m:rPr>
            <m:sty m:val="p"/>
          </m:rPr>
          <m:t>16</m:t>
        </m:r>
      </m:oMath>
      <w:r>
        <w:rPr>
          <w:rFonts w:eastAsia="Georgia" w:cs="Georgia" w:ascii="Georgia" w:hAnsi="Georgia"/>
        </w:rPr>
        <w:t xml:space="preserve"> - On considère d'abord un ressort élastique, régi par la loi de Hooke, dont on note </w:t>
      </w:r>
      <m:oMath>
        <m:r>
          <m:rPr>
            <m:sty m:val="i"/>
          </m:rPr>
          <m:t>k</m:t>
        </m:r>
      </m:oMath>
      <w:r>
        <w:rPr/>
        <w:t xml:space="preserve"> la raideur et </w:t>
      </w:r>
      <m:oMath>
        <m:sSub>
          <m:sSubPr/>
          <m:e>
            <m:r>
              <m:rPr>
                <m:sty m:val="i"/>
              </m:rPr>
              <m:t>ℓ</m:t>
            </m:r>
          </m:e>
          <m:sub>
            <m:r>
              <m:rPr>
                <m:sty m:val="p"/>
              </m:rPr>
              <m:t>0</m:t>
            </m:r>
          </m:sub>
        </m:sSub>
      </m:oMath>
      <w:r>
        <w:rPr>
          <w:rFonts w:eastAsia="Georgia" w:cs="Georgia" w:ascii="Georgia" w:hAnsi="Georgia"/>
        </w:rPr>
        <w:t xml:space="preserve"> la longueur à vide; on note aussi </w:t>
      </w:r>
      <m:oMath>
        <m:r>
          <m:rPr>
            <m:sty m:val="i"/>
          </m:rPr>
          <m:t>s</m:t>
        </m:r>
        <m:r>
          <m:rPr>
            <m:sty m:val="p"/>
          </m:rPr>
          <m:t>=</m:t>
        </m:r>
        <m:r>
          <m:rPr>
            <m:sty m:val="p"/>
          </m:rPr>
          <m:t>1</m:t>
        </m:r>
        <m:r>
          <m:rPr>
            <m:sty m:val="p"/>
          </m:rPr>
          <m:t>/</m:t>
        </m:r>
        <m:r>
          <m:rPr>
            <m:sty m:val="i"/>
          </m:rPr>
          <m:t>k</m:t>
        </m:r>
      </m:oMath>
      <w:r>
        <w:rPr>
          <w:rFonts w:eastAsia="Georgia" w:cs="Georgia" w:ascii="Georgia" w:hAnsi="Georgia"/>
        </w:rPr>
        <w:t xml:space="preserve"> la souplesse du ressort. Quelle est la force exercée par ce ressort sur son extrémité lorsqu'il acquiert la longueur </w:t>
      </w:r>
      <m:oMath>
        <m:r>
          <m:rPr>
            <m:sty m:val="i"/>
          </m:rPr>
          <m:t>ℓ</m:t>
        </m:r>
      </m:oMath>
      <w:r>
        <w:rPr>
          <w:rFonts w:eastAsia="Georgia" w:cs="Georgia" w:ascii="Georgia" w:hAnsi="Georgia"/>
        </w:rPr>
        <w:t xml:space="preserve"> ? On précisera le sens de cette force sur un schéma.</w:t>
      </w:r>
      <w:r>
        <w:rPr/>
        <w:br w:type="textWrapping"/>
      </w:r>
      <m:oMath>
        <m:r>
          <m:rPr>
            <m:sty m:val="i"/>
          </m:rPr>
          <m:t>◻</m:t>
        </m:r>
        <m:r>
          <m:rPr>
            <m:sty m:val="p"/>
          </m:rPr>
          <m:t>17</m:t>
        </m:r>
      </m:oMath>
      <w:r>
        <w:rPr>
          <w:rFonts w:eastAsia="Georgia" w:cs="Georgia" w:ascii="Georgia" w:hAnsi="Georgia"/>
        </w:rPr>
        <w:t xml:space="preserve"> - On associe en série (cf. figure 2-a) deux ressorts élastiques, alignés, de raideurs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de longueur à vide </w:t>
      </w:r>
      <m:oMath>
        <m:sSub>
          <m:sSubPr/>
          <m:e>
            <m:r>
              <m:rPr>
                <m:sty m:val="i"/>
              </m:rPr>
              <m:t>ℓ</m:t>
            </m:r>
          </m:e>
          <m:sub>
            <m:r>
              <m:rPr>
                <m:sty m:val="p"/>
              </m:rPr>
              <m:t>01</m:t>
            </m:r>
          </m:sub>
        </m:sSub>
      </m:oMath>
      <w:r>
        <w:rPr/>
        <w:t xml:space="preserve"> et </w:t>
      </w:r>
      <m:oMath>
        <m:sSub>
          <m:sSubPr/>
          <m:e>
            <m:r>
              <m:rPr>
                <m:sty m:val="i"/>
              </m:rPr>
              <m:t>ℓ</m:t>
            </m:r>
          </m:e>
          <m:sub>
            <m:r>
              <m:rPr>
                <m:sty m:val="p"/>
              </m:rPr>
              <m:t>02</m:t>
            </m:r>
          </m:sub>
        </m:sSub>
      </m:oMath>
      <w:r>
        <w:rPr>
          <w:rFonts w:eastAsia="Georgia" w:cs="Georgia" w:ascii="Georgia" w:hAnsi="Georgia"/>
        </w:rPr>
        <w:t xml:space="preserve">, formant un système élastique unique de longueur totale </w:t>
      </w:r>
      <m:oMath>
        <m:r>
          <m:rPr>
            <m:sty m:val="i"/>
          </m:rPr>
          <m:t>ℓ</m:t>
        </m:r>
        <m:r>
          <m:rPr>
            <m:sty m:val="p"/>
          </m:rPr>
          <m:t>=</m:t>
        </m:r>
        <m:sSub>
          <m:sSubPr/>
          <m:e>
            <m:r>
              <m:rPr>
                <m:sty m:val="i"/>
              </m:rPr>
              <m:t>ℓ</m:t>
            </m:r>
          </m:e>
          <m:sub>
            <m:r>
              <m:rPr>
                <m:sty m:val="p"/>
              </m:rPr>
              <m:t>1</m:t>
            </m:r>
          </m:sub>
        </m:sSub>
        <m:r>
          <m:rPr>
            <m:sty m:val="p"/>
          </m:rPr>
          <m:t>+</m:t>
        </m:r>
        <m:sSub>
          <m:sSubPr/>
          <m:e>
            <m:r>
              <m:rPr>
                <m:sty m:val="i"/>
              </m:rPr>
              <m:t>ℓ</m:t>
            </m:r>
          </m:e>
          <m:sub>
            <m:r>
              <m:rPr>
                <m:sty m:val="p"/>
              </m:rPr>
              <m:t>2</m:t>
            </m:r>
          </m:sub>
        </m:sSub>
      </m:oMath>
      <w:r>
        <w:rPr>
          <w:rFonts w:eastAsia="Georgia" w:cs="Georgia" w:ascii="Georgia" w:hAnsi="Georgia"/>
        </w:rPr>
        <w:t xml:space="preserve">. Montrer que l'ensemble est équivalent à un ressort élastique unique de longueur à vide </w:t>
      </w:r>
      <m:oMath>
        <m:sSub>
          <m:sSubPr/>
          <m:e>
            <m:r>
              <m:rPr>
                <m:sty m:val="i"/>
              </m:rPr>
              <m:t>ℓ</m:t>
            </m:r>
          </m:e>
          <m:sub>
            <m:r>
              <m:rPr>
                <m:sty m:val="p"/>
              </m:rPr>
              <m:t>0</m:t>
            </m:r>
          </m:sub>
        </m:sSub>
        <m:r>
          <m:rPr>
            <m:sty m:val="p"/>
          </m:rPr>
          <m:t>=</m:t>
        </m:r>
        <m:sSub>
          <m:sSubPr/>
          <m:e>
            <m:r>
              <m:rPr>
                <m:sty m:val="i"/>
              </m:rPr>
              <m:t>ℓ</m:t>
            </m:r>
          </m:e>
          <m:sub>
            <m:r>
              <m:rPr>
                <m:sty m:val="p"/>
              </m:rPr>
              <m:t>01</m:t>
            </m:r>
          </m:sub>
        </m:sSub>
        <m:r>
          <m:rPr>
            <m:sty m:val="p"/>
          </m:rPr>
          <m:t>+</m:t>
        </m:r>
        <m:sSub>
          <m:sSubPr/>
          <m:e>
            <m:r>
              <m:rPr>
                <m:sty m:val="i"/>
              </m:rPr>
              <m:t>ℓ</m:t>
            </m:r>
          </m:e>
          <m:sub>
            <m:r>
              <m:rPr>
                <m:sty m:val="p"/>
              </m:rPr>
              <m:t>02</m:t>
            </m:r>
          </m:sub>
        </m:sSub>
      </m:oMath>
      <w:r>
        <w:rPr/>
        <w:t xml:space="preserve"> dont on exprimera la constante de raideur </w:t>
      </w:r>
      <m:oMath>
        <m:r>
          <m:rPr>
            <m:sty m:val="i"/>
          </m:rPr>
          <m:t>k</m:t>
        </m:r>
      </m:oMath>
      <w:r>
        <w:rPr/>
        <w:t xml:space="preserve"> en fonction de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Ce ressort est-il plus souple ou plus raide que chacun des deux ressorts dont il est formé ?</w:t>
      </w:r>
    </w:p>
    <w:p>
      <w:pPr>
        <w:spacing w:lineRule="auto"/>
        <w:jc w:val="center"/>
      </w:pPr>
      <w:r>
        <w:rPr/>
        <w:drawing>
          <wp:inline distB="0" distL="0" distR="0" distT="0">
            <wp:extent cx="5486400" cy="1342334"/>
            <wp:effectExtent b="0" l="0" r="0" t="0"/>
            <wp:docPr id="2" name="image-0c23a2192fbfe3156db35fa51762adfd968ee88b.jpg"/>
            <a:graphic>
              <a:graphicData uri="http://schemas.openxmlformats.org/drawingml/2006/picture">
                <pic:pic>
                  <pic:nvPicPr>
                    <pic:cNvPr id="2" name="image-0c23a2192fbfe3156db35fa51762adfd968ee88b.jpg" descr=""/>
                    <pic:cNvPicPr/>
                  </pic:nvPicPr>
                  <pic:blipFill>
                    <a:blip r:embed="rId6" cstate="print"/>
                    <a:srcRect b="0" l="0" r="0" t="0"/>
                    <a:stretch>
                      <a:fillRect/>
                    </a:stretch>
                  </pic:blipFill>
                  <pic:spPr>
                    <a:xfrm>
                      <a:off x="0" y="0"/>
                      <a:ext cx="5486400" cy="1342334"/>
                    </a:xfrm>
                    <a:prstGeom prst="rect"/>
                  </pic:spPr>
                </pic:pic>
              </a:graphicData>
            </a:graphic>
          </wp:inline>
        </w:drawing>
      </w:r>
    </w:p>
    <w:p>
      <w:pPr>
        <w:spacing w:lineRule="auto"/>
      </w:pPr>
      <w:r>
        <w:rPr>
          <w:rFonts w:eastAsia="Georgia" w:cs="Georgia" w:ascii="Georgia" w:hAnsi="Georgia"/>
        </w:rPr>
        <w:t xml:space="preserve">Figure 2 - Association de deux ressorts en série (a) et en parallèle (b)</w:t>
      </w:r>
    </w:p>
    <w:p>
      <w:pPr>
        <w:spacing w:after="220" w:lineRule="auto"/>
      </w:pPr>
      <m:oMath>
        <m:r>
          <m:rPr>
            <m:sty m:val="i"/>
          </m:rPr>
          <m:t>◻</m:t>
        </m:r>
        <m:r>
          <m:rPr>
            <m:sty m:val="p"/>
          </m:rPr>
          <m:t>18</m:t>
        </m:r>
      </m:oMath>
      <w:r>
        <w:rPr>
          <w:rFonts w:eastAsia="Georgia" w:cs="Georgia" w:ascii="Georgia" w:hAnsi="Georgia"/>
        </w:rPr>
        <w:t xml:space="preserve"> - On associe maintenant en parallèle (cf. figure 2-b) les deux ressorts élastiques de la question précédente formant un système élastique unique de longueur </w:t>
      </w:r>
      <m:oMath>
        <m:r>
          <m:rPr>
            <m:sty m:val="i"/>
          </m:rPr>
          <m:t>ℓ</m:t>
        </m:r>
        <m:r>
          <m:rPr>
            <m:sty m:val="p"/>
          </m:rPr>
          <m:t>=</m:t>
        </m:r>
        <m:sSub>
          <m:sSubPr/>
          <m:e>
            <m:r>
              <m:rPr>
                <m:sty m:val="i"/>
              </m:rPr>
              <m:t>ℓ</m:t>
            </m:r>
          </m:e>
          <m:sub>
            <m:r>
              <m:rPr>
                <m:sty m:val="p"/>
              </m:rPr>
              <m:t>1</m:t>
            </m:r>
          </m:sub>
        </m:sSub>
        <m:r>
          <m:rPr>
            <m:sty m:val="p"/>
          </m:rPr>
          <m:t>=</m:t>
        </m:r>
        <m:sSub>
          <m:sSubPr/>
          <m:e>
            <m:r>
              <m:rPr>
                <m:sty m:val="i"/>
              </m:rPr>
              <m:t>ℓ</m:t>
            </m:r>
          </m:e>
          <m:sub>
            <m:r>
              <m:rPr>
                <m:sty m:val="p"/>
              </m:rPr>
              <m:t>2</m:t>
            </m:r>
          </m:sub>
        </m:sSub>
      </m:oMath>
      <w:r>
        <w:rPr>
          <w:rFonts w:eastAsia="Georgia" w:cs="Georgia" w:ascii="Georgia" w:hAnsi="Georgia"/>
        </w:rPr>
        <w:t xml:space="preserve">. Déterminer la raideur </w:t>
      </w:r>
      <m:oMath>
        <m:r>
          <m:rPr>
            <m:sty m:val="i"/>
          </m:rPr>
          <m:t>k</m:t>
        </m:r>
      </m:oMath>
      <w:r>
        <w:rPr>
          <w:rFonts w:eastAsia="Georgia" w:cs="Georgia" w:ascii="Georgia" w:hAnsi="Georgia"/>
        </w:rPr>
        <w:t xml:space="preserve"> et la longueur à vide </w:t>
      </w:r>
      <m:oMath>
        <m:sSub>
          <m:sSubPr/>
          <m:e>
            <m:r>
              <m:rPr>
                <m:sty m:val="i"/>
              </m:rPr>
              <m:t>ℓ</m:t>
            </m:r>
          </m:e>
          <m:sub>
            <m:r>
              <m:rPr>
                <m:sty m:val="p"/>
              </m:rPr>
              <m:t>0</m:t>
            </m:r>
          </m:sub>
        </m:sSub>
      </m:oMath>
      <w:r>
        <w:rPr>
          <w:rFonts w:eastAsia="Georgia" w:cs="Georgia" w:ascii="Georgia" w:hAnsi="Georgia"/>
        </w:rPr>
        <w:t xml:space="preserve"> du ressort élastique unique équivalent à cette association; Commenter sa souplesse.</w:t>
      </w:r>
      <w:r>
        <w:rPr/>
        <w:br w:type="textWrapping"/>
      </w:r>
      <m:oMath>
        <m:r>
          <m:rPr>
            <m:sty m:val="i"/>
          </m:rPr>
          <m:t>◻</m:t>
        </m:r>
        <m:r>
          <m:rPr>
            <m:sty m:val="p"/>
          </m:rPr>
          <m:t>19</m:t>
        </m:r>
      </m:oMath>
      <w:r>
        <w:rPr>
          <w:rFonts w:eastAsia="Georgia" w:cs="Georgia" w:ascii="Georgia" w:hAnsi="Georgia"/>
        </w:rPr>
        <w:t xml:space="preserve"> - En vous appuyant sur les résultats des questions 17 et 18, expliquez pourquoi la force exercée sur une de ses extrémités par un fil élastique de longueur </w:t>
      </w:r>
      <m:oMath>
        <m:sSub>
          <m:sSubPr/>
          <m:e>
            <m:r>
              <m:rPr>
                <m:sty m:val="i"/>
              </m:rPr>
              <m:t>ℓ</m:t>
            </m:r>
          </m:e>
          <m:sub>
            <m:r>
              <m:rPr>
                <m:sty m:val="p"/>
              </m:rPr>
              <m:t>0</m:t>
            </m:r>
          </m:sub>
        </m:sSub>
      </m:oMath>
      <w:r>
        <w:rPr/>
        <w:t xml:space="preserve">, de section </w:t>
      </w:r>
      <m:oMath>
        <m:r>
          <m:rPr>
            <m:sty m:val="i"/>
          </m:rPr>
          <m:t>s</m:t>
        </m:r>
      </m:oMath>
      <w:r>
        <w:rPr>
          <w:rFonts w:eastAsia="Georgia" w:cs="Georgia" w:ascii="Georgia" w:hAnsi="Georgia"/>
        </w:rPr>
        <w:t xml:space="preserve">, peut être décrite par une loi analogue à celle qui régit les ressorts élastiques (loi de Hooke) avec pour constante de raideur du fil </w:t>
      </w:r>
      <m:oMath>
        <m:r>
          <m:rPr>
            <m:sty m:val="i"/>
          </m:rPr>
          <m:t>k</m:t>
        </m:r>
        <m:r>
          <m:rPr>
            <m:sty m:val="p"/>
          </m:rPr>
          <m:t>=</m:t>
        </m:r>
        <m:r>
          <m:rPr>
            <m:sty m:val="i"/>
          </m:rPr>
          <m:t>E</m:t>
        </m:r>
        <m:r>
          <m:rPr>
            <m:sty m:val="i"/>
          </m:rPr>
          <m:t>s</m:t>
        </m:r>
        <m:r>
          <m:rPr>
            <m:sty m:val="p"/>
          </m:rPr>
          <m:t>/</m:t>
        </m:r>
        <m:sSub>
          <m:sSubPr/>
          <m:e>
            <m:r>
              <m:rPr>
                <m:sty m:val="i"/>
              </m:rPr>
              <m:t>ℓ</m:t>
            </m:r>
          </m:e>
          <m:sub>
            <m:r>
              <m:rPr>
                <m:sty m:val="p"/>
              </m:rPr>
              <m:t>0</m:t>
            </m:r>
          </m:sub>
        </m:sSub>
      </m:oMath>
      <w:r>
        <w:rPr/>
        <w:t xml:space="preserve">, la constante </w:t>
      </w:r>
      <m:oMath>
        <m:r>
          <m:rPr>
            <m:sty m:val="i"/>
          </m:rPr>
          <m:t>E</m:t>
        </m:r>
      </m:oMath>
      <w:r>
        <w:rPr>
          <w:rFonts w:eastAsia="Georgia" w:cs="Georgia" w:ascii="Georgia" w:hAnsi="Georgia"/>
        </w:rPr>
        <w:t xml:space="preserve">, caractéristique du matériau dont il est constitué, est appelée module d'Young du fil. Montrer l'analogie de cette expression avec une relation, issue de votre programme, liée aussi aux lois d'association en série ou en parallèle.</w:t>
      </w:r>
    </w:p>
    <w:p>
      <w:pPr>
        <w:spacing w:after="220" w:lineRule="auto"/>
      </w:pPr>
      <w:r>
        <w:rPr>
          <w:rFonts w:eastAsia="Georgia" w:cs="Georgia" w:ascii="Georgia" w:hAnsi="Georgia"/>
        </w:rPr>
        <w:t xml:space="preserve">Pour mesurer le module d'Young d'un fil d'araignée, le physicien procède à l'expérience suivante :</w:t>
      </w:r>
      <w:r>
        <w:rPr/>
        <w:br w:type="textWrapping"/>
      </w:r>
      <w:r>
        <w:rPr>
          <w:rFonts w:eastAsia="Georgia" w:cs="Georgia" w:ascii="Georgia" w:hAnsi="Georgia"/>
        </w:rPr>
        <w:t xml:space="preserve">il prélève sur une toile un fil d'araignée cylindrique, de rayon </w:t>
      </w:r>
      <m:oMath>
        <m:sSub>
          <m:sSubPr/>
          <m:e>
            <m:r>
              <m:rPr>
                <m:sty m:val="i"/>
              </m:rPr>
              <m:t>r</m:t>
            </m:r>
          </m:e>
          <m:sub>
            <m:r>
              <m:rPr>
                <m:sty m:val="p"/>
              </m:rPr>
              <m:t>0</m:t>
            </m:r>
          </m:sub>
        </m:sSub>
      </m:oMath>
      <w:r>
        <w:rPr/>
        <w:t xml:space="preserve">, de section constante </w:t>
      </w:r>
      <m:oMath>
        <m:r>
          <m:rPr>
            <m:sty m:val="i"/>
          </m:rPr>
          <m:t>s</m:t>
        </m:r>
        <m:r>
          <m:rPr>
            <m:sty m:val="p"/>
          </m:rPr>
          <m:t>=</m:t>
        </m:r>
        <m:r>
          <m:rPr>
            <m:sty m:val="i"/>
          </m:rPr>
          <m:t>π</m:t>
        </m:r>
        <m:sSubSup>
          <m:sSubSupPr/>
          <m:e>
            <m:r>
              <m:rPr>
                <m:sty m:val="i"/>
              </m:rPr>
              <m:t>r</m:t>
            </m:r>
          </m:e>
          <m:sub>
            <m:r>
              <m:rPr>
                <m:sty m:val="p"/>
              </m:rPr>
              <m:t>0</m:t>
            </m:r>
          </m:sub>
          <m:sup>
            <m:r>
              <m:rPr>
                <m:sty m:val="p"/>
              </m:rPr>
              <m:t>2</m:t>
            </m:r>
          </m:sup>
        </m:sSubSup>
      </m:oMath>
      <w:r>
        <w:rPr>
          <w:rFonts w:eastAsia="Georgia" w:cs="Georgia" w:ascii="Georgia" w:hAnsi="Georgia"/>
        </w:rPr>
        <w:t xml:space="preserve">, de longueur à vide </w:t>
      </w:r>
      <m:oMath>
        <m:sSub>
          <m:sSubPr/>
          <m:e>
            <m:r>
              <m:rPr>
                <m:sty m:val="i"/>
              </m:rPr>
              <m:t>ℓ</m:t>
            </m:r>
          </m:e>
          <m:sub>
            <m:r>
              <m:rPr>
                <m:sty m:val="p"/>
              </m:rPr>
              <m:t>0</m:t>
            </m:r>
          </m:sub>
        </m:sSub>
      </m:oMath>
      <w:r>
        <w:rPr>
          <w:rFonts w:eastAsia="Georgia" w:cs="Georgia" w:ascii="Georgia" w:hAnsi="Georgia"/>
        </w:rPr>
        <w:t xml:space="preserve">, et il le fixe en deux points fixes situés sur une même horizontale, distants de </w:t>
      </w:r>
      <m:oMath>
        <m:sSub>
          <m:sSubPr/>
          <m:e>
            <m:r>
              <m:rPr>
                <m:sty m:val="i"/>
              </m:rPr>
              <m:t>ℓ</m:t>
            </m:r>
          </m:e>
          <m:sub>
            <m:r>
              <m:rPr>
                <m:sty m:val="p"/>
              </m:rPr>
              <m:t>0</m:t>
            </m:r>
          </m:sub>
        </m:sSub>
      </m:oMath>
      <w:r>
        <w:rPr>
          <w:rFonts w:eastAsia="Georgia" w:cs="Georgia" w:ascii="Georgia" w:hAnsi="Georgia"/>
        </w:rPr>
        <w:t xml:space="preserve">. Il attache alors, en un point du fil, un hameçon muni d'un ou plusieurs plombs de pêche; le module du poids de l'ensemble est noté </w:t>
      </w:r>
      <m:oMath>
        <m:r>
          <m:rPr>
            <m:sty m:val="i"/>
          </m:rPr>
          <m:t>P</m:t>
        </m:r>
      </m:oMath>
      <w:r>
        <w:rPr>
          <w:rFonts w:eastAsia="Georgia" w:cs="Georgia" w:ascii="Georgia" w:hAnsi="Georgia"/>
        </w:rPr>
        <w:t xml:space="preserve"> (cf. figure 3). Le fil élastique se tend et prend à l'équilibre une forme en </w:t>
      </w:r>
      <m:oMath>
        <m:r>
          <m:rPr>
            <m:sty m:val="i"/>
          </m:rPr>
          <m:t>V</m:t>
        </m:r>
      </m:oMath>
      <w:r>
        <w:rPr/>
        <w:t xml:space="preserve">, les deux segments du fil, de longueurs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t xml:space="preserve">, formant avec l'horizontale les angles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positifs et dans l'intervalle </w:t>
      </w:r>
      <m:oMath>
        <m:r>
          <m:rPr>
            <m:sty m:val="p"/>
          </m:rPr>
          <m:t>[</m:t>
        </m:r>
        <m:r>
          <m:rPr>
            <m:sty m:val="p"/>
          </m:rPr>
          <m:t>0</m:t>
        </m:r>
        <m:r>
          <m:rPr>
            <m:sty m:val="p"/>
          </m:rPr>
          <m:t>,</m:t>
        </m:r>
        <m:r>
          <m:rPr>
            <m:sty m:val="i"/>
          </m:rPr>
          <m:t>π</m:t>
        </m:r>
        <m:r>
          <m:rPr>
            <m:sty m:val="p"/>
          </m:rPr>
          <m:t>/</m:t>
        </m:r>
        <m:r>
          <m:rPr>
            <m:sty m:val="p"/>
          </m:rPr>
          <m:t>2</m:t>
        </m:r>
        <m:r>
          <m:rPr>
            <m:sty m:val="p"/>
          </m:rPr>
          <m:t>[</m:t>
        </m:r>
      </m:oMath>
      <w:r>
        <w:rPr/>
        <w:t xml:space="preserve">. On peut aussi noter </w:t>
      </w:r>
      <m:oMath>
        <m:r>
          <m:rPr>
            <m:sty m:val="i"/>
          </m:rPr>
          <m:t>h</m:t>
        </m:r>
      </m:oMath>
      <w:r>
        <w:rPr>
          <w:rFonts w:eastAsia="Georgia" w:cs="Georgia" w:ascii="Georgia" w:hAnsi="Georgia"/>
        </w:rPr>
        <w:t xml:space="preserve"> la flèche du fil, c'est-à-dire la hauteur du</w:t>
      </w:r>
    </w:p>
    <w:p>
      <w:pPr>
        <w:spacing w:lineRule="auto"/>
        <w:jc w:val="center"/>
      </w:pPr>
      <w:r>
        <w:rPr/>
        <w:drawing>
          <wp:inline distB="0" distL="0" distR="0" distT="0">
            <wp:extent cx="5486400" cy="2970685"/>
            <wp:effectExtent b="0" l="0" r="0" t="0"/>
            <wp:docPr id="3" name="image-bd09c58ac96d9de69c75b8c4b0d05ef1bc9113c2.jpg"/>
            <a:graphic>
              <a:graphicData uri="http://schemas.openxmlformats.org/drawingml/2006/picture">
                <pic:pic>
                  <pic:nvPicPr>
                    <pic:cNvPr id="3" name="image-bd09c58ac96d9de69c75b8c4b0d05ef1bc9113c2.jpg" descr=""/>
                    <pic:cNvPicPr/>
                  </pic:nvPicPr>
                  <pic:blipFill>
                    <a:blip r:embed="rId7" cstate="print"/>
                    <a:srcRect b="0" l="0" r="0" t="0"/>
                    <a:stretch>
                      <a:fillRect/>
                    </a:stretch>
                  </pic:blipFill>
                  <pic:spPr>
                    <a:xfrm>
                      <a:off x="0" y="0"/>
                      <a:ext cx="5486400" cy="2970685"/>
                    </a:xfrm>
                    <a:prstGeom prst="rect"/>
                  </pic:spPr>
                </pic:pic>
              </a:graphicData>
            </a:graphic>
          </wp:inline>
        </w:drawing>
      </w:r>
    </w:p>
    <w:p>
      <w:pPr>
        <w:spacing w:lineRule="auto"/>
      </w:pPr>
      <w:r>
        <w:rPr/>
        <w:t xml:space="preserve">Figure 3 - Mesure du module d'Young d'un fil</w:t>
      </w:r>
    </w:p>
    <w:p>
      <w:pPr>
        <w:spacing w:after="220" w:lineRule="auto"/>
      </w:pPr>
      <w:r>
        <w:rPr>
          <w:rFonts w:eastAsia="Georgia" w:cs="Georgia" w:ascii="Georgia" w:hAnsi="Georgia"/>
        </w:rPr>
        <w:t xml:space="preserve">point d'attache de l'hameçon sous l'horizontale, à l'équilibre.</w:t>
      </w:r>
      <w:r>
        <w:rPr/>
        <w:br w:type="textWrapping"/>
      </w:r>
      <m:oMath>
        <m:r>
          <m:rPr>
            <m:sty m:val="i"/>
          </m:rPr>
          <m:t>◻</m:t>
        </m:r>
        <m:r>
          <m:rPr>
            <m:sty m:val="p"/>
          </m:rPr>
          <m:t>20</m:t>
        </m:r>
      </m:oMath>
      <w:r>
        <w:rPr>
          <w:rFonts w:eastAsia="Georgia" w:cs="Georgia" w:ascii="Georgia" w:hAnsi="Georgia"/>
        </w:rPr>
        <w:t xml:space="preserve"> - Établir, à l'équilibre du fil, les expressions des modules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des forces </w:t>
      </w:r>
      <m:oMath>
        <m:acc>
          <m:accPr>
            <m:chr m:val="⃗"/>
          </m:accPr>
          <m:e>
            <m:sSub>
              <m:sSubPr/>
              <m:e>
                <m:r>
                  <m:rPr>
                    <m:sty m:val="i"/>
                  </m:rPr>
                  <m:t>F</m:t>
                </m:r>
              </m:e>
              <m:sub>
                <m:r>
                  <m:rPr>
                    <m:sty m:val="p"/>
                  </m:rPr>
                  <m:t>1</m:t>
                </m:r>
              </m:sub>
            </m:sSub>
          </m:e>
        </m:acc>
      </m:oMath>
      <w:r>
        <w:rPr/>
        <w:t xml:space="preserve"> et </w:t>
      </w:r>
      <m:oMath>
        <m:acc>
          <m:accPr>
            <m:chr m:val="⃗"/>
          </m:accPr>
          <m:e>
            <m:sSub>
              <m:sSubPr/>
              <m:e>
                <m:r>
                  <m:rPr>
                    <m:sty m:val="i"/>
                  </m:rPr>
                  <m:t>F</m:t>
                </m:r>
              </m:e>
              <m:sub>
                <m:r>
                  <m:rPr>
                    <m:sty m:val="p"/>
                  </m:rPr>
                  <m:t>2</m:t>
                </m:r>
              </m:sub>
            </m:sSub>
          </m:e>
        </m:acc>
      </m:oMath>
      <w:r>
        <w:rPr>
          <w:rFonts w:eastAsia="Georgia" w:cs="Georgia" w:ascii="Georgia" w:hAnsi="Georgia"/>
        </w:rPr>
        <w:t xml:space="preserve"> exercées par les deux brins de fil, de longueurs respectives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rFonts w:eastAsia="Georgia" w:cs="Georgia" w:ascii="Georgia" w:hAnsi="Georgia"/>
        </w:rPr>
        <w:t xml:space="preserve">, sur le point d'attache de l'hameçon, en fonction de </w:t>
      </w:r>
      <m:oMath>
        <m:r>
          <m:rPr>
            <m:sty m:val="i"/>
          </m:rPr>
          <m:t>P</m:t>
        </m:r>
        <m:r>
          <m:rPr>
            <m:sty m:val="p"/>
          </m:rPr>
          <m:t>,</m:t>
        </m:r>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w:t>
      </w:r>
      <w:r>
        <w:rPr/>
        <w:br w:type="textWrapping"/>
      </w:r>
      <m:oMath>
        <m:r>
          <m:rPr>
            <m:sty m:val="i"/>
          </m:rPr>
          <m:t>◻</m:t>
        </m:r>
        <m:r>
          <m:rPr>
            <m:sty m:val="p"/>
          </m:rPr>
          <m:t>21</m:t>
        </m:r>
      </m:oMath>
      <w:r>
        <w:rPr>
          <w:rFonts w:eastAsia="Georgia" w:cs="Georgia" w:ascii="Georgia" w:hAnsi="Georgia"/>
        </w:rPr>
        <w:t xml:space="preserve"> - Établir les expressions de </w:t>
      </w:r>
      <m:oMath>
        <m:r>
          <m:rPr>
            <m:sty m:val="p"/>
          </m:rPr>
          <m:t>cos</m:t>
        </m:r>
        <m:r>
          <m:rPr>
            <m:sty m:val="p"/>
          </m:rPr>
          <m:t>⁡</m:t>
        </m:r>
        <m:sSub>
          <m:sSubPr/>
          <m:e>
            <m:r>
              <m:rPr>
                <m:sty m:val="i"/>
              </m:rPr>
              <m:t>α</m:t>
            </m:r>
          </m:e>
          <m:sub>
            <m:r>
              <m:rPr>
                <m:sty m:val="p"/>
              </m:rPr>
              <m:t>1</m:t>
            </m:r>
          </m:sub>
        </m:sSub>
      </m:oMath>
      <w:r>
        <w:rPr/>
        <w:t xml:space="preserve"> et </w:t>
      </w:r>
      <m:oMath>
        <m:r>
          <m:rPr>
            <m:sty m:val="p"/>
          </m:rPr>
          <m:t>cos</m:t>
        </m:r>
        <m:r>
          <m:rPr>
            <m:sty m:val="p"/>
          </m:rPr>
          <m:t>⁡</m:t>
        </m:r>
        <m:sSub>
          <m:sSubPr/>
          <m:e>
            <m:r>
              <m:rPr>
                <m:sty m:val="i"/>
              </m:rPr>
              <m:t>α</m:t>
            </m:r>
          </m:e>
          <m:sub>
            <m:r>
              <m:rPr>
                <m:sty m:val="p"/>
              </m:rPr>
              <m:t>2</m:t>
            </m:r>
          </m:sub>
        </m:sSub>
      </m:oMath>
      <w:r>
        <w:rPr/>
        <w:t xml:space="preserve"> en fonction de </w:t>
      </w:r>
      <m:oMath>
        <m:sSub>
          <m:sSubPr/>
          <m:e>
            <m:r>
              <m:rPr>
                <m:sty m:val="i"/>
              </m:rPr>
              <m:t>ℓ</m:t>
            </m:r>
          </m:e>
          <m:sub>
            <m:r>
              <m:rPr>
                <m:sty m:val="p"/>
              </m:rPr>
              <m:t>0</m:t>
            </m:r>
          </m:sub>
        </m:sSub>
        <m:r>
          <m:rPr>
            <m:sty m:val="p"/>
          </m:rPr>
          <m:t>,</m:t>
        </m:r>
        <m:sSub>
          <m:sSubPr/>
          <m:e>
            <m:r>
              <m:rPr>
                <m:sty m:val="i"/>
              </m:rPr>
              <m:t>ℓ</m:t>
            </m:r>
          </m:e>
          <m:sub>
            <m:r>
              <m:rPr>
                <m:sty m:val="p"/>
              </m:rPr>
              <m:t>1</m:t>
            </m:r>
          </m:sub>
        </m:sSub>
      </m:oMath>
      <w:r>
        <w:rPr/>
        <w:t xml:space="preserve"> et </w:t>
      </w:r>
      <m:oMath>
        <m:sSub>
          <m:sSubPr/>
          <m:e>
            <m:r>
              <m:rPr>
                <m:sty m:val="i"/>
              </m:rPr>
              <m:t>ℓ</m:t>
            </m:r>
          </m:e>
          <m:sub>
            <m:r>
              <m:rPr>
                <m:sty m:val="p"/>
              </m:rPr>
              <m:t>2</m:t>
            </m:r>
          </m:sub>
        </m:sSub>
      </m:oMath>
      <w:r>
        <w:rPr/>
        <w:t xml:space="preserve">.</w:t>
      </w:r>
      <w:r>
        <w:rPr/>
        <w:br w:type="textWrapping"/>
      </w:r>
      <m:oMath>
        <m:r>
          <m:rPr>
            <m:sty m:val="i"/>
          </m:rPr>
          <m:t>◻</m:t>
        </m:r>
        <m:r>
          <m:rPr>
            <m:sty m:val="p"/>
          </m:rPr>
          <m:t>22</m:t>
        </m:r>
      </m:oMath>
      <w:r>
        <w:rPr/>
        <w:t xml:space="preserve"> - On suppose que la section </w:t>
      </w:r>
      <m:oMath>
        <m:r>
          <m:rPr>
            <m:sty m:val="i"/>
          </m:rPr>
          <m:t>s</m:t>
        </m:r>
      </m:oMath>
      <w:r>
        <w:rPr>
          <w:rFonts w:eastAsia="Georgia" w:cs="Georgia" w:ascii="Georgia" w:hAnsi="Georgia"/>
        </w:rPr>
        <w:t xml:space="preserve"> du fil reste constante pendant l'étirement et que les forces </w:t>
      </w:r>
      <m:oMath>
        <m:acc>
          <m:accPr>
            <m:chr m:val="⃗"/>
          </m:accPr>
          <m:e>
            <m:sSub>
              <m:sSubPr/>
              <m:e>
                <m:r>
                  <m:rPr>
                    <m:sty m:val="i"/>
                  </m:rPr>
                  <m:t>F</m:t>
                </m:r>
              </m:e>
              <m:sub>
                <m:r>
                  <m:rPr>
                    <m:sty m:val="p"/>
                  </m:rPr>
                  <m:t>1</m:t>
                </m:r>
              </m:sub>
            </m:sSub>
          </m:e>
        </m:acc>
      </m:oMath>
      <w:r>
        <w:rPr/>
        <w:t xml:space="preserve"> et </w:t>
      </w:r>
      <m:oMath>
        <m:acc>
          <m:accPr>
            <m:chr m:val="⃗"/>
          </m:accPr>
          <m:e>
            <m:sSub>
              <m:sSubPr/>
              <m:e>
                <m:r>
                  <m:rPr>
                    <m:sty m:val="i"/>
                  </m:rPr>
                  <m:t>F</m:t>
                </m:r>
              </m:e>
              <m:sub>
                <m:r>
                  <m:rPr>
                    <m:sty m:val="p"/>
                  </m:rPr>
                  <m:t>2</m:t>
                </m:r>
              </m:sub>
            </m:sSub>
          </m:e>
        </m:acc>
      </m:oMath>
      <w:r>
        <w:rPr>
          <w:rFonts w:eastAsia="Georgia" w:cs="Georgia" w:ascii="Georgia" w:hAnsi="Georgia"/>
        </w:rPr>
        <w:t xml:space="preserve"> peuvent être modélisées par la loi de Hooke décrite à la question 19. Montrer que la grandeur </w:t>
      </w:r>
      <m:oMath>
        <m:r>
          <m:rPr>
            <m:sty m:val="i"/>
          </m:rPr>
          <m:t>x</m:t>
        </m:r>
        <m:r>
          <m:rPr>
            <m:sty m:val="p"/>
          </m:rPr>
          <m:t>=</m:t>
        </m:r>
        <m:r>
          <m:rPr>
            <m:sty m:val="p"/>
          </m:rPr>
          <m:t>(</m:t>
        </m:r>
        <m:r>
          <m:rPr>
            <m:sty m:val="i"/>
          </m:rPr>
          <m:t>E</m:t>
        </m:r>
        <m:r>
          <m:rPr>
            <m:sty m:val="i"/>
          </m:rPr>
          <m:t>s</m:t>
        </m:r>
        <m:sSup>
          <m:sSupPr/>
          <m:e>
            <m:r>
              <m:rPr>
                <m:sty m:val="p"/>
              </m:rPr>
              <m:t>)</m:t>
            </m:r>
          </m:e>
          <m:sup>
            <m:r>
              <m:rPr>
                <m:sty m:val="p"/>
              </m:rPr>
              <m:t>−</m:t>
            </m:r>
            <m:r>
              <m:rPr>
                <m:sty m:val="p"/>
              </m:rPr>
              <m:t>1</m:t>
            </m:r>
          </m:sup>
        </m:sSup>
      </m:oMath>
      <w:r>
        <w:rPr>
          <w:rFonts w:eastAsia="Georgia" w:cs="Georgia" w:ascii="Georgia" w:hAnsi="Georgia"/>
        </w:rPr>
        <w:t xml:space="preserve"> est solution de l'équation </w:t>
      </w:r>
      <m:oMath>
        <m:sSub>
          <m:sSubPr/>
          <m:e>
            <m:r>
              <m:rPr>
                <m:sty m:val="i"/>
              </m:rPr>
              <m:t>ℓ</m:t>
            </m:r>
          </m:e>
          <m:sub>
            <m:r>
              <m:rPr>
                <m:sty m:val="p"/>
              </m:rPr>
              <m:t>0</m:t>
            </m:r>
          </m:sub>
        </m:sSub>
        <m:r>
          <m:rPr>
            <m:sty m:val="p"/>
          </m:rPr>
          <m:t>=</m:t>
        </m:r>
        <m:sSub>
          <m:sSubPr/>
          <m:e>
            <m:r>
              <m:rPr>
                <m:sty m:val="i"/>
              </m:rPr>
              <m:t>ℓ</m:t>
            </m:r>
          </m:e>
          <m:sub>
            <m:r>
              <m:rPr>
                <m:sty m:val="p"/>
              </m:rPr>
              <m:t>1</m:t>
            </m:r>
          </m:sub>
        </m:sSub>
        <m:sSup>
          <m:sSupPr/>
          <m:e>
            <m:d>
              <m:dPr>
                <m:begChr m:val="("/>
                <m:endChr m:val=")"/>
                <m:ctrlPr>
                  <w:rPr>
                    <w:rFonts w:ascii="Cambria Math" w:hAnsi="Cambria Math"/>
                  </w:rPr>
                </m:ctrlPr>
              </m:dPr>
              <m:e>
                <m:r>
                  <m:rPr>
                    <m:sty m:val="p"/>
                  </m:rPr>
                  <m:t>1</m:t>
                </m:r>
                <m:r>
                  <m:rPr>
                    <m:sty m:val="p"/>
                  </m:rPr>
                  <m:t>+</m:t>
                </m:r>
                <m:r>
                  <m:rPr>
                    <m:sty m:val="i"/>
                  </m:rPr>
                  <m:t>x</m:t>
                </m:r>
                <m:sSub>
                  <m:sSubPr/>
                  <m:e>
                    <m:r>
                      <m:rPr>
                        <m:sty m:val="i"/>
                      </m:rPr>
                      <m:t>F</m:t>
                    </m:r>
                  </m:e>
                  <m:sub>
                    <m:r>
                      <m:rPr>
                        <m:sty m:val="p"/>
                      </m:rPr>
                      <m:t>1</m:t>
                    </m:r>
                  </m:sub>
                </m:sSub>
              </m:e>
            </m:d>
          </m:e>
          <m:sup>
            <m:r>
              <m:rPr>
                <m:sty m:val="p"/>
              </m:rPr>
              <m:t>−</m:t>
            </m:r>
            <m:r>
              <m:rPr>
                <m:sty m:val="p"/>
              </m:rPr>
              <m:t>1</m:t>
            </m:r>
          </m:sup>
        </m:sSup>
        <m:r>
          <m:rPr>
            <m:sty m:val="p"/>
          </m:rPr>
          <m:t>+</m:t>
        </m:r>
        <m:sSub>
          <m:sSubPr/>
          <m:e>
            <m:r>
              <m:rPr>
                <m:sty m:val="i"/>
              </m:rPr>
              <m:t>ℓ</m:t>
            </m:r>
          </m:e>
          <m:sub>
            <m:r>
              <m:rPr>
                <m:sty m:val="p"/>
              </m:rPr>
              <m:t>2</m:t>
            </m:r>
          </m:sub>
        </m:sSub>
        <m:sSup>
          <m:sSupPr/>
          <m:e>
            <m:d>
              <m:dPr>
                <m:begChr m:val="("/>
                <m:endChr m:val=")"/>
                <m:ctrlPr>
                  <w:rPr>
                    <w:rFonts w:ascii="Cambria Math" w:hAnsi="Cambria Math"/>
                  </w:rPr>
                </m:ctrlPr>
              </m:dPr>
              <m:e>
                <m:r>
                  <m:rPr>
                    <m:sty m:val="p"/>
                  </m:rPr>
                  <m:t>1</m:t>
                </m:r>
                <m:r>
                  <m:rPr>
                    <m:sty m:val="p"/>
                  </m:rPr>
                  <m:t>+</m:t>
                </m:r>
                <m:r>
                  <m:rPr>
                    <m:sty m:val="i"/>
                  </m:rPr>
                  <m:t>x</m:t>
                </m:r>
                <m:sSub>
                  <m:sSubPr/>
                  <m:e>
                    <m:r>
                      <m:rPr>
                        <m:sty m:val="i"/>
                      </m:rPr>
                      <m:t>F</m:t>
                    </m:r>
                  </m:e>
                  <m:sub>
                    <m:r>
                      <m:rPr>
                        <m:sty m:val="p"/>
                      </m:rPr>
                      <m:t>2</m:t>
                    </m:r>
                  </m:sub>
                </m:sSub>
              </m:e>
            </m:d>
          </m:e>
          <m:sup>
            <m:r>
              <m:rPr>
                <m:sty m:val="p"/>
              </m:rPr>
              <m:t>−</m:t>
            </m:r>
            <m:r>
              <m:rPr>
                <m:sty m:val="p"/>
              </m:rPr>
              <m:t>1</m:t>
            </m:r>
          </m:sup>
        </m:sSup>
      </m:oMath>
      <w:r>
        <w:rPr/>
        <w:t xml:space="preserve">. Exprimer </w:t>
      </w:r>
      <m:oMath>
        <m:r>
          <m:rPr>
            <m:sty m:val="i"/>
          </m:rPr>
          <m:t>x</m:t>
        </m:r>
      </m:oMath>
      <w:r>
        <w:rPr>
          <w:rFonts w:eastAsia="Georgia" w:cs="Georgia" w:ascii="Georgia" w:hAnsi="Georgia"/>
        </w:rPr>
        <w:t xml:space="preserve"> en fonction des paramètres</w:t>
      </w:r>
    </w:p>
    <w:p>
      <w:pPr>
        <w:spacing w:after="220" w:lineRule="auto"/>
      </w:pPr>
      <m:oMathPara>
        <m:oMath>
          <m:r>
            <m:rPr>
              <m:sty m:val="i"/>
            </m:rPr>
            <m:t>a</m:t>
          </m:r>
          <m:r>
            <m:rPr>
              <m:sty m:val="p"/>
            </m:rPr>
            <m:t>=</m:t>
          </m:r>
          <m:sSub>
            <m:sSubPr/>
            <m:e>
              <m:r>
                <m:rPr>
                  <m:sty m:val="i"/>
                </m:rPr>
                <m:t>F</m:t>
              </m:r>
            </m:e>
            <m:sub>
              <m:r>
                <m:rPr>
                  <m:sty m:val="p"/>
                </m:rPr>
                <m:t>1</m:t>
              </m:r>
            </m:sub>
          </m:sSub>
          <m:sSub>
            <m:sSubPr/>
            <m:e>
              <m:r>
                <m:rPr>
                  <m:sty m:val="i"/>
                </m:rPr>
                <m:t>F</m:t>
              </m:r>
            </m:e>
            <m:sub>
              <m:r>
                <m:rPr>
                  <m:sty m:val="p"/>
                </m:rPr>
                <m:t>2</m:t>
              </m:r>
            </m:sub>
          </m:sSub>
          <m:r>
            <m:rPr>
              <m:sty m:val="p"/>
            </m:rPr>
            <m:t>,</m:t>
          </m:r>
          <m:r>
            <m:rPr>
              <m:sty m:val="p"/>
            </m:rPr>
            <m:t xml:space="preserve"> </m:t>
          </m:r>
          <m:r>
            <m:rPr>
              <m:sty m:val="i"/>
            </m:rPr>
            <m:t>b</m:t>
          </m:r>
          <m:r>
            <m:rPr>
              <m:sty m:val="p"/>
            </m:rPr>
            <m:t>=</m:t>
          </m:r>
          <m:sSub>
            <m:sSubPr/>
            <m:e>
              <m:r>
                <m:rPr>
                  <m:sty m:val="i"/>
                </m:rPr>
                <m:t>F</m:t>
              </m:r>
            </m:e>
            <m:sub>
              <m:r>
                <m:rPr>
                  <m:sty m:val="p"/>
                </m:rPr>
                <m:t>1</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ℓ</m:t>
                      </m:r>
                    </m:e>
                    <m:sub>
                      <m:r>
                        <m:rPr>
                          <m:sty m:val="p"/>
                        </m:rPr>
                        <m:t>2</m:t>
                      </m:r>
                    </m:sub>
                  </m:sSub>
                </m:num>
                <m:den>
                  <m:sSub>
                    <m:sSubPr/>
                    <m:e>
                      <m:r>
                        <m:rPr>
                          <m:sty m:val="i"/>
                        </m:rPr>
                        <m:t>ℓ</m:t>
                      </m:r>
                    </m:e>
                    <m:sub>
                      <m:r>
                        <m:rPr>
                          <m:sty m:val="p"/>
                        </m:rPr>
                        <m:t>0</m:t>
                      </m:r>
                    </m:sub>
                  </m:sSub>
                </m:den>
              </m:f>
            </m:e>
          </m:d>
          <m:r>
            <m:rPr>
              <m:sty m:val="p"/>
            </m:rPr>
            <m:t>+</m:t>
          </m:r>
          <m:sSub>
            <m:sSubPr/>
            <m:e>
              <m:r>
                <m:rPr>
                  <m:sty m:val="i"/>
                </m:rPr>
                <m:t>F</m:t>
              </m:r>
            </m:e>
            <m:sub>
              <m:r>
                <m:rPr>
                  <m:sty m:val="p"/>
                </m:rPr>
                <m:t>2</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ℓ</m:t>
                      </m:r>
                    </m:e>
                    <m:sub>
                      <m:r>
                        <m:rPr>
                          <m:sty m:val="p"/>
                        </m:rPr>
                        <m:t>1</m:t>
                      </m:r>
                    </m:sub>
                  </m:sSub>
                </m:num>
                <m:den>
                  <m:sSub>
                    <m:sSubPr/>
                    <m:e>
                      <m:r>
                        <m:rPr>
                          <m:sty m:val="i"/>
                        </m:rPr>
                        <m:t>ℓ</m:t>
                      </m:r>
                    </m:e>
                    <m:sub>
                      <m:r>
                        <m:rPr>
                          <m:sty m:val="p"/>
                        </m:rPr>
                        <m:t>0</m:t>
                      </m:r>
                    </m:sub>
                  </m:sSub>
                </m:den>
              </m:f>
            </m:e>
          </m:d>
          <m:r>
            <m:rPr>
              <m:nor/>
            </m:rPr>
            <m:t> et </m:t>
          </m:r>
          <m:r>
            <m:rPr>
              <m:sty m:val="i"/>
            </m:rPr>
            <m:t>c</m:t>
          </m:r>
          <m:r>
            <m:rPr>
              <m:sty m:val="p"/>
            </m:rPr>
            <m:t>=</m:t>
          </m:r>
          <m:r>
            <m:rPr>
              <m:sty m:val="p"/>
            </m:rPr>
            <m:t>1</m:t>
          </m:r>
          <m:r>
            <m:rPr>
              <m:sty m:val="p"/>
            </m:rPr>
            <m:t>−</m:t>
          </m:r>
          <m:f>
            <m:fPr>
              <m:ctrlPr>
                <w:rPr>
                  <w:rFonts w:ascii="Cambria Math" w:hAnsi="Cambria Math"/>
                </w:rPr>
              </m:ctrlPr>
            </m:fPr>
            <m:num>
              <m:sSub>
                <m:sSubPr/>
                <m:e>
                  <m:r>
                    <m:rPr>
                      <m:sty m:val="i"/>
                    </m:rPr>
                    <m:t>ℓ</m:t>
                  </m:r>
                </m:e>
                <m:sub>
                  <m:r>
                    <m:rPr>
                      <m:sty m:val="p"/>
                    </m:rPr>
                    <m:t>1</m:t>
                  </m:r>
                </m:sub>
              </m:sSub>
              <m:r>
                <m:rPr>
                  <m:sty m:val="p"/>
                </m:rPr>
                <m:t>+</m:t>
              </m:r>
              <m:sSub>
                <m:sSubPr/>
                <m:e>
                  <m:r>
                    <m:rPr>
                      <m:sty m:val="i"/>
                    </m:rPr>
                    <m:t>ℓ</m:t>
                  </m:r>
                </m:e>
                <m:sub>
                  <m:r>
                    <m:rPr>
                      <m:sty m:val="p"/>
                    </m:rPr>
                    <m:t>2</m:t>
                  </m:r>
                </m:sub>
              </m:sSub>
            </m:num>
            <m:den>
              <m:sSub>
                <m:sSubPr/>
                <m:e>
                  <m:r>
                    <m:rPr>
                      <m:sty m:val="i"/>
                    </m:rPr>
                    <m:t>ℓ</m:t>
                  </m:r>
                </m:e>
                <m:sub>
                  <m:r>
                    <m:rPr>
                      <m:sty m:val="p"/>
                    </m:rPr>
                    <m:t>0</m:t>
                  </m:r>
                </m:sub>
              </m:sSub>
            </m:den>
          </m:f>
        </m:oMath>
      </m:oMathPara>
    </w:p>
    <w:p>
      <w:pPr>
        <w:spacing w:after="220" w:lineRule="auto"/>
      </w:pPr>
      <w:r>
        <w:rPr/>
        <w:t xml:space="preserve">Pour chaque mesure, on note, en fonction du nombre </w:t>
      </w:r>
      <m:oMath>
        <m:r>
          <m:rPr>
            <m:sty m:val="i"/>
          </m:rPr>
          <m:t>n</m:t>
        </m:r>
      </m:oMath>
      <w:r>
        <w:rPr>
          <w:rFonts w:eastAsia="Georgia" w:cs="Georgia" w:ascii="Georgia" w:hAnsi="Georgia"/>
        </w:rPr>
        <w:t xml:space="preserve"> de plombs de pêche attachés à l'hameçon, les valeurs de </w:t>
      </w:r>
      <m:oMath>
        <m:r>
          <m:rPr>
            <m:sty m:val="i"/>
          </m:rPr>
          <m:t>P</m:t>
        </m:r>
        <m:r>
          <m:rPr>
            <m:sty m:val="p"/>
          </m:rPr>
          <m:t>,</m:t>
        </m:r>
        <m:sSub>
          <m:sSubPr/>
          <m:e>
            <m:r>
              <m:rPr>
                <m:sty m:val="i"/>
              </m:rPr>
              <m:t>ℓ</m:t>
            </m:r>
          </m:e>
          <m:sub>
            <m:r>
              <m:rPr>
                <m:sty m:val="p"/>
              </m:rPr>
              <m:t>1</m:t>
            </m:r>
          </m:sub>
        </m:sSub>
      </m:oMath>
      <w:r>
        <w:rPr/>
        <w:t xml:space="preserve"> et </w:t>
      </w:r>
      <m:oMath>
        <m:sSub>
          <m:sSubPr/>
          <m:e>
            <m:r>
              <m:rPr>
                <m:sty m:val="i"/>
              </m:rPr>
              <m:t>ℓ</m:t>
            </m:r>
          </m:e>
          <m:sub>
            <m:r>
              <m:rPr>
                <m:sty m:val="p"/>
              </m:rPr>
              <m:t>2</m:t>
            </m:r>
          </m:sub>
        </m:sSub>
      </m:oMath>
      <w:r>
        <w:rPr>
          <w:rFonts w:eastAsia="Georgia" w:cs="Georgia" w:ascii="Georgia" w:hAnsi="Georgia"/>
        </w:rPr>
        <w:t xml:space="preserve"> (mesurés), de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rFonts w:eastAsia="Georgia" w:cs="Georgia" w:ascii="Georgia" w:hAnsi="Georgia"/>
        </w:rPr>
        <w:t xml:space="preserve"> (calculés comme à la question 21),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(calculés comme à la question 20) avant d'en déduire la valeur de </w:t>
      </w:r>
      <m:oMath>
        <m:r>
          <m:rPr>
            <m:sty m:val="i"/>
          </m:rPr>
          <m:t>E</m:t>
        </m:r>
        <m:r>
          <m:rPr>
            <m:sty m:val="i"/>
          </m:rPr>
          <m:t>s</m:t>
        </m:r>
      </m:oMath>
      <w:r>
        <w:rPr>
          <w:rFonts w:eastAsia="Georgia" w:cs="Georgia" w:ascii="Georgia" w:hAnsi="Georgia"/>
        </w:rPr>
        <w:t xml:space="preserve"> (en résolvant l'équation du second degré proposée à la question 22). Le tableau proposé ci-après correspond à </w:t>
      </w:r>
      <m:oMath>
        <m:sSub>
          <m:sSubPr/>
          <m:e>
            <m:r>
              <m:rPr>
                <m:sty m:val="i"/>
              </m:rPr>
              <m:t>ℓ</m:t>
            </m:r>
          </m:e>
          <m:sub>
            <m:r>
              <m:rPr>
                <m:sty m:val="p"/>
              </m:rPr>
              <m:t>0</m:t>
            </m:r>
          </m:sub>
        </m:sSub>
        <m:r>
          <m:rPr>
            <m:sty m:val="p"/>
          </m:rPr>
          <m:t>=</m:t>
        </m:r>
        <m:r>
          <m:rPr>
            <m:sty m:val="p"/>
          </m:rPr>
          <m:t>3</m:t>
        </m:r>
        <m:r>
          <m:rPr>
            <m:sty m:val="p"/>
          </m:rPr>
          <m:t>,</m:t>
        </m:r>
        <m:r>
          <m:rPr>
            <m:sty m:val="p"/>
          </m:rPr>
          <m:t>52</m:t>
        </m:r>
        <m:r>
          <m:rPr>
            <m:nor/>
          </m:rPr>
          <m:t xml:space="preserve"> </m:t>
        </m:r>
        <m:r>
          <m:rPr>
            <m:sty m:val="p"/>
          </m:rPr>
          <m:t>cm</m:t>
        </m:r>
      </m:oMath>
      <w:r>
        <w:rPr/>
        <w:t xml:space="preserv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P</m:t>
                </m:r>
                <m:r>
                  <m:rPr>
                    <m:sty m:val="p"/>
                  </m:rPr>
                  <m:t>(</m:t>
                </m:r>
                <m:r>
                  <m:rPr>
                    <m:sty m:val="p"/>
                  </m:rPr>
                  <m:t>mN</m:t>
                </m:r>
                <m:r>
                  <m:rPr>
                    <m:sty m:val="p"/>
                  </m:rPr>
                  <m:t>)</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ℓ</m:t>
                    </m:r>
                  </m:e>
                  <m:sub>
                    <m:r>
                      <m:rPr>
                        <m:sty m:val="p"/>
                      </m:rPr>
                      <m:t>1</m:t>
                    </m:r>
                  </m:sub>
                </m:sSub>
                <m:r>
                  <m:rPr>
                    <m:sty m:val="p"/>
                  </m:rPr>
                  <m:t>(</m:t>
                </m:r>
                <m:r>
                  <m:rPr>
                    <m:nor/>
                  </m:rPr>
                  <m:t xml:space="preserve"> </m:t>
                </m:r>
                <m:r>
                  <m:rPr>
                    <m:sty m:val="p"/>
                  </m:rPr>
                  <m:t>cm</m:t>
                </m:r>
                <m:r>
                  <m:rPr>
                    <m:sty m:val="p"/>
                  </m:rPr>
                  <m:t>)</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ℓ</m:t>
                    </m:r>
                  </m:e>
                  <m:sub>
                    <m:r>
                      <m:rPr>
                        <m:sty m:val="p"/>
                      </m:rPr>
                      <m:t>2</m:t>
                    </m:r>
                  </m:sub>
                </m:sSub>
                <m:r>
                  <m:rPr>
                    <m:sty m:val="p"/>
                  </m:rPr>
                  <m:t>(</m:t>
                </m:r>
                <m:r>
                  <m:rPr>
                    <m:nor/>
                  </m:rPr>
                  <m:t xml:space="preserve"> </m:t>
                </m:r>
                <m:r>
                  <m:rPr>
                    <m:sty m:val="p"/>
                  </m:rPr>
                  <m:t>cm</m:t>
                </m:r>
                <m:r>
                  <m:rPr>
                    <m:sty m:val="p"/>
                  </m:rPr>
                  <m:t>)</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α</m:t>
                    </m:r>
                  </m:e>
                  <m:sub>
                    <m:r>
                      <m:rPr>
                        <m:sty m:val="p"/>
                      </m:rPr>
                      <m:t>1</m:t>
                    </m:r>
                  </m:sub>
                </m:sSub>
                <m:d>
                  <m:dPr>
                    <m:begChr m:val="("/>
                    <m:endChr m:val=")"/>
                    <m:ctrlPr>
                      <w:rPr>
                        <w:rFonts w:ascii="Cambria Math" w:hAnsi="Cambria Math"/>
                      </w:rPr>
                    </m:ctrlPr>
                  </m:dPr>
                  <m:e>
                    <m:sSup>
                      <m:sSupPr/>
                      <m:e>
                        <m:r>
                          <m:t xml:space="preserve"> </m:t>
                        </m:r>
                      </m:e>
                      <m:sup>
                        <m:r>
                          <m:rPr>
                            <m:sty m:val="p"/>
                          </m:rPr>
                          <m:t>∘</m:t>
                        </m:r>
                      </m:sup>
                    </m:sSup>
                  </m:e>
                </m:d>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α</m:t>
                    </m:r>
                  </m:e>
                  <m:sub>
                    <m:r>
                      <m:rPr>
                        <m:sty m:val="p"/>
                      </m:rPr>
                      <m:t>2</m:t>
                    </m:r>
                  </m:sub>
                </m:sSub>
                <m:d>
                  <m:dPr>
                    <m:begChr m:val="("/>
                    <m:endChr m:val=")"/>
                    <m:ctrlPr>
                      <w:rPr>
                        <w:rFonts w:ascii="Cambria Math" w:hAnsi="Cambria Math"/>
                      </w:rPr>
                    </m:ctrlPr>
                  </m:dPr>
                  <m:e>
                    <m:sSup>
                      <m:sSupPr/>
                      <m:e>
                        <m:r>
                          <m:t xml:space="preserve"> </m:t>
                        </m:r>
                      </m:e>
                      <m:sup>
                        <m:r>
                          <m:rPr>
                            <m:sty m:val="p"/>
                          </m:rPr>
                          <m:t>∘</m:t>
                        </m:r>
                      </m:sup>
                    </m:sSup>
                  </m:e>
                </m:d>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F</m:t>
                    </m:r>
                  </m:e>
                  <m:sub>
                    <m:r>
                      <m:rPr>
                        <m:sty m:val="p"/>
                      </m:rPr>
                      <m:t>1</m:t>
                    </m:r>
                  </m:sub>
                </m:sSub>
                <m:r>
                  <m:rPr>
                    <m:sty m:val="p"/>
                  </m:rPr>
                  <m:t>(</m:t>
                </m:r>
                <m:r>
                  <m:rPr>
                    <m:sty m:val="p"/>
                  </m:rPr>
                  <m:t>mN</m:t>
                </m:r>
                <m:r>
                  <m:rPr>
                    <m:sty m:val="p"/>
                  </m:rPr>
                  <m:t>)</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F</m:t>
                    </m:r>
                  </m:e>
                  <m:sub>
                    <m:r>
                      <m:rPr>
                        <m:sty m:val="p"/>
                      </m:rPr>
                      <m:t>2</m:t>
                    </m:r>
                  </m:sub>
                </m:sSub>
                <m:r>
                  <m:rPr>
                    <m:sty m:val="p"/>
                  </m:rPr>
                  <m:t>(</m:t>
                </m:r>
                <m:r>
                  <m:rPr>
                    <m:sty m:val="p"/>
                  </m:rPr>
                  <m:t>mN</m:t>
                </m:r>
                <m:r>
                  <m:rPr>
                    <m:sty m:val="p"/>
                  </m:rPr>
                  <m:t>)</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E</m:t>
                </m:r>
                <m:r>
                  <m:rPr>
                    <m:sty m:val="i"/>
                  </m:rPr>
                  <m:t>s</m:t>
                </m:r>
                <m:r>
                  <m:rPr>
                    <m:sty m:val="p"/>
                  </m:rPr>
                  <m:t>(</m:t>
                </m:r>
                <m:r>
                  <m:rPr>
                    <m:sty m:val="p"/>
                  </m:rPr>
                  <m:t>mN</m:t>
                </m:r>
                <m:r>
                  <m:rPr>
                    <m:sty m:val="p"/>
                  </m:rPr>
                  <m:t>)</m:t>
                </m:r>
              </m:oMath>
            </m:oMathPara>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t xml:space="preserve">0,711</w:t>
            </w:r>
          </w:p>
        </w:tc>
        <w:tc>
          <w:tcPr>
            <w:tcBorders>
              <w:right w:val="single" w:sz="8" w:space="0" w:color="000000"/>
            </w:tcBorders>
            <w:vAlign w:val="center"/>
          </w:tcPr>
          <w:p>
            <w:pPr>
              <w:spacing w:lineRule="auto"/>
              <w:jc w:val="center"/>
            </w:pPr>
            <w:r>
              <w:rPr/>
              <w:t xml:space="preserve">1,84</w:t>
            </w:r>
          </w:p>
        </w:tc>
        <w:tc>
          <w:tcPr>
            <w:tcBorders>
              <w:right w:val="single" w:sz="8" w:space="0" w:color="000000"/>
            </w:tcBorders>
            <w:vAlign w:val="center"/>
          </w:tcPr>
          <w:p>
            <w:pPr>
              <w:spacing w:lineRule="auto"/>
              <w:jc w:val="center"/>
            </w:pPr>
            <w:r>
              <w:rPr/>
              <w:t xml:space="preserve">1,79</w:t>
            </w:r>
          </w:p>
        </w:tc>
        <w:tc>
          <w:tcPr>
            <w:tcBorders>
              <w:right w:val="single" w:sz="8" w:space="0" w:color="000000"/>
            </w:tcBorders>
            <w:vAlign w:val="center"/>
          </w:tcPr>
          <w:p>
            <w:pPr>
              <w:spacing w:lineRule="auto"/>
              <w:jc w:val="center"/>
            </w:pPr>
            <w:r>
              <w:rPr/>
              <w:t xml:space="preserve">13,9</w:t>
            </w:r>
          </w:p>
        </w:tc>
        <w:tc>
          <w:tcPr>
            <w:tcBorders>
              <w:right w:val="single" w:sz="8" w:space="0" w:color="000000"/>
            </w:tcBorders>
            <w:vAlign w:val="center"/>
          </w:tcPr>
          <w:p>
            <w:pPr>
              <w:spacing w:lineRule="auto"/>
              <w:jc w:val="center"/>
            </w:pPr>
            <w:r>
              <w:rPr/>
              <w:t xml:space="preserve">14,3</w:t>
            </w:r>
          </w:p>
        </w:tc>
        <w:tc>
          <w:tcPr>
            <w:tcBorders>
              <w:right w:val="single" w:sz="8" w:space="0" w:color="000000"/>
            </w:tcBorders>
            <w:vAlign w:val="center"/>
          </w:tcPr>
          <w:p>
            <w:pPr>
              <w:spacing w:lineRule="auto"/>
              <w:jc w:val="center"/>
            </w:pPr>
            <w:r>
              <w:rPr/>
              <w:t xml:space="preserve">1,45</w:t>
            </w:r>
          </w:p>
        </w:tc>
        <w:tc>
          <w:tcPr>
            <w:tcBorders>
              <w:right w:val="single" w:sz="8" w:space="0" w:color="000000"/>
            </w:tcBorders>
            <w:vAlign w:val="center"/>
          </w:tcPr>
          <w:p>
            <w:pPr>
              <w:spacing w:lineRule="auto"/>
              <w:jc w:val="center"/>
            </w:pPr>
            <w:r>
              <w:rPr/>
              <w:t xml:space="preserve">1,46</w:t>
            </w:r>
          </w:p>
        </w:tc>
        <w:tc>
          <w:tcPr>
            <w:tcBorders>
              <w:right w:val="single" w:sz="8" w:space="0" w:color="000000"/>
            </w:tcBorders>
            <w:vAlign w:val="center"/>
          </w:tcPr>
          <w:p>
            <w:pPr>
              <w:spacing w:lineRule="auto"/>
              <w:jc w:val="center"/>
            </w:pPr>
            <w:r>
              <w:rPr/>
              <w:t xml:space="preserve">46,6</w:t>
            </w:r>
          </w:p>
        </w:tc>
      </w:tr>
      <w:tr>
        <w:trPr>
          <w:cantSplit/>
        </w:trPr>
        <w:tc>
          <w:tcPr>
            <w:tcBorders>
              <w:left w:val="single" w:sz="8" w:space="0" w:color="000000"/>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center"/>
            </w:pPr>
            <w:r>
              <w:rPr/>
              <w:t xml:space="preserve">2,07</w:t>
            </w:r>
          </w:p>
        </w:tc>
        <w:tc>
          <w:tcPr>
            <w:tcBorders>
              <w:right w:val="single" w:sz="8" w:space="0" w:color="000000"/>
            </w:tcBorders>
            <w:vAlign w:val="center"/>
          </w:tcPr>
          <w:p>
            <w:pPr>
              <w:spacing w:lineRule="auto"/>
              <w:jc w:val="center"/>
            </w:pPr>
            <w:r>
              <w:rPr/>
              <w:t xml:space="preserve">1,68</w:t>
            </w:r>
          </w:p>
        </w:tc>
        <w:tc>
          <w:tcPr>
            <w:tcBorders>
              <w:right w:val="single" w:sz="8" w:space="0" w:color="000000"/>
            </w:tcBorders>
            <w:vAlign w:val="center"/>
          </w:tcPr>
          <w:p>
            <w:pPr>
              <w:spacing w:lineRule="auto"/>
              <w:jc w:val="center"/>
            </w:pPr>
            <w:r>
              <w:rPr/>
              <w:t xml:space="preserve">2,01</w:t>
            </w:r>
          </w:p>
        </w:tc>
        <w:tc>
          <w:tcPr>
            <w:tcBorders>
              <w:right w:val="single" w:sz="8" w:space="0" w:color="000000"/>
            </w:tcBorders>
            <w:vAlign w:val="center"/>
          </w:tcPr>
          <w:p>
            <w:pPr>
              <w:spacing w:lineRule="auto"/>
              <w:jc w:val="center"/>
            </w:pPr>
            <w:r>
              <w:rPr/>
              <w:t xml:space="preserve">19,2</w:t>
            </w:r>
          </w:p>
        </w:tc>
        <w:tc>
          <w:tcPr>
            <w:tcBorders>
              <w:right w:val="single" w:sz="8" w:space="0" w:color="000000"/>
            </w:tcBorders>
            <w:vAlign w:val="center"/>
          </w:tcPr>
          <w:p>
            <w:pPr>
              <w:spacing w:lineRule="auto"/>
              <w:jc w:val="center"/>
            </w:pPr>
            <w:r>
              <w:rPr/>
              <w:t xml:space="preserve">15,9</w:t>
            </w:r>
          </w:p>
        </w:tc>
        <w:tc>
          <w:tcPr>
            <w:tcBorders>
              <w:right w:val="single" w:sz="8" w:space="0" w:color="000000"/>
            </w:tcBorders>
            <w:vAlign w:val="center"/>
          </w:tcPr>
          <w:p>
            <w:pPr>
              <w:spacing w:lineRule="auto"/>
              <w:jc w:val="center"/>
            </w:pPr>
            <w:r>
              <w:rPr/>
              <w:t xml:space="preserve">3,46</w:t>
            </w:r>
          </w:p>
        </w:tc>
        <w:tc>
          <w:tcPr>
            <w:tcBorders>
              <w:right w:val="single" w:sz="8" w:space="0" w:color="000000"/>
            </w:tcBorders>
            <w:vAlign w:val="center"/>
          </w:tcPr>
          <w:p>
            <w:pPr>
              <w:spacing w:lineRule="auto"/>
              <w:jc w:val="center"/>
            </w:pPr>
            <w:r>
              <w:rPr/>
              <w:t xml:space="preserve">3,40</w:t>
            </w:r>
          </w:p>
        </w:tc>
        <w:tc>
          <w:tcPr>
            <w:tcBorders>
              <w:right w:val="single" w:sz="8" w:space="0" w:color="000000"/>
            </w:tcBorders>
            <w:vAlign w:val="center"/>
          </w:tcPr>
          <w:p>
            <w:pPr>
              <w:spacing w:lineRule="auto"/>
              <w:jc w:val="center"/>
            </w:pPr>
            <w:r>
              <w:rPr/>
              <w:t xml:space="preserve">71,1</w:t>
            </w:r>
          </w:p>
        </w:tc>
      </w:tr>
      <w:tr>
        <w:trPr>
          <w:cantSplit/>
        </w:trPr>
        <w:tc>
          <w:tcPr>
            <w:tcBorders>
              <w:left w:val="single" w:sz="8" w:space="0" w:color="000000"/>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2,74</w:t>
            </w:r>
          </w:p>
        </w:tc>
        <w:tc>
          <w:tcPr>
            <w:tcBorders>
              <w:right w:val="single" w:sz="8" w:space="0" w:color="000000"/>
            </w:tcBorders>
            <w:vAlign w:val="center"/>
          </w:tcPr>
          <w:p>
            <w:pPr>
              <w:spacing w:lineRule="auto"/>
              <w:jc w:val="center"/>
            </w:pPr>
            <w:r>
              <w:rPr/>
              <w:t xml:space="preserve">1,45</w:t>
            </w:r>
          </w:p>
        </w:tc>
        <w:tc>
          <w:tcPr>
            <w:tcBorders>
              <w:right w:val="single" w:sz="8" w:space="0" w:color="000000"/>
            </w:tcBorders>
            <w:vAlign w:val="center"/>
          </w:tcPr>
          <w:p>
            <w:pPr>
              <w:spacing w:lineRule="auto"/>
              <w:jc w:val="center"/>
            </w:pPr>
            <w:r>
              <w:rPr/>
              <w:t xml:space="preserve">2,30</w:t>
            </w: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r>
        <w:trPr>
          <w:cantSplit/>
        </w:trPr>
        <w:tc>
          <w:tcPr>
            <w:tcBorders>
              <w:left w:val="single" w:sz="8" w:space="0" w:color="000000"/>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t xml:space="preserve">3,42</w:t>
            </w:r>
          </w:p>
        </w:tc>
        <w:tc>
          <w:tcPr>
            <w:tcBorders>
              <w:right w:val="single" w:sz="8" w:space="0" w:color="000000"/>
            </w:tcBorders>
            <w:vAlign w:val="center"/>
          </w:tcPr>
          <w:p>
            <w:pPr>
              <w:spacing w:lineRule="auto"/>
              <w:jc w:val="center"/>
            </w:pPr>
            <w:r>
              <w:rPr/>
              <w:t xml:space="preserve">1,56</w:t>
            </w:r>
          </w:p>
        </w:tc>
        <w:tc>
          <w:tcPr>
            <w:tcBorders>
              <w:right w:val="single" w:sz="8" w:space="0" w:color="000000"/>
            </w:tcBorders>
            <w:vAlign w:val="center"/>
          </w:tcPr>
          <w:p>
            <w:pPr>
              <w:spacing w:lineRule="auto"/>
              <w:jc w:val="center"/>
            </w:pPr>
            <w:r>
              <w:rPr/>
              <w:t xml:space="preserve">2,24</w:t>
            </w:r>
          </w:p>
        </w:tc>
        <w:tc>
          <w:tcPr>
            <w:tcBorders>
              <w:right w:val="single" w:sz="8" w:space="0" w:color="000000"/>
            </w:tcBorders>
            <w:vAlign w:val="center"/>
          </w:tcPr>
          <w:p>
            <w:pPr>
              <w:spacing w:lineRule="auto"/>
              <w:jc w:val="center"/>
            </w:pPr>
            <w:r>
              <w:rPr/>
              <w:t xml:space="preserve">26,8</w:t>
            </w:r>
          </w:p>
        </w:tc>
        <w:tc>
          <w:tcPr>
            <w:tcBorders>
              <w:right w:val="single" w:sz="8" w:space="0" w:color="000000"/>
            </w:tcBorders>
            <w:vAlign w:val="center"/>
          </w:tcPr>
          <w:p>
            <w:pPr>
              <w:spacing w:lineRule="auto"/>
              <w:jc w:val="center"/>
            </w:pPr>
            <w:r>
              <w:rPr/>
              <w:t xml:space="preserve">18,3</w:t>
            </w:r>
          </w:p>
        </w:tc>
        <w:tc>
          <w:tcPr>
            <w:tcBorders>
              <w:right w:val="single" w:sz="8" w:space="0" w:color="000000"/>
            </w:tcBorders>
            <w:vAlign w:val="center"/>
          </w:tcPr>
          <w:p>
            <w:pPr>
              <w:spacing w:lineRule="auto"/>
              <w:jc w:val="center"/>
            </w:pPr>
            <w:r>
              <w:rPr/>
              <w:t xml:space="preserve">4,59</w:t>
            </w:r>
          </w:p>
        </w:tc>
        <w:tc>
          <w:tcPr>
            <w:tcBorders>
              <w:right w:val="single" w:sz="8" w:space="0" w:color="000000"/>
            </w:tcBorders>
            <w:vAlign w:val="center"/>
          </w:tcPr>
          <w:p>
            <w:pPr>
              <w:spacing w:lineRule="auto"/>
              <w:jc w:val="center"/>
            </w:pPr>
            <w:r>
              <w:rPr/>
              <w:t xml:space="preserve">4,31</w:t>
            </w:r>
          </w:p>
        </w:tc>
        <w:tc>
          <w:tcPr>
            <w:tcBorders>
              <w:right w:val="single" w:sz="8" w:space="0" w:color="000000"/>
            </w:tcBorders>
            <w:vAlign w:val="center"/>
          </w:tcPr>
          <w:p>
            <w:pPr>
              <w:spacing w:lineRule="auto"/>
              <w:jc w:val="center"/>
            </w:pPr>
            <w:r>
              <w:rPr/>
              <w:t xml:space="preserve">55,7</w:t>
            </w:r>
          </w:p>
        </w:tc>
      </w:tr>
      <w:tr>
        <w:trPr>
          <w:cantSplit/>
        </w:trPr>
        <w:tc>
          <w:tcPr>
            <w:tcBorders>
              <w:left w:val="single" w:sz="8" w:space="0" w:color="000000"/>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4,10</w:t>
            </w:r>
          </w:p>
        </w:tc>
        <w:tc>
          <w:tcPr>
            <w:tcBorders>
              <w:right w:val="single" w:sz="8" w:space="0" w:color="000000"/>
            </w:tcBorders>
            <w:vAlign w:val="center"/>
          </w:tcPr>
          <w:p>
            <w:pPr>
              <w:spacing w:lineRule="auto"/>
              <w:jc w:val="center"/>
            </w:pPr>
            <w:r>
              <w:rPr/>
              <w:t xml:space="preserve">1,62</w:t>
            </w:r>
          </w:p>
        </w:tc>
        <w:tc>
          <w:tcPr>
            <w:tcBorders>
              <w:right w:val="single" w:sz="8" w:space="0" w:color="000000"/>
            </w:tcBorders>
            <w:vAlign w:val="center"/>
          </w:tcPr>
          <w:p>
            <w:pPr>
              <w:spacing w:lineRule="auto"/>
              <w:jc w:val="center"/>
            </w:pPr>
            <w:r>
              <w:rPr/>
              <w:t xml:space="preserve">2,24</w:t>
            </w:r>
          </w:p>
        </w:tc>
        <w:tc>
          <w:tcPr>
            <w:tcBorders>
              <w:right w:val="single" w:sz="8" w:space="0" w:color="000000"/>
            </w:tcBorders>
            <w:vAlign w:val="center"/>
          </w:tcPr>
          <w:p>
            <w:pPr>
              <w:spacing w:lineRule="auto"/>
              <w:jc w:val="center"/>
            </w:pPr>
            <w:r>
              <w:rPr/>
              <w:t xml:space="preserve">28,8</w:t>
            </w:r>
          </w:p>
        </w:tc>
        <w:tc>
          <w:tcPr>
            <w:tcBorders>
              <w:right w:val="single" w:sz="8" w:space="0" w:color="000000"/>
            </w:tcBorders>
            <w:vAlign w:val="center"/>
          </w:tcPr>
          <w:p>
            <w:pPr>
              <w:spacing w:lineRule="auto"/>
              <w:jc w:val="center"/>
            </w:pPr>
            <w:r>
              <w:rPr/>
              <w:t xml:space="preserve">20,4</w:t>
            </w:r>
          </w:p>
        </w:tc>
        <w:tc>
          <w:tcPr>
            <w:tcBorders>
              <w:right w:val="single" w:sz="8" w:space="0" w:color="000000"/>
            </w:tcBorders>
            <w:vAlign w:val="center"/>
          </w:tcPr>
          <w:p>
            <w:pPr>
              <w:spacing w:lineRule="auto"/>
              <w:jc w:val="center"/>
            </w:pPr>
            <w:r>
              <w:rPr/>
              <w:t xml:space="preserve">5,08</w:t>
            </w:r>
          </w:p>
        </w:tc>
        <w:tc>
          <w:tcPr>
            <w:tcBorders>
              <w:right w:val="single" w:sz="8" w:space="0" w:color="000000"/>
            </w:tcBorders>
            <w:vAlign w:val="center"/>
          </w:tcPr>
          <w:p>
            <w:pPr>
              <w:spacing w:lineRule="auto"/>
              <w:jc w:val="center"/>
            </w:pPr>
            <w:r>
              <w:rPr/>
              <w:t xml:space="preserve">4,75</w:t>
            </w:r>
          </w:p>
        </w:tc>
        <w:tc>
          <w:tcPr>
            <w:tcBorders>
              <w:right w:val="single" w:sz="8" w:space="0" w:color="000000"/>
            </w:tcBorders>
            <w:vAlign w:val="center"/>
          </w:tcPr>
          <w:p>
            <w:pPr>
              <w:spacing w:lineRule="auto"/>
              <w:jc w:val="center"/>
            </w:pPr>
            <w:r>
              <w:rPr/>
              <w:t xml:space="preserve">50,6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4,77</w:t>
            </w:r>
          </w:p>
        </w:tc>
        <w:tc>
          <w:tcPr>
            <w:tcBorders>
              <w:bottom w:val="single" w:sz="8" w:space="0" w:color="000000"/>
              <w:right w:val="single" w:sz="8" w:space="0" w:color="000000"/>
            </w:tcBorders>
            <w:vAlign w:val="center"/>
          </w:tcPr>
          <w:p>
            <w:pPr>
              <w:spacing w:lineRule="auto"/>
              <w:jc w:val="center"/>
            </w:pPr>
            <w:r>
              <w:rPr/>
              <w:t xml:space="preserve">2,32</w:t>
            </w:r>
          </w:p>
        </w:tc>
        <w:tc>
          <w:tcPr>
            <w:tcBorders>
              <w:bottom w:val="single" w:sz="8" w:space="0" w:color="000000"/>
              <w:right w:val="single" w:sz="8" w:space="0" w:color="000000"/>
            </w:tcBorders>
            <w:vAlign w:val="center"/>
          </w:tcPr>
          <w:p>
            <w:pPr>
              <w:spacing w:lineRule="auto"/>
              <w:jc w:val="center"/>
            </w:pPr>
            <w:r>
              <w:rPr/>
              <w:t xml:space="preserve">1,56</w:t>
            </w:r>
          </w:p>
        </w:tc>
        <w:tc>
          <w:tcPr>
            <w:tcBorders>
              <w:bottom w:val="single" w:sz="8" w:space="0" w:color="000000"/>
              <w:right w:val="single" w:sz="8" w:space="0" w:color="000000"/>
            </w:tcBorders>
            <w:vAlign w:val="center"/>
          </w:tcPr>
          <w:p>
            <w:pPr>
              <w:spacing w:lineRule="auto"/>
              <w:jc w:val="center"/>
            </w:pPr>
            <w:r>
              <w:rPr/>
              <w:t xml:space="preserve">20,1</w:t>
            </w:r>
          </w:p>
        </w:tc>
        <w:tc>
          <w:tcPr>
            <w:tcBorders>
              <w:bottom w:val="single" w:sz="8" w:space="0" w:color="000000"/>
              <w:right w:val="single" w:sz="8" w:space="0" w:color="000000"/>
            </w:tcBorders>
            <w:vAlign w:val="center"/>
          </w:tcPr>
          <w:p>
            <w:pPr>
              <w:spacing w:lineRule="auto"/>
              <w:jc w:val="center"/>
            </w:pPr>
            <w:r>
              <w:rPr/>
              <w:t xml:space="preserve">30,7</w:t>
            </w:r>
          </w:p>
        </w:tc>
        <w:tc>
          <w:tcPr>
            <w:tcBorders>
              <w:bottom w:val="single" w:sz="8" w:space="0" w:color="000000"/>
              <w:right w:val="single" w:sz="8" w:space="0" w:color="000000"/>
            </w:tcBorders>
            <w:vAlign w:val="center"/>
          </w:tcPr>
          <w:p>
            <w:pPr>
              <w:spacing w:lineRule="auto"/>
              <w:jc w:val="center"/>
            </w:pPr>
            <w:r>
              <w:rPr/>
              <w:t xml:space="preserve">5,29</w:t>
            </w:r>
          </w:p>
        </w:tc>
        <w:tc>
          <w:tcPr>
            <w:tcBorders>
              <w:bottom w:val="single" w:sz="8" w:space="0" w:color="000000"/>
              <w:right w:val="single" w:sz="8" w:space="0" w:color="000000"/>
            </w:tcBorders>
            <w:vAlign w:val="center"/>
          </w:tcPr>
          <w:p>
            <w:pPr>
              <w:spacing w:lineRule="auto"/>
              <w:jc w:val="center"/>
            </w:pPr>
            <w:r>
              <w:rPr/>
              <w:t xml:space="preserve">5,78</w:t>
            </w:r>
          </w:p>
        </w:tc>
        <w:tc>
          <w:tcPr>
            <w:tcBorders>
              <w:bottom w:val="single" w:sz="8" w:space="0" w:color="000000"/>
              <w:right w:val="single" w:sz="8" w:space="0" w:color="000000"/>
            </w:tcBorders>
            <w:vAlign w:val="center"/>
          </w:tcPr>
          <w:p>
            <w:pPr>
              <w:spacing w:lineRule="auto"/>
              <w:jc w:val="center"/>
            </w:pPr>
            <w:r>
              <w:rPr/>
              <w:t xml:space="preserve">53,7</w:t>
            </w:r>
          </w:p>
        </w:tc>
      </w:tr>
    </w:tbl>
    <w:p>
      <w:pPr>
        <w:spacing w:lineRule="auto"/>
      </w:pPr>
    </w:p>
    <w:p>
      <w:pPr>
        <w:spacing w:line="271" w:before="330" w:lineRule="auto"/>
      </w:pPr>
      <w:r>
        <w:rPr>
          <w:rFonts w:eastAsia="Georgia" w:cs="Georgia" w:ascii="Georgia" w:hAnsi="Georgia"/>
          <w:b/>
          <w:sz w:val="42"/>
        </w:rPr>
        <w:t xml:space="preserve">23 - Compléter la ligne manquante du tableau.</w:t>
      </w:r>
    </w:p>
    <w:p>
      <w:pPr>
        <w:spacing w:after="220" w:lineRule="auto"/>
      </w:pPr>
      <m:oMath>
        <m:r>
          <m:rPr>
            <m:sty m:val="i"/>
          </m:rPr>
          <m:t>◻</m:t>
        </m:r>
        <m:r>
          <m:rPr>
            <m:sty m:val="p"/>
          </m:rPr>
          <m:t>24</m:t>
        </m:r>
      </m:oMath>
      <w:r>
        <w:rPr>
          <w:rFonts w:eastAsia="Georgia" w:cs="Georgia" w:ascii="Georgia" w:hAnsi="Georgia"/>
        </w:rPr>
        <w:t xml:space="preserve"> - Le rayon du fil utilisé est mesuré au microscope : </w:t>
      </w:r>
      <m:oMath>
        <m:sSub>
          <m:sSubPr/>
          <m:e>
            <m:r>
              <m:rPr>
                <m:sty m:val="i"/>
              </m:rPr>
              <m:t>r</m:t>
            </m:r>
          </m:e>
          <m:sub>
            <m:r>
              <m:rPr>
                <m:sty m:val="p"/>
              </m:rPr>
              <m:t>0</m:t>
            </m:r>
          </m:sub>
        </m:sSub>
        <m:r>
          <m:rPr>
            <m:sty m:val="p"/>
          </m:rPr>
          <m:t>=</m:t>
        </m:r>
        <m:r>
          <m:rPr>
            <m:sty m:val="p"/>
          </m:rPr>
          <m:t>5</m:t>
        </m:r>
        <m:r>
          <m:rPr>
            <m:sty m:val="p"/>
          </m:rPr>
          <m:t>,</m:t>
        </m:r>
        <m:r>
          <m:rPr>
            <m:sty m:val="p"/>
          </m:rPr>
          <m:t>00</m:t>
        </m:r>
        <m:r>
          <m:rPr>
            <m:sty m:val="p"/>
          </m:rPr>
          <m:t>±</m:t>
        </m:r>
        <m:r>
          <m:rPr>
            <m:sty m:val="p"/>
          </m:rPr>
          <m:t>0</m:t>
        </m:r>
        <m:r>
          <m:rPr>
            <m:sty m:val="p"/>
          </m:rPr>
          <m:t>,</m:t>
        </m:r>
        <m:r>
          <m:rPr>
            <m:sty m:val="p"/>
          </m:rPr>
          <m:t>25</m:t>
        </m:r>
        <m:r>
          <m:rPr>
            <m:sty m:val="i"/>
          </m:rPr>
          <m:t>μ</m:t>
        </m:r>
        <m:r>
          <m:rPr>
            <m:nor/>
          </m:rPr>
          <m:t xml:space="preserve"> </m:t>
        </m:r>
        <m:r>
          <m:rPr>
            <m:sty m:val="p"/>
          </m:rPr>
          <m:t>m</m:t>
        </m:r>
      </m:oMath>
      <w:r>
        <w:rPr>
          <w:rFonts w:eastAsia="Georgia" w:cs="Georgia" w:ascii="Georgia" w:hAnsi="Georgia"/>
        </w:rPr>
        <w:t xml:space="preserve">. En déduire une estimation du module d'Young du fil, et la précision de cette estimation. Quelle est la dimension ou l'unité de </w:t>
      </w:r>
      <m:oMath>
        <m:r>
          <m:rPr>
            <m:sty m:val="i"/>
          </m:rPr>
          <m:t>E</m:t>
        </m:r>
      </m:oMath>
      <w:r>
        <w:rPr/>
        <w:t xml:space="preserve"> ?</w:t>
      </w:r>
    </w:p>
    <w:p>
      <w:pPr>
        <w:spacing w:line="271" w:before="330" w:lineRule="auto"/>
      </w:pPr>
      <w:r>
        <w:rPr>
          <w:rFonts w:eastAsia="Georgia" w:cs="Georgia" w:ascii="Georgia" w:hAnsi="Georgia"/>
          <w:b/>
          <w:sz w:val="42"/>
        </w:rPr>
        <w:t xml:space="preserve">II.B. - Oscillations de la toile complète</w:t>
      </w:r>
    </w:p>
    <w:p>
      <w:pPr>
        <w:spacing w:after="220" w:lineRule="auto"/>
      </w:pPr>
      <w:r>
        <w:rPr>
          <w:rFonts w:eastAsia="Georgia" w:cs="Georgia" w:ascii="Georgia" w:hAnsi="Georgia"/>
        </w:rPr>
        <w:t xml:space="preserve">On étudie maintenant la toile complète, qui sera, dans la situation de repos, modélisée comme une structure circulaire horizontale comportant des fils radiaux disposés aux angles </w:t>
      </w:r>
      <m:oMath>
        <m:sSub>
          <m:sSubPr/>
          <m:e>
            <m:r>
              <m:rPr>
                <m:sty m:val="i"/>
              </m:rPr>
              <m:t>θ</m:t>
            </m:r>
          </m:e>
          <m:sub>
            <m:r>
              <m:rPr>
                <m:sty m:val="i"/>
              </m:rPr>
              <m:t>k</m:t>
            </m:r>
          </m:sub>
        </m:sSub>
        <m:r>
          <m:rPr>
            <m:sty m:val="p"/>
          </m:rPr>
          <m:t>=</m:t>
        </m:r>
        <m:r>
          <m:rPr>
            <m:sty m:val="p"/>
          </m:rPr>
          <m:t>2</m:t>
        </m:r>
        <m:r>
          <m:rPr>
            <m:sty m:val="i"/>
          </m:rPr>
          <m:t>k</m:t>
        </m:r>
        <m:r>
          <m:rPr>
            <m:sty m:val="i"/>
          </m:rPr>
          <m:t>π</m:t>
        </m:r>
        <m:r>
          <m:rPr>
            <m:sty m:val="p"/>
          </m:rPr>
          <m:t>/</m:t>
        </m:r>
        <m:r>
          <m:rPr>
            <m:sty m:val="i"/>
          </m:rPr>
          <m:t>N</m:t>
        </m:r>
      </m:oMath>
      <w:r>
        <w:rPr/>
        <w:t xml:space="preserve">, avec </w:t>
      </w:r>
      <m:oMath>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oMath>
      <w:r>
        <w:rPr/>
        <w:t xml:space="preserve">; le nombre de rayons de la toile est donc </w:t>
      </w:r>
      <m:oMath>
        <m:r>
          <m:rPr>
            <m:sty m:val="i"/>
          </m:rPr>
          <m:t>N</m:t>
        </m:r>
      </m:oMath>
      <w:r>
        <w:rPr>
          <w:rFonts w:eastAsia="Georgia" w:cs="Georgia" w:ascii="Georgia" w:hAnsi="Georgia"/>
        </w:rPr>
        <w:t xml:space="preserve">. Ces fils sont tramés avec des fils circulaires disposés régulièrement aux rayons </w:t>
      </w:r>
      <m:oMath>
        <m:sSub>
          <m:sSubPr/>
          <m:e>
            <m:r>
              <m:rPr>
                <m:sty m:val="i"/>
              </m:rPr>
              <m:t>r</m:t>
            </m:r>
          </m:e>
          <m:sub>
            <m:r>
              <m:rPr>
                <m:sty m:val="i"/>
              </m:rPr>
              <m:t>p</m:t>
            </m:r>
          </m:sub>
        </m:sSub>
        <m:r>
          <m:rPr>
            <m:sty m:val="p"/>
          </m:rPr>
          <m:t>=</m:t>
        </m:r>
        <m:r>
          <m:rPr>
            <m:sty m:val="i"/>
          </m:rPr>
          <m:t>p</m:t>
        </m:r>
        <m:r>
          <m:rPr>
            <m:sty m:val="i"/>
          </m:rPr>
          <m:t>a</m:t>
        </m:r>
      </m:oMath>
      <w:r>
        <w:rPr>
          <w:rFonts w:eastAsia="Georgia" w:cs="Georgia" w:ascii="Georgia" w:hAnsi="Georgia"/>
        </w:rPr>
        <w:t xml:space="preserve"> où </w:t>
      </w:r>
      <m:oMath>
        <m:r>
          <m:rPr>
            <m:sty m:val="i"/>
          </m:rPr>
          <m:t>p</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le tout est représenté sur la figure 4. Le bord circulaire ( </w:t>
      </w:r>
      <m:oMath>
        <m:r>
          <m:rPr>
            <m:scr m:val="script"/>
          </m:rPr>
          <m:t>C</m:t>
        </m:r>
      </m:oMath>
      <w:r>
        <w:rPr>
          <w:rFonts w:eastAsia="Georgia" w:cs="Georgia" w:ascii="Georgia" w:hAnsi="Georgia"/>
        </w:rPr>
        <w:t xml:space="preserve"> ) de la toile est horizontal, rigidement fixé à la végétation, de rayon </w:t>
      </w:r>
      <m:oMath>
        <m:r>
          <m:rPr>
            <m:sty m:val="i"/>
          </m:rPr>
          <m:t>R</m:t>
        </m:r>
        <m:r>
          <m:rPr>
            <m:sty m:val="p"/>
          </m:rPr>
          <m:t>=</m:t>
        </m:r>
        <m:r>
          <m:rPr>
            <m:sty m:val="p"/>
          </m:rPr>
          <m:t>20</m:t>
        </m:r>
        <m:r>
          <m:rPr>
            <m:nor/>
          </m:rPr>
          <m:t xml:space="preserve"> </m:t>
        </m:r>
        <m:r>
          <m:rPr>
            <m:sty m:val="p"/>
          </m:rPr>
          <m:t>cm</m:t>
        </m:r>
      </m:oMath>
      <w:r>
        <w:rPr/>
        <w:t xml:space="preserve">.</w:t>
      </w:r>
    </w:p>
    <w:p>
      <w:pPr>
        <w:spacing w:lineRule="auto"/>
        <w:jc w:val="center"/>
      </w:pPr>
      <w:r>
        <w:rPr/>
        <w:drawing>
          <wp:inline distB="0" distL="0" distR="0" distT="0">
            <wp:extent cx="5486400" cy="5438414"/>
            <wp:effectExtent b="0" l="0" r="0" t="0"/>
            <wp:docPr id="4" name="image-9fb8f8fc300a8519808ffd79e24d926d1bac6952.jpg"/>
            <a:graphic>
              <a:graphicData uri="http://schemas.openxmlformats.org/drawingml/2006/picture">
                <pic:pic>
                  <pic:nvPicPr>
                    <pic:cNvPr id="4" name="image-9fb8f8fc300a8519808ffd79e24d926d1bac6952.jpg" descr=""/>
                    <pic:cNvPicPr/>
                  </pic:nvPicPr>
                  <pic:blipFill>
                    <a:blip r:embed="rId8" cstate="print"/>
                    <a:srcRect b="0" l="0" r="0" t="0"/>
                    <a:stretch>
                      <a:fillRect/>
                    </a:stretch>
                  </pic:blipFill>
                  <pic:spPr>
                    <a:xfrm>
                      <a:off x="0" y="0"/>
                      <a:ext cx="5486400" cy="5438414"/>
                    </a:xfrm>
                    <a:prstGeom prst="rect"/>
                  </pic:spPr>
                </pic:pic>
              </a:graphicData>
            </a:graphic>
          </wp:inline>
        </w:drawing>
      </w:r>
    </w:p>
    <w:p>
      <w:pPr>
        <w:spacing w:lineRule="auto"/>
      </w:pPr>
      <w:r>
        <w:rPr>
          <w:rFonts w:eastAsia="Georgia" w:cs="Georgia" w:ascii="Georgia" w:hAnsi="Georgia"/>
        </w:rPr>
        <w:t xml:space="preserve">Figure 4 - Modèle de toile d'araignée au repos (a) ou déformée (b)</w:t>
      </w:r>
    </w:p>
    <w:p>
      <w:pPr>
        <w:spacing w:lineRule="auto"/>
        <w:jc w:val="center"/>
      </w:pPr>
      <w:r>
        <w:rPr/>
        <w:drawing>
          <wp:inline distB="0" distL="0" distR="0" distT="0">
            <wp:extent cx="5486400" cy="3365264"/>
            <wp:effectExtent b="0" l="0" r="0" t="0"/>
            <wp:docPr id="5" name="image-9176205014462a292763bd4753ce1302cafa0110.jpg"/>
            <a:graphic>
              <a:graphicData uri="http://schemas.openxmlformats.org/drawingml/2006/picture">
                <pic:pic>
                  <pic:nvPicPr>
                    <pic:cNvPr id="5" name="image-9176205014462a292763bd4753ce1302cafa0110.jpg" descr=""/>
                    <pic:cNvPicPr/>
                  </pic:nvPicPr>
                  <pic:blipFill>
                    <a:blip r:embed="rId9" cstate="print"/>
                    <a:srcRect b="0" l="0" r="0" t="0"/>
                    <a:stretch>
                      <a:fillRect/>
                    </a:stretch>
                  </pic:blipFill>
                  <pic:spPr>
                    <a:xfrm>
                      <a:off x="0" y="0"/>
                      <a:ext cx="5486400" cy="3365264"/>
                    </a:xfrm>
                    <a:prstGeom prst="rect"/>
                  </pic:spPr>
                </pic:pic>
              </a:graphicData>
            </a:graphic>
          </wp:inline>
        </w:drawing>
      </w:r>
    </w:p>
    <w:p>
      <w:pPr>
        <w:spacing w:lineRule="auto"/>
      </w:pPr>
      <w:r>
        <w:rPr>
          <w:rFonts w:eastAsia="Georgia" w:cs="Georgia" w:ascii="Georgia" w:hAnsi="Georgia"/>
        </w:rPr>
        <w:t xml:space="preserve">Figure 4 - Modèle de toile d'araignée au repos (a) ou déformée (b)</w:t>
      </w:r>
    </w:p>
    <w:p>
      <w:pPr>
        <w:spacing w:after="220" w:lineRule="auto"/>
      </w:pPr>
      <w:r>
        <w:rPr>
          <w:rFonts w:eastAsia="Georgia" w:cs="Georgia" w:ascii="Georgia" w:hAnsi="Georgia"/>
        </w:rPr>
        <w:t xml:space="preserve">On ne s'intéresse qu'aux oscillations de la toile respectant la symétrie de révolution; les fils de la toile sont tous au repos lorsque la toile est plane. Un insecte, pris au piège au centre de la toile, provoque la déformation de la toile; on suppose qu'elle forme alors un cône d'axe vertical ( </w:t>
      </w:r>
      <m:oMath>
        <m:r>
          <m:rPr>
            <m:sty m:val="i"/>
          </m:rPr>
          <m:t>O</m:t>
        </m:r>
        <m:r>
          <m:rPr>
            <m:sty m:val="i"/>
          </m:rPr>
          <m:t>z</m:t>
        </m:r>
      </m:oMath>
      <w:r>
        <w:rPr/>
        <w:t xml:space="preserve"> ) et d'angle au sommet </w:t>
      </w:r>
      <m:oMath>
        <m:r>
          <m:rPr>
            <m:sty m:val="i"/>
          </m:rPr>
          <m:t>α</m:t>
        </m:r>
      </m:oMath>
      <w:r>
        <w:rPr/>
        <w:t xml:space="preserve">. On notera </w:t>
      </w:r>
      <m:oMath>
        <m:r>
          <m:rPr>
            <m:sty m:val="i"/>
          </m:rPr>
          <m:t>m</m:t>
        </m:r>
      </m:oMath>
      <w:r>
        <w:rPr>
          <w:rFonts w:eastAsia="Georgia" w:cs="Georgia" w:ascii="Georgia" w:hAnsi="Georgia"/>
        </w:rPr>
        <w:t xml:space="preserve"> la masse de l'insecte fixé au centre de la toile (donc au sommet du cône et on négligera la masse des fils de la toile.</w:t>
      </w:r>
      <w:r>
        <w:rPr/>
        <w:br w:type="textWrapping"/>
      </w:r>
      <m:oMath>
        <m:r>
          <m:rPr>
            <m:sty m:val="i"/>
          </m:rPr>
          <m:t>◻</m:t>
        </m:r>
        <m:r>
          <m:rPr>
            <m:sty m:val="p"/>
          </m:rPr>
          <m:t>25</m:t>
        </m:r>
      </m:oMath>
      <w:r>
        <w:rPr>
          <w:rFonts w:eastAsia="Georgia" w:cs="Georgia" w:ascii="Georgia" w:hAnsi="Georgia"/>
        </w:rPr>
        <w:t xml:space="preserve"> - Au cours du mouvement, comment évolue la longueur des fils circulaires (de longueur au repos </w:t>
      </w:r>
      <m:oMath>
        <m:sSub>
          <m:sSubPr/>
          <m:e>
            <m:r>
              <m:rPr>
                <m:sty m:val="i"/>
              </m:rPr>
              <m:t>ℓ</m:t>
            </m:r>
          </m:e>
          <m:sub>
            <m:r>
              <m:rPr>
                <m:sty m:val="p"/>
              </m:rPr>
              <m:t>0</m:t>
            </m:r>
            <m:r>
              <m:rPr>
                <m:sty m:val="p"/>
              </m:rPr>
              <m:t>,</m:t>
            </m:r>
            <m:r>
              <m:rPr>
                <m:sty m:val="i"/>
              </m:rPr>
              <m:t>c</m:t>
            </m:r>
          </m:sub>
        </m:sSub>
        <m:r>
          <m:rPr>
            <m:sty m:val="p"/>
          </m:rPr>
          <m:t>=</m:t>
        </m:r>
        <m:r>
          <m:rPr>
            <m:sty m:val="p"/>
          </m:rPr>
          <m:t>2</m:t>
        </m:r>
        <m:r>
          <m:rPr>
            <m:sty m:val="i"/>
          </m:rPr>
          <m:t>π</m:t>
        </m:r>
        <m:sSub>
          <m:sSubPr/>
          <m:e>
            <m:r>
              <m:rPr>
                <m:sty m:val="i"/>
              </m:rPr>
              <m:t>r</m:t>
            </m:r>
          </m:e>
          <m:sub>
            <m:r>
              <m:rPr>
                <m:sty m:val="i"/>
              </m:rPr>
              <m:t>p</m:t>
            </m:r>
          </m:sub>
        </m:sSub>
      </m:oMath>
      <w:r>
        <w:rPr>
          <w:rFonts w:eastAsia="Georgia" w:cs="Georgia" w:ascii="Georgia" w:hAnsi="Georgia"/>
        </w:rPr>
        <w:t xml:space="preserve"> )? Même question pour les </w:t>
      </w:r>
      <m:oMath>
        <m:r>
          <m:rPr>
            <m:sty m:val="i"/>
          </m:rPr>
          <m:t>N</m:t>
        </m:r>
      </m:oMath>
      <w:r>
        <w:rPr>
          <w:rFonts w:eastAsia="Georgia" w:cs="Georgia" w:ascii="Georgia" w:hAnsi="Georgia"/>
        </w:rPr>
        <w:t xml:space="preserve"> fils radiaux (de longueur au repos égale au rayon de la toile : </w:t>
      </w:r>
      <m:oMath>
        <m:sSub>
          <m:sSubPr/>
          <m:e>
            <m:r>
              <m:rPr>
                <m:sty m:val="i"/>
              </m:rPr>
              <m:t>ℓ</m:t>
            </m:r>
          </m:e>
          <m:sub>
            <m:r>
              <m:rPr>
                <m:sty m:val="p"/>
              </m:rPr>
              <m:t>0</m:t>
            </m:r>
            <m:r>
              <m:rPr>
                <m:sty m:val="p"/>
              </m:rPr>
              <m:t>,</m:t>
            </m:r>
            <m:r>
              <m:rPr>
                <m:sty m:val="i"/>
              </m:rPr>
              <m:t>r</m:t>
            </m:r>
          </m:sub>
        </m:sSub>
        <m:r>
          <m:rPr>
            <m:sty m:val="p"/>
          </m:rPr>
          <m:t>=</m:t>
        </m:r>
        <m:r>
          <m:rPr>
            <m:sty m:val="i"/>
          </m:rPr>
          <m:t>R</m:t>
        </m:r>
      </m:oMath>
      <w:r>
        <w:rPr/>
        <w:t xml:space="preserve"> ).</w:t>
      </w:r>
      <w:r>
        <w:rPr/>
        <w:br w:type="textWrapping"/>
      </w:r>
      <w:r>
        <w:rPr/>
        <w:t xml:space="preserve">Chacun des fils de la toile, de longueur au repos </w:t>
      </w:r>
      <m:oMath>
        <m:sSub>
          <m:sSubPr/>
          <m:e>
            <m:r>
              <m:rPr>
                <m:sty m:val="i"/>
              </m:rPr>
              <m:t>ℓ</m:t>
            </m:r>
          </m:e>
          <m:sub>
            <m:r>
              <m:rPr>
                <m:sty m:val="p"/>
              </m:rPr>
              <m:t>0</m:t>
            </m:r>
          </m:sub>
        </m:sSub>
      </m:oMath>
      <w:r>
        <w:rPr>
          <w:rFonts w:eastAsia="Georgia" w:cs="Georgia" w:ascii="Georgia" w:hAnsi="Georgia"/>
        </w:rPr>
        <w:t xml:space="preserve">, exerce sur chacune de ses extrémités, lorsqu'il est étiré à la longueur </w:t>
      </w:r>
      <m:oMath>
        <m:r>
          <m:rPr>
            <m:sty m:val="i"/>
          </m:rPr>
          <m:t>ℓ</m:t>
        </m:r>
      </m:oMath>
      <w:r>
        <w:rPr/>
        <w:t xml:space="preserve">, une force de rappel de norme </w:t>
      </w:r>
      <m:oMath>
        <m:r>
          <m:rPr>
            <m:sty m:val="i"/>
          </m:rPr>
          <m:t>F</m:t>
        </m:r>
        <m:r>
          <m:rPr>
            <m:sty m:val="p"/>
          </m:rPr>
          <m:t>=</m:t>
        </m:r>
        <m:r>
          <m:rPr>
            <m:sty m:val="i"/>
          </m:rPr>
          <m:t>k</m:t>
        </m:r>
        <m:d>
          <m:dPr>
            <m:begChr m:val="("/>
            <m:endChr m:val=")"/>
            <m:ctrlPr>
              <w:rPr>
                <w:rFonts w:ascii="Cambria Math" w:hAnsi="Cambria Math"/>
              </w:rPr>
            </m:ctrlPr>
          </m:dPr>
          <m:e>
            <m:r>
              <m:rPr>
                <m:sty m:val="i"/>
              </m:rPr>
              <m:t>ℓ</m:t>
            </m:r>
            <m:r>
              <m:rPr>
                <m:sty m:val="p"/>
              </m:rPr>
              <m:t>−</m:t>
            </m:r>
            <m:sSub>
              <m:sSubPr/>
              <m:e>
                <m:r>
                  <m:rPr>
                    <m:sty m:val="i"/>
                  </m:rPr>
                  <m:t>ℓ</m:t>
                </m:r>
              </m:e>
              <m:sub>
                <m:r>
                  <m:rPr>
                    <m:sty m:val="p"/>
                  </m:rPr>
                  <m:t>0</m:t>
                </m:r>
              </m:sub>
            </m:sSub>
          </m:e>
        </m:d>
      </m:oMath>
      <w:r>
        <w:rPr>
          <w:rFonts w:eastAsia="Georgia" w:cs="Georgia" w:ascii="Georgia" w:hAnsi="Georgia"/>
        </w:rPr>
        <w:t xml:space="preserve"> où </w:t>
      </w:r>
      <m:oMath>
        <m:r>
          <m:rPr>
            <m:sty m:val="i"/>
          </m:rPr>
          <m:t>k</m:t>
        </m:r>
        <m:r>
          <m:rPr>
            <m:sty m:val="p"/>
          </m:rPr>
          <m:t>=</m:t>
        </m:r>
        <m:r>
          <m:rPr>
            <m:sty m:val="i"/>
          </m:rPr>
          <m:t>E</m:t>
        </m:r>
        <m:r>
          <m:rPr>
            <m:sty m:val="i"/>
          </m:rPr>
          <m:t>s</m:t>
        </m:r>
        <m:r>
          <m:rPr>
            <m:sty m:val="p"/>
          </m:rPr>
          <m:t>/</m:t>
        </m:r>
        <m:sSub>
          <m:sSubPr/>
          <m:e>
            <m:r>
              <m:rPr>
                <m:sty m:val="i"/>
              </m:rPr>
              <m:t>ℓ</m:t>
            </m:r>
          </m:e>
          <m:sub>
            <m:r>
              <m:rPr>
                <m:sty m:val="p"/>
              </m:rPr>
              <m:t>0</m:t>
            </m:r>
          </m:sub>
        </m:sSub>
      </m:oMath>
      <w:r>
        <w:rPr>
          <w:rFonts w:eastAsia="Georgia" w:cs="Georgia" w:ascii="Georgia" w:hAnsi="Georgia"/>
        </w:rPr>
        <w:t xml:space="preserve"> ne dépend que de la section constante </w:t>
      </w:r>
      <m:oMath>
        <m:r>
          <m:rPr>
            <m:sty m:val="i"/>
          </m:rPr>
          <m:t>s</m:t>
        </m:r>
      </m:oMath>
      <w:r>
        <w:rPr/>
        <w:t xml:space="preserve"> du fil et de son module d'Young </w:t>
      </w:r>
      <m:oMath>
        <m:r>
          <m:rPr>
            <m:sty m:val="i"/>
          </m:rPr>
          <m:t>E</m:t>
        </m:r>
      </m:oMath>
      <w:r>
        <w:rPr/>
        <w:t xml:space="preserve">.</w:t>
      </w:r>
      <w:r>
        <w:rPr/>
        <w:br w:type="textWrapping"/>
      </w:r>
      <m:oMath>
        <m:r>
          <m:rPr>
            <m:sty m:val="i"/>
          </m:rPr>
          <m:t>◻</m:t>
        </m:r>
        <m:r>
          <m:rPr>
            <m:sty m:val="p"/>
          </m:rPr>
          <m:t>26</m:t>
        </m:r>
      </m:oMath>
      <w:r>
        <w:rPr/>
        <w:t xml:space="preserve"> - Montrer que la position </w:t>
      </w:r>
      <m:oMath>
        <m:r>
          <m:rPr>
            <m:sty m:val="i"/>
          </m:rPr>
          <m:t>z</m:t>
        </m:r>
      </m:oMath>
      <w:r>
        <w:rPr>
          <w:rFonts w:eastAsia="Georgia" w:cs="Georgia" w:ascii="Georgia" w:hAnsi="Georgia"/>
        </w:rPr>
        <w:t xml:space="preserve"> de l'insecte sur la toile vérifie l'équation différentielle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z</m:t>
              </m:r>
            </m:num>
            <m:den>
              <m:r>
                <m:rPr>
                  <m:nor/>
                </m:rPr>
                <m:t xml:space="preserve"> </m:t>
              </m:r>
              <m:r>
                <m:rPr>
                  <m:sty m:val="p"/>
                </m:rPr>
                <m:t>d</m:t>
              </m:r>
              <m:sSup>
                <m:sSupPr/>
                <m:e>
                  <m:r>
                    <m:rPr>
                      <m:sty m:val="i"/>
                    </m:rPr>
                    <m:t>t</m:t>
                  </m:r>
                </m:e>
                <m:sup>
                  <m:r>
                    <m:rPr>
                      <m:sty m:val="p"/>
                    </m:rPr>
                    <m:t>2</m:t>
                  </m:r>
                </m:sup>
              </m:sSup>
            </m:den>
          </m:f>
          <m:r>
            <m:rPr>
              <m:sty m:val="p"/>
            </m:rPr>
            <m:t>+</m:t>
          </m:r>
          <m:r>
            <m:rPr>
              <m:sty m:val="i"/>
            </m:rPr>
            <m:t>g</m:t>
          </m:r>
          <m:r>
            <m:rPr>
              <m:sty m:val="p"/>
            </m:rPr>
            <m:t>=</m:t>
          </m:r>
          <m:f>
            <m:fPr>
              <m:ctrlPr>
                <w:rPr>
                  <w:rFonts w:ascii="Cambria Math" w:hAnsi="Cambria Math"/>
                </w:rPr>
              </m:ctrlPr>
            </m:fPr>
            <m:num>
              <m:r>
                <m:rPr>
                  <m:sty m:val="i"/>
                </m:rPr>
                <m:t>N</m:t>
              </m:r>
              <m:r>
                <m:rPr>
                  <m:sty m:val="i"/>
                </m:rPr>
                <m:t>E</m:t>
              </m:r>
              <m:r>
                <m:rPr>
                  <m:sty m:val="i"/>
                </m:rPr>
                <m:t>s</m:t>
              </m:r>
            </m:num>
            <m:den>
              <m:r>
                <m:rPr>
                  <m:sty m:val="i"/>
                </m:rPr>
                <m:t>m</m:t>
              </m:r>
            </m:den>
          </m:f>
          <m:r>
            <m:rPr>
              <m:sty m:val="i"/>
            </m:rPr>
            <m:t>f</m:t>
          </m:r>
          <m:r>
            <m:rPr>
              <m:sty m:val="p"/>
            </m:rPr>
            <m:t>(</m:t>
          </m:r>
          <m:r>
            <m:rPr>
              <m:sty m:val="i"/>
            </m:rPr>
            <m:t>α</m:t>
          </m:r>
          <m:r>
            <m:rPr>
              <m:sty m:val="p"/>
            </m:rPr>
            <m:t>)</m:t>
          </m:r>
        </m:oMath>
      </m:oMathPara>
    </w:p>
    <w:p>
      <w:pPr>
        <w:spacing w:after="220" w:lineRule="auto"/>
      </w:pPr>
      <w:r>
        <w:rPr>
          <w:rFonts w:eastAsia="Georgia" w:cs="Georgia" w:ascii="Georgia" w:hAnsi="Georgia"/>
        </w:rPr>
        <w:t xml:space="preserve">où on précisera la fonction </w:t>
      </w:r>
      <m:oMath>
        <m:r>
          <m:rPr>
            <m:sty m:val="i"/>
          </m:rPr>
          <m:t>f</m:t>
        </m:r>
        <m:r>
          <m:rPr>
            <m:sty m:val="p"/>
          </m:rPr>
          <m:t>(</m:t>
        </m:r>
        <m:r>
          <m:rPr>
            <m:sty m:val="i"/>
          </m:rPr>
          <m:t>α</m:t>
        </m:r>
        <m:r>
          <m:rPr>
            <m:sty m:val="p"/>
          </m:rPr>
          <m:t>)</m:t>
        </m:r>
      </m:oMath>
      <w:r>
        <w:rPr/>
        <w:t xml:space="preserve">.</w:t>
      </w:r>
      <w:r>
        <w:rPr/>
        <w:br w:type="textWrapping"/>
      </w:r>
      <m:oMath>
        <m:r>
          <m:rPr>
            <m:sty m:val="i"/>
          </m:rPr>
          <m:t>◻</m:t>
        </m:r>
        <m:r>
          <m:rPr>
            <m:sty m:val="p"/>
          </m:rPr>
          <m:t>27</m:t>
        </m:r>
      </m:oMath>
      <w:r>
        <w:rPr>
          <w:rFonts w:eastAsia="Georgia" w:cs="Georgia" w:ascii="Georgia" w:hAnsi="Georgia"/>
        </w:rPr>
        <w:t xml:space="preserve"> - Montrer que l'étude des petits mouvements de l'insecte autour de sa position d'équilibre, repérée par </w:t>
      </w:r>
      <m:oMath>
        <m:r>
          <m:rPr>
            <m:sty m:val="i"/>
          </m:rPr>
          <m:t>α</m:t>
        </m:r>
        <m:r>
          <m:rPr>
            <m:sty m:val="p"/>
          </m:rPr>
          <m:t>=</m:t>
        </m:r>
        <m:sSub>
          <m:sSubPr/>
          <m:e>
            <m:r>
              <m:rPr>
                <m:sty m:val="i"/>
              </m:rPr>
              <m:t>α</m:t>
            </m:r>
          </m:e>
          <m:sub>
            <m:r>
              <m:rPr>
                <m:sty m:val="p"/>
              </m:rPr>
              <m:t>0</m:t>
            </m:r>
          </m:sub>
        </m:sSub>
      </m:oMath>
      <w:r>
        <w:rPr>
          <w:rFonts w:eastAsia="Georgia" w:cs="Georgia" w:ascii="Georgia" w:hAnsi="Georgia"/>
        </w:rPr>
        <w:t xml:space="preserve">, conduit à l'équation différentielle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α</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r>
                <m:rPr>
                  <m:sty m:val="i"/>
                </m:rPr>
                <m:t>g</m:t>
              </m:r>
            </m:num>
            <m:den>
              <m:r>
                <m:rPr>
                  <m:sty m:val="i"/>
                </m:rPr>
                <m:t>R</m:t>
              </m:r>
            </m:den>
          </m:f>
          <m:r>
            <m:rPr>
              <m:sty m:val="i"/>
            </m:rPr>
            <m:t>h</m:t>
          </m:r>
          <m:d>
            <m:dPr>
              <m:begChr m:val="("/>
              <m:endChr m:val=")"/>
              <m:ctrlPr>
                <w:rPr>
                  <w:rFonts w:ascii="Cambria Math" w:hAnsi="Cambria Math"/>
                </w:rPr>
              </m:ctrlPr>
            </m:dPr>
            <m:e>
              <m:sSub>
                <m:sSubPr/>
                <m:e>
                  <m:r>
                    <m:rPr>
                      <m:sty m:val="i"/>
                    </m:rPr>
                    <m:t>α</m:t>
                  </m:r>
                </m:e>
                <m:sub>
                  <m:r>
                    <m:rPr>
                      <m:sty m:val="p"/>
                    </m:rPr>
                    <m:t>0</m:t>
                  </m:r>
                </m:sub>
              </m:sSub>
            </m:e>
          </m:d>
          <m:d>
            <m:dPr>
              <m:begChr m:val="("/>
              <m:endChr m:val=")"/>
              <m:ctrlPr>
                <w:rPr>
                  <w:rFonts w:ascii="Cambria Math" w:hAnsi="Cambria Math"/>
                </w:rPr>
              </m:ctrlPr>
            </m:dPr>
            <m:e>
              <m:r>
                <m:rPr>
                  <m:sty m:val="i"/>
                </m:rPr>
                <m:t>α</m:t>
              </m:r>
              <m:r>
                <m:rPr>
                  <m:sty m:val="p"/>
                </m:rPr>
                <m:t>−</m:t>
              </m:r>
              <m:sSub>
                <m:sSubPr/>
                <m:e>
                  <m:r>
                    <m:rPr>
                      <m:sty m:val="i"/>
                    </m:rPr>
                    <m:t>α</m:t>
                  </m:r>
                </m:e>
                <m:sub>
                  <m:r>
                    <m:rPr>
                      <m:sty m:val="p"/>
                    </m:rPr>
                    <m:t>0</m:t>
                  </m:r>
                </m:sub>
              </m:sSub>
            </m:e>
          </m:d>
          <m:r>
            <m:rPr>
              <m:nor/>
            </m:rPr>
            <m:t> avec </m:t>
          </m:r>
          <m:r>
            <m:rPr>
              <m:sty m:val="i"/>
            </m:rPr>
            <m:t>h</m:t>
          </m:r>
          <m:r>
            <m:rPr>
              <m:sty m:val="p"/>
            </m:rPr>
            <m:t>(</m:t>
          </m:r>
          <m:r>
            <m:rPr>
              <m:sty m:val="i"/>
            </m:rPr>
            <m:t>α</m:t>
          </m:r>
          <m:r>
            <m:rPr>
              <m:sty m:val="p"/>
            </m:rPr>
            <m:t>)</m:t>
          </m:r>
          <m:r>
            <m:rPr>
              <m:sty m:val="p"/>
            </m:rPr>
            <m:t>=</m:t>
          </m:r>
          <m:sSup>
            <m:sSupPr/>
            <m:e>
              <m:r>
                <m:rPr>
                  <m:sty m:val="p"/>
                </m:rPr>
                <m:t>sin</m:t>
              </m:r>
            </m:e>
            <m:sup>
              <m:r>
                <m:rPr>
                  <m:sty m:val="p"/>
                </m:rPr>
                <m:t>2</m:t>
              </m:r>
            </m:sup>
          </m:sSup>
          <m:r>
            <m:rPr>
              <m:sty m:val="p"/>
            </m:rPr>
            <m:t>⁡</m:t>
          </m:r>
          <m:r>
            <m:rPr>
              <m:sty m:val="p"/>
            </m:rPr>
            <m:t>(</m:t>
          </m:r>
          <m:r>
            <m:rPr>
              <m:sty m:val="i"/>
            </m:rPr>
            <m:t>α</m:t>
          </m:r>
          <m:r>
            <m:rPr>
              <m:sty m:val="p"/>
            </m:rPr>
            <m:t>)</m:t>
          </m:r>
          <m:f>
            <m:fPr>
              <m:ctrlPr>
                <w:rPr>
                  <w:rFonts w:ascii="Cambria Math" w:hAnsi="Cambria Math"/>
                </w:rPr>
              </m:ctrlPr>
            </m:fPr>
            <m:num>
              <m:r>
                <m:rPr>
                  <m:sty m:val="p"/>
                </m:rPr>
                <m:t>d</m:t>
              </m:r>
              <m:r>
                <m:rPr>
                  <m:sty m:val="p"/>
                </m:rPr>
                <m:t>ln</m:t>
              </m:r>
              <m:r>
                <m:rPr>
                  <m:sty m:val="p"/>
                </m:rPr>
                <m:t>⁡</m:t>
              </m:r>
              <m:r>
                <m:rPr>
                  <m:sty m:val="p"/>
                </m:rPr>
                <m:t>|</m:t>
              </m:r>
              <m:r>
                <m:rPr>
                  <m:sty m:val="i"/>
                </m:rPr>
                <m:t>f</m:t>
              </m:r>
              <m:r>
                <m:rPr>
                  <m:sty m:val="p"/>
                </m:rPr>
                <m:t>(</m:t>
              </m:r>
              <m:r>
                <m:rPr>
                  <m:sty m:val="i"/>
                </m:rPr>
                <m:t>α</m:t>
              </m:r>
              <m:r>
                <m:rPr>
                  <m:sty m:val="p"/>
                </m:rPr>
                <m:t>)</m:t>
              </m:r>
              <m:r>
                <m:rPr>
                  <m:sty m:val="p"/>
                </m:rPr>
                <m:t>|</m:t>
              </m:r>
            </m:num>
            <m:den>
              <m:r>
                <m:rPr>
                  <m:sty m:val="p"/>
                </m:rPr>
                <m:t>d</m:t>
              </m:r>
              <m:r>
                <m:rPr>
                  <m:sty m:val="i"/>
                </m:rPr>
                <m:t>α</m:t>
              </m:r>
            </m:den>
          </m:f>
        </m:oMath>
      </m:oMathPara>
    </w:p>
    <w:p>
      <w:pPr>
        <w:spacing w:after="220" w:lineRule="auto"/>
      </w:pPr>
      <w:r>
        <w:rPr/>
        <w:t xml:space="preserve">Pour </w:t>
      </w:r>
      <m:oMath>
        <m:sSub>
          <m:sSubPr/>
          <m:e>
            <m:r>
              <m:rPr>
                <m:sty m:val="i"/>
              </m:rPr>
              <m:t>α</m:t>
            </m:r>
          </m:e>
          <m:sub>
            <m:r>
              <m:rPr>
                <m:sty m:val="p"/>
              </m:rPr>
              <m:t>0</m:t>
            </m:r>
          </m:sub>
        </m:sSub>
        <m:r>
          <m:rPr>
            <m:sty m:val="p"/>
          </m:rPr>
          <m:t>=</m:t>
        </m:r>
        <m:f>
          <m:fPr>
            <m:ctrlPr>
              <w:rPr>
                <w:rFonts w:ascii="Cambria Math" w:hAnsi="Cambria Math"/>
              </w:rPr>
            </m:ctrlPr>
          </m:fPr>
          <m:num>
            <m:r>
              <m:rPr>
                <m:sty m:val="i"/>
              </m:rPr>
              <m:t>π</m:t>
            </m:r>
          </m:num>
          <m:den>
            <m:r>
              <m:rPr>
                <m:sty m:val="p"/>
              </m:rPr>
              <m:t>4</m:t>
            </m:r>
          </m:den>
        </m:f>
      </m:oMath>
      <w:r>
        <w:rPr/>
        <w:t xml:space="preserve">, on obtient </w:t>
      </w:r>
      <m:oMath>
        <m:r>
          <m:rPr>
            <m:sty m:val="i"/>
          </m:rPr>
          <m:t>h</m:t>
        </m:r>
        <m:d>
          <m:dPr>
            <m:begChr m:val="("/>
            <m:endChr m:val=")"/>
            <m:ctrlPr>
              <w:rPr>
                <w:rFonts w:ascii="Cambria Math" w:hAnsi="Cambria Math"/>
              </w:rPr>
            </m:ctrlPr>
          </m:dPr>
          <m:e>
            <m:sSub>
              <m:sSubPr/>
              <m:e>
                <m:r>
                  <m:rPr>
                    <m:sty m:val="i"/>
                  </m:rPr>
                  <m:t>α</m:t>
                </m:r>
              </m:e>
              <m:sub>
                <m:r>
                  <m:rPr>
                    <m:sty m:val="p"/>
                  </m:rPr>
                  <m:t>0</m:t>
                </m:r>
              </m:sub>
            </m:sSub>
          </m:e>
        </m:d>
        <m:r>
          <m:rPr>
            <m:sty m:val="p"/>
          </m:rPr>
          <m:t>=</m:t>
        </m:r>
        <m:r>
          <m:rPr>
            <m:sty m:val="p"/>
          </m:rPr>
          <m:t>−</m:t>
        </m:r>
        <m:r>
          <m:rPr>
            <m:sty m:val="p"/>
          </m:rPr>
          <m:t>2</m:t>
        </m:r>
        <m:r>
          <m:rPr>
            <m:sty m:val="p"/>
          </m:rPr>
          <m:t>,</m:t>
        </m:r>
        <m:r>
          <m:rPr>
            <m:sty m:val="p"/>
          </m:rPr>
          <m:t>21</m:t>
        </m:r>
      </m:oMath>
      <w:r>
        <w:rPr>
          <w:rFonts w:eastAsia="Georgia" w:cs="Georgia" w:ascii="Georgia" w:hAnsi="Georgia"/>
        </w:rPr>
        <w:t xml:space="preserve">; que peut-on en conclure? La période des petites oscillations dépend-elle de la masse de l'insecte?</w:t>
      </w:r>
    </w:p>
    <w:p>
      <w:pPr>
        <w:spacing w:line="271" w:before="330" w:lineRule="auto"/>
      </w:pPr>
      <w:r>
        <w:rPr>
          <w:b/>
          <w:sz w:val="42"/>
        </w:rPr>
        <w:t xml:space="preserve">FIN DE LA PARTIE II</w:t>
      </w:r>
    </w:p>
    <w:p>
      <w:pPr>
        <w:spacing w:line="271" w:before="330" w:lineRule="auto"/>
      </w:pPr>
      <w:r>
        <w:rPr>
          <w:b/>
          <w:sz w:val="42"/>
        </w:rPr>
        <w:t xml:space="preserve">III. - Le vol des papillons</w:t>
      </w:r>
    </w:p>
    <w:p>
      <w:pPr>
        <w:spacing w:after="220" w:lineRule="auto"/>
      </w:pPr>
      <w:r>
        <w:rPr>
          <w:rFonts w:eastAsia="Georgia" w:cs="Georgia" w:ascii="Georgia" w:hAnsi="Georgia"/>
        </w:rPr>
        <w:t xml:space="preserve">Attristé peut-être par le sort de l'insecte piégé au centre de la toile, notre physicien s'intéresse enfin au vol des papillons. Ceux-ci, de taille et de forme variée, présentent, à l'œil exercé du physicien (et entomologiste amateur) une propriété remarquable : plus ils sont petits, plus le battement de leurs ailes est rapide. Nous nous proposons de rendre compte de cette propriété dans le cadre d'une simple analyse de facteurs significatifs. Ainsi, l'étude d'une famille d'animaux de même forme (homothétiques) mais de dimensions variables conduit à affirmer que la surface </w:t>
      </w:r>
      <m:oMath>
        <m:r>
          <m:rPr>
            <m:sty m:val="i"/>
          </m:rPr>
          <m:t>S</m:t>
        </m:r>
      </m:oMath>
      <w:r>
        <w:rPr>
          <w:rFonts w:eastAsia="Georgia" w:cs="Georgia" w:ascii="Georgia" w:hAnsi="Georgia"/>
        </w:rPr>
        <w:t xml:space="preserve"> des ailes est simplement proportionnelle au carré de leur dimension caractéristique </w:t>
      </w:r>
      <m:oMath>
        <m:r>
          <m:rPr>
            <m:sty m:val="i"/>
          </m:rPr>
          <m:t>ℓ</m:t>
        </m:r>
      </m:oMath>
      <w:r>
        <w:rPr>
          <w:rFonts w:eastAsia="Georgia" w:cs="Georgia" w:ascii="Georgia" w:hAnsi="Georgia"/>
        </w:rPr>
        <w:t xml:space="preserve">, ce qu'on écrira </w:t>
      </w:r>
      <m:oMath>
        <m:r>
          <m:rPr>
            <m:sty m:val="i"/>
          </m:rPr>
          <m:t>S</m:t>
        </m:r>
        <m:r>
          <m:rPr>
            <m:sty m:val="p"/>
          </m:rPr>
          <m:t>∝</m:t>
        </m:r>
        <m:sSup>
          <m:sSupPr/>
          <m:e>
            <m:r>
              <m:rPr>
                <m:sty m:val="i"/>
              </m:rPr>
              <m:t>ℓ</m:t>
            </m:r>
          </m:e>
          <m:sup>
            <m:r>
              <m:rPr>
                <m:sty m:val="p"/>
              </m:rPr>
              <m:t>2</m:t>
            </m:r>
          </m:sup>
        </m:sSup>
      </m:oMath>
      <w:r>
        <w:rPr/>
        <w:t xml:space="preserve">; cette notation signifie que </w:t>
      </w:r>
      <m:oMath>
        <m:r>
          <m:rPr>
            <m:sty m:val="i"/>
          </m:rPr>
          <m:t>S</m:t>
        </m:r>
        <m:r>
          <m:rPr>
            <m:sty m:val="p"/>
          </m:rPr>
          <m:t>=</m:t>
        </m:r>
        <m:r>
          <m:rPr>
            <m:sty m:val="i"/>
          </m:rPr>
          <m:t>k</m:t>
        </m:r>
        <m:sSup>
          <m:sSupPr/>
          <m:e>
            <m:r>
              <m:rPr>
                <m:sty m:val="i"/>
              </m:rPr>
              <m:t>ℓ</m:t>
            </m:r>
          </m:e>
          <m:sup>
            <m:r>
              <m:rPr>
                <m:sty m:val="p"/>
              </m:rPr>
              <m:t>2</m:t>
            </m:r>
          </m:sup>
        </m:sSup>
      </m:oMath>
      <w:r>
        <w:rPr>
          <w:rFonts w:eastAsia="Georgia" w:cs="Georgia" w:ascii="Georgia" w:hAnsi="Georgia"/>
        </w:rPr>
        <w:t xml:space="preserve">, où </w:t>
      </w:r>
      <m:oMath>
        <m:r>
          <m:rPr>
            <m:sty m:val="i"/>
          </m:rPr>
          <m:t>k</m:t>
        </m:r>
      </m:oMath>
      <w:r>
        <w:rPr>
          <w:rFonts w:eastAsia="Georgia" w:cs="Georgia" w:ascii="Georgia" w:hAnsi="Georgia"/>
        </w:rPr>
        <w:t xml:space="preserve"> est une certaine constante (fonction par exemple de la forme des ailes) qu'on ne cherche pas à déterminer.</w:t>
      </w:r>
      <w:r>
        <w:rPr/>
        <w:br w:type="textWrapping"/>
      </w:r>
      <w:r>
        <w:rPr>
          <w:rFonts w:eastAsia="Georgia" w:cs="Georgia" w:ascii="Georgia" w:hAnsi="Georgia"/>
        </w:rPr>
        <w:t xml:space="preserve">L'étude des facteurs significatifs peut être menée par une étude de diagrammes logarithmiques, à partir par exemple du tableau de données expérimentales ci-après qui donne, pour différentes espèces, des mesures de l'envergure </w:t>
      </w:r>
      <m:oMath>
        <m:r>
          <m:rPr>
            <m:sty m:val="i"/>
          </m:rPr>
          <m:t>R</m:t>
        </m:r>
      </m:oMath>
      <w:r>
        <w:rPr/>
        <w:t xml:space="preserve"> des ailes (plus grande distance de l'aile au point milieu de l'abdomen), de la longueur </w:t>
      </w:r>
      <m:oMath>
        <m:r>
          <m:rPr>
            <m:sty m:val="i"/>
          </m:rPr>
          <m:t>L</m:t>
        </m:r>
      </m:oMath>
      <w:r>
        <w:rPr>
          <w:rFonts w:eastAsia="Georgia" w:cs="Georgia" w:ascii="Georgia" w:hAnsi="Georgia"/>
        </w:rPr>
        <w:t xml:space="preserve"> du corps (de la tête à la queue) et de la fréquence </w:t>
      </w:r>
      <m:oMath>
        <m:sSub>
          <m:sSubPr/>
          <m:e>
            <m:r>
              <m:rPr>
                <m:sty m:val="i"/>
              </m:rPr>
              <m:t>f</m:t>
            </m:r>
          </m:e>
          <m:sub>
            <m:r>
              <m:rPr>
                <m:sty m:val="i"/>
              </m:rPr>
              <m:t>b</m:t>
            </m:r>
          </m:sub>
        </m:sSub>
      </m:oMath>
      <w:r>
        <w:rPr>
          <w:rFonts w:eastAsia="Georgia" w:cs="Georgia" w:ascii="Georgia" w:hAnsi="Georgia"/>
        </w:rPr>
        <w:t xml:space="preserve"> du battement des ailes en vol (mesurée par des caméras rapides).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nor/>
                  </m:rPr>
                  <m:t xml:space="preserve"> </m:t>
                </m:r>
                <m:r>
                  <m:rPr>
                    <m:sty m:val="p"/>
                  </m:rPr>
                  <m:t>mm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L</m:t>
                </m:r>
                <m:r>
                  <m:rPr>
                    <m:sty m:val="p"/>
                  </m:rPr>
                  <m:t>[</m:t>
                </m:r>
                <m:r>
                  <m:rPr>
                    <m:nor/>
                  </m:rPr>
                  <m:t xml:space="preserve"> </m:t>
                </m:r>
                <m:r>
                  <m:rPr>
                    <m:sty m:val="p"/>
                  </m:rPr>
                  <m:t>mm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f</m:t>
                    </m:r>
                  </m:e>
                  <m:sub>
                    <m:r>
                      <m:rPr>
                        <m:sty m:val="i"/>
                      </m:rPr>
                      <m:t>b</m:t>
                    </m:r>
                  </m:sub>
                </m:sSub>
                <m:r>
                  <m:rPr>
                    <m:sty m:val="p"/>
                  </m:rPr>
                  <m:t>[</m:t>
                </m:r>
                <m:r>
                  <m:rPr>
                    <m:nor/>
                  </m:rPr>
                  <m:t xml:space="preserve"> </m:t>
                </m:r>
                <m:r>
                  <m:rPr>
                    <m:sty m:val="p"/>
                  </m:rPr>
                  <m:t>Hz</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Photo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Troides radamantus</w:t>
            </w:r>
          </w:p>
        </w:tc>
        <w:tc>
          <w:tcPr>
            <w:tcBorders>
              <w:bottom w:val="single" w:sz="8" w:space="0" w:color="000000"/>
              <w:right w:val="single" w:sz="8" w:space="0" w:color="000000"/>
            </w:tcBorders>
            <w:vAlign w:val="center"/>
          </w:tcPr>
          <w:p>
            <w:pPr>
              <w:spacing w:lineRule="auto"/>
              <w:jc w:val="left"/>
            </w:pPr>
            <w:r>
              <w:rPr/>
              <w:t xml:space="preserve">65</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pPr>
            <w:r>
              <w:rPr/>
              <w:drawing>
                <wp:inline distB="0" distL="0" distR="0" distT="0">
                  <wp:extent cx="1409700" cy="1133475"/>
                  <wp:effectExtent b="0" l="0" r="0" t="0"/>
                  <wp:docPr id="6" name="image-1d934f463b2e9cdbc760069f03604a6548750e39.jpg"/>
                  <a:graphic>
                    <a:graphicData uri="http://schemas.openxmlformats.org/drawingml/2006/picture">
                      <pic:pic>
                        <pic:nvPicPr>
                          <pic:cNvPr id="6" name="image-1d934f463b2e9cdbc760069f03604a6548750e39.jpg" descr=""/>
                          <pic:cNvPicPr/>
                        </pic:nvPicPr>
                        <pic:blipFill>
                          <a:blip r:embed="rId10" cstate="print"/>
                          <a:srcRect b="0" l="0" r="0" t="0"/>
                          <a:stretch>
                            <a:fillRect/>
                          </a:stretch>
                        </pic:blipFill>
                        <pic:spPr>
                          <a:xfrm>
                            <a:off x="0" y="0"/>
                            <a:ext cx="1409700" cy="113347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Papilio rumanzovia</w:t>
            </w:r>
          </w:p>
        </w:tc>
        <w:tc>
          <w:tcPr>
            <w:tcBorders>
              <w:bottom w:val="single" w:sz="8" w:space="0" w:color="000000"/>
              <w:right w:val="single" w:sz="8" w:space="0" w:color="000000"/>
            </w:tcBorders>
            <w:vAlign w:val="center"/>
          </w:tcPr>
          <w:p>
            <w:pPr>
              <w:spacing w:lineRule="auto"/>
              <w:jc w:val="left"/>
            </w:pPr>
            <w:r>
              <w:rPr/>
              <w:t xml:space="preserve">61</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pPr>
            <w:r>
              <w:rPr/>
              <w:drawing>
                <wp:inline distB="0" distL="0" distR="0" distT="0">
                  <wp:extent cx="1238250" cy="1190625"/>
                  <wp:effectExtent b="0" l="0" r="0" t="0"/>
                  <wp:docPr id="7" name="image-df8065cb1c0597e2c253bb8e6d7365b535a28e5f.jpg"/>
                  <a:graphic>
                    <a:graphicData uri="http://schemas.openxmlformats.org/drawingml/2006/picture">
                      <pic:pic>
                        <pic:nvPicPr>
                          <pic:cNvPr id="7" name="image-df8065cb1c0597e2c253bb8e6d7365b535a28e5f.jpg" descr=""/>
                          <pic:cNvPicPr/>
                        </pic:nvPicPr>
                        <pic:blipFill>
                          <a:blip r:embed="rId11" cstate="print"/>
                          <a:srcRect b="0" l="0" r="0" t="0"/>
                          <a:stretch>
                            <a:fillRect/>
                          </a:stretch>
                        </pic:blipFill>
                        <pic:spPr>
                          <a:xfrm>
                            <a:off x="0" y="0"/>
                            <a:ext cx="1238250" cy="11906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Pachliopta hector</w:t>
            </w:r>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pPr>
            <w:r>
              <w:rPr/>
              <w:drawing>
                <wp:inline distB="0" distL="0" distR="0" distT="0">
                  <wp:extent cx="1238250" cy="990600"/>
                  <wp:effectExtent b="0" l="0" r="0" t="0"/>
                  <wp:docPr id="8" name="image-52b3e2e0d2dfa0ee3728ce7b2d3f0da2da05d153.jpg"/>
                  <a:graphic>
                    <a:graphicData uri="http://schemas.openxmlformats.org/drawingml/2006/picture">
                      <pic:pic>
                        <pic:nvPicPr>
                          <pic:cNvPr id="8" name="image-52b3e2e0d2dfa0ee3728ce7b2d3f0da2da05d153.jpg" descr=""/>
                          <pic:cNvPicPr/>
                        </pic:nvPicPr>
                        <pic:blipFill>
                          <a:blip r:embed="rId12" cstate="print"/>
                          <a:srcRect b="0" l="0" r="0" t="0"/>
                          <a:stretch>
                            <a:fillRect/>
                          </a:stretch>
                        </pic:blipFill>
                        <pic:spPr>
                          <a:xfrm>
                            <a:off x="0" y="0"/>
                            <a:ext cx="1238250" cy="9906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Graphium sarpedon</w:t>
            </w:r>
          </w:p>
        </w:tc>
        <w:tc>
          <w:tcPr>
            <w:tcBorders>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pPr>
            <w:r>
              <w:rPr/>
              <w:drawing>
                <wp:inline distB="0" distL="0" distR="0" distT="0">
                  <wp:extent cx="1209675" cy="1133475"/>
                  <wp:effectExtent b="0" l="0" r="0" t="0"/>
                  <wp:docPr id="9" name="image-ad1c4f3d2b8084f91e96369d010539824fb47109.jpg"/>
                  <a:graphic>
                    <a:graphicData uri="http://schemas.openxmlformats.org/drawingml/2006/picture">
                      <pic:pic>
                        <pic:nvPicPr>
                          <pic:cNvPr id="9" name="image-ad1c4f3d2b8084f91e96369d010539824fb47109.jpg" descr=""/>
                          <pic:cNvPicPr/>
                        </pic:nvPicPr>
                        <pic:blipFill>
                          <a:blip r:embed="rId13" cstate="print"/>
                          <a:srcRect b="0" l="0" r="0" t="0"/>
                          <a:stretch>
                            <a:fillRect/>
                          </a:stretch>
                        </pic:blipFill>
                        <pic:spPr>
                          <a:xfrm>
                            <a:off x="0" y="0"/>
                            <a:ext cx="1209675" cy="113347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Precis iphita</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pPr>
            <w:r>
              <w:rPr/>
              <w:drawing>
                <wp:inline distB="0" distL="0" distR="0" distT="0">
                  <wp:extent cx="1352550" cy="866775"/>
                  <wp:effectExtent b="0" l="0" r="0" t="0"/>
                  <wp:docPr id="10" name="image-0e3789fd12902817d9fc288b7875cd39bf3a1d16.jpg"/>
                  <a:graphic>
                    <a:graphicData uri="http://schemas.openxmlformats.org/drawingml/2006/picture">
                      <pic:pic>
                        <pic:nvPicPr>
                          <pic:cNvPr id="10" name="image-0e3789fd12902817d9fc288b7875cd39bf3a1d16.jpg" descr=""/>
                          <pic:cNvPicPr/>
                        </pic:nvPicPr>
                        <pic:blipFill>
                          <a:blip r:embed="rId14" cstate="print"/>
                          <a:srcRect b="0" l="0" r="0" t="0"/>
                          <a:stretch>
                            <a:fillRect/>
                          </a:stretch>
                        </pic:blipFill>
                        <pic:spPr>
                          <a:xfrm>
                            <a:off x="0" y="0"/>
                            <a:ext cx="1352550" cy="86677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Calospila idmon</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pPr>
            <w:r>
              <w:rPr/>
              <w:drawing>
                <wp:inline distB="0" distL="0" distR="0" distT="0">
                  <wp:extent cx="1104900" cy="752475"/>
                  <wp:effectExtent b="0" l="0" r="0" t="0"/>
                  <wp:docPr id="11" name="image-70b65142c5dee87e83498485899ffbf5bec9f9f2.jpg"/>
                  <a:graphic>
                    <a:graphicData uri="http://schemas.openxmlformats.org/drawingml/2006/picture">
                      <pic:pic>
                        <pic:nvPicPr>
                          <pic:cNvPr id="11" name="image-70b65142c5dee87e83498485899ffbf5bec9f9f2.jpg" descr=""/>
                          <pic:cNvPicPr/>
                        </pic:nvPicPr>
                        <pic:blipFill>
                          <a:blip r:embed="rId15" cstate="print"/>
                          <a:srcRect b="0" l="0" r="0" t="0"/>
                          <a:stretch>
                            <a:fillRect/>
                          </a:stretch>
                        </pic:blipFill>
                        <pic:spPr>
                          <a:xfrm>
                            <a:off x="0" y="0"/>
                            <a:ext cx="1104900" cy="752475"/>
                          </a:xfrm>
                          <a:prstGeom prst="rect"/>
                        </pic:spPr>
                      </pic:pic>
                    </a:graphicData>
                  </a:graphic>
                </wp:inline>
              </w:drawing>
            </w:r>
          </w:p>
        </w:tc>
      </w:tr>
    </w:tbl>
    <w:p>
      <w:pPr>
        <w:spacing w:lineRule="auto"/>
      </w:pPr>
    </w:p>
    <w:p>
      <w:pPr>
        <w:numPr>
          <w:ilvl w:val="0"/>
          <w:numId w:val="6"/>
        </w:numPr>
        <w:spacing w:lineRule="auto"/>
      </w:pPr>
      <w:r>
        <w:rPr>
          <w:rFonts w:eastAsia="Georgia" w:cs="Georgia" w:ascii="Georgia" w:hAnsi="Georgia"/>
        </w:rPr>
        <w:t xml:space="preserve">28 - Par une étude précise (le tracé d'un diagramme logarithmique par exemple), montrer l'existence d'un exposant a décrivant, pour l'ensemble des espèces citées dans ce tableau, une relation entre dimensions, sous la forme </w:t>
      </w:r>
      <m:oMath>
        <m:r>
          <m:rPr>
            <m:sty m:val="i"/>
          </m:rPr>
          <m:t>R</m:t>
        </m:r>
        <m:r>
          <m:rPr>
            <m:sty m:val="p"/>
          </m:rPr>
          <m:t>∝</m:t>
        </m:r>
        <m:sSup>
          <m:sSupPr/>
          <m:e>
            <m:r>
              <m:rPr>
                <m:sty m:val="i"/>
              </m:rPr>
              <m:t>L</m:t>
            </m:r>
          </m:e>
          <m:sup>
            <m:r>
              <m:rPr>
                <m:sty m:val="i"/>
              </m:rPr>
              <m:t>a</m:t>
            </m:r>
          </m:sup>
        </m:sSup>
      </m:oMath>
      <w:r>
        <w:rPr/>
        <w:t xml:space="preserve">. Commenter la valeur de </w:t>
      </w:r>
      <m:oMath>
        <m:r>
          <m:rPr>
            <m:sty m:val="i"/>
          </m:rPr>
          <m:t>a</m:t>
        </m:r>
      </m:oMath>
      <w:r>
        <w:rPr>
          <w:rFonts w:eastAsia="Georgia" w:cs="Georgia" w:ascii="Georgia" w:hAnsi="Georgia"/>
        </w:rPr>
        <w:t xml:space="preserve"> ainsi déterminée.</w:t>
      </w:r>
    </w:p>
    <w:p>
      <w:pPr>
        <w:numPr>
          <w:ilvl w:val="0"/>
          <w:numId w:val="6"/>
        </w:numPr>
        <w:spacing w:lineRule="auto"/>
      </w:pPr>
      <w:r>
        <w:rPr>
          <w:rFonts w:eastAsia="Georgia" w:cs="Georgia" w:ascii="Georgia" w:hAnsi="Georgia"/>
        </w:rPr>
        <w:t xml:space="preserve">29 - Le papillon en vol équilibre les forces de volume </w:t>
      </w:r>
      <m:oMath>
        <m:sSub>
          <m:sSubPr/>
          <m:e>
            <m:r>
              <m:rPr>
                <m:sty m:val="i"/>
              </m:rPr>
              <m:t>F</m:t>
            </m:r>
          </m:e>
          <m:sub>
            <m:r>
              <m:rPr>
                <m:sty m:val="i"/>
              </m:rPr>
              <m:t>v</m:t>
            </m:r>
          </m:sub>
        </m:sSub>
      </m:oMath>
      <w:r>
        <w:rPr>
          <w:rFonts w:eastAsia="Georgia" w:cs="Georgia" w:ascii="Georgia" w:hAnsi="Georgia"/>
        </w:rPr>
        <w:t xml:space="preserve"> (pesanteur, poussée d'Archimède) et les forces de surface (forces de contact des pattes avec les supports) par une force de poussée hydrodynamique. Les forces de surface </w:t>
      </w:r>
      <m:oMath>
        <m:sSub>
          <m:sSubPr/>
          <m:e>
            <m:r>
              <m:rPr>
                <m:sty m:val="i"/>
              </m:rPr>
              <m:t>F</m:t>
            </m:r>
          </m:e>
          <m:sub>
            <m:r>
              <m:rPr>
                <m:sty m:val="i"/>
              </m:rPr>
              <m:t>s</m:t>
            </m:r>
          </m:sub>
        </m:sSub>
      </m:oMath>
      <w:r>
        <w:rPr>
          <w:rFonts w:eastAsia="Georgia" w:cs="Georgia" w:ascii="Georgia" w:hAnsi="Georgia"/>
        </w:rPr>
        <w:t xml:space="preserve"> suivent bien une loi d'échelle avec pour facteur significatif </w:t>
      </w:r>
      <m:oMath>
        <m:r>
          <m:rPr>
            <m:sty m:val="i"/>
          </m:rPr>
          <m:t>L</m:t>
        </m:r>
      </m:oMath>
      <w:r>
        <w:rPr>
          <w:rFonts w:eastAsia="Georgia" w:cs="Georgia" w:ascii="Georgia" w:hAnsi="Georgia"/>
        </w:rPr>
        <w:t xml:space="preserve">, dont on admettra qu'on peut l'écrire </w:t>
      </w:r>
      <m:oMath>
        <m:sSub>
          <m:sSubPr/>
          <m:e>
            <m:r>
              <m:rPr>
                <m:sty m:val="i"/>
              </m:rPr>
              <m:t>F</m:t>
            </m:r>
          </m:e>
          <m:sub>
            <m:r>
              <m:rPr>
                <m:sty m:val="i"/>
              </m:rPr>
              <m:t>s</m:t>
            </m:r>
          </m:sub>
        </m:sSub>
        <m:r>
          <m:rPr>
            <m:sty m:val="p"/>
          </m:rPr>
          <m:t>∝</m:t>
        </m:r>
        <m:sSup>
          <m:sSupPr/>
          <m:e>
            <m:r>
              <m:rPr>
                <m:sty m:val="i"/>
              </m:rPr>
              <m:t>L</m:t>
            </m:r>
          </m:e>
          <m:sup>
            <m:r>
              <m:rPr>
                <m:sty m:val="p"/>
              </m:rPr>
              <m:t>2</m:t>
            </m:r>
          </m:sup>
        </m:sSup>
      </m:oMath>
      <w:r>
        <w:rPr/>
        <w:t xml:space="preserve">. Justifier l'existence d'une relation du type </w:t>
      </w:r>
      <m:oMath>
        <m:sSub>
          <m:sSubPr/>
          <m:e>
            <m:r>
              <m:rPr>
                <m:sty m:val="i"/>
              </m:rPr>
              <m:t>F</m:t>
            </m:r>
          </m:e>
          <m:sub>
            <m:r>
              <m:rPr>
                <m:sty m:val="i"/>
              </m:rPr>
              <m:t>v</m:t>
            </m:r>
          </m:sub>
        </m:sSub>
        <m:r>
          <m:rPr>
            <m:sty m:val="p"/>
          </m:rPr>
          <m:t>∝</m:t>
        </m:r>
        <m:sSup>
          <m:sSupPr/>
          <m:e>
            <m:r>
              <m:rPr>
                <m:sty m:val="i"/>
              </m:rPr>
              <m:t>L</m:t>
            </m:r>
          </m:e>
          <m:sup>
            <m:r>
              <m:rPr>
                <m:sty m:val="i"/>
              </m:rPr>
              <m:t>c</m:t>
            </m:r>
          </m:sup>
        </m:sSup>
      </m:oMath>
      <w:r>
        <w:rPr>
          <w:rFonts w:eastAsia="Georgia" w:cs="Georgia" w:ascii="Georgia" w:hAnsi="Georgia"/>
        </w:rPr>
        <w:t xml:space="preserve"> et préciser la valeur de </w:t>
      </w:r>
      <m:oMath>
        <m:r>
          <m:rPr>
            <m:sty m:val="i"/>
          </m:rPr>
          <m:t>c</m:t>
        </m:r>
      </m:oMath>
      <w:r>
        <w:rPr/>
        <w:t xml:space="preserve">.</w:t>
      </w:r>
      <w:r>
        <w:rPr/>
        <w:br w:type="textWrapping"/>
      </w:r>
      <m:oMath>
        <m:r>
          <m:rPr>
            <m:sty m:val="i"/>
          </m:rPr>
          <m:t>◻</m:t>
        </m:r>
        <m:r>
          <m:rPr>
            <m:sty m:val="p"/>
          </m:rPr>
          <m:t>30</m:t>
        </m:r>
      </m:oMath>
      <w:r>
        <w:rPr>
          <w:rFonts w:eastAsia="Georgia" w:cs="Georgia" w:ascii="Georgia" w:hAnsi="Georgia"/>
        </w:rPr>
        <w:t xml:space="preserve"> - La force de poussée hydrodynamique </w:t>
      </w:r>
      <m:oMath>
        <m:r>
          <m:rPr>
            <m:sty m:val="p"/>
          </m:rPr>
          <m:t>Π</m:t>
        </m:r>
      </m:oMath>
      <w:r>
        <w:rPr>
          <w:rFonts w:eastAsia="Georgia" w:cs="Georgia" w:ascii="Georgia" w:hAnsi="Georgia"/>
        </w:rPr>
        <w:t xml:space="preserve"> due aux battements des ailes ne dépend que de la masse volumique </w:t>
      </w:r>
      <m:oMath>
        <m:sSub>
          <m:sSubPr/>
          <m:e>
            <m:r>
              <m:rPr>
                <m:sty m:val="i"/>
              </m:rPr>
              <m:t>ρ</m:t>
            </m:r>
          </m:e>
          <m:sub>
            <m:r>
              <m:rPr>
                <m:sty m:val="i"/>
              </m:rPr>
              <m:t>a</m:t>
            </m:r>
          </m:sub>
        </m:sSub>
      </m:oMath>
      <w:r>
        <w:rPr/>
        <w:t xml:space="preserve"> de l'air, de la surface </w:t>
      </w:r>
      <m:oMath>
        <m:r>
          <m:rPr>
            <m:sty m:val="i"/>
          </m:rPr>
          <m:t>S</m:t>
        </m:r>
      </m:oMath>
      <w:r>
        <w:rPr>
          <w:rFonts w:eastAsia="Georgia" w:cs="Georgia" w:ascii="Georgia" w:hAnsi="Georgia"/>
        </w:rPr>
        <w:t xml:space="preserve"> des ailes et de la fréquence </w:t>
      </w:r>
      <m:oMath>
        <m:sSub>
          <m:sSubPr/>
          <m:e>
            <m:r>
              <m:rPr>
                <m:sty m:val="i"/>
              </m:rPr>
              <m:t>f</m:t>
            </m:r>
          </m:e>
          <m:sub>
            <m:r>
              <m:rPr>
                <m:sty m:val="i"/>
              </m:rPr>
              <m:t>b</m:t>
            </m:r>
          </m:sub>
        </m:sSub>
      </m:oMath>
      <w:r>
        <w:rPr/>
        <w:t xml:space="preserve"> du battement des ailes. En admettant une expression du type </w:t>
      </w:r>
      <m:oMath>
        <m:r>
          <m:rPr>
            <m:sty m:val="p"/>
          </m:rPr>
          <m:t>Π</m:t>
        </m:r>
        <m:r>
          <m:rPr>
            <m:sty m:val="p"/>
          </m:rPr>
          <m:t>∝</m:t>
        </m:r>
        <m:sSubSup>
          <m:sSubSupPr/>
          <m:e>
            <m:r>
              <m:rPr>
                <m:sty m:val="i"/>
              </m:rPr>
              <m:t>ρ</m:t>
            </m:r>
          </m:e>
          <m:sub>
            <m:r>
              <m:rPr>
                <m:sty m:val="i"/>
              </m:rPr>
              <m:t>a</m:t>
            </m:r>
          </m:sub>
          <m:sup>
            <m:r>
              <m:rPr>
                <m:sty m:val="i"/>
              </m:rPr>
              <m:t>p</m:t>
            </m:r>
          </m:sup>
        </m:sSubSup>
        <m:sSup>
          <m:sSupPr/>
          <m:e>
            <m:r>
              <m:rPr>
                <m:sty m:val="i"/>
              </m:rPr>
              <m:t>S</m:t>
            </m:r>
          </m:e>
          <m:sup>
            <m:r>
              <m:rPr>
                <m:sty m:val="i"/>
              </m:rPr>
              <m:t>q</m:t>
            </m:r>
          </m:sup>
        </m:sSup>
        <m:sSubSup>
          <m:sSubSupPr/>
          <m:e>
            <m:r>
              <m:rPr>
                <m:sty m:val="i"/>
              </m:rPr>
              <m:t>f</m:t>
            </m:r>
          </m:e>
          <m:sub>
            <m:r>
              <m:rPr>
                <m:sty m:val="i"/>
              </m:rPr>
              <m:t>b</m:t>
            </m:r>
          </m:sub>
          <m:sup>
            <m:r>
              <m:rPr>
                <m:sty m:val="i"/>
              </m:rPr>
              <m:t>r</m:t>
            </m:r>
          </m:sup>
        </m:sSubSup>
      </m:oMath>
      <w:r>
        <w:rPr>
          <w:rFonts w:eastAsia="Georgia" w:cs="Georgia" w:ascii="Georgia" w:hAnsi="Georgia"/>
        </w:rPr>
        <w:t xml:space="preserve">, déterminer les entiers </w:t>
      </w:r>
      <m:oMath>
        <m:r>
          <m:rPr>
            <m:sty m:val="i"/>
          </m:rPr>
          <m:t>p</m:t>
        </m:r>
        <m:r>
          <m:rPr>
            <m:sty m:val="p"/>
          </m:rPr>
          <m:t>,</m:t>
        </m:r>
        <m:r>
          <m:rPr>
            <m:sty m:val="i"/>
          </m:rPr>
          <m:t>q</m:t>
        </m:r>
      </m:oMath>
      <w:r>
        <w:rPr/>
        <w:t xml:space="preserve"> et </w:t>
      </w:r>
      <m:oMath>
        <m:r>
          <m:rPr>
            <m:sty m:val="i"/>
          </m:rPr>
          <m:t>r</m:t>
        </m:r>
      </m:oMath>
      <w:r>
        <w:rPr/>
        <w:t xml:space="preserve"> par analyse dimensionnelle.</w:t>
      </w:r>
      <w:r>
        <w:rPr/>
        <w:br w:type="textWrapping"/>
      </w:r>
      <m:oMath>
        <m:r>
          <m:rPr>
            <m:sty m:val="i"/>
          </m:rPr>
          <m:t>◻</m:t>
        </m:r>
        <m:r>
          <m:rPr>
            <m:sty m:val="p"/>
          </m:rPr>
          <m:t>31</m:t>
        </m:r>
      </m:oMath>
      <w:r>
        <w:rPr>
          <w:rFonts w:eastAsia="Georgia" w:cs="Georgia" w:ascii="Georgia" w:hAnsi="Georgia"/>
        </w:rPr>
        <w:t xml:space="preserve"> - Le vol (stationnaire) du papillon est régi par une loi mécanique du type </w:t>
      </w:r>
      <m:oMath>
        <m:r>
          <m:rPr>
            <m:sty m:val="p"/>
          </m:rPr>
          <m:t>Π</m:t>
        </m:r>
        <m:r>
          <m:rPr>
            <m:sty m:val="p"/>
          </m:rPr>
          <m:t>=</m:t>
        </m:r>
        <m:sSub>
          <m:sSubPr/>
          <m:e>
            <m:r>
              <m:rPr>
                <m:sty m:val="i"/>
              </m:rPr>
              <m:t>F</m:t>
            </m:r>
          </m:e>
          <m:sub>
            <m:r>
              <m:rPr>
                <m:sty m:val="i"/>
              </m:rPr>
              <m:t>v</m:t>
            </m:r>
          </m:sub>
        </m:sSub>
        <m:r>
          <m:rPr>
            <m:sty m:val="p"/>
          </m:rPr>
          <m:t>+</m:t>
        </m:r>
        <m:sSub>
          <m:sSubPr/>
          <m:e>
            <m:r>
              <m:rPr>
                <m:sty m:val="i"/>
              </m:rPr>
              <m:t>F</m:t>
            </m:r>
          </m:e>
          <m:sub>
            <m:r>
              <m:rPr>
                <m:sty m:val="i"/>
              </m:rPr>
              <m:t>s</m:t>
            </m:r>
          </m:sub>
        </m:sSub>
      </m:oMath>
      <w:r>
        <w:rPr>
          <w:rFonts w:eastAsia="Georgia" w:cs="Georgia" w:ascii="Georgia" w:hAnsi="Georgia"/>
        </w:rPr>
        <w:t xml:space="preserve">, où l'un des deux termes (de surface </w:t>
      </w:r>
      <m:oMath>
        <m:sSub>
          <m:sSubPr/>
          <m:e>
            <m:r>
              <m:rPr>
                <m:sty m:val="i"/>
              </m:rPr>
              <m:t>F</m:t>
            </m:r>
          </m:e>
          <m:sub>
            <m:r>
              <m:rPr>
                <m:sty m:val="i"/>
              </m:rPr>
              <m:t>s</m:t>
            </m:r>
          </m:sub>
        </m:sSub>
      </m:oMath>
      <w:r>
        <w:rPr/>
        <w:t xml:space="preserve"> ou de volume </w:t>
      </w:r>
      <m:oMath>
        <m:sSub>
          <m:sSubPr/>
          <m:e>
            <m:r>
              <m:rPr>
                <m:sty m:val="i"/>
              </m:rPr>
              <m:t>F</m:t>
            </m:r>
          </m:e>
          <m:sub>
            <m:r>
              <m:rPr>
                <m:sty m:val="i"/>
              </m:rPr>
              <m:t>v</m:t>
            </m:r>
          </m:sub>
        </m:sSub>
      </m:oMath>
      <w:r>
        <w:rPr>
          <w:rFonts w:eastAsia="Georgia" w:cs="Georgia" w:ascii="Georgia" w:hAnsi="Georgia"/>
        </w:rPr>
        <w:t xml:space="preserve"> ) est prépondérant. En supposant que </w:t>
      </w:r>
      <m:oMath>
        <m:sSub>
          <m:sSubPr/>
          <m:e>
            <m:r>
              <m:rPr>
                <m:sty m:val="i"/>
              </m:rPr>
              <m:t>f</m:t>
            </m:r>
          </m:e>
          <m:sub>
            <m:r>
              <m:rPr>
                <m:sty m:val="i"/>
              </m:rPr>
              <m:t>b</m:t>
            </m:r>
          </m:sub>
        </m:sSub>
        <m:r>
          <m:rPr>
            <m:sty m:val="p"/>
          </m:rPr>
          <m:t>∝</m:t>
        </m:r>
        <m:sSup>
          <m:sSupPr/>
          <m:e>
            <m:r>
              <m:rPr>
                <m:sty m:val="i"/>
              </m:rPr>
              <m:t>L</m:t>
            </m:r>
          </m:e>
          <m:sup>
            <m:r>
              <m:rPr>
                <m:sty m:val="i"/>
              </m:rPr>
              <m:t>k</m:t>
            </m:r>
          </m:sup>
        </m:sSup>
      </m:oMath>
      <w:r>
        <w:rPr>
          <w:rFonts w:eastAsia="Georgia" w:cs="Georgia" w:ascii="Georgia" w:hAnsi="Georgia"/>
        </w:rPr>
        <w:t xml:space="preserve">, déterminer les valeurs de </w:t>
      </w:r>
      <m:oMath>
        <m:r>
          <m:rPr>
            <m:sty m:val="i"/>
          </m:rPr>
          <m:t>k</m:t>
        </m:r>
      </m:oMath>
      <w:r>
        <w:rPr/>
        <w:t xml:space="preserve"> correspondant au fait que </w:t>
      </w:r>
      <m:oMath>
        <m:sSub>
          <m:sSubPr/>
          <m:e>
            <m:r>
              <m:rPr>
                <m:sty m:val="i"/>
              </m:rPr>
              <m:t>F</m:t>
            </m:r>
          </m:e>
          <m:sub>
            <m:r>
              <m:rPr>
                <m:sty m:val="i"/>
              </m:rPr>
              <m:t>v</m:t>
            </m:r>
          </m:sub>
        </m:sSub>
      </m:oMath>
      <w:r>
        <w:rPr/>
        <w:t xml:space="preserve"> ou </w:t>
      </w:r>
      <m:oMath>
        <m:sSub>
          <m:sSubPr/>
          <m:e>
            <m:r>
              <m:rPr>
                <m:sty m:val="i"/>
              </m:rPr>
              <m:t>F</m:t>
            </m:r>
          </m:e>
          <m:sub>
            <m:r>
              <m:rPr>
                <m:sty m:val="i"/>
              </m:rPr>
              <m:t>s</m:t>
            </m:r>
          </m:sub>
        </m:sSub>
      </m:oMath>
      <w:r>
        <w:rPr>
          <w:rFonts w:eastAsia="Georgia" w:cs="Georgia" w:ascii="Georgia" w:hAnsi="Georgia"/>
        </w:rPr>
        <w:t xml:space="preserve"> soit prépondérant.</w:t>
      </w:r>
      <w:r>
        <w:rPr/>
        <w:br w:type="textWrapping"/>
      </w:r>
      <m:oMath>
        <m:r>
          <m:rPr>
            <m:sty m:val="i"/>
          </m:rPr>
          <m:t>◻</m:t>
        </m:r>
        <m:r>
          <m:rPr>
            <m:sty m:val="p"/>
          </m:rPr>
          <m:t>32</m:t>
        </m:r>
      </m:oMath>
      <w:r>
        <w:rPr>
          <w:rFonts w:eastAsia="Georgia" w:cs="Georgia" w:ascii="Georgia" w:hAnsi="Georgia"/>
        </w:rPr>
        <w:t xml:space="preserve"> - A partir des données expérimentales déterminer celui des deux termes </w:t>
      </w:r>
      <m:oMath>
        <m:sSub>
          <m:sSubPr/>
          <m:e>
            <m:r>
              <m:rPr>
                <m:sty m:val="i"/>
              </m:rPr>
              <m:t>F</m:t>
            </m:r>
          </m:e>
          <m:sub>
            <m:r>
              <m:rPr>
                <m:sty m:val="i"/>
              </m:rPr>
              <m:t>v</m:t>
            </m:r>
          </m:sub>
        </m:sSub>
      </m:oMath>
      <w:r>
        <w:rPr/>
        <w:t xml:space="preserve"> ou </w:t>
      </w:r>
      <m:oMath>
        <m:sSub>
          <m:sSubPr/>
          <m:e>
            <m:r>
              <m:rPr>
                <m:sty m:val="i"/>
              </m:rPr>
              <m:t>F</m:t>
            </m:r>
          </m:e>
          <m:sub>
            <m:r>
              <m:rPr>
                <m:sty m:val="i"/>
              </m:rPr>
              <m:t>s</m:t>
            </m:r>
          </m:sub>
        </m:sSub>
      </m:oMath>
      <w:r>
        <w:rPr>
          <w:rFonts w:eastAsia="Georgia" w:cs="Georgia" w:ascii="Georgia" w:hAnsi="Georgia"/>
        </w:rPr>
        <w:t xml:space="preserve"> qui est effectivement prépondérant.</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e0a3365747207befe5d05fac4730b0477613040.jpg" TargetMode="Internal"/><Relationship Id="rId6" Type="http://schemas.openxmlformats.org/officeDocument/2006/relationships/image" Target="media/image-0c23a2192fbfe3156db35fa51762adfd968ee88b.jpg" TargetMode="Internal"/><Relationship Id="rId7" Type="http://schemas.openxmlformats.org/officeDocument/2006/relationships/image" Target="media/image-bd09c58ac96d9de69c75b8c4b0d05ef1bc9113c2.jpg" TargetMode="Internal"/><Relationship Id="rId8" Type="http://schemas.openxmlformats.org/officeDocument/2006/relationships/image" Target="media/image-9fb8f8fc300a8519808ffd79e24d926d1bac6952.jpg" TargetMode="Internal"/><Relationship Id="rId9" Type="http://schemas.openxmlformats.org/officeDocument/2006/relationships/image" Target="media/image-9176205014462a292763bd4753ce1302cafa0110.jpg" TargetMode="Internal"/><Relationship Id="rId10" Type="http://schemas.openxmlformats.org/officeDocument/2006/relationships/image" Target="media/image-1d934f463b2e9cdbc760069f03604a6548750e39.jpg" TargetMode="Internal"/><Relationship Id="rId11" Type="http://schemas.openxmlformats.org/officeDocument/2006/relationships/image" Target="media/image-df8065cb1c0597e2c253bb8e6d7365b535a28e5f.jpg" TargetMode="Internal"/><Relationship Id="rId12" Type="http://schemas.openxmlformats.org/officeDocument/2006/relationships/image" Target="media/image-52b3e2e0d2dfa0ee3728ce7b2d3f0da2da05d153.jpg" TargetMode="Internal"/><Relationship Id="rId13" Type="http://schemas.openxmlformats.org/officeDocument/2006/relationships/image" Target="media/image-ad1c4f3d2b8084f91e96369d010539824fb47109.jpg" TargetMode="Internal"/><Relationship Id="rId14" Type="http://schemas.openxmlformats.org/officeDocument/2006/relationships/image" Target="media/image-0e3789fd12902817d9fc288b7875cd39bf3a1d16.jpg" TargetMode="Internal"/><Relationship Id="rId15" Type="http://schemas.openxmlformats.org/officeDocument/2006/relationships/image" Target="media/image-70b65142c5dee87e83498485899ffbf5bec9f9f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