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SUPAERO (ISAE), ENSTA PARISTECH, TELECOM PARISTECH, MINES PARISTECH, MINES DE SAINT-ÉTIENNE, MINES DE NANCY, TÉLÉCOM BRETAGNE, ENSAE PARISTECH (FILIÈRE MP) ÉCOLE POLYTECHNIQUE (FILIÈRE TSI)</w:t>
      </w:r>
    </w:p>
    <w:p>
      <w:pPr>
        <w:spacing w:after="220" w:lineRule="auto"/>
      </w:pPr>
      <w:r>
        <w:rPr/>
        <w:t xml:space="preserve">CONCOURS D'ADMISSION 2010</w:t>
      </w:r>
    </w:p>
    <w:p>
      <w:pPr>
        <w:spacing w:line="288" w:after="220" w:lineRule="auto"/>
        <w:jc w:val="center"/>
      </w:pPr>
      <w:r>
        <w:rPr>
          <w:rFonts w:eastAsia="Georgia" w:cs="Georgia" w:ascii="Georgia" w:hAnsi="Georgia"/>
          <w:b/>
          <w:sz w:val="56"/>
        </w:rPr>
        <w:t xml:space="preserve">SECONDE ÉPREUVE DE PHYSIQUE</w:t>
      </w:r>
    </w:p>
    <w:p>
      <w:pPr>
        <w:spacing w:lineRule="auto"/>
        <w:ind w:left="2265" w:right="2265"/>
        <w:jc w:val="center"/>
      </w:pPr>
      <w:r>
        <w:rPr>
          <w:rFonts w:eastAsia="Georgia" w:cs="Georgia" w:ascii="Georgia" w:hAnsi="Georgia"/>
        </w:rPr>
        <w:t xml:space="preserve">Filière MP</w:t>
      </w:r>
    </w:p>
    <w:p>
      <w:pPr>
        <w:spacing w:line="271" w:before="330" w:lineRule="auto"/>
      </w:pPr>
      <w:r>
        <w:rPr>
          <w:rFonts w:eastAsia="Georgia" w:cs="Georgia" w:ascii="Georgia" w:hAnsi="Georgia"/>
          <w:b/>
          <w:sz w:val="42"/>
        </w:rPr>
        <w:t xml:space="preserve">(Durée de l'épreuve: 3 heures)</w:t>
      </w:r>
      <w:r>
        <w:rPr>
          <w:b/>
          <w:sz w:val="42"/>
        </w:rPr>
        <w:br w:type="textWrapping"/>
      </w:r>
      <w:r>
        <w:rPr>
          <w:rFonts w:eastAsia="Georgia" w:cs="Georgia" w:ascii="Georgia" w:hAnsi="Georgia"/>
          <w:b/>
          <w:sz w:val="42"/>
        </w:rPr>
        <w:t xml:space="preserve"> L'usage de la calculatrice est autorisé</w:t>
      </w:r>
    </w:p>
    <w:p>
      <w:pPr>
        <w:spacing w:after="220" w:lineRule="auto"/>
      </w:pP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PHYSIQUE II — MP.</w:t>
      </w:r>
      <w:r>
        <w:rPr/>
        <w:br w:type="textWrapping"/>
      </w:r>
      <w:r>
        <w:rPr>
          <w:rFonts w:eastAsia="Georgia" w:cs="Georgia" w:ascii="Georgia" w:hAnsi="Georgia"/>
        </w:rPr>
        <w:t xml:space="preserve">L'énoncé de cette épreuve comporte 6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La barème tiendra compte de ces initiatives ainsi que des qualités de rédaction de la copie.</w:t>
      </w:r>
    </w:p>
    <w:p>
      <w:pPr>
        <w:spacing w:line="271" w:before="330" w:lineRule="auto"/>
      </w:pPr>
      <w:r>
        <w:rPr>
          <w:rFonts w:eastAsia="Georgia" w:cs="Georgia" w:ascii="Georgia" w:hAnsi="Georgia"/>
          <w:b/>
          <w:sz w:val="42"/>
        </w:rPr>
        <w:t xml:space="preserve">574,8 KILOMÈTRES PAR HEURE !</w:t>
      </w:r>
    </w:p>
    <w:p>
      <w:pPr>
        <w:spacing w:after="220" w:lineRule="auto"/>
      </w:pPr>
      <w:r>
        <w:rPr>
          <w:rFonts w:eastAsia="Georgia" w:cs="Georgia" w:ascii="Georgia" w:hAnsi="Georgia"/>
        </w:rPr>
        <w:t xml:space="preserve">Le mardi 3 avril 2007, à 13 h 14, la SNCF, associée à Réseau Ferré de France ainsi qu'à la compagnie Alstom portait le record du monde de vitesse sur rail à la valeur de </w:t>
      </w:r>
      <m:oMath>
        <m:r>
          <m:rPr>
            <m:sty m:val="p"/>
          </m:rPr>
          <m:t>574</m:t>
        </m:r>
        <m:r>
          <m:rPr>
            <m:sty m:val="p"/>
          </m:rPr>
          <m:t>,</m:t>
        </m:r>
        <m:r>
          <m:rPr>
            <m:sty m:val="p"/>
          </m:rPr>
          <m:t>8</m:t>
        </m:r>
        <m:r>
          <m:rPr>
            <m:nor/>
          </m:rPr>
          <m:t xml:space="preserve"> </m:t>
        </m:r>
        <m:r>
          <m:rPr>
            <m:sty m:val="p"/>
          </m:rPr>
          <m:t>km</m:t>
        </m:r>
        <m:r>
          <m:rPr>
            <m:sty m:val="p"/>
          </m:rPr>
          <m:t>.</m:t>
        </m:r>
        <m:sSup>
          <m:sSupPr/>
          <m:e>
            <m:r>
              <m:rPr>
                <m:sty m:val="p"/>
              </m:rPr>
              <m:t>h</m:t>
            </m:r>
          </m:e>
          <m:sup>
            <m:r>
              <m:rPr>
                <m:sty m:val="p"/>
              </m:rPr>
              <m:t>−</m:t>
            </m:r>
            <m:r>
              <m:rPr>
                <m:sty m:val="p"/>
              </m:rPr>
              <m:t>1</m:t>
            </m:r>
          </m:sup>
        </m:sSup>
      </m:oMath>
      <w:r>
        <w:rPr>
          <w:rFonts w:eastAsia="Georgia" w:cs="Georgia" w:ascii="Georgia" w:hAnsi="Georgia"/>
        </w:rPr>
        <w:t xml:space="preserve"> au point kilométrique 194 de la ligne à grande vitesse est-européenne, grâce à la rame TGV Duplex V150 composée de deux motrices POS encadrant trois remorques. La remorque centrale était équipée à chaque extrémité de deux essieux moteurs Agv. Pour réaliser cet exploit de nombreux paramètres physiques et techniques ont été étudiés et optimisés ; dans le problème qui suit nous allons en examiner quelques uns.</w:t>
      </w:r>
      <w:r>
        <w:rPr/>
        <w:br w:type="textWrapping"/>
      </w:r>
    </w:p>
    <w:p>
      <w:pPr>
        <w:spacing w:lineRule="auto"/>
        <w:jc w:val="center"/>
      </w:pPr>
      <w:r>
        <w:rPr/>
        <w:drawing>
          <wp:inline distB="0" distL="0" distR="0" distT="0">
            <wp:extent cx="5486400" cy="374681"/>
            <wp:effectExtent b="0" l="0" r="0" t="0"/>
            <wp:docPr id="1" name="image-b4ce2cdb11c608271de445b5020911f7e6c921ef.jpg"/>
            <a:graphic>
              <a:graphicData uri="http://schemas.openxmlformats.org/drawingml/2006/picture">
                <pic:pic>
                  <pic:nvPicPr>
                    <pic:cNvPr id="1" name="image-b4ce2cdb11c608271de445b5020911f7e6c921ef.jpg" descr=""/>
                    <pic:cNvPicPr/>
                  </pic:nvPicPr>
                  <pic:blipFill>
                    <a:blip r:embed="rId5" cstate="print"/>
                    <a:srcRect b="0" l="0" r="0" t="0"/>
                    <a:stretch>
                      <a:fillRect/>
                    </a:stretch>
                  </pic:blipFill>
                  <pic:spPr>
                    <a:xfrm>
                      <a:off x="0" y="0"/>
                      <a:ext cx="5486400" cy="374681"/>
                    </a:xfrm>
                    <a:prstGeom prst="rect"/>
                  </pic:spPr>
                </pic:pic>
              </a:graphicData>
            </a:graphic>
          </wp:inline>
        </w:drawing>
      </w:r>
    </w:p>
    <w:p>
      <w:pPr>
        <w:spacing w:after="220" w:lineRule="auto"/>
      </w:pPr>
      <w:r>
        <w:rPr>
          <w:rFonts w:eastAsia="Georgia" w:cs="Georgia" w:ascii="Georgia" w:hAnsi="Georgia"/>
        </w:rPr>
        <w:t xml:space="preserve">Les caractéristiques techniques du Tgv, dont toutes ne sont pas utilisées dans le problème, sont les suivantes : masse de la rame avec ses passagers </w:t>
      </w:r>
      <m:oMath>
        <m:sSub>
          <m:sSubPr/>
          <m:e>
            <m:r>
              <m:rPr>
                <m:sty m:val="i"/>
              </m:rPr>
              <m:t>M</m:t>
            </m:r>
          </m:e>
          <m:sub>
            <m:r>
              <m:rPr>
                <m:sty m:val="i"/>
              </m:rPr>
              <m:t>T</m:t>
            </m:r>
          </m:sub>
        </m:sSub>
        <m:r>
          <m:rPr>
            <m:sty m:val="p"/>
          </m:rPr>
          <m:t>=</m:t>
        </m:r>
        <m:r>
          <m:rPr>
            <m:sty m:val="p"/>
          </m:rPr>
          <m:t>270</m:t>
        </m:r>
      </m:oMath>
      <w:r>
        <w:rPr/>
        <w:t xml:space="preserve"> tonnes; longueur de la rame, </w:t>
      </w:r>
      <m:oMath>
        <m:sSub>
          <m:sSubPr/>
          <m:e>
            <m:r>
              <m:rPr>
                <m:sty m:val="i"/>
              </m:rPr>
              <m:t>L</m:t>
            </m:r>
          </m:e>
          <m:sub>
            <m:r>
              <m:rPr>
                <m:sty m:val="i"/>
              </m:rPr>
              <m:t>T</m:t>
            </m:r>
          </m:sub>
        </m:sSub>
        <m:r>
          <m:rPr>
            <m:sty m:val="p"/>
          </m:rPr>
          <m:t>=</m:t>
        </m:r>
        <m:r>
          <m:rPr>
            <m:sty m:val="p"/>
          </m:rPr>
          <m:t>106</m:t>
        </m:r>
        <m:r>
          <m:rPr>
            <m:nor/>
          </m:rPr>
          <m:t xml:space="preserve"> </m:t>
        </m:r>
        <m:r>
          <m:rPr>
            <m:sty m:val="p"/>
          </m:rPr>
          <m:t>m</m:t>
        </m:r>
      </m:oMath>
      <w:r>
        <w:rPr/>
        <w:t xml:space="preserve">; largeur de la rame, </w:t>
      </w:r>
      <m:oMath>
        <m:sSub>
          <m:sSubPr/>
          <m:e>
            <m:r>
              <m:rPr>
                <m:sty m:val="i"/>
              </m:rPr>
              <m:t>ℓ</m:t>
            </m:r>
          </m:e>
          <m:sub>
            <m:r>
              <m:rPr>
                <m:sty m:val="i"/>
              </m:rPr>
              <m:t>T</m:t>
            </m:r>
          </m:sub>
        </m:sSub>
        <m:r>
          <m:rPr>
            <m:sty m:val="p"/>
          </m:rPr>
          <m:t>=</m:t>
        </m:r>
        <m:r>
          <m:rPr>
            <m:sty m:val="p"/>
          </m:rPr>
          <m:t>2</m:t>
        </m:r>
        <m:r>
          <m:rPr>
            <m:sty m:val="p"/>
          </m:rPr>
          <m:t>,</m:t>
        </m:r>
        <m:r>
          <m:rPr>
            <m:sty m:val="p"/>
          </m:rPr>
          <m:t>9</m:t>
        </m:r>
        <m:r>
          <m:rPr>
            <m:nor/>
          </m:rPr>
          <m:t xml:space="preserve"> </m:t>
        </m:r>
        <m:r>
          <m:rPr>
            <m:sty m:val="p"/>
          </m:rPr>
          <m:t>m</m:t>
        </m:r>
      </m:oMath>
      <w:r>
        <w:rPr/>
        <w:t xml:space="preserve">; hauteur de la rame, </w:t>
      </w:r>
      <m:oMath>
        <m:sSub>
          <m:sSubPr/>
          <m:e>
            <m:r>
              <m:rPr>
                <m:sty m:val="i"/>
              </m:rPr>
              <m:t>h</m:t>
            </m:r>
          </m:e>
          <m:sub>
            <m:r>
              <m:rPr>
                <m:sty m:val="i"/>
              </m:rPr>
              <m:t>T</m:t>
            </m:r>
          </m:sub>
        </m:sSub>
        <m:r>
          <m:rPr>
            <m:sty m:val="p"/>
          </m:rPr>
          <m:t>=</m:t>
        </m:r>
        <m:r>
          <m:rPr>
            <m:sty m:val="p"/>
          </m:rPr>
          <m:t>4</m:t>
        </m:r>
        <m:r>
          <m:rPr>
            <m:sty m:val="p"/>
          </m:rPr>
          <m:t>,</m:t>
        </m:r>
        <m:r>
          <m:rPr>
            <m:sty m:val="p"/>
          </m:rPr>
          <m:t>1</m:t>
        </m:r>
        <m:r>
          <m:rPr>
            <m:nor/>
          </m:rPr>
          <m:t xml:space="preserve"> </m:t>
        </m:r>
        <m:r>
          <m:rPr>
            <m:sty m:val="p"/>
          </m:rPr>
          <m:t>m</m:t>
        </m:r>
      </m:oMath>
      <w:r>
        <w:rPr/>
        <w:t xml:space="preserve">.</w:t>
      </w:r>
    </w:p>
    <w:p>
      <w:pPr>
        <w:spacing w:after="220" w:lineRule="auto"/>
      </w:pPr>
      <w:r>
        <w:rPr>
          <w:rFonts w:eastAsia="Georgia" w:cs="Georgia" w:ascii="Georgia" w:hAnsi="Georgia"/>
        </w:rPr>
        <w:t xml:space="preserve">Dans tout le problème, la masse volumique de l'air sera constante et égale à </w:t>
      </w:r>
      <m:oMath>
        <m:sSub>
          <m:sSubPr/>
          <m:e>
            <m:r>
              <m:rPr>
                <m:sty m:val="i"/>
              </m:rPr>
              <m:t>ρ</m:t>
            </m:r>
          </m:e>
          <m:sub>
            <m:r>
              <m:rPr>
                <m:sty m:val="i"/>
              </m:rPr>
              <m:t>a</m:t>
            </m:r>
          </m:sub>
        </m:sSub>
        <m:r>
          <m:rPr>
            <m:sty m:val="p"/>
          </m:rPr>
          <m:t>=</m:t>
        </m:r>
        <m:r>
          <m:rPr>
            <m:sty m:val="p"/>
          </m:rPr>
          <m:t>1</m:t>
        </m:r>
        <m:r>
          <m:rPr>
            <m:sty m:val="p"/>
          </m:rPr>
          <m:t>,</m:t>
        </m:r>
        <m:r>
          <m:rPr>
            <m:sty m:val="p"/>
          </m:rPr>
          <m:t>3</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et par souci de simplicité, dans les applications numériques, on prendra </w:t>
      </w:r>
      <m:oMath>
        <m:r>
          <m:rPr>
            <m:sty m:val="i"/>
          </m:rPr>
          <m:t>g</m:t>
        </m:r>
        <m:r>
          <m:rPr>
            <m:sty m:val="p"/>
          </m:rPr>
          <m:t>=</m:t>
        </m:r>
        <m:r>
          <m:rPr>
            <m:sty m:val="p"/>
          </m:rPr>
          <m:t>10</m:t>
        </m:r>
        <m:r>
          <m:rPr>
            <m:nor/>
          </m:rPr>
          <m:t xml:space="preserve"> </m:t>
        </m:r>
        <m:r>
          <m:rPr>
            <m:sty m:val="p"/>
          </m:rPr>
          <m:t>m</m:t>
        </m:r>
        <m:r>
          <m:rPr>
            <m:sty m:val="p"/>
          </m:rPr>
          <m:t>.</m:t>
        </m:r>
        <m:sSup>
          <m:sSupPr/>
          <m:e>
            <m:r>
              <m:rPr>
                <m:sty m:val="p"/>
              </m:rPr>
              <m:t>s</m:t>
            </m:r>
          </m:e>
          <m:sup>
            <m:r>
              <m:rPr>
                <m:sty m:val="p"/>
              </m:rPr>
              <m:t>−</m:t>
            </m:r>
            <m:r>
              <m:rPr>
                <m:sty m:val="p"/>
              </m:rPr>
              <m:t>2</m:t>
            </m:r>
          </m:sup>
        </m:sSup>
      </m:oMath>
      <w:r>
        <w:rPr>
          <w:rFonts w:eastAsia="Georgia" w:cs="Georgia" w:ascii="Georgia" w:hAnsi="Georgia"/>
        </w:rPr>
        <w:t xml:space="preserve"> pour la valeur de l'accélération de la pesanteur terrestre et on n'utilisera que 3 chiffres significatifs.</w:t>
      </w:r>
    </w:p>
    <w:p>
      <w:pPr>
        <w:spacing w:line="271" w:before="330" w:lineRule="auto"/>
      </w:pPr>
      <w:r>
        <w:rPr>
          <w:b/>
          <w:sz w:val="42"/>
        </w:rPr>
        <w:t xml:space="preserve">I. - Trajet en ligne droite</w:t>
      </w:r>
    </w:p>
    <w:p>
      <w:pPr>
        <w:spacing w:after="220" w:lineRule="auto"/>
      </w:pPr>
      <w:r>
        <w:rPr>
          <w:rFonts w:eastAsia="Georgia" w:cs="Georgia" w:ascii="Georgia" w:hAnsi="Georgia"/>
        </w:rPr>
        <w:t xml:space="preserve">Lors d'un essai réalisé durant la campagne préalable à la tentative de record sur une voie approximativement rectiligne et plus ou moins horizontale, on a relevé les données suivantes</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t</m:t>
                </m:r>
                <m:r>
                  <m:rPr>
                    <m:sty m:val="p"/>
                  </m:rPr>
                  <m:t>[</m:t>
                </m:r>
                <m:r>
                  <m:rPr>
                    <m:sty m:val="p"/>
                  </m:rPr>
                  <m:t>s</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95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124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155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231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263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332</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nor/>
                  </m:rPr>
                  <m:t xml:space="preserve"> </m:t>
                </m:r>
                <m:r>
                  <m:rPr>
                    <m:sty m:val="p"/>
                  </m:rPr>
                  <m:t>V</m:t>
                </m:r>
                <m:d>
                  <m:dPr>
                    <m:begChr m:val="["/>
                    <m:endChr m:val="]"/>
                    <m:ctrlPr>
                      <w:rPr>
                        <w:rFonts w:ascii="Cambria Math" w:hAnsi="Cambria Math"/>
                      </w:rPr>
                    </m:ctrlPr>
                  </m:dPr>
                  <m:e>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150</w:t>
            </w:r>
          </w:p>
        </w:tc>
        <w:tc>
          <w:tcPr>
            <w:tcBorders>
              <w:bottom w:val="single" w:sz="8" w:space="0" w:color="000000"/>
              <w:right w:val="single" w:sz="8" w:space="0" w:color="000000"/>
            </w:tcBorders>
            <w:vAlign w:val="center"/>
          </w:tcPr>
          <w:p>
            <w:pPr>
              <w:spacing w:lineRule="auto"/>
              <w:jc w:val="center"/>
            </w:pPr>
            <w:r>
              <w:rPr/>
              <w:t xml:space="preserve">200</w:t>
            </w:r>
          </w:p>
        </w:tc>
        <w:tc>
          <w:tcPr>
            <w:tcBorders>
              <w:bottom w:val="single" w:sz="8" w:space="0" w:color="000000"/>
              <w:right w:val="single" w:sz="8" w:space="0" w:color="000000"/>
            </w:tcBorders>
            <w:vAlign w:val="center"/>
          </w:tcPr>
          <w:p>
            <w:pPr>
              <w:spacing w:lineRule="auto"/>
              <w:jc w:val="center"/>
            </w:pPr>
            <w:r>
              <w:rPr/>
              <w:t xml:space="preserve">250</w:t>
            </w:r>
          </w:p>
        </w:tc>
        <w:tc>
          <w:tcPr>
            <w:tcBorders>
              <w:bottom w:val="single" w:sz="8" w:space="0" w:color="000000"/>
              <w:right w:val="single" w:sz="8" w:space="0" w:color="000000"/>
            </w:tcBorders>
            <w:vAlign w:val="center"/>
          </w:tcPr>
          <w:p>
            <w:pPr>
              <w:spacing w:lineRule="auto"/>
              <w:jc w:val="center"/>
            </w:pPr>
            <w:r>
              <w:rPr/>
              <w:t xml:space="preserve">300</w:t>
            </w:r>
          </w:p>
        </w:tc>
        <w:tc>
          <w:tcPr>
            <w:tcBorders>
              <w:bottom w:val="single" w:sz="8" w:space="0" w:color="000000"/>
              <w:right w:val="single" w:sz="8" w:space="0" w:color="000000"/>
            </w:tcBorders>
            <w:vAlign w:val="center"/>
          </w:tcPr>
          <w:p>
            <w:pPr>
              <w:spacing w:lineRule="auto"/>
              <w:jc w:val="center"/>
            </w:pPr>
            <w:r>
              <w:rPr/>
              <w:t xml:space="preserve">350</w:t>
            </w:r>
          </w:p>
        </w:tc>
        <w:tc>
          <w:tcPr>
            <w:tcBorders>
              <w:bottom w:val="single" w:sz="8" w:space="0" w:color="000000"/>
              <w:right w:val="single" w:sz="8" w:space="0" w:color="000000"/>
            </w:tcBorders>
            <w:vAlign w:val="center"/>
          </w:tcPr>
          <w:p>
            <w:pPr>
              <w:spacing w:lineRule="auto"/>
              <w:jc w:val="center"/>
            </w:pPr>
            <w:r>
              <w:rPr/>
              <w:t xml:space="preserve">400</w:t>
            </w:r>
          </w:p>
        </w:tc>
        <w:tc>
          <w:tcPr>
            <w:tcBorders>
              <w:bottom w:val="single" w:sz="8" w:space="0" w:color="000000"/>
              <w:right w:val="single" w:sz="8" w:space="0" w:color="000000"/>
            </w:tcBorders>
            <w:vAlign w:val="center"/>
          </w:tcPr>
          <w:p>
            <w:pPr>
              <w:spacing w:lineRule="auto"/>
              <w:jc w:val="center"/>
            </w:pPr>
            <w:r>
              <w:rPr/>
              <w:t xml:space="preserve">450</w:t>
            </w:r>
          </w:p>
        </w:tc>
      </w:tr>
    </w:tbl>
    <w:p>
      <w:pPr>
        <w:spacing w:lineRule="auto"/>
      </w:pPr>
    </w:p>
    <w:p>
      <w:pPr>
        <w:spacing w:after="220" w:lineRule="auto"/>
      </w:pPr>
      <w:r>
        <w:rPr>
          <w:rFonts w:eastAsia="Georgia" w:cs="Georgia" w:ascii="Georgia" w:hAnsi="Georgia"/>
        </w:rPr>
        <w:t xml:space="preserve">-1- Calculer sur chaque intervalle de mesure les valeurs de l'accélération moyenne de la rame, on exprimera ces valeurs en </w:t>
      </w:r>
      <m:oMath>
        <m:r>
          <m:rPr>
            <m:sty m:val="p"/>
          </m:rPr>
          <m:t>m</m:t>
        </m:r>
        <m:r>
          <m:rPr>
            <m:sty m:val="p"/>
          </m:rPr>
          <m:t>.</m:t>
        </m:r>
        <m:sSup>
          <m:sSupPr/>
          <m:e>
            <m:r>
              <m:rPr>
                <m:sty m:val="p"/>
              </m:rPr>
              <m:t>s</m:t>
            </m:r>
          </m:e>
          <m:sup>
            <m:r>
              <m:rPr>
                <m:sty m:val="p"/>
              </m:rPr>
              <m:t>−</m:t>
            </m:r>
            <m:r>
              <m:rPr>
                <m:sty m:val="p"/>
              </m:rPr>
              <m:t>2</m:t>
            </m:r>
          </m:sup>
        </m:sSup>
      </m:oMath>
      <w:r>
        <w:rPr>
          <w:rFonts w:eastAsia="Georgia" w:cs="Georgia" w:ascii="Georgia" w:hAnsi="Georgia"/>
        </w:rPr>
        <w:t xml:space="preserve"> dans un tableau récapitulatif. Estimer la distance parcourue nécessaire pour atteindre la vitesse de </w:t>
      </w:r>
      <m:oMath>
        <m:r>
          <m:rPr>
            <m:sty m:val="p"/>
          </m:rPr>
          <m:t>450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t xml:space="preserve">.</w:t>
      </w:r>
      <w:r>
        <w:rPr/>
        <w:br w:type="textWrapping"/>
      </w:r>
      <m:oMath>
        <m:r>
          <m:rPr>
            <m:sty m:val="i"/>
          </m:rPr>
          <m:t>◻</m:t>
        </m:r>
        <m:r>
          <m:rPr>
            <m:sty m:val="p"/>
          </m:rPr>
          <m:t>2</m:t>
        </m:r>
      </m:oMath>
      <w:r>
        <w:rPr>
          <w:rFonts w:eastAsia="Georgia" w:cs="Georgia" w:ascii="Georgia" w:hAnsi="Georgia"/>
        </w:rPr>
        <w:t xml:space="preserve"> - Un journaliste convié à cet essai avait apporté un petit pendule simple qu'il avait suspendu au plafond de la voiture. Il comptait, selon ses mots, «mettre en évidence la grande vitesse du train». Quelle a été, en régime permanent, l’inclinaison maximale du pendule par rapport à la verticale durant l'essai?</w:t>
      </w:r>
    </w:p>
    <w:p>
      <w:pPr>
        <w:spacing w:after="220" w:lineRule="auto"/>
      </w:pPr>
      <w:r>
        <w:rPr>
          <w:rFonts w:eastAsia="Georgia" w:cs="Georgia" w:ascii="Georgia" w:hAnsi="Georgia"/>
        </w:rPr>
        <w:t xml:space="preserve">La rame repose sur les rails par l'intermédiaire de seize essieux, dont douze moteurs, composés chacun de deux roues. La force moyenne appliquée par les rails sur chaque jante des roues motrices est appelée force de traction à la jante.</w:t>
      </w:r>
    </w:p>
    <w:p>
      <w:pPr>
        <w:numPr>
          <w:ilvl w:val="0"/>
          <w:numId w:val="2"/>
        </w:numPr>
        <w:spacing w:lineRule="auto"/>
      </w:pPr>
      <w:r>
        <w:rPr>
          <w:rFonts w:eastAsia="Georgia" w:cs="Georgia" w:ascii="Georgia" w:hAnsi="Georgia"/>
        </w:rPr>
        <w:t xml:space="preserve">3 - On suppose que les efforts sont également répartis sur chaque roue. Calculer la force de traction à la jante au démarrage. La loi empirique de Curtius et Kniffer (1943) exprime la variation du coefficient de frottement statique </w:t>
      </w:r>
      <m:oMath>
        <m:r>
          <m:rPr>
            <m:sty m:val="i"/>
          </m:rPr>
          <m:t>μ</m:t>
        </m:r>
      </m:oMath>
      <w:r>
        <w:rPr/>
        <w:t xml:space="preserve"> au contact roue-rail (rail sec et propre) en fonction du module </w:t>
      </w:r>
      <m:oMath>
        <m:r>
          <m:rPr>
            <m:sty m:val="i"/>
          </m:rPr>
          <m:t>V</m:t>
        </m:r>
      </m:oMath>
      <w:r>
        <w:rPr>
          <w:rFonts w:eastAsia="Georgia" w:cs="Georgia" w:ascii="Georgia" w:hAnsi="Georgia"/>
        </w:rPr>
        <w:t xml:space="preserve"> de la vitesse du train exprimée en </w:t>
      </w:r>
      <m:oMath>
        <m:r>
          <m:rPr>
            <m:sty m:val="p"/>
          </m:rPr>
          <m:t>km</m:t>
        </m:r>
        <m:r>
          <m:rPr>
            <m:sty m:val="p"/>
          </m:rPr>
          <m:t>⋅</m:t>
        </m:r>
        <m:sSup>
          <m:sSupPr/>
          <m:e>
            <m:r>
              <m:rPr>
                <m:sty m:val="p"/>
              </m:rPr>
              <m:t>h</m:t>
            </m:r>
          </m:e>
          <m:sup>
            <m:r>
              <m:rPr>
                <m:sty m:val="p"/>
              </m:rPr>
              <m:t>−</m:t>
            </m:r>
            <m:r>
              <m:rPr>
                <m:sty m:val="p"/>
              </m:rPr>
              <m:t>1</m:t>
            </m:r>
          </m:sup>
        </m:sSup>
      </m:oMath>
      <w:r>
        <w:rPr/>
        <w:t xml:space="preserve">. Elle affirme que </w:t>
      </w:r>
      <m:oMath>
        <m:r>
          <m:rPr>
            <m:sty m:val="i"/>
          </m:rPr>
          <m:t>μ</m:t>
        </m:r>
        <m:r>
          <m:rPr>
            <m:sty m:val="p"/>
          </m:rPr>
          <m:t>=</m:t>
        </m:r>
        <m:r>
          <m:rPr>
            <m:sty m:val="p"/>
          </m:rPr>
          <m:t>0</m:t>
        </m:r>
        <m:r>
          <m:rPr>
            <m:sty m:val="p"/>
          </m:rPr>
          <m:t>,</m:t>
        </m:r>
        <m:r>
          <m:rPr>
            <m:sty m:val="p"/>
          </m:rPr>
          <m:t>161</m:t>
        </m:r>
        <m:r>
          <m:rPr>
            <m:sty m:val="p"/>
          </m:rPr>
          <m:t>+</m:t>
        </m:r>
        <m:r>
          <m:rPr>
            <m:sty m:val="p"/>
          </m:rPr>
          <m:t>7</m:t>
        </m:r>
        <m:r>
          <m:rPr>
            <m:sty m:val="p"/>
          </m:rPr>
          <m:t>,</m:t>
        </m:r>
        <m:r>
          <m:rPr>
            <m:sty m:val="p"/>
          </m:rPr>
          <m:t>5</m:t>
        </m:r>
        <m:r>
          <m:rPr>
            <m:sty m:val="p"/>
          </m:rPr>
          <m:t>/</m:t>
        </m:r>
        <m:r>
          <m:rPr>
            <m:sty m:val="p"/>
          </m:rPr>
          <m:t>(</m:t>
        </m:r>
        <m:r>
          <m:rPr>
            <m:sty m:val="p"/>
          </m:rPr>
          <m:t>44</m:t>
        </m:r>
        <m:r>
          <m:rPr>
            <m:sty m:val="p"/>
          </m:rPr>
          <m:t>+</m:t>
        </m:r>
        <m:r>
          <m:rPr>
            <m:sty m:val="i"/>
          </m:rPr>
          <m:t>V</m:t>
        </m:r>
        <m:r>
          <m:rPr>
            <m:sty m:val="p"/>
          </m:rPr>
          <m:t>)</m:t>
        </m:r>
      </m:oMath>
      <w:r>
        <w:rPr>
          <w:rFonts w:eastAsia="Georgia" w:cs="Georgia" w:ascii="Georgia" w:hAnsi="Georgia"/>
        </w:rPr>
        <w:t xml:space="preserve">. Montrer qu'il n’y avait pas de patinage possible des roues au démarrage de la rame.</w:t>
      </w:r>
    </w:p>
    <w:p>
      <w:pPr>
        <w:spacing w:after="220" w:lineRule="auto"/>
      </w:pPr>
      <w:r>
        <w:rPr>
          <w:rFonts w:eastAsia="Georgia" w:cs="Georgia" w:ascii="Georgia" w:hAnsi="Georgia"/>
        </w:rPr>
        <w:t xml:space="preserve">Lors du mouvement, un certain nombre de causes de frottements produisent une force résultante d'intensité </w:t>
      </w:r>
      <m:oMath>
        <m:r>
          <m:rPr>
            <m:sty m:val="i"/>
          </m:rPr>
          <m:t>R</m:t>
        </m:r>
        <m:r>
          <m:rPr>
            <m:sty m:val="p"/>
          </m:rPr>
          <m:t>=</m:t>
        </m:r>
        <m:r>
          <m:rPr>
            <m:sty m:val="i"/>
          </m:rPr>
          <m:t>A</m:t>
        </m:r>
        <m:r>
          <m:rPr>
            <m:sty m:val="p"/>
          </m:rPr>
          <m:t>+</m:t>
        </m:r>
        <m:r>
          <m:rPr>
            <m:sty m:val="i"/>
          </m:rPr>
          <m:t>B</m:t>
        </m:r>
        <m:r>
          <m:rPr>
            <m:sty m:val="i"/>
          </m:rPr>
          <m:t>V</m:t>
        </m:r>
        <m:r>
          <m:rPr>
            <m:sty m:val="p"/>
          </m:rPr>
          <m:t>+</m:t>
        </m:r>
        <m:r>
          <m:rPr>
            <m:sty m:val="i"/>
          </m:rPr>
          <m:t>C</m:t>
        </m:r>
        <m:sSup>
          <m:sSupPr/>
          <m:e>
            <m:r>
              <m:rPr>
                <m:sty m:val="i"/>
              </m:rPr>
              <m:t>V</m:t>
            </m:r>
          </m:e>
          <m:sup>
            <m:r>
              <m:rPr>
                <m:sty m:val="p"/>
              </m:rPr>
              <m:t>2</m:t>
            </m:r>
          </m:sup>
        </m:sSup>
      </m:oMath>
      <w:r>
        <w:rPr>
          <w:rFonts w:eastAsia="Georgia" w:cs="Georgia" w:ascii="Georgia" w:hAnsi="Georgia"/>
        </w:rPr>
        <w:t xml:space="preserve"> qui s'oppose à la vitesse </w:t>
      </w:r>
      <m:oMath>
        <m:r>
          <m:rPr>
            <m:sty m:val="i"/>
          </m:rPr>
          <m:t>V</m:t>
        </m:r>
      </m:oMath>
      <w:r>
        <w:rPr>
          <w:rFonts w:eastAsia="Georgia" w:cs="Georgia" w:ascii="Georgia" w:hAnsi="Georgia"/>
        </w:rPr>
        <w:t xml:space="preserve"> du train. Cette intensité </w:t>
      </w:r>
      <m:oMath>
        <m:r>
          <m:rPr>
            <m:sty m:val="i"/>
          </m:rPr>
          <m:t>R</m:t>
        </m:r>
      </m:oMath>
      <w:r>
        <w:rPr>
          <w:rFonts w:eastAsia="Georgia" w:cs="Georgia" w:ascii="Georgia" w:hAnsi="Georgia"/>
        </w:rPr>
        <w:t xml:space="preserve"> est appelée résistance à l'avancement. Pour une rame Tgv Duplex standard de 2 motrices et 8 remorques, la SNCF adopte, grâce à des mesures effectuées jusqu'à des vitesses de </w:t>
      </w:r>
      <m:oMath>
        <m:r>
          <m:rPr>
            <m:sty m:val="p"/>
          </m:rPr>
          <m:t>360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t xml:space="preserve">, les valeurs </w:t>
      </w:r>
      <m:oMath>
        <m:r>
          <m:rPr>
            <m:sty m:val="i"/>
          </m:rPr>
          <m:t>A</m:t>
        </m:r>
        <m:r>
          <m:rPr>
            <m:sty m:val="p"/>
          </m:rPr>
          <m:t>=</m:t>
        </m:r>
        <m:r>
          <m:rPr>
            <m:sty m:val="p"/>
          </m:rPr>
          <m:t>2700</m:t>
        </m:r>
        <m:r>
          <m:rPr>
            <m:nor/>
          </m:rPr>
          <m:t xml:space="preserve"> </m:t>
        </m:r>
        <m:r>
          <m:rPr>
            <m:sty m:val="p"/>
          </m:rPr>
          <m:t>N</m:t>
        </m:r>
      </m:oMath>
      <w:r>
        <w:rPr/>
        <w:t xml:space="preserve">, </w:t>
      </w:r>
      <m:oMath>
        <m:r>
          <m:rPr>
            <m:sty m:val="i"/>
          </m:rPr>
          <m:t>B</m:t>
        </m:r>
        <m:r>
          <m:rPr>
            <m:sty m:val="p"/>
          </m:rPr>
          <m:t>=</m:t>
        </m:r>
        <m:r>
          <m:rPr>
            <m:sty m:val="p"/>
          </m:rPr>
          <m:t>31</m:t>
        </m:r>
        <m:r>
          <m:rPr>
            <m:sty m:val="p"/>
          </m:rPr>
          <m:t>,</m:t>
        </m:r>
        <m:r>
          <m:rPr>
            <m:sty m:val="p"/>
          </m:rPr>
          <m:t>8</m:t>
        </m:r>
        <m:r>
          <m:rPr>
            <m:nor/>
          </m:rPr>
          <m:t xml:space="preserve"> </m:t>
        </m:r>
        <m:r>
          <m:rPr>
            <m:sty m:val="p"/>
          </m:rPr>
          <m:t>N</m:t>
        </m:r>
        <m:r>
          <m:rPr>
            <m:sty m:val="p"/>
          </m:rPr>
          <m:t>.</m:t>
        </m:r>
        <m:sSup>
          <m:sSupPr/>
          <m:e>
            <m:r>
              <m:rPr>
                <m:sty m:val="p"/>
              </m:rPr>
              <m:t>km</m:t>
            </m:r>
          </m:e>
          <m:sup>
            <m:r>
              <m:rPr>
                <m:sty m:val="p"/>
              </m:rPr>
              <m:t>−</m:t>
            </m:r>
            <m:r>
              <m:rPr>
                <m:sty m:val="p"/>
              </m:rPr>
              <m:t>1</m:t>
            </m:r>
          </m:sup>
        </m:sSup>
      </m:oMath>
      <w:r>
        <w:rPr/>
        <w:t xml:space="preserve">. h et </w:t>
      </w:r>
      <m:oMath>
        <m:r>
          <m:rPr>
            <m:sty m:val="i"/>
          </m:rPr>
          <m:t>C</m:t>
        </m:r>
        <m:r>
          <m:rPr>
            <m:sty m:val="p"/>
          </m:rPr>
          <m:t>=</m:t>
        </m:r>
        <m:r>
          <m:rPr>
            <m:sty m:val="p"/>
          </m:rPr>
          <m:t>0</m:t>
        </m:r>
        <m:r>
          <m:rPr>
            <m:sty m:val="p"/>
          </m:rPr>
          <m:t>,</m:t>
        </m:r>
        <m:r>
          <m:rPr>
            <m:sty m:val="p"/>
          </m:rPr>
          <m:t>535</m:t>
        </m:r>
        <m:r>
          <m:rPr>
            <m:nor/>
          </m:rPr>
          <m:t xml:space="preserve"> </m:t>
        </m:r>
        <m:r>
          <m:rPr>
            <m:sty m:val="p"/>
          </m:rPr>
          <m:t>N</m:t>
        </m:r>
        <m:r>
          <m:rPr>
            <m:sty m:val="p"/>
          </m:rPr>
          <m:t>.</m:t>
        </m:r>
        <m:sSup>
          <m:sSupPr/>
          <m:e>
            <m:r>
              <m:rPr>
                <m:sty m:val="p"/>
              </m:rPr>
              <m:t>km</m:t>
            </m:r>
          </m:e>
          <m:sup>
            <m:r>
              <m:rPr>
                <m:sty m:val="p"/>
              </m:rPr>
              <m:t>−</m:t>
            </m:r>
            <m:r>
              <m:rPr>
                <m:sty m:val="p"/>
              </m:rPr>
              <m:t>2</m:t>
            </m:r>
          </m:sup>
        </m:sSup>
        <m:r>
          <m:rPr>
            <m:sty m:val="p"/>
          </m:rPr>
          <m:t>.</m:t>
        </m:r>
        <m:sSup>
          <m:sSupPr/>
          <m:e>
            <m:r>
              <m:rPr>
                <m:sty m:val="p"/>
              </m:rPr>
              <m:t>h</m:t>
            </m:r>
          </m:e>
          <m:sup>
            <m:r>
              <m:rPr>
                <m:sty m:val="p"/>
              </m:rPr>
              <m:t>2</m:t>
            </m:r>
          </m:sup>
        </m:sSup>
      </m:oMath>
      <w:r>
        <w:rPr>
          <w:rFonts w:eastAsia="Georgia" w:cs="Georgia" w:ascii="Georgia" w:hAnsi="Georgia"/>
        </w:rPr>
        <w:t xml:space="preserve">. On fait l'hypothèse que l'on peut conserver ces valeurs pour des vitesses supérieures.</w:t>
      </w:r>
    </w:p>
    <w:p>
      <w:pPr>
        <w:numPr>
          <w:ilvl w:val="0"/>
          <w:numId w:val="3"/>
        </w:numPr>
        <w:spacing w:lineRule="auto"/>
      </w:pPr>
      <w:r>
        <w:rPr>
          <w:rFonts w:eastAsia="Georgia" w:cs="Georgia" w:ascii="Georgia" w:hAnsi="Georgia"/>
        </w:rPr>
        <w:t xml:space="preserve">4 - La puissance totale des moteurs embarqués lors du record était de 19,6 MW. Cette puissance est-elle suffisante pour permettre à une rame Tgv Duplex standard d'atteindre la vitesse du record précédent qui était de </w:t>
      </w:r>
      <m:oMath>
        <m:r>
          <m:rPr>
            <m:sty m:val="p"/>
          </m:rPr>
          <m:t>540</m:t>
        </m:r>
        <m:r>
          <m:rPr>
            <m:nor/>
          </m:rPr>
          <m:t xml:space="preserve"> </m:t>
        </m:r>
        <m:r>
          <m:rPr>
            <m:sty m:val="p"/>
          </m:rPr>
          <m:t>km</m:t>
        </m:r>
        <m:r>
          <m:rPr>
            <m:sty m:val="p"/>
          </m:rPr>
          <m:t>.</m:t>
        </m:r>
        <m:sSup>
          <m:sSupPr/>
          <m:e>
            <m:r>
              <m:rPr>
                <m:sty m:val="p"/>
              </m:rPr>
              <m:t>h</m:t>
            </m:r>
          </m:e>
          <m:sup>
            <m:r>
              <m:rPr>
                <m:sty m:val="p"/>
              </m:rPr>
              <m:t>−</m:t>
            </m:r>
            <m:r>
              <m:rPr>
                <m:sty m:val="p"/>
              </m:rPr>
              <m:t>1</m:t>
            </m:r>
          </m:sup>
        </m:sSup>
      </m:oMath>
      <w:r>
        <w:rPr>
          <w:rFonts w:eastAsia="Georgia" w:cs="Georgia" w:ascii="Georgia" w:hAnsi="Georgia"/>
        </w:rPr>
        <w:t xml:space="preserve"> ? Pour le record visé, la rame Tgv avait été modifiée par rapport à une rame standard et notamment les diamètres des roues avaient été agrandis, passant de 920 mm à 1092 mm . Quelle est la raison de cet agrandissement des roues?</w:t>
      </w:r>
    </w:p>
    <w:p>
      <w:pPr>
        <w:numPr>
          <w:ilvl w:val="0"/>
          <w:numId w:val="3"/>
        </w:numPr>
        <w:spacing w:lineRule="auto"/>
      </w:pPr>
      <w:r>
        <w:rPr>
          <w:rFonts w:eastAsia="Georgia" w:cs="Georgia" w:ascii="Georgia" w:hAnsi="Georgia"/>
        </w:rPr>
        <w:t xml:space="preserve">5 - Pour la rame V150 du record qui ne comportait que 3 remorques et pour laquelle quelques modifications d'aérodynamisme avaient été apportées, les paramètres de la résistance à l'avancement sont </w:t>
      </w:r>
      <m:oMath>
        <m:r>
          <m:rPr>
            <m:sty m:val="i"/>
          </m:rPr>
          <m:t>A</m:t>
        </m:r>
        <m:r>
          <m:rPr>
            <m:sty m:val="p"/>
          </m:rPr>
          <m:t>=</m:t>
        </m:r>
        <m:r>
          <m:rPr>
            <m:sty m:val="p"/>
          </m:rPr>
          <m:t>1700</m:t>
        </m:r>
        <m:r>
          <m:rPr>
            <m:nor/>
          </m:rPr>
          <m:t xml:space="preserve"> </m:t>
        </m:r>
        <m:r>
          <m:rPr>
            <m:sty m:val="p"/>
          </m:rPr>
          <m:t>N</m:t>
        </m:r>
        <m:r>
          <m:rPr>
            <m:sty m:val="p"/>
          </m:rPr>
          <m:t>,</m:t>
        </m:r>
        <m:r>
          <m:rPr>
            <m:sty m:val="i"/>
          </m:rPr>
          <m:t>B</m:t>
        </m:r>
        <m:r>
          <m:rPr>
            <m:sty m:val="p"/>
          </m:rPr>
          <m:t>=</m:t>
        </m:r>
        <m:r>
          <m:rPr>
            <m:sty m:val="p"/>
          </m:rPr>
          <m:t>20</m:t>
        </m:r>
        <m:r>
          <m:rPr>
            <m:sty m:val="p"/>
          </m:rPr>
          <m:t>,</m:t>
        </m:r>
        <m:r>
          <m:rPr>
            <m:sty m:val="p"/>
          </m:rPr>
          <m:t>1</m:t>
        </m:r>
        <m:r>
          <m:rPr>
            <m:nor/>
          </m:rPr>
          <m:t xml:space="preserve"> </m:t>
        </m:r>
        <m:r>
          <m:rPr>
            <m:sty m:val="p"/>
          </m:rPr>
          <m:t>N</m:t>
        </m:r>
        <m:r>
          <m:rPr>
            <m:sty m:val="p"/>
          </m:rPr>
          <m:t>.</m:t>
        </m:r>
        <m:sSup>
          <m:sSupPr/>
          <m:e>
            <m:r>
              <m:rPr>
                <m:sty m:val="p"/>
              </m:rPr>
              <m:t>km</m:t>
            </m:r>
          </m:e>
          <m:sup>
            <m:r>
              <m:rPr>
                <m:sty m:val="p"/>
              </m:rPr>
              <m:t>−</m:t>
            </m:r>
            <m:r>
              <m:rPr>
                <m:sty m:val="p"/>
              </m:rPr>
              <m:t>1</m:t>
            </m:r>
          </m:sup>
        </m:sSup>
        <m:r>
          <m:rPr>
            <m:sty m:val="p"/>
          </m:rPr>
          <m:t>.</m:t>
        </m:r>
        <m:r>
          <m:rPr>
            <m:sty m:val="p"/>
          </m:rPr>
          <m:t>h</m:t>
        </m:r>
      </m:oMath>
      <w:r>
        <w:rPr/>
        <w:t xml:space="preserve"> et </w:t>
      </w:r>
      <m:oMath>
        <m:r>
          <m:rPr>
            <m:sty m:val="i"/>
          </m:rPr>
          <m:t>C</m:t>
        </m:r>
        <m:r>
          <m:rPr>
            <m:sty m:val="p"/>
          </m:rPr>
          <m:t>=</m:t>
        </m:r>
        <m:r>
          <m:rPr>
            <m:sty m:val="p"/>
          </m:rPr>
          <m:t>0</m:t>
        </m:r>
        <m:r>
          <m:rPr>
            <m:sty m:val="p"/>
          </m:rPr>
          <m:t>,</m:t>
        </m:r>
        <m:r>
          <m:rPr>
            <m:sty m:val="p"/>
          </m:rPr>
          <m:t>37</m:t>
        </m:r>
        <m:r>
          <m:rPr>
            <m:nor/>
          </m:rPr>
          <m:t xml:space="preserve"> </m:t>
        </m:r>
        <m:r>
          <m:rPr>
            <m:sty m:val="p"/>
          </m:rPr>
          <m:t>N</m:t>
        </m:r>
        <m:r>
          <m:rPr>
            <m:sty m:val="p"/>
          </m:rPr>
          <m:t>.</m:t>
        </m:r>
        <m:sSup>
          <m:sSupPr/>
          <m:e>
            <m:r>
              <m:rPr>
                <m:sty m:val="p"/>
              </m:rPr>
              <m:t>km</m:t>
            </m:r>
          </m:e>
          <m:sup>
            <m:r>
              <m:rPr>
                <m:sty m:val="p"/>
              </m:rPr>
              <m:t>−</m:t>
            </m:r>
            <m:r>
              <m:rPr>
                <m:sty m:val="p"/>
              </m:rPr>
              <m:t>2</m:t>
            </m:r>
          </m:sup>
        </m:sSup>
        <m:r>
          <m:rPr>
            <m:sty m:val="p"/>
          </m:rPr>
          <m:t>.</m:t>
        </m:r>
        <m:sSup>
          <m:sSupPr/>
          <m:e>
            <m:r>
              <m:rPr>
                <m:sty m:val="p"/>
              </m:rPr>
              <m:t>h</m:t>
            </m:r>
          </m:e>
          <m:sup>
            <m:r>
              <m:rPr>
                <m:sty m:val="p"/>
              </m:rPr>
              <m:t>2</m:t>
            </m:r>
          </m:sup>
        </m:sSup>
      </m:oMath>
      <w:r>
        <w:rPr>
          <w:rFonts w:eastAsia="Georgia" w:cs="Georgia" w:ascii="Georgia" w:hAnsi="Georgia"/>
        </w:rPr>
        <w:t xml:space="preserve">. Calculer la force de traction à la jante lors de l'essai du tableau de la question 1 à la vitesse de </w:t>
      </w:r>
      <m:oMath>
        <m:r>
          <m:rPr>
            <m:sty m:val="p"/>
          </m:rPr>
          <m:t>450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t xml:space="preserve">. Existe-t-il un risque de patinage?</w:t>
      </w:r>
    </w:p>
    <w:p>
      <w:pPr>
        <w:numPr>
          <w:ilvl w:val="0"/>
          <w:numId w:val="3"/>
        </w:numPr>
        <w:spacing w:lineRule="auto"/>
      </w:pPr>
      <w:r>
        <w:rPr/>
        <w:t xml:space="preserve">6 - Montrer que le record n'est possible que dans une zone de descente. Estimez la pente de celle-ci.</w:t>
      </w:r>
    </w:p>
    <w:p>
      <w:pPr>
        <w:spacing w:after="220" w:lineRule="auto"/>
      </w:pPr>
      <w:r>
        <w:rPr>
          <w:rFonts w:eastAsia="Georgia" w:cs="Georgia" w:ascii="Georgia" w:hAnsi="Georgia"/>
        </w:rPr>
        <w:t xml:space="preserve">Lors d'un essai dans la phase de préparation un incident a déclenché le freinage d'urgence alors que la rame roulait à la vitesse </w:t>
      </w:r>
      <m:oMath>
        <m:sSub>
          <m:sSubPr/>
          <m:e>
            <m:r>
              <m:rPr>
                <m:sty m:val="i"/>
              </m:rPr>
              <m:t>V</m:t>
            </m:r>
          </m:e>
          <m:sub>
            <m:r>
              <m:rPr>
                <m:sty m:val="i"/>
              </m:rPr>
              <m:t>O</m:t>
            </m:r>
          </m:sub>
        </m:sSub>
        <m:r>
          <m:rPr>
            <m:sty m:val="p"/>
          </m:rPr>
          <m:t>=</m:t>
        </m:r>
        <m:r>
          <m:rPr>
            <m:sty m:val="p"/>
          </m:rPr>
          <m:t>506</m:t>
        </m:r>
        <m:r>
          <m:rPr>
            <m:nor/>
          </m:rPr>
          <m:t xml:space="preserve"> </m:t>
        </m:r>
        <m:r>
          <m:rPr>
            <m:sty m:val="p"/>
          </m:rPr>
          <m:t>km</m:t>
        </m:r>
        <m:r>
          <m:rPr>
            <m:sty m:val="p"/>
          </m:rPr>
          <m:t>.</m:t>
        </m:r>
        <m:sSup>
          <m:sSupPr/>
          <m:e>
            <m:r>
              <m:rPr>
                <m:sty m:val="p"/>
              </m:rPr>
              <m:t>h</m:t>
            </m:r>
          </m:e>
          <m:sup>
            <m:r>
              <m:rPr>
                <m:sty m:val="p"/>
              </m:rPr>
              <m:t>−</m:t>
            </m:r>
            <m:r>
              <m:rPr>
                <m:sty m:val="p"/>
              </m:rPr>
              <m:t>1</m:t>
            </m:r>
          </m:sup>
        </m:sSup>
      </m:oMath>
      <w:r>
        <w:rPr>
          <w:rFonts w:eastAsia="Georgia" w:cs="Georgia" w:ascii="Georgia" w:hAnsi="Georgia"/>
        </w:rPr>
        <w:t xml:space="preserve"> et la rame s'est immobilisée au bout de 15 km .</w:t>
      </w:r>
    </w:p>
    <w:p>
      <w:pPr>
        <w:numPr>
          <w:ilvl w:val="0"/>
          <w:numId w:val="4"/>
        </w:numPr>
        <w:spacing w:lineRule="auto"/>
      </w:pPr>
      <w:r>
        <w:rPr>
          <w:rFonts w:eastAsia="Georgia" w:cs="Georgia" w:ascii="Georgia" w:hAnsi="Georgia"/>
        </w:rPr>
        <w:t xml:space="preserve">7 - Quelle était l’énergie cinétique de la rame au moment du déclenchement du freinage. Calculer la décélération moyenne durant le freinage et la durée de ce freinage.</w:t>
      </w:r>
    </w:p>
    <w:p>
      <w:pPr>
        <w:numPr>
          <w:ilvl w:val="0"/>
          <w:numId w:val="4"/>
        </w:numPr>
        <w:spacing w:lineRule="auto"/>
      </w:pPr>
      <w:r>
        <w:rPr>
          <w:rFonts w:eastAsia="Georgia" w:cs="Georgia" w:ascii="Georgia" w:hAnsi="Georgia"/>
        </w:rPr>
        <w:t xml:space="preserve">8 - Le protocole de freinage habituel comporte plusieurs phases. Dans la première on ouvre le disjoncteur, les moteurs sont alors en circuit ouvert, c'est la «marche sur l'erre». Calculer la décélération aux alentours de </w:t>
      </w:r>
      <m:oMath>
        <m:r>
          <m:rPr>
            <m:sty m:val="p"/>
          </m:rPr>
          <m:t>500</m:t>
        </m:r>
        <m:r>
          <m:rPr>
            <m:nor/>
          </m:rPr>
          <m:t xml:space="preserve"> </m:t>
        </m:r>
        <m:r>
          <m:rPr>
            <m:sty m:val="p"/>
          </m:rPr>
          <m:t>km</m:t>
        </m:r>
        <m:r>
          <m:rPr>
            <m:sty m:val="p"/>
          </m:rPr>
          <m:t>.</m:t>
        </m:r>
        <m:sSup>
          <m:sSupPr/>
          <m:e>
            <m:r>
              <m:rPr>
                <m:sty m:val="p"/>
              </m:rPr>
              <m:t>h</m:t>
            </m:r>
          </m:e>
          <m:sup>
            <m:r>
              <m:rPr>
                <m:sty m:val="p"/>
              </m:rPr>
              <m:t>−</m:t>
            </m:r>
            <m:r>
              <m:rPr>
                <m:sty m:val="p"/>
              </m:rPr>
              <m:t>1</m:t>
            </m:r>
          </m:sup>
        </m:sSup>
      </m:oMath>
      <w:r>
        <w:rPr/>
        <w:t xml:space="preserve"> pour la rame V150. On note </w:t>
      </w:r>
      <m:oMath>
        <m:r>
          <m:rPr>
            <m:sty m:val="i"/>
          </m:rPr>
          <m:t>x</m:t>
        </m:r>
        <m:r>
          <m:rPr>
            <m:sty m:val="p"/>
          </m:rPr>
          <m:t>(</m:t>
        </m:r>
        <m:r>
          <m:rPr>
            <m:sty m:val="i"/>
          </m:rPr>
          <m:t>t</m:t>
        </m:r>
        <m:r>
          <m:rPr>
            <m:sty m:val="p"/>
          </m:rPr>
          <m:t>)</m:t>
        </m:r>
      </m:oMath>
      <w:r>
        <w:rPr>
          <w:rFonts w:eastAsia="Georgia" w:cs="Georgia" w:ascii="Georgia" w:hAnsi="Georgia"/>
        </w:rPr>
        <w:t xml:space="preserve"> la distance parcourue depuis l'ouverture du disjoncteur à l'instant </w:t>
      </w:r>
      <m:oMath>
        <m:r>
          <m:rPr>
            <m:sty m:val="i"/>
          </m:rPr>
          <m:t>t</m:t>
        </m:r>
        <m:r>
          <m:rPr>
            <m:sty m:val="p"/>
          </m:rPr>
          <m:t>=</m:t>
        </m:r>
        <m:r>
          <m:rPr>
            <m:sty m:val="p"/>
          </m:rPr>
          <m:t>0</m:t>
        </m:r>
      </m:oMath>
      <w:r>
        <w:rPr>
          <w:rFonts w:eastAsia="Georgia" w:cs="Georgia" w:ascii="Georgia" w:hAnsi="Georgia"/>
        </w:rPr>
        <w:t xml:space="preserve">. En ne considérant que le terme en </w:t>
      </w:r>
      <m:oMath>
        <m:sSup>
          <m:sSupPr/>
          <m:e>
            <m:r>
              <m:rPr>
                <m:sty m:val="i"/>
              </m:rPr>
              <m:t>V</m:t>
            </m:r>
          </m:e>
          <m:sup>
            <m:r>
              <m:rPr>
                <m:sty m:val="p"/>
              </m:rPr>
              <m:t>2</m:t>
            </m:r>
          </m:sup>
        </m:sSup>
      </m:oMath>
      <w:r>
        <w:rPr>
          <w:rFonts w:eastAsia="Georgia" w:cs="Georgia" w:ascii="Georgia" w:hAnsi="Georgia"/>
        </w:rPr>
        <w:t xml:space="preserve"> dans la résistance à l'avancement et un parcours en terrain horizontal, exprimer </w:t>
      </w:r>
      <m:oMath>
        <m:r>
          <m:rPr>
            <m:sty m:val="i"/>
          </m:rPr>
          <m:t>x</m:t>
        </m:r>
        <m:r>
          <m:rPr>
            <m:sty m:val="p"/>
          </m:rPr>
          <m:t>(</m:t>
        </m:r>
        <m:r>
          <m:rPr>
            <m:sty m:val="i"/>
          </m:rPr>
          <m:t>t</m:t>
        </m:r>
        <m:r>
          <m:rPr>
            <m:sty m:val="p"/>
          </m:rPr>
          <m:t>)</m:t>
        </m:r>
      </m:oMath>
      <w:r>
        <w:rPr/>
        <w:t xml:space="preserve"> en fonction de </w:t>
      </w:r>
      <m:oMath>
        <m:r>
          <m:rPr>
            <m:sty m:val="i"/>
          </m:rPr>
          <m:t>t</m:t>
        </m:r>
      </m:oMath>
      <w:r>
        <w:rPr/>
        <w:t xml:space="preserve">, de la vitesse initiale </w:t>
      </w:r>
      <m:oMath>
        <m:sSub>
          <m:sSubPr/>
          <m:e>
            <m:r>
              <m:rPr>
                <m:sty m:val="i"/>
              </m:rPr>
              <m:t>V</m:t>
            </m:r>
          </m:e>
          <m:sub>
            <m:r>
              <m:rPr>
                <m:sty m:val="i"/>
              </m:rPr>
              <m:t>o</m:t>
            </m:r>
          </m:sub>
        </m:sSub>
      </m:oMath>
      <w:r>
        <w:rPr>
          <w:rFonts w:eastAsia="Georgia" w:cs="Georgia" w:ascii="Georgia" w:hAnsi="Georgia"/>
        </w:rPr>
        <w:t xml:space="preserve"> de la rame et de la durée </w:t>
      </w:r>
      <m:oMath>
        <m:r>
          <m:rPr>
            <m:sty m:val="i"/>
          </m:rPr>
          <m:t>τ</m:t>
        </m:r>
        <m:r>
          <m:rPr>
            <m:sty m:val="p"/>
          </m:rPr>
          <m:t>=</m:t>
        </m:r>
        <m:sSub>
          <m:sSubPr/>
          <m:e>
            <m:r>
              <m:rPr>
                <m:sty m:val="i"/>
              </m:rPr>
              <m:t>M</m:t>
            </m:r>
          </m:e>
          <m:sub>
            <m:r>
              <m:rPr>
                <m:sty m:val="i"/>
              </m:rPr>
              <m:t>T</m:t>
            </m:r>
          </m:sub>
        </m:sSub>
        <m:r>
          <m:rPr>
            <m:sty m:val="p"/>
          </m:rPr>
          <m:t>/</m:t>
        </m:r>
        <m:d>
          <m:dPr>
            <m:begChr m:val="("/>
            <m:endChr m:val=")"/>
            <m:ctrlPr>
              <w:rPr>
                <w:rFonts w:ascii="Cambria Math" w:hAnsi="Cambria Math"/>
              </w:rPr>
            </m:ctrlPr>
          </m:dPr>
          <m:e>
            <m:r>
              <m:rPr>
                <m:sty m:val="i"/>
              </m:rPr>
              <m:t>C</m:t>
            </m:r>
            <m:sSub>
              <m:sSubPr/>
              <m:e>
                <m:r>
                  <m:rPr>
                    <m:sty m:val="i"/>
                  </m:rPr>
                  <m:t>V</m:t>
                </m:r>
              </m:e>
              <m:sub>
                <m:r>
                  <m:rPr>
                    <m:sty m:val="i"/>
                  </m:rPr>
                  <m:t>o</m:t>
                </m:r>
              </m:sub>
            </m:sSub>
          </m:e>
        </m:d>
      </m:oMath>
      <w:r>
        <w:rPr>
          <w:rFonts w:eastAsia="Georgia" w:cs="Georgia" w:ascii="Georgia" w:hAnsi="Georgia"/>
        </w:rPr>
        <w:t xml:space="preserve"> dont on précisera la valeur numérique en secondes. On marche sur l'erre pour abaisser la vitesse à </w:t>
      </w:r>
      <m:oMath>
        <m:r>
          <m:rPr>
            <m:sty m:val="p"/>
          </m:rPr>
          <m:t>400</m:t>
        </m:r>
        <m:r>
          <m:rPr>
            <m:nor/>
          </m:rPr>
          <m:t xml:space="preserve"> </m:t>
        </m:r>
        <m:r>
          <m:rPr>
            <m:sty m:val="p"/>
          </m:rPr>
          <m:t>km</m:t>
        </m:r>
        <m:r>
          <m:rPr>
            <m:sty m:val="p"/>
          </m:rPr>
          <m:t>.</m:t>
        </m:r>
        <m:sSup>
          <m:sSupPr/>
          <m:e>
            <m:r>
              <m:rPr>
                <m:sty m:val="p"/>
              </m:rPr>
              <m:t>h</m:t>
            </m:r>
          </m:e>
          <m:sup>
            <m:r>
              <m:rPr>
                <m:sty m:val="p"/>
              </m:rPr>
              <m:t>−</m:t>
            </m:r>
            <m:r>
              <m:rPr>
                <m:sty m:val="p"/>
              </m:rPr>
              <m:t>1</m:t>
            </m:r>
          </m:sup>
        </m:sSup>
      </m:oMath>
      <w:r>
        <w:rPr/>
        <w:t xml:space="preserve">. Quelle est la distance parcourue pendant cette marche?</w:t>
      </w:r>
      <w:r>
        <w:rPr/>
        <w:br w:type="textWrapping"/>
      </w:r>
      <m:oMath>
        <m:r>
          <m:rPr>
            <m:sty m:val="i"/>
          </m:rPr>
          <m:t>◻</m:t>
        </m:r>
        <m:r>
          <m:rPr>
            <m:sty m:val="p"/>
          </m:rPr>
          <m:t>9</m:t>
        </m:r>
      </m:oMath>
      <w:r>
        <w:rPr>
          <w:rFonts w:eastAsia="Georgia" w:cs="Georgia" w:ascii="Georgia" w:hAnsi="Georgia"/>
        </w:rPr>
        <w:t xml:space="preserve"> - Dans une seconde phase, le fonctionnement de certains moteurs est inversé, chacun des quatre moteurs POS devient une dynamo connectée à une résistance </w:t>
      </w:r>
      <m:oMath>
        <m:sSub>
          <m:sSubPr/>
          <m:e>
            <m:r>
              <m:rPr>
                <m:sty m:val="i"/>
              </m:rPr>
              <m:t>R</m:t>
            </m:r>
          </m:e>
          <m:sub>
            <m:r>
              <m:rPr>
                <m:sty m:val="i"/>
              </m:rPr>
              <m:t>M</m:t>
            </m:r>
          </m:sub>
        </m:sSub>
        <m:r>
          <m:rPr>
            <m:sty m:val="p"/>
          </m:rPr>
          <m:t>=</m:t>
        </m:r>
        <m:r>
          <m:rPr>
            <m:sty m:val="p"/>
          </m:rPr>
          <m:t>0</m:t>
        </m:r>
        <m:r>
          <m:rPr>
            <m:sty m:val="p"/>
          </m:rPr>
          <m:t>,</m:t>
        </m:r>
        <m:r>
          <m:rPr>
            <m:sty m:val="p"/>
          </m:rPr>
          <m:t>97</m:t>
        </m:r>
        <m:r>
          <m:rPr>
            <m:sty m:val="p"/>
          </m:rPr>
          <m:t>Ω</m:t>
        </m:r>
      </m:oMath>
      <w:r>
        <w:rPr>
          <w:rFonts w:eastAsia="Georgia" w:cs="Georgia" w:ascii="Georgia" w:hAnsi="Georgia"/>
        </w:rPr>
        <w:t xml:space="preserve"> refroidie par un débit d'air important. Ce débit est adapté à la puissance de 900 kW dégagée par effet Joule dans la résistance. Quelle est la décélération dans cette deuxième phase, autour de </w:t>
      </w:r>
      <m:oMath>
        <m:r>
          <m:rPr>
            <m:sty m:val="p"/>
          </m:rPr>
          <m:t>400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t xml:space="preserve"> ?</w:t>
      </w:r>
    </w:p>
    <w:p>
      <w:pPr>
        <w:spacing w:after="220" w:lineRule="auto"/>
      </w:pPr>
      <w:r>
        <w:rPr>
          <w:rFonts w:eastAsia="Georgia" w:cs="Georgia" w:ascii="Georgia" w:hAnsi="Georgia"/>
        </w:rPr>
        <w:t xml:space="preserve">La fin du freinage était assurée par de classiques disques de frein sur les essieux non moteurs qui ont été portés à plus de </w:t>
      </w:r>
      <m:oMath>
        <m:sSup>
          <m:sSupPr/>
          <m:e>
            <m:r>
              <m:rPr>
                <m:sty m:val="p"/>
              </m:rPr>
              <m:t>800</m:t>
            </m:r>
          </m:e>
          <m:sup>
            <m:r>
              <m:rPr>
                <m:sty m:val="p"/>
              </m:rPr>
              <m:t>∘</m:t>
            </m:r>
          </m:sup>
        </m:sSup>
        <m:r>
          <m:rPr>
            <m:sty m:val="p"/>
          </m:rPr>
          <m:t>C</m:t>
        </m:r>
      </m:oMath>
      <w:r>
        <w:rPr>
          <w:rFonts w:eastAsia="Georgia" w:cs="Georgia" w:ascii="Georgia" w:hAnsi="Georgia"/>
        </w:rPr>
        <w:t xml:space="preserve"> sans déformation ni usure anormale !</w:t>
      </w:r>
    </w:p>
    <w:p>
      <w:pPr>
        <w:spacing w:line="271" w:before="330" w:lineRule="auto"/>
      </w:pPr>
      <w:r>
        <w:rPr>
          <w:b/>
          <w:sz w:val="42"/>
        </w:rPr>
        <w:t xml:space="preserve">FIN DE LA PARTIE I</w:t>
      </w:r>
    </w:p>
    <w:p>
      <w:pPr>
        <w:spacing w:line="271" w:before="330" w:lineRule="auto"/>
      </w:pPr>
      <w:r>
        <w:rPr>
          <w:b/>
          <w:sz w:val="42"/>
        </w:rPr>
        <w:t xml:space="preserve">II. - Comportement en virage</w:t>
      </w:r>
    </w:p>
    <w:p>
      <w:pPr>
        <w:spacing w:after="220" w:lineRule="auto"/>
      </w:pPr>
      <w:r>
        <w:rPr>
          <w:rFonts w:eastAsia="Georgia" w:cs="Georgia" w:ascii="Georgia" w:hAnsi="Georgia"/>
        </w:rPr>
        <w:t xml:space="preserve">Sur le tronçon de la voie d'essai, il y avait quelques virages. Dans la suite nous prendrons comme exemple le virage situé entre les points kilométriques 190 et 197 de la voie, de longueur d'arc </w:t>
      </w:r>
      <m:oMath>
        <m:r>
          <m:rPr>
            <m:sty m:val="i"/>
          </m:rPr>
          <m:t>s</m:t>
        </m:r>
        <m:r>
          <m:rPr>
            <m:sty m:val="p"/>
          </m:rPr>
          <m:t>=</m:t>
        </m:r>
        <m:r>
          <m:rPr>
            <m:sty m:val="p"/>
          </m:rPr>
          <m:t>6323</m:t>
        </m:r>
        <m:r>
          <m:rPr>
            <m:nor/>
          </m:rPr>
          <m:t xml:space="preserve"> </m:t>
        </m:r>
        <m:r>
          <m:rPr>
            <m:sty m:val="p"/>
          </m:rPr>
          <m:t>m</m:t>
        </m:r>
      </m:oMath>
      <w:r>
        <w:rPr/>
        <w:t xml:space="preserve"> et de rayon de courbure </w:t>
      </w:r>
      <m:oMath>
        <m:r>
          <m:rPr>
            <m:sty m:val="i"/>
          </m:rPr>
          <m:t>χ</m:t>
        </m:r>
        <m:r>
          <m:rPr>
            <m:sty m:val="p"/>
          </m:rPr>
          <m:t>=</m:t>
        </m:r>
        <m:r>
          <m:rPr>
            <m:sty m:val="p"/>
          </m:rPr>
          <m:t>16667</m:t>
        </m:r>
        <m:r>
          <m:rPr>
            <m:nor/>
          </m:rPr>
          <m:t xml:space="preserve"> </m:t>
        </m:r>
        <m:r>
          <m:rPr>
            <m:sty m:val="p"/>
          </m:rPr>
          <m:t>m</m:t>
        </m:r>
      </m:oMath>
      <w:r>
        <w:rPr>
          <w:rFonts w:eastAsia="Georgia" w:cs="Georgia" w:ascii="Georgia" w:hAnsi="Georgia"/>
        </w:rPr>
        <w:t xml:space="preserve"> tournant à gauche. Ce virage est parcouru à la vitesse constante de </w:t>
      </w:r>
      <m:oMath>
        <m:r>
          <m:rPr>
            <m:sty m:val="p"/>
          </m:rPr>
          <m:t>540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t xml:space="preserve">. Les faces internes des rails sont distantes de </w:t>
      </w:r>
      <m:oMath>
        <m:sSub>
          <m:sSubPr/>
          <m:e>
            <m:r>
              <m:rPr>
                <m:sty m:val="i"/>
              </m:rPr>
              <m:t>ℓ</m:t>
            </m:r>
          </m:e>
          <m:sub>
            <m:r>
              <m:rPr>
                <m:sty m:val="i"/>
              </m:rPr>
              <m:t>r</m:t>
            </m:r>
          </m:sub>
        </m:sSub>
        <m:r>
          <m:rPr>
            <m:sty m:val="p"/>
          </m:rPr>
          <m:t>=</m:t>
        </m:r>
        <m:r>
          <m:rPr>
            <m:sty m:val="p"/>
          </m:rPr>
          <m:t>1435</m:t>
        </m:r>
        <m:r>
          <m:rPr>
            <m:nor/>
          </m:rPr>
          <m:t xml:space="preserve"> </m:t>
        </m:r>
        <m:r>
          <m:rPr>
            <m:sty m:val="p"/>
          </m:rPr>
          <m:t>mm</m:t>
        </m:r>
      </m:oMath>
      <w:r>
        <w:rPr>
          <w:rFonts w:eastAsia="Georgia" w:cs="Georgia" w:ascii="Georgia" w:hAnsi="Georgia"/>
        </w:rPr>
        <w:t xml:space="preserve">. Les centres de gravité des remorques sont approximativement situés à une hauteur </w:t>
      </w:r>
      <m:oMath>
        <m:r>
          <m:rPr>
            <m:sty m:val="i"/>
          </m:rPr>
          <m:t>h</m:t>
        </m:r>
        <m:r>
          <m:rPr>
            <m:sty m:val="p"/>
          </m:rPr>
          <m:t>=</m:t>
        </m:r>
        <m:r>
          <m:rPr>
            <m:sty m:val="p"/>
          </m:rPr>
          <m:t>2</m:t>
        </m:r>
        <m:r>
          <m:rPr>
            <m:sty m:val="p"/>
          </m:rPr>
          <m:t>,</m:t>
        </m:r>
        <m:r>
          <m:rPr>
            <m:sty m:val="p"/>
          </m:rPr>
          <m:t>5</m:t>
        </m:r>
        <m:r>
          <m:rPr>
            <m:nor/>
          </m:rPr>
          <m:t xml:space="preserve"> </m:t>
        </m:r>
        <m:r>
          <m:rPr>
            <m:sty m:val="p"/>
          </m:rPr>
          <m:t>m</m:t>
        </m:r>
      </m:oMath>
      <w:r>
        <w:rPr>
          <w:rFonts w:eastAsia="Georgia" w:cs="Georgia" w:ascii="Georgia" w:hAnsi="Georgia"/>
        </w:rPr>
        <w:t xml:space="preserve"> du rail. On considère dans un premier temps le cas hypothétique d'une voie sans dévers, c'est-à-dire que les deux rails sont dans le même plan horizontal.</w:t>
      </w:r>
      <w:r>
        <w:rPr/>
        <w:br w:type="textWrapping"/>
      </w:r>
      <w:r>
        <w:rPr>
          <w:rFonts w:eastAsia="Georgia" w:cs="Georgia" w:ascii="Georgia" w:hAnsi="Georgia"/>
        </w:rPr>
        <w:t xml:space="preserve">10-La transition entre la voie rectiligne et la voie en virage se fait par l'intermédiaire d'un tronçon de raccordement parabolique de longueur 130 m . Quelle est la durée de cette phase de transition? Qu'ont ressenti les passagers se tenant debout dans les voitures durant le franchissement du tronçon de transition? On traduira ces effets de façon quantitative en exprimant les valeurs extrêmes de la force ressentie par un passager de masse </w:t>
      </w:r>
      <m:oMath>
        <m:sSub>
          <m:sSubPr/>
          <m:e>
            <m:r>
              <m:rPr>
                <m:sty m:val="i"/>
              </m:rPr>
              <m:t>m</m:t>
            </m:r>
          </m:e>
          <m:sub>
            <m:r>
              <m:rPr>
                <m:sty m:val="i"/>
              </m:rPr>
              <m:t>p</m:t>
            </m:r>
          </m:sub>
        </m:sSub>
        <m:r>
          <m:rPr>
            <m:sty m:val="p"/>
          </m:rPr>
          <m:t>=</m:t>
        </m:r>
        <m:r>
          <m:rPr>
            <m:sty m:val="p"/>
          </m:rPr>
          <m:t>75</m:t>
        </m:r>
        <m:r>
          <m:rPr>
            <m:nor/>
          </m:rPr>
          <m:t xml:space="preserve"> </m:t>
        </m:r>
        <m:r>
          <m:rPr>
            <m:sty m:val="p"/>
          </m:rPr>
          <m:t>kg</m:t>
        </m:r>
      </m:oMath>
      <w:r>
        <w:rPr/>
        <w:t xml:space="preserve"> se tenant au centre du train.</w:t>
      </w:r>
    </w:p>
    <w:p>
      <w:pPr>
        <w:numPr>
          <w:ilvl w:val="0"/>
          <w:numId w:val="5"/>
        </w:numPr>
        <w:spacing w:lineRule="auto"/>
      </w:pPr>
      <w:r>
        <w:rPr>
          <w:rFonts w:eastAsia="Georgia" w:cs="Georgia" w:ascii="Georgia" w:hAnsi="Georgia"/>
        </w:rPr>
        <w:t xml:space="preserve">11 - On définit la secousse (traduction du terme anglo-saxon «jerk») comme la dérivée du vecteur accélération par rapport au temps. Les normes habituelles des transports en commun limitent l'intensité des secousses acceptables à la valeur de </w:t>
      </w:r>
      <m:oMath>
        <m:r>
          <m:rPr>
            <m:sty m:val="p"/>
          </m:rPr>
          <m:t>2</m:t>
        </m:r>
        <m:r>
          <m:rPr>
            <m:nor/>
          </m:rPr>
          <m:t xml:space="preserve"> </m:t>
        </m:r>
        <m:r>
          <m:rPr>
            <m:sty m:val="p"/>
          </m:rPr>
          <m:t>m</m:t>
        </m:r>
        <m:r>
          <m:rPr>
            <m:sty m:val="p"/>
          </m:rPr>
          <m:t>.</m:t>
        </m:r>
        <m:sSup>
          <m:sSupPr/>
          <m:e>
            <m:r>
              <m:rPr>
                <m:sty m:val="p"/>
              </m:rPr>
              <m:t>s</m:t>
            </m:r>
          </m:e>
          <m:sup>
            <m:r>
              <m:rPr>
                <m:sty m:val="p"/>
              </m:rPr>
              <m:t>−</m:t>
            </m:r>
            <m:r>
              <m:rPr>
                <m:sty m:val="p"/>
              </m:rPr>
              <m:t>3</m:t>
            </m:r>
          </m:sup>
        </m:sSup>
      </m:oMath>
      <w:r>
        <w:rPr>
          <w:rFonts w:eastAsia="Georgia" w:cs="Georgia" w:ascii="Georgia" w:hAnsi="Georgia"/>
        </w:rPr>
        <w:t xml:space="preserve"> pour le confort des passagers. La secousse engendrée par ce virage respecte-t-elle la norme de confort?</w:t>
      </w:r>
      <w:r>
        <w:rPr/>
        <w:br w:type="textWrapping"/>
      </w:r>
      <m:oMath>
        <m:r>
          <m:rPr>
            <m:sty m:val="i"/>
          </m:rPr>
          <m:t>◻</m:t>
        </m:r>
        <m:r>
          <m:rPr>
            <m:sty m:val="p"/>
          </m:rPr>
          <m:t>12</m:t>
        </m:r>
      </m:oMath>
      <w:r>
        <w:rPr>
          <w:rFonts w:eastAsia="Georgia" w:cs="Georgia" w:ascii="Georgia" w:hAnsi="Georgia"/>
        </w:rPr>
        <w:t xml:space="preserve"> - Un verre d'eau posé sur la tablette devant un passager mettrait en évidence la force d'inertie présente dans le virage de deux manières différentes. Lesquelles?</w:t>
      </w:r>
    </w:p>
    <w:p>
      <w:pPr>
        <w:numPr>
          <w:ilvl w:val="0"/>
          <w:numId w:val="5"/>
        </w:numPr>
        <w:spacing w:lineRule="auto"/>
      </w:pPr>
      <w:r>
        <w:rPr>
          <w:rFonts w:eastAsia="Georgia" w:cs="Georgia" w:ascii="Georgia" w:hAnsi="Georgia"/>
        </w:rPr>
        <w:t xml:space="preserve">13 - À quelle vitesse maximale théorique le train peut-il parcourir le virage sans risque de décollement des roues?</w:t>
      </w:r>
      <w:r>
        <w:rPr/>
        <w:br w:type="textWrapping"/>
      </w:r>
      <w:r>
        <w:rPr>
          <w:rFonts w:eastAsia="Georgia" w:cs="Georgia" w:ascii="Georgia" w:hAnsi="Georgia"/>
        </w:rPr>
        <w:t xml:space="preserve">En fait le virage est relevé progressivement durant le tronçon parabolique de raccordement. En sortie de ce dernier, le rail extérieur est surélevé d'une hauteur </w:t>
      </w:r>
      <m:oMath>
        <m:r>
          <m:rPr>
            <m:sty m:val="i"/>
          </m:rPr>
          <m:t>δ</m:t>
        </m:r>
        <m:r>
          <m:rPr>
            <m:sty m:val="p"/>
          </m:rPr>
          <m:t>=</m:t>
        </m:r>
        <m:r>
          <m:rPr>
            <m:sty m:val="p"/>
          </m:rPr>
          <m:t>130</m:t>
        </m:r>
        <m:r>
          <m:rPr>
            <m:nor/>
          </m:rPr>
          <m:t xml:space="preserve"> </m:t>
        </m:r>
        <m:r>
          <m:rPr>
            <m:sty m:val="p"/>
          </m:rPr>
          <m:t>mm</m:t>
        </m:r>
      </m:oMath>
      <w:r>
        <w:rPr>
          <w:rFonts w:eastAsia="Georgia" w:cs="Georgia" w:ascii="Georgia" w:hAnsi="Georgia"/>
        </w:rPr>
        <w:t xml:space="preserve"> par rapport au rail intérieur. Ce décalage persiste durant toute la phase à courbure constante, enfin, un tronçon parabolique de sortie de virage permet de redescendre le rail extérieur à son niveau initial dès le virage terminé.</w:t>
      </w:r>
      <w:r>
        <w:rPr/>
        <w:br w:type="textWrapping"/>
      </w:r>
      <m:oMath>
        <m:r>
          <m:rPr>
            <m:sty m:val="i"/>
          </m:rPr>
          <m:t>◻</m:t>
        </m:r>
        <m:r>
          <m:rPr>
            <m:sty m:val="p"/>
          </m:rPr>
          <m:t>14</m:t>
        </m:r>
      </m:oMath>
      <w:r>
        <w:rPr>
          <w:rFonts w:eastAsia="Georgia" w:cs="Georgia" w:ascii="Georgia" w:hAnsi="Georgia"/>
        </w:rPr>
        <w:t xml:space="preserve"> - Quelles sont les améliorations apportées par le dévers par rapport à la situation de la question précédente? Déterminer, dans le référentiel de la rame, la norme </w:t>
      </w:r>
      <m:oMath>
        <m:sSub>
          <m:sSubPr/>
          <m:e>
            <m:r>
              <m:rPr>
                <m:sty m:val="i"/>
              </m:rPr>
              <m:t>a</m:t>
            </m:r>
          </m:e>
          <m:sub>
            <m:r>
              <m:rPr>
                <m:sty m:val="i"/>
              </m:rPr>
              <m:t>e</m:t>
            </m:r>
          </m:sub>
        </m:sSub>
      </m:oMath>
      <w:r>
        <w:rPr>
          <w:rFonts w:eastAsia="Georgia" w:cs="Georgia" w:ascii="Georgia" w:hAnsi="Georgia"/>
        </w:rPr>
        <w:t xml:space="preserve"> de l’accélération centrifuge subie par le passager. Quelle est l'indication du pendule du journaliste dont il est question dans la première partie durant le passage du virage?</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Alimentation électrique</w:t>
      </w:r>
    </w:p>
    <w:p>
      <w:pPr>
        <w:spacing w:after="220" w:lineRule="auto"/>
      </w:pPr>
      <w:r>
        <w:rPr>
          <w:rFonts w:eastAsia="Georgia" w:cs="Georgia" w:ascii="Georgia" w:hAnsi="Georgia"/>
        </w:rPr>
        <w:t xml:space="preserve">La puissance électrique est fournie au TGV à partir de sous stations électriques </w:t>
      </w:r>
      <m:oMath>
        <m:sSub>
          <m:sSubPr/>
          <m:e>
            <m:r>
              <m:rPr>
                <m:sty m:val="p"/>
              </m:rPr>
              <m:t>SS</m:t>
            </m:r>
          </m:e>
          <m:sub>
            <m:r>
              <m:rPr>
                <m:sty m:val="i"/>
              </m:rPr>
              <m:t>i</m:t>
            </m:r>
            <m:r>
              <m:rPr>
                <m:sty m:val="p"/>
              </m:rPr>
              <m:t>=</m:t>
            </m:r>
            <m:r>
              <m:rPr>
                <m:sty m:val="p"/>
              </m:rPr>
              <m:t>1</m:t>
            </m:r>
            <m:r>
              <m:rPr>
                <m:sty m:val="p"/>
              </m:rPr>
              <m:t>,</m:t>
            </m:r>
            <m:r>
              <m:rPr>
                <m:sty m:val="p"/>
              </m:rPr>
              <m:t>…</m:t>
            </m:r>
            <m:r>
              <m:rPr>
                <m:sty m:val="p"/>
              </m:rPr>
              <m:t>,</m:t>
            </m:r>
            <m:r>
              <m:rPr>
                <m:sty m:val="i"/>
              </m:rPr>
              <m:t>n</m:t>
            </m:r>
          </m:sub>
        </m:sSub>
      </m:oMath>
      <w:r>
        <w:rPr>
          <w:rFonts w:eastAsia="Georgia" w:cs="Georgia" w:ascii="Georgia" w:hAnsi="Georgia"/>
        </w:rPr>
        <w:t xml:space="preserve"> que l'on assimilera à des générateurs idéaux de tension nominale </w:t>
      </w:r>
      <m:oMath>
        <m:r>
          <m:rPr>
            <m:sty m:val="i"/>
          </m:rPr>
          <m:t>E</m:t>
        </m:r>
        <m:r>
          <m:rPr>
            <m:sty m:val="p"/>
          </m:rPr>
          <m:t>=</m:t>
        </m:r>
        <m:r>
          <m:rPr>
            <m:sty m:val="p"/>
          </m:rPr>
          <m:t>25</m:t>
        </m:r>
        <m:r>
          <m:rPr>
            <m:sty m:val="p"/>
          </m:rPr>
          <m:t>kV</m:t>
        </m:r>
      </m:oMath>
      <w:r>
        <w:rPr>
          <w:rFonts w:eastAsia="Georgia" w:cs="Georgia" w:ascii="Georgia" w:hAnsi="Georgia"/>
        </w:rPr>
        <w:t xml:space="preserve"> et de fréquence </w:t>
      </w:r>
      <m:oMath>
        <m:r>
          <m:rPr>
            <m:sty m:val="i"/>
          </m:rPr>
          <m:t>v</m:t>
        </m:r>
        <m:r>
          <m:rPr>
            <m:sty m:val="p"/>
          </m:rPr>
          <m:t>=</m:t>
        </m:r>
        <m:r>
          <m:rPr>
            <m:sty m:val="p"/>
          </m:rPr>
          <m:t>50</m:t>
        </m:r>
        <m:r>
          <m:rPr>
            <m:nor/>
          </m:rPr>
          <m:t xml:space="preserve"> </m:t>
        </m:r>
        <m:r>
          <m:rPr>
            <m:sty m:val="p"/>
          </m:rPr>
          <m:t>Hz</m:t>
        </m:r>
      </m:oMath>
      <w:r>
        <w:rPr>
          <w:rFonts w:eastAsia="Georgia" w:cs="Georgia" w:ascii="Georgia" w:hAnsi="Georgia"/>
        </w:rPr>
        <w:t xml:space="preserve">. Ces sous stations sont implantées le long de la voie et espacées d'une distance </w:t>
      </w:r>
      <m:oMath>
        <m:r>
          <m:rPr>
            <m:sty m:val="i"/>
          </m:rPr>
          <m:t>d</m:t>
        </m:r>
        <m:r>
          <m:rPr>
            <m:sty m:val="p"/>
          </m:rPr>
          <m:t>=</m:t>
        </m:r>
        <m:r>
          <m:rPr>
            <m:sty m:val="p"/>
          </m:rPr>
          <m:t>60</m:t>
        </m:r>
        <m:r>
          <m:rPr>
            <m:nor/>
          </m:rPr>
          <m:t xml:space="preserve"> </m:t>
        </m:r>
        <m:r>
          <m:rPr>
            <m:sty m:val="p"/>
          </m:rPr>
          <m:t>km</m:t>
        </m:r>
      </m:oMath>
      <w:r>
        <w:rPr>
          <w:rFonts w:eastAsia="Georgia" w:cs="Georgia" w:ascii="Georgia" w:hAnsi="Georgia"/>
        </w:rPr>
        <w:t xml:space="preserve">. Elles sont reliées par un fil conducteur, la caténaire, suspendu au dessus des rails. La motrice TGV reçoit l’alimentation de la caténaire par un contact glissant appelé pantographe situé sur son toit. Tous les moteurs de la motrice sont montés en parallèle entre le pantographe et les rails qui servent de liaison masse à la Terre. On peut schématiser le circuit d'alimentation sur la figure 1.</w:t>
      </w:r>
    </w:p>
    <w:p>
      <w:pPr>
        <w:spacing w:after="220" w:lineRule="auto"/>
      </w:pPr>
      <w:r>
        <w:rPr>
          <w:rFonts w:eastAsia="Georgia" w:cs="Georgia" w:ascii="Georgia" w:hAnsi="Georgia"/>
        </w:rPr>
        <w:t xml:space="preserve">Lors du record, la puissance des moteurs était augmentée par rapport aux moteurs de série et la tension d'alimentation en sortie des sous stations avait été montée exceptionnellement à </w:t>
      </w:r>
      <m:oMath>
        <m:r>
          <m:rPr>
            <m:sty m:val="p"/>
          </m:rPr>
          <m:t>31</m:t>
        </m:r>
        <m:r>
          <m:rPr>
            <m:sty m:val="p"/>
          </m:rPr>
          <m:t>,</m:t>
        </m:r>
        <m:r>
          <m:rPr>
            <m:sty m:val="p"/>
          </m:rPr>
          <m:t>2</m:t>
        </m:r>
        <m:r>
          <m:rPr>
            <m:sty m:val="p"/>
          </m:rPr>
          <m:t>kV</m:t>
        </m:r>
      </m:oMath>
      <w:r>
        <w:rPr>
          <w:rFonts w:eastAsia="Georgia" w:cs="Georgia" w:ascii="Georgia" w:hAnsi="Georgia"/>
        </w:rPr>
        <w:t xml:space="preserve"> sur le secteur du record à la place des 25 kV nominaux. Au moment du record la puissance électrique consommée «au pantographe » était de 24 MW et l'intensité a été mesurée à 800 A .</w:t>
      </w:r>
    </w:p>
    <w:p>
      <w:pPr>
        <w:spacing w:lineRule="auto"/>
        <w:jc w:val="center"/>
      </w:pPr>
      <w:r>
        <w:rPr/>
        <w:drawing>
          <wp:inline distB="0" distL="0" distR="0" distT="0">
            <wp:extent cx="5486400" cy="2256036"/>
            <wp:effectExtent b="0" l="0" r="0" t="0"/>
            <wp:docPr id="2" name="image-c87cb4e3b586d9e2e97a9cbbe03085adf6ff7664.jpg"/>
            <a:graphic>
              <a:graphicData uri="http://schemas.openxmlformats.org/drawingml/2006/picture">
                <pic:pic>
                  <pic:nvPicPr>
                    <pic:cNvPr id="2" name="image-c87cb4e3b586d9e2e97a9cbbe03085adf6ff7664.jpg" descr=""/>
                    <pic:cNvPicPr/>
                  </pic:nvPicPr>
                  <pic:blipFill>
                    <a:blip r:embed="rId6" cstate="print"/>
                    <a:srcRect b="0" l="0" r="0" t="0"/>
                    <a:stretch>
                      <a:fillRect/>
                    </a:stretch>
                  </pic:blipFill>
                  <pic:spPr>
                    <a:xfrm>
                      <a:off x="0" y="0"/>
                      <a:ext cx="5486400" cy="2256036"/>
                    </a:xfrm>
                    <a:prstGeom prst="rect"/>
                  </pic:spPr>
                </pic:pic>
              </a:graphicData>
            </a:graphic>
          </wp:inline>
        </w:drawing>
      </w:r>
    </w:p>
    <w:p>
      <w:pPr>
        <w:spacing w:lineRule="auto"/>
      </w:pPr>
      <w:r>
        <w:rPr>
          <w:rFonts w:eastAsia="Georgia" w:cs="Georgia" w:ascii="Georgia" w:hAnsi="Georgia"/>
        </w:rPr>
        <w:t xml:space="preserve">Fig. 1 - Schéma d'alimentation du TGV</w:t>
      </w:r>
    </w:p>
    <w:p>
      <w:pPr>
        <w:spacing w:after="220" w:lineRule="auto"/>
      </w:pPr>
      <w:r>
        <w:rPr>
          <w:rFonts w:eastAsia="Georgia" w:cs="Georgia" w:ascii="Georgia" w:hAnsi="Georgia"/>
        </w:rPr>
        <w:t xml:space="preserve">Pour notre étude nous nous plaçons dans les conditions suivantes : le fil de la caténaire de section </w:t>
      </w:r>
      <m:oMath>
        <m:r>
          <m:rPr>
            <m:sty m:val="i"/>
          </m:rPr>
          <m:t>s</m:t>
        </m:r>
        <m:r>
          <m:rPr>
            <m:sty m:val="p"/>
          </m:rPr>
          <m:t>=</m:t>
        </m:r>
        <m:r>
          <m:rPr>
            <m:sty m:val="p"/>
          </m:rPr>
          <m:t>1</m:t>
        </m:r>
        <m:r>
          <m:rPr>
            <m:sty m:val="p"/>
          </m:rPr>
          <m:t>,</m:t>
        </m:r>
        <m:r>
          <m:rPr>
            <m:sty m:val="p"/>
          </m:rPr>
          <m:t>47</m:t>
        </m:r>
        <m:sSup>
          <m:sSupPr/>
          <m:e>
            <m:r>
              <m:rPr>
                <m:nor/>
              </m:rPr>
              <m:t xml:space="preserve"> </m:t>
            </m:r>
            <m:r>
              <m:rPr>
                <m:sty m:val="p"/>
              </m:rPr>
              <m:t>cm</m:t>
            </m:r>
          </m:e>
          <m:sup>
            <m:r>
              <m:rPr>
                <m:sty m:val="p"/>
              </m:rPr>
              <m:t>2</m:t>
            </m:r>
          </m:sup>
        </m:sSup>
      </m:oMath>
      <w:r>
        <w:rPr>
          <w:rFonts w:eastAsia="Georgia" w:cs="Georgia" w:ascii="Georgia" w:hAnsi="Georgia"/>
        </w:rPr>
        <w:t xml:space="preserve"> est en cuivre de résistivité </w:t>
      </w:r>
      <m:oMath>
        <m:r>
          <m:rPr>
            <m:sty m:val="i"/>
          </m:rPr>
          <m:t>ρ</m:t>
        </m:r>
        <m:r>
          <m:rPr>
            <m:sty m:val="p"/>
          </m:rPr>
          <m:t>=</m:t>
        </m:r>
        <m:r>
          <m:rPr>
            <m:sty m:val="p"/>
          </m:rPr>
          <m:t>1</m:t>
        </m:r>
        <m:r>
          <m:rPr>
            <m:sty m:val="p"/>
          </m:rPr>
          <m:t>,</m:t>
        </m:r>
        <m:r>
          <m:rPr>
            <m:sty m:val="p"/>
          </m:rPr>
          <m:t>72</m:t>
        </m:r>
        <m:r>
          <m:rPr>
            <m:sty m:val="p"/>
          </m:rPr>
          <m:t>×</m:t>
        </m:r>
        <m:sSup>
          <m:sSupPr/>
          <m:e>
            <m:r>
              <m:rPr>
                <m:sty m:val="p"/>
              </m:rPr>
              <m:t>10</m:t>
            </m:r>
          </m:e>
          <m:sup>
            <m:r>
              <m:rPr>
                <m:sty m:val="p"/>
              </m:rPr>
              <m:t>−</m:t>
            </m:r>
            <m:r>
              <m:rPr>
                <m:sty m:val="p"/>
              </m:rPr>
              <m:t>8</m:t>
            </m:r>
          </m:sup>
        </m:sSup>
        <m:r>
          <m:rPr>
            <m:sty m:val="p"/>
          </m:rPr>
          <m:t>Ω</m:t>
        </m:r>
      </m:oMath>
      <w:r>
        <w:rPr>
          <w:rFonts w:eastAsia="Georgia" w:cs="Georgia" w:ascii="Georgia" w:hAnsi="Georgia"/>
        </w:rPr>
        <w:t xml:space="preserve">.m. La tension des sous-stations étant nominale, on suppose que l'intensité du courant circulant dans les moteurs est de 600 A . Le rail rectiligne est confondu avec l'axe </w:t>
      </w:r>
      <m:oMath>
        <m:r>
          <m:rPr>
            <m:sty m:val="i"/>
          </m:rPr>
          <m:t>O</m:t>
        </m:r>
        <m:r>
          <m:rPr>
            <m:sty m:val="i"/>
          </m:rPr>
          <m:t>x</m:t>
        </m:r>
      </m:oMath>
      <w:r>
        <w:rPr>
          <w:rFonts w:eastAsia="Georgia" w:cs="Georgia" w:ascii="Georgia" w:hAnsi="Georgia"/>
        </w:rPr>
        <w:t xml:space="preserve"> dont l'origine est placée à la dernière sous-station électrique atteinte par le Tgv. La variable </w:t>
      </w:r>
      <m:oMath>
        <m:r>
          <m:rPr>
            <m:sty m:val="i"/>
          </m:rPr>
          <m:t>x</m:t>
        </m:r>
      </m:oMath>
      <w:r>
        <w:rPr>
          <w:rFonts w:eastAsia="Georgia" w:cs="Georgia" w:ascii="Georgia" w:hAnsi="Georgia"/>
        </w:rPr>
        <w:t xml:space="preserve"> est donc définie modulo </w:t>
      </w:r>
      <m:oMath>
        <m:r>
          <m:rPr>
            <m:sty m:val="i"/>
          </m:rPr>
          <m:t>d</m:t>
        </m:r>
      </m:oMath>
      <w:r>
        <w:rPr/>
        <w:t xml:space="preserve">.</w:t>
      </w:r>
      <w:r>
        <w:rPr/>
        <w:br w:type="textWrapping"/>
      </w:r>
      <m:oMath>
        <m:r>
          <m:rPr>
            <m:sty m:val="i"/>
          </m:rPr>
          <m:t>◻</m:t>
        </m:r>
        <m:r>
          <m:rPr>
            <m:sty m:val="p"/>
          </m:rPr>
          <m:t>15</m:t>
        </m:r>
      </m:oMath>
      <w:r>
        <w:rPr>
          <w:rFonts w:eastAsia="Georgia" w:cs="Georgia" w:ascii="Georgia" w:hAnsi="Georgia"/>
        </w:rPr>
        <w:t xml:space="preserve"> - Calculer la résistance </w:t>
      </w:r>
      <m:oMath>
        <m:r>
          <m:rPr>
            <m:sty m:val="i"/>
          </m:rPr>
          <m:t>R</m:t>
        </m:r>
      </m:oMath>
      <w:r>
        <w:rPr>
          <w:rFonts w:eastAsia="Georgia" w:cs="Georgia" w:ascii="Georgia" w:hAnsi="Georgia"/>
        </w:rPr>
        <w:t xml:space="preserve"> totale de la caténaire entre deux sous stations, puis la résistance linéique </w:t>
      </w:r>
      <m:oMath>
        <m:r>
          <m:rPr>
            <m:sty m:val="i"/>
          </m:rPr>
          <m:t>λ</m:t>
        </m:r>
      </m:oMath>
      <w:r>
        <w:rPr/>
        <w:t xml:space="preserve"> en </w:t>
      </w:r>
      <m:oMath>
        <m:r>
          <m:rPr>
            <m:sty m:val="p"/>
          </m:rPr>
          <m:t>Ω</m:t>
        </m:r>
        <m:r>
          <m:rPr>
            <m:sty m:val="p"/>
          </m:rPr>
          <m:t>.</m:t>
        </m:r>
        <m:sSup>
          <m:sSupPr/>
          <m:e>
            <m:r>
              <m:rPr>
                <m:sty m:val="p"/>
              </m:rPr>
              <m:t>km</m:t>
            </m:r>
          </m:e>
          <m:sup>
            <m:r>
              <m:rPr>
                <m:sty m:val="p"/>
              </m:rPr>
              <m:t>−</m:t>
            </m:r>
            <m:r>
              <m:rPr>
                <m:sty m:val="p"/>
              </m:rPr>
              <m:t>1</m:t>
            </m:r>
          </m:sup>
        </m:sSup>
      </m:oMath>
      <w:r>
        <w:rPr>
          <w:rFonts w:eastAsia="Georgia" w:cs="Georgia" w:ascii="Georgia" w:hAnsi="Georgia"/>
        </w:rPr>
        <w:t xml:space="preserve">. Peut-on négliger les différences de phases entre les divers points de la ligne entre deux sous stations, quel nom donne-t-on à cette approximation ?</w:t>
      </w:r>
      <w:r>
        <w:rPr/>
        <w:br w:type="textWrapping"/>
      </w:r>
      <w:r>
        <w:rPr>
          <w:rFonts w:eastAsia="Georgia" w:cs="Georgia" w:ascii="Georgia" w:hAnsi="Georgia"/>
        </w:rPr>
        <w:t xml:space="preserve">16- Déterminer l'amplitude des intensités </w:t>
      </w:r>
      <m:oMath>
        <m:sSub>
          <m:sSubPr/>
          <m:e>
            <m:r>
              <m:rPr>
                <m:sty m:val="i"/>
              </m:rPr>
              <m:t>I</m:t>
            </m:r>
          </m:e>
          <m:sub>
            <m:r>
              <m:rPr>
                <m:sty m:val="p"/>
              </m:rPr>
              <m:t>1</m:t>
            </m:r>
          </m:sub>
        </m:sSub>
        <m:r>
          <m:rPr>
            <m:sty m:val="p"/>
          </m:rPr>
          <m:t>(</m:t>
        </m:r>
        <m:r>
          <m:rPr>
            <m:sty m:val="i"/>
          </m:rPr>
          <m:t>x</m:t>
        </m:r>
        <m:r>
          <m:rPr>
            <m:sty m:val="p"/>
          </m:rPr>
          <m:t>)</m:t>
        </m:r>
      </m:oMath>
      <w:r>
        <w:rPr/>
        <w:t xml:space="preserve"> et </w:t>
      </w:r>
      <m:oMath>
        <m:sSub>
          <m:sSubPr/>
          <m:e>
            <m:r>
              <m:rPr>
                <m:sty m:val="i"/>
              </m:rPr>
              <m:t>I</m:t>
            </m:r>
          </m:e>
          <m:sub>
            <m:r>
              <m:rPr>
                <m:sty m:val="p"/>
              </m:rPr>
              <m:t>2</m:t>
            </m:r>
          </m:sub>
        </m:sSub>
        <m:r>
          <m:rPr>
            <m:sty m:val="p"/>
          </m:rPr>
          <m:t>(</m:t>
        </m:r>
        <m:r>
          <m:rPr>
            <m:sty m:val="i"/>
          </m:rPr>
          <m:t>x</m:t>
        </m:r>
        <m:r>
          <m:rPr>
            <m:sty m:val="p"/>
          </m:rPr>
          <m:t>)</m:t>
        </m:r>
      </m:oMath>
      <w:r>
        <w:rPr>
          <w:rFonts w:eastAsia="Georgia" w:cs="Georgia" w:ascii="Georgia" w:hAnsi="Georgia"/>
        </w:rPr>
        <w:t xml:space="preserve"> délivrées par les sous stations encadrant le Tgv situé en </w:t>
      </w:r>
      <m:oMath>
        <m:r>
          <m:rPr>
            <m:sty m:val="i"/>
          </m:rPr>
          <m:t>x</m:t>
        </m:r>
      </m:oMath>
      <w:r>
        <w:rPr/>
        <w:t xml:space="preserve"> ainsi que l'amplitude </w:t>
      </w:r>
      <m:oMath>
        <m:r>
          <m:rPr>
            <m:sty m:val="i"/>
          </m:rPr>
          <m:t>U</m:t>
        </m:r>
        <m:r>
          <m:rPr>
            <m:sty m:val="p"/>
          </m:rPr>
          <m:t>(</m:t>
        </m:r>
        <m:r>
          <m:rPr>
            <m:sty m:val="i"/>
          </m:rPr>
          <m:t>x</m:t>
        </m:r>
        <m:r>
          <m:rPr>
            <m:sty m:val="p"/>
          </m:rPr>
          <m:t>)</m:t>
        </m:r>
      </m:oMath>
      <w:r>
        <w:rPr>
          <w:rFonts w:eastAsia="Georgia" w:cs="Georgia" w:ascii="Georgia" w:hAnsi="Georgia"/>
        </w:rPr>
        <w:t xml:space="preserve"> de la tension effectivement disponible aux bornes de la motrice située en </w:t>
      </w:r>
      <m:oMath>
        <m:r>
          <m:rPr>
            <m:sty m:val="i"/>
          </m:rPr>
          <m:t>x</m:t>
        </m:r>
      </m:oMath>
      <w:r>
        <w:rPr/>
        <w:t xml:space="preserve">. Exprimer alors la puissance </w:t>
      </w:r>
      <m:oMath>
        <m:r>
          <m:rPr>
            <m:scr m:val="script"/>
          </m:rPr>
          <m:t>P</m:t>
        </m:r>
      </m:oMath>
      <w:r>
        <w:rPr>
          <w:rFonts w:eastAsia="Georgia" w:cs="Georgia" w:ascii="Georgia" w:hAnsi="Georgia"/>
        </w:rPr>
        <w:t xml:space="preserve"> dissipée par effet Joule dans la caténaire.</w:t>
      </w:r>
      <w:r>
        <w:rPr/>
        <w:br w:type="textWrapping"/>
      </w:r>
      <m:oMath>
        <m:r>
          <m:rPr>
            <m:sty m:val="i"/>
          </m:rPr>
          <m:t>◻</m:t>
        </m:r>
        <m:r>
          <m:rPr>
            <m:sty m:val="p"/>
          </m:rPr>
          <m:t>17</m:t>
        </m:r>
      </m:oMath>
      <w:r>
        <w:rPr/>
        <w:t xml:space="preserve"> - Localiser la position </w:t>
      </w:r>
      <m:oMath>
        <m:sSub>
          <m:sSubPr/>
          <m:e>
            <m:r>
              <m:rPr>
                <m:sty m:val="i"/>
              </m:rPr>
              <m:t>x</m:t>
            </m:r>
          </m:e>
          <m:sub>
            <m:r>
              <m:rPr>
                <m:sty m:val="i"/>
              </m:rPr>
              <m:t>m</m:t>
            </m:r>
          </m:sub>
        </m:sSub>
      </m:oMath>
      <w:r>
        <w:rPr>
          <w:rFonts w:eastAsia="Georgia" w:cs="Georgia" w:ascii="Georgia" w:hAnsi="Georgia"/>
        </w:rPr>
        <w:t xml:space="preserve"> de la motrice qui correspond à un minimum de la tension d'alimentation des moteurs. Exprimer alors cette tension minimale en fonction de </w:t>
      </w:r>
      <m:oMath>
        <m:r>
          <m:rPr>
            <m:sty m:val="i"/>
          </m:rPr>
          <m:t>E</m:t>
        </m:r>
        <m:r>
          <m:rPr>
            <m:sty m:val="p"/>
          </m:rPr>
          <m:t>,</m:t>
        </m:r>
        <m:r>
          <m:rPr>
            <m:sty m:val="i"/>
          </m:rPr>
          <m:t>R</m:t>
        </m:r>
      </m:oMath>
      <w:r>
        <w:rPr/>
        <w:t xml:space="preserve"> et </w:t>
      </w:r>
      <m:oMath>
        <m:r>
          <m:rPr>
            <m:sty m:val="i"/>
          </m:rPr>
          <m:t>I</m:t>
        </m:r>
        <m:r>
          <m:rPr>
            <m:sty m:val="p"/>
          </m:rPr>
          <m:t>=</m:t>
        </m:r>
        <m:sSub>
          <m:sSubPr/>
          <m:e>
            <m:r>
              <m:rPr>
                <m:sty m:val="i"/>
              </m:rPr>
              <m:t>I</m:t>
            </m:r>
          </m:e>
          <m:sub>
            <m:r>
              <m:rPr>
                <m:sty m:val="p"/>
              </m:rPr>
              <m:t>1</m:t>
            </m:r>
          </m:sub>
        </m:sSub>
        <m:r>
          <m:rPr>
            <m:sty m:val="p"/>
          </m:rPr>
          <m:t>+</m:t>
        </m:r>
        <m:sSub>
          <m:sSubPr/>
          <m:e>
            <m:r>
              <m:rPr>
                <m:sty m:val="i"/>
              </m:rPr>
              <m:t>I</m:t>
            </m:r>
          </m:e>
          <m:sub>
            <m:r>
              <m:rPr>
                <m:sty m:val="p"/>
              </m:rPr>
              <m:t>2</m:t>
            </m:r>
          </m:sub>
        </m:sSub>
      </m:oMath>
      <w:r>
        <w:rPr>
          <w:rFonts w:eastAsia="Georgia" w:cs="Georgia" w:ascii="Georgia" w:hAnsi="Georgia"/>
        </w:rPr>
        <w:t xml:space="preserve">. Déterminer la valeur maximale </w:t>
      </w:r>
      <m:oMath>
        <m:sSub>
          <m:sSubPr/>
          <m:e>
            <m:r>
              <m:rPr>
                <m:scr m:val="script"/>
              </m:rPr>
              <m:t>P</m:t>
            </m:r>
          </m:e>
          <m:sub>
            <m:r>
              <m:rPr>
                <m:sty m:val="i"/>
              </m:rPr>
              <m:t>m</m:t>
            </m:r>
          </m:sub>
        </m:sSub>
      </m:oMath>
      <w:r>
        <w:rPr>
          <w:rFonts w:eastAsia="Georgia" w:cs="Georgia" w:ascii="Georgia" w:hAnsi="Georgia"/>
        </w:rPr>
        <w:t xml:space="preserve"> de la puissance dissipée en fonction de </w:t>
      </w:r>
      <m:oMath>
        <m:r>
          <m:rPr>
            <m:sty m:val="i"/>
          </m:rPr>
          <m:t>R</m:t>
        </m:r>
      </m:oMath>
      <w:r>
        <w:rPr/>
        <w:t xml:space="preserve"> et </w:t>
      </w:r>
      <m:oMath>
        <m:r>
          <m:rPr>
            <m:sty m:val="i"/>
          </m:rPr>
          <m:t>I</m:t>
        </m:r>
      </m:oMath>
      <w:r>
        <w:rPr>
          <w:rFonts w:eastAsia="Georgia" w:cs="Georgia" w:ascii="Georgia" w:hAnsi="Georgia"/>
        </w:rPr>
        <w:t xml:space="preserve">. Commenter ces résultats ainsi que les diverses applications numériques afférentes.</w:t>
      </w:r>
    </w:p>
    <w:p>
      <w:pPr>
        <w:spacing w:after="220" w:lineRule="auto"/>
      </w:pPr>
      <w:r>
        <w:rPr>
          <w:rFonts w:eastAsia="Georgia" w:cs="Georgia" w:ascii="Georgia" w:hAnsi="Georgia"/>
        </w:rPr>
        <w:t xml:space="preserve">Le dispositif réel d'alimentation dispose en fait d'un second fil (appelé «feeder ») identique à la caténaire déployé entre les deux sous stations voisines; au milieu du parcours un contact est établi avec le fil de la caténaire, aboutissant à la schématisation de la figure 2. On montre que la tension </w:t>
      </w:r>
      <m:oMath>
        <m:sSub>
          <m:sSubPr/>
          <m:e>
            <m:r>
              <m:rPr>
                <m:sty m:val="i"/>
              </m:rPr>
              <m:t>U</m:t>
            </m:r>
          </m:e>
          <m:sub>
            <m:r>
              <m:rPr>
                <m:sty m:val="i"/>
              </m:rPr>
              <m:t>f</m:t>
            </m:r>
          </m:sub>
        </m:sSub>
        <m:r>
          <m:rPr>
            <m:sty m:val="p"/>
          </m:rPr>
          <m:t>(</m:t>
        </m:r>
        <m:r>
          <m:rPr>
            <m:sty m:val="i"/>
          </m:rPr>
          <m:t>x</m:t>
        </m:r>
        <m:r>
          <m:rPr>
            <m:sty m:val="p"/>
          </m:rPr>
          <m:t>)</m:t>
        </m:r>
      </m:oMath>
      <w:r>
        <w:rPr>
          <w:rFonts w:eastAsia="Georgia" w:cs="Georgia" w:ascii="Georgia" w:hAnsi="Georgia"/>
        </w:rPr>
        <w:t xml:space="preserve"> aux bornes de la motrice s'écrit maintenant</w:t>
      </w:r>
    </w:p>
    <w:p>
      <w:pPr>
        <w:spacing w:lineRule="auto"/>
        <w:jc w:val="center"/>
      </w:pPr>
      <w:r>
        <w:rPr/>
        <w:drawing>
          <wp:inline distB="0" distL="0" distR="0" distT="0">
            <wp:extent cx="5486400" cy="2540215"/>
            <wp:effectExtent b="0" l="0" r="0" t="0"/>
            <wp:docPr id="3" name="image-9ede87d10d1b6c9c994f77cd32d0f77b299ef19d.jpg"/>
            <a:graphic>
              <a:graphicData uri="http://schemas.openxmlformats.org/drawingml/2006/picture">
                <pic:pic>
                  <pic:nvPicPr>
                    <pic:cNvPr id="3" name="image-9ede87d10d1b6c9c994f77cd32d0f77b299ef19d.jpg" descr=""/>
                    <pic:cNvPicPr/>
                  </pic:nvPicPr>
                  <pic:blipFill>
                    <a:blip r:embed="rId7" cstate="print"/>
                    <a:srcRect b="0" l="0" r="0" t="0"/>
                    <a:stretch>
                      <a:fillRect/>
                    </a:stretch>
                  </pic:blipFill>
                  <pic:spPr>
                    <a:xfrm>
                      <a:off x="0" y="0"/>
                      <a:ext cx="5486400" cy="2540215"/>
                    </a:xfrm>
                    <a:prstGeom prst="rect"/>
                  </pic:spPr>
                </pic:pic>
              </a:graphicData>
            </a:graphic>
          </wp:inline>
        </w:drawing>
      </w:r>
    </w:p>
    <w:p>
      <w:pPr>
        <w:spacing w:lineRule="auto"/>
      </w:pPr>
      <w:r>
        <w:rPr/>
        <w:t xml:space="preserve">Fig. 2 - Alimentation avec feeder</w:t>
      </w:r>
    </w:p>
    <w:p>
      <w:pPr>
        <w:spacing w:after="220" w:lineRule="auto"/>
      </w:pPr>
      <m:oMathPara>
        <m:oMath>
          <m:sSub>
            <m:sSubPr/>
            <m:e>
              <m:r>
                <m:rPr>
                  <m:sty m:val="i"/>
                </m:rPr>
                <m:t>U</m:t>
              </m:r>
            </m:e>
            <m:sub>
              <m:r>
                <m:rPr>
                  <m:sty m:val="i"/>
                </m:rPr>
                <m:t>f</m:t>
              </m:r>
            </m:sub>
          </m:sSub>
          <m:r>
            <m:rPr>
              <m:sty m:val="p"/>
            </m:rPr>
            <m:t>(</m:t>
          </m:r>
          <m:r>
            <m:rPr>
              <m:sty m:val="i"/>
            </m:rPr>
            <m:t>x</m:t>
          </m:r>
          <m:r>
            <m:rPr>
              <m:sty m:val="p"/>
            </m:rPr>
            <m:t>)</m:t>
          </m:r>
          <m:r>
            <m:rPr>
              <m:sty m:val="p"/>
            </m:rPr>
            <m:t>=</m:t>
          </m:r>
          <m:r>
            <m:rPr>
              <m:sty m:val="i"/>
            </m:rPr>
            <m:t>E</m:t>
          </m:r>
          <m:r>
            <m:rPr>
              <m:sty m:val="p"/>
            </m:rPr>
            <m:t>−</m:t>
          </m:r>
          <m:r>
            <m:rPr>
              <m:sty m:val="i"/>
            </m:rPr>
            <m:t>λ</m:t>
          </m:r>
          <m:f>
            <m:fPr>
              <m:ctrlPr>
                <w:rPr>
                  <w:rFonts w:ascii="Cambria Math" w:hAnsi="Cambria Math"/>
                </w:rPr>
              </m:ctrlPr>
            </m:fPr>
            <m:num>
              <m:r>
                <m:rPr>
                  <m:sty m:val="i"/>
                </m:rPr>
                <m:t>x</m:t>
              </m:r>
              <m:r>
                <m:rPr>
                  <m:sty m:val="p"/>
                </m:rPr>
                <m:t>(</m:t>
              </m:r>
              <m:r>
                <m:rPr>
                  <m:sty m:val="p"/>
                </m:rPr>
                <m:t>2</m:t>
              </m:r>
              <m:r>
                <m:rPr>
                  <m:sty m:val="i"/>
                </m:rPr>
                <m:t>d</m:t>
              </m:r>
              <m:r>
                <m:rPr>
                  <m:sty m:val="p"/>
                </m:rPr>
                <m:t>−</m:t>
              </m:r>
              <m:r>
                <m:rPr>
                  <m:sty m:val="p"/>
                </m:rPr>
                <m:t>3</m:t>
              </m:r>
              <m:r>
                <m:rPr>
                  <m:sty m:val="i"/>
                </m:rPr>
                <m:t>x</m:t>
              </m:r>
              <m:r>
                <m:rPr>
                  <m:sty m:val="p"/>
                </m:rPr>
                <m:t>)</m:t>
              </m:r>
            </m:num>
            <m:den>
              <m:r>
                <m:rPr>
                  <m:sty m:val="p"/>
                </m:rPr>
                <m:t>2</m:t>
              </m:r>
              <m:r>
                <m:rPr>
                  <m:sty m:val="i"/>
                </m:rPr>
                <m:t>d</m:t>
              </m:r>
            </m:den>
          </m:f>
          <m:r>
            <m:rPr>
              <m:sty m:val="i"/>
            </m:rPr>
            <m:t>I</m:t>
          </m:r>
          <m:r>
            <m:rPr>
              <m:sty m:val="p"/>
            </m:rPr>
            <m:t xml:space="preserve"> </m:t>
          </m:r>
          <m:r>
            <m:rPr>
              <m:nor/>
            </m:rPr>
            <m:t> pour </m:t>
          </m:r>
          <m:r>
            <m:rPr>
              <m:sty m:val="p"/>
            </m:rPr>
            <m:t>0</m:t>
          </m:r>
          <m:r>
            <m:rPr>
              <m:sty m:val="p"/>
            </m:rPr>
            <m:t>≤</m:t>
          </m:r>
          <m:r>
            <m:rPr>
              <m:sty m:val="i"/>
            </m:rPr>
            <m:t>x</m:t>
          </m:r>
          <m:r>
            <m:rPr>
              <m:sty m:val="p"/>
            </m:rPr>
            <m:t>≤</m:t>
          </m:r>
          <m:f>
            <m:fPr>
              <m:ctrlPr>
                <w:rPr>
                  <w:rFonts w:ascii="Cambria Math" w:hAnsi="Cambria Math"/>
                </w:rPr>
              </m:ctrlPr>
            </m:fPr>
            <m:num>
              <m:r>
                <m:rPr>
                  <m:sty m:val="i"/>
                </m:rPr>
                <m:t>d</m:t>
              </m:r>
            </m:num>
            <m:den>
              <m:r>
                <m:rPr>
                  <m:sty m:val="p"/>
                </m:rPr>
                <m:t>2</m:t>
              </m:r>
            </m:den>
          </m:f>
        </m:oMath>
      </m:oMathPara>
    </w:p>
    <w:p>
      <w:pPr>
        <w:spacing w:after="220" w:lineRule="auto"/>
      </w:pPr>
      <m:oMath>
        <m:r>
          <m:rPr>
            <m:sty m:val="i"/>
          </m:rPr>
          <m:t>◻</m:t>
        </m:r>
        <m:r>
          <m:rPr>
            <m:sty m:val="p"/>
          </m:rPr>
          <m:t>18</m:t>
        </m:r>
      </m:oMath>
      <w:r>
        <w:rPr/>
        <w:t xml:space="preserve"> - Calculer la tension </w:t>
      </w:r>
      <m:oMath>
        <m:sSub>
          <m:sSubPr/>
          <m:e>
            <m:r>
              <m:rPr>
                <m:sty m:val="i"/>
              </m:rPr>
              <m:t>U</m:t>
            </m:r>
          </m:e>
          <m:sub>
            <m:r>
              <m:rPr>
                <m:sty m:val="i"/>
              </m:rPr>
              <m:t>f</m:t>
            </m:r>
          </m:sub>
        </m:sSub>
      </m:oMath>
      <w:r>
        <w:rPr/>
        <w:t xml:space="preserve"> aux bornes de la motrice en </w:t>
      </w:r>
      <m:oMath>
        <m:r>
          <m:rPr>
            <m:sty m:val="i"/>
          </m:rPr>
          <m:t>x</m:t>
        </m:r>
        <m:r>
          <m:rPr>
            <m:sty m:val="p"/>
          </m:rPr>
          <m:t>=</m:t>
        </m:r>
        <m:r>
          <m:rPr>
            <m:sty m:val="i"/>
          </m:rPr>
          <m:t>d</m:t>
        </m:r>
        <m:r>
          <m:rPr>
            <m:sty m:val="p"/>
          </m:rPr>
          <m:t>/</m:t>
        </m:r>
        <m:r>
          <m:rPr>
            <m:sty m:val="p"/>
          </m:rPr>
          <m:t>2</m:t>
        </m:r>
      </m:oMath>
      <w:r>
        <w:rPr>
          <w:rFonts w:eastAsia="Georgia" w:cs="Georgia" w:ascii="Georgia" w:hAnsi="Georgia"/>
        </w:rPr>
        <w:t xml:space="preserve">, ainsi que sa valeur minimale. Représenter sur un même graphique les fonctions </w:t>
      </w:r>
      <m:oMath>
        <m:r>
          <m:rPr>
            <m:sty m:val="i"/>
          </m:rPr>
          <m:t>U</m:t>
        </m:r>
      </m:oMath>
      <w:r>
        <w:rPr/>
        <w:t xml:space="preserve"> et </w:t>
      </w:r>
      <m:oMath>
        <m:sSub>
          <m:sSubPr/>
          <m:e>
            <m:r>
              <m:rPr>
                <m:sty m:val="i"/>
              </m:rPr>
              <m:t>U</m:t>
            </m:r>
          </m:e>
          <m:sub>
            <m:r>
              <m:rPr>
                <m:sty m:val="i"/>
              </m:rPr>
              <m:t>f</m:t>
            </m:r>
          </m:sub>
        </m:sSub>
      </m:oMath>
      <w:r>
        <w:rPr/>
        <w:t xml:space="preserve"> pour </w:t>
      </w:r>
      <m:oMath>
        <m:r>
          <m:rPr>
            <m:sty m:val="i"/>
          </m:rPr>
          <m:t>x</m:t>
        </m:r>
        <m:r>
          <m:rPr>
            <m:sty m:val="p"/>
          </m:rPr>
          <m:t>∈</m:t>
        </m:r>
        <m:r>
          <m:rPr>
            <m:sty m:val="p"/>
          </m:rPr>
          <m:t>[</m:t>
        </m:r>
        <m:r>
          <m:rPr>
            <m:sty m:val="p"/>
          </m:rPr>
          <m:t>0</m:t>
        </m:r>
        <m:r>
          <m:rPr>
            <m:sty m:val="p"/>
          </m:rPr>
          <m:t>,</m:t>
        </m:r>
        <m:r>
          <m:rPr>
            <m:sty m:val="i"/>
          </m:rPr>
          <m:t>d</m:t>
        </m:r>
        <m:r>
          <m:rPr>
            <m:sty m:val="p"/>
          </m:rPr>
          <m:t>]</m:t>
        </m:r>
      </m:oMath>
      <w:r>
        <w:rPr>
          <w:rFonts w:eastAsia="Georgia" w:cs="Georgia" w:ascii="Georgia" w:hAnsi="Georgia"/>
        </w:rPr>
        <w:t xml:space="preserve">. Commenter le rôle du feeder.</w:t>
      </w:r>
    </w:p>
    <w:p>
      <w:pPr>
        <w:spacing w:line="271" w:before="330" w:lineRule="auto"/>
      </w:pPr>
      <w:r>
        <w:rPr>
          <w:b/>
          <w:sz w:val="42"/>
        </w:rPr>
        <w:t xml:space="preserve">FIN DE LA PARTIE III</w:t>
      </w:r>
    </w:p>
    <w:p>
      <w:pPr>
        <w:spacing w:line="271" w:before="330" w:lineRule="auto"/>
      </w:pPr>
      <w:r>
        <w:rPr>
          <w:b/>
          <w:sz w:val="42"/>
        </w:rPr>
        <w:t xml:space="preserve">IV. - Instrumentation lors des essais</w:t>
      </w:r>
    </w:p>
    <w:p>
      <w:pPr>
        <w:spacing w:after="220" w:lineRule="auto"/>
      </w:pPr>
      <w:r>
        <w:rPr>
          <w:rFonts w:eastAsia="Georgia" w:cs="Georgia" w:ascii="Georgia" w:hAnsi="Georgia"/>
        </w:rPr>
        <w:t xml:space="preserve">Pour veiller à la sécurité et tirer des enseignements sur le comportement du matériel dans ces conditions extrêmes de vitesse, de nombreux capteurs (plus de 350, enregistrant plus de 500 paramètres !) étaient disposés en divers endroits de la rame d'essai. Les informations de ces capteurs, dirigées vers la voiture R8 transformée en laboratoire scientifique, étaient analysés par une équipe composée d'une quarantaine de techniciens et ingénieurs.</w:t>
      </w:r>
      <w:r>
        <w:rPr/>
        <w:br w:type="textWrapping"/>
      </w:r>
      <w:r>
        <w:rPr>
          <w:rFonts w:eastAsia="Georgia" w:cs="Georgia" w:ascii="Georgia" w:hAnsi="Georgia"/>
        </w:rPr>
        <w:t xml:space="preserve">Pour détecter par exemple d'éventuelles vibrations ou instabilités significatives d'une entrée en résonance, il est nécessaire d'étudier le mouvement de diverses parties mobiles au cours de l'essai. On prendra comme exemple le mouvement de l'une des roues de la rame, l'étude consistera à relever en continu l'accélération d'un point à la périphérie du disque constituant cette roue.</w:t>
      </w:r>
    </w:p>
    <w:p>
      <w:pPr>
        <w:spacing w:after="220" w:lineRule="auto"/>
      </w:pPr>
      <w:r>
        <w:rPr>
          <w:rFonts w:eastAsia="Georgia" w:cs="Georgia" w:ascii="Georgia" w:hAnsi="Georgia"/>
        </w:rPr>
        <w:t xml:space="preserve">On présente ici un modèle d'accéléromètre capacitif 1D de la famille des MEMS (Micro Electro Mechanical Systems) fixé sur une puce de 3 mm de côtés. La dimension typique du capteur lui même est de </w:t>
      </w:r>
      <m:oMath>
        <m:r>
          <m:rPr>
            <m:sty m:val="p"/>
          </m:rPr>
          <m:t>400</m:t>
        </m:r>
        <m:r>
          <m:rPr>
            <m:sty m:val="i"/>
          </m:rPr>
          <m:t>μ</m:t>
        </m:r>
        <m:r>
          <m:rPr>
            <m:nor/>
          </m:rPr>
          <m:t xml:space="preserve"> </m:t>
        </m:r>
        <m:r>
          <m:rPr>
            <m:sty m:val="p"/>
          </m:rPr>
          <m:t>m</m:t>
        </m:r>
      </m:oMath>
      <w:r>
        <w:rPr>
          <w:rFonts w:eastAsia="Georgia" w:cs="Georgia" w:ascii="Georgia" w:hAnsi="Georgia"/>
        </w:rPr>
        <w:t xml:space="preserve">. Le reste de la puce est occupé par l'électronique associée. Le modèle mécanique simplifié de l'accéléromètre est représenté sur la figure 3 . Une masse </w:t>
      </w:r>
      <m:oMath>
        <m:r>
          <m:rPr>
            <m:sty m:val="i"/>
          </m:rPr>
          <m:t>m</m:t>
        </m:r>
        <m:r>
          <m:rPr>
            <m:sty m:val="p"/>
          </m:rPr>
          <m:t>=</m:t>
        </m:r>
        <m:r>
          <m:rPr>
            <m:sty m:val="p"/>
          </m:rPr>
          <m:t>3</m:t>
        </m:r>
        <m:r>
          <m:rPr>
            <m:sty m:val="i"/>
          </m:rPr>
          <m:t>μ</m:t>
        </m:r>
        <m:r>
          <m:rPr>
            <m:nor/>
          </m:rPr>
          <m:t xml:space="preserve"> </m:t>
        </m:r>
        <m:r>
          <m:rPr>
            <m:sty m:val="p"/>
          </m:rPr>
          <m:t>g</m:t>
        </m:r>
      </m:oMath>
      <w:r>
        <w:rPr>
          <w:rFonts w:eastAsia="Georgia" w:cs="Georgia" w:ascii="Georgia" w:hAnsi="Georgia"/>
        </w:rPr>
        <w:t xml:space="preserve">, dite masse sismique, assimilable à un point matériel </w:t>
      </w:r>
      <m:oMath>
        <m:r>
          <m:rPr>
            <m:sty m:val="i"/>
          </m:rPr>
          <m:t>A</m:t>
        </m:r>
      </m:oMath>
      <w:r>
        <w:rPr>
          <w:rFonts w:eastAsia="Georgia" w:cs="Georgia" w:ascii="Georgia" w:hAnsi="Georgia"/>
        </w:rPr>
        <w:t xml:space="preserve"> est reliée à l'enveloppe du capteur par des micro poutres élastiques de coefficient de raideur </w:t>
      </w:r>
      <m:oMath>
        <m:r>
          <m:rPr>
            <m:sty m:val="i"/>
          </m:rPr>
          <m:t>k</m:t>
        </m:r>
        <m:r>
          <m:rPr>
            <m:sty m:val="p"/>
          </m:rPr>
          <m:t>=</m:t>
        </m:r>
        <m:r>
          <m:rPr>
            <m:sty m:val="p"/>
          </m:rPr>
          <m:t>0</m:t>
        </m:r>
        <m:r>
          <m:rPr>
            <m:sty m:val="p"/>
          </m:rPr>
          <m:t>,</m:t>
        </m:r>
        <m:r>
          <m:rPr>
            <m:sty m:val="p"/>
          </m:rPr>
          <m:t>17</m:t>
        </m:r>
        <m:r>
          <m:rPr>
            <m:nor/>
          </m:rPr>
          <m:t xml:space="preserve"> </m:t>
        </m:r>
        <m:r>
          <m:rPr>
            <m:sty m:val="p"/>
          </m:rPr>
          <m:t>N</m:t>
        </m:r>
        <m:r>
          <m:rPr>
            <m:sty m:val="p"/>
          </m:rPr>
          <m:t>.</m:t>
        </m:r>
        <m:sSup>
          <m:sSupPr/>
          <m:e>
            <m:r>
              <m:rPr>
                <m:sty m:val="p"/>
              </m:rPr>
              <m:t>m</m:t>
            </m:r>
          </m:e>
          <m:sup>
            <m:r>
              <m:rPr>
                <m:sty m:val="p"/>
              </m:rPr>
              <m:t>−</m:t>
            </m:r>
            <m:r>
              <m:rPr>
                <m:sty m:val="p"/>
              </m:rPr>
              <m:t>1</m:t>
            </m:r>
          </m:sup>
        </m:sSup>
      </m:oMath>
      <w:r>
        <w:rPr/>
        <w:t xml:space="preserve">. Elles contraignent le mouvement de </w:t>
      </w:r>
      <m:oMath>
        <m:r>
          <m:rPr>
            <m:sty m:val="i"/>
          </m:rPr>
          <m:t>A</m:t>
        </m:r>
      </m:oMath>
      <w:r>
        <w:rPr/>
        <w:t xml:space="preserve"> dans une direction fixe </w:t>
      </w:r>
      <m:oMath>
        <m:r>
          <m:rPr>
            <m:sty m:val="i"/>
          </m:rPr>
          <m:t>O</m:t>
        </m:r>
        <m:r>
          <m:rPr>
            <m:sty m:val="i"/>
          </m:rPr>
          <m:t>z</m:t>
        </m:r>
      </m:oMath>
      <w:r>
        <w:rPr>
          <w:rFonts w:eastAsia="Georgia" w:cs="Georgia" w:ascii="Georgia" w:hAnsi="Georgia"/>
        </w:rPr>
        <w:t xml:space="preserve"> par rapport au boîtier.</w:t>
      </w:r>
    </w:p>
    <w:p>
      <w:pPr>
        <w:spacing w:lineRule="auto"/>
        <w:jc w:val="center"/>
      </w:pPr>
      <w:r>
        <w:rPr/>
        <w:drawing>
          <wp:inline distB="0" distL="0" distR="0" distT="0">
            <wp:extent cx="5486400" cy="4257785"/>
            <wp:effectExtent b="0" l="0" r="0" t="0"/>
            <wp:docPr id="4" name="image-f512fd0f9abe2ad918fbfb208b2983661aec40ea.jpg"/>
            <a:graphic>
              <a:graphicData uri="http://schemas.openxmlformats.org/drawingml/2006/picture">
                <pic:pic>
                  <pic:nvPicPr>
                    <pic:cNvPr id="4" name="image-f512fd0f9abe2ad918fbfb208b2983661aec40ea.jpg" descr=""/>
                    <pic:cNvPicPr/>
                  </pic:nvPicPr>
                  <pic:blipFill>
                    <a:blip r:embed="rId8" cstate="print"/>
                    <a:srcRect b="0" l="0" r="0" t="0"/>
                    <a:stretch>
                      <a:fillRect/>
                    </a:stretch>
                  </pic:blipFill>
                  <pic:spPr>
                    <a:xfrm>
                      <a:off x="0" y="0"/>
                      <a:ext cx="5486400" cy="4257785"/>
                    </a:xfrm>
                    <a:prstGeom prst="rect"/>
                  </pic:spPr>
                </pic:pic>
              </a:graphicData>
            </a:graphic>
          </wp:inline>
        </w:drawing>
      </w:r>
    </w:p>
    <w:p>
      <w:pPr>
        <w:spacing w:lineRule="auto"/>
      </w:pPr>
      <w:r>
        <w:rPr>
          <w:rFonts w:eastAsia="Georgia" w:cs="Georgia" w:ascii="Georgia" w:hAnsi="Georgia"/>
        </w:rPr>
        <w:t xml:space="preserve">Fig. 3 - Schéma de l’accéléromètre</w:t>
      </w:r>
    </w:p>
    <w:p>
      <w:pPr>
        <w:spacing w:after="220" w:lineRule="auto"/>
      </w:pPr>
      <w:r>
        <w:rPr>
          <w:rFonts w:eastAsia="Georgia" w:cs="Georgia" w:ascii="Georgia" w:hAnsi="Georgia"/>
        </w:rPr>
        <w:t xml:space="preserve">Un amortissement à frottement visqueux proportionnel à la vitesse de </w:t>
      </w:r>
      <m:oMath>
        <m:r>
          <m:rPr>
            <m:sty m:val="i"/>
          </m:rPr>
          <m:t>A</m:t>
        </m:r>
      </m:oMath>
      <w:r>
        <w:rPr>
          <w:rFonts w:eastAsia="Georgia" w:cs="Georgia" w:ascii="Georgia" w:hAnsi="Georgia"/>
        </w:rPr>
        <w:t xml:space="preserve"> par rapport au boîtier et de coefficient </w:t>
      </w:r>
      <m:oMath>
        <m:r>
          <m:rPr>
            <m:sty m:val="i"/>
          </m:rPr>
          <m:t>f</m:t>
        </m:r>
        <m:r>
          <m:rPr>
            <m:sty m:val="p"/>
          </m:rPr>
          <m:t>=</m:t>
        </m:r>
        <m:r>
          <m:rPr>
            <m:sty m:val="p"/>
          </m:rPr>
          <m:t>6</m:t>
        </m:r>
        <m:r>
          <m:rPr>
            <m:sty m:val="p"/>
          </m:rPr>
          <m:t>,</m:t>
        </m:r>
        <m:r>
          <m:rPr>
            <m:sty m:val="p"/>
          </m:rPr>
          <m:t>8</m:t>
        </m:r>
        <m:r>
          <m:rPr>
            <m:sty m:val="i"/>
          </m:rPr>
          <m:t>μ</m:t>
        </m:r>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.s est assuré par un gaz comprimé dans le boîtier étanche. On note </w:t>
      </w:r>
      <m:oMath>
        <m:sSub>
          <m:sSubPr/>
          <m:e>
            <m:r>
              <m:rPr>
                <m:sty m:val="i"/>
              </m:rPr>
              <m:t>z</m:t>
            </m:r>
          </m:e>
          <m:sub>
            <m:r>
              <m:rPr>
                <m:sty m:val="i"/>
              </m:rPr>
              <m:t>A</m:t>
            </m:r>
          </m:sub>
        </m:sSub>
      </m:oMath>
      <w:r>
        <w:rPr/>
        <w:t xml:space="preserve"> la position de </w:t>
      </w:r>
      <m:oMath>
        <m:r>
          <m:rPr>
            <m:sty m:val="i"/>
          </m:rPr>
          <m:t>A</m:t>
        </m:r>
      </m:oMath>
      <w:r>
        <w:rPr/>
        <w:t xml:space="preserve"> et </w:t>
      </w:r>
      <m:oMath>
        <m:sSub>
          <m:sSubPr/>
          <m:e>
            <m:r>
              <m:rPr>
                <m:sty m:val="i"/>
              </m:rPr>
              <m:t>z</m:t>
            </m:r>
          </m:e>
          <m:sub>
            <m:r>
              <m:rPr>
                <m:sty m:val="i"/>
              </m:rPr>
              <m:t>B</m:t>
            </m:r>
          </m:sub>
        </m:sSub>
      </m:oMath>
      <w:r>
        <w:rPr>
          <w:rFonts w:eastAsia="Georgia" w:cs="Georgia" w:ascii="Georgia" w:hAnsi="Georgia"/>
        </w:rPr>
        <w:t xml:space="preserve"> la position d'un point de référence du boîtier du capteur rigidement fixé au système dont on veut mesurer l'accélération. On prendra </w:t>
      </w:r>
      <m:oMath>
        <m:sSub>
          <m:sSubPr/>
          <m:e>
            <m:r>
              <m:rPr>
                <m:sty m:val="i"/>
              </m:rPr>
              <m:t>z</m:t>
            </m:r>
          </m:e>
          <m:sub>
            <m:r>
              <m:rPr>
                <m:sty m:val="i"/>
              </m:rPr>
              <m:t>A</m:t>
            </m:r>
          </m:sub>
        </m:sSub>
        <m:r>
          <m:rPr>
            <m:sty m:val="p"/>
          </m:rPr>
          <m:t>=</m:t>
        </m:r>
        <m:sSub>
          <m:sSubPr/>
          <m:e>
            <m:r>
              <m:rPr>
                <m:sty m:val="i"/>
              </m:rPr>
              <m:t>z</m:t>
            </m:r>
          </m:e>
          <m:sub>
            <m:r>
              <m:rPr>
                <m:sty m:val="i"/>
              </m:rPr>
              <m:t>B</m:t>
            </m:r>
          </m:sub>
        </m:sSub>
      </m:oMath>
      <w:r>
        <w:rPr/>
        <w:t xml:space="preserve"> au repos et on notera </w:t>
      </w:r>
      <m:oMath>
        <m:r>
          <m:rPr>
            <m:sty m:val="i"/>
          </m:rPr>
          <m:t>z</m:t>
        </m:r>
        <m:r>
          <m:rPr>
            <m:sty m:val="p"/>
          </m:rPr>
          <m:t>=</m:t>
        </m:r>
        <m:sSub>
          <m:sSubPr/>
          <m:e>
            <m:r>
              <m:rPr>
                <m:sty m:val="i"/>
              </m:rPr>
              <m:t>z</m:t>
            </m:r>
          </m:e>
          <m:sub>
            <m:r>
              <m:rPr>
                <m:sty m:val="i"/>
              </m:rPr>
              <m:t>A</m:t>
            </m:r>
          </m:sub>
        </m:sSub>
        <m:r>
          <m:rPr>
            <m:sty m:val="p"/>
          </m:rPr>
          <m:t>−</m:t>
        </m:r>
        <m:sSub>
          <m:sSubPr/>
          <m:e>
            <m:r>
              <m:rPr>
                <m:sty m:val="i"/>
              </m:rPr>
              <m:t>z</m:t>
            </m:r>
          </m:e>
          <m:sub>
            <m:r>
              <m:rPr>
                <m:sty m:val="i"/>
              </m:rPr>
              <m:t>B</m:t>
            </m:r>
          </m:sub>
        </m:sSub>
      </m:oMath>
      <w:r>
        <w:rPr/>
        <w:t xml:space="preserve">. Deux condensateurs plans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sont formés par deux armatures fixes </w:t>
      </w:r>
      <m:oMath>
        <m:sSub>
          <m:sSubPr/>
          <m:e>
            <m:r>
              <m:rPr>
                <m:sty m:val="i"/>
              </m:rPr>
              <m:t>σ</m:t>
            </m:r>
          </m:e>
          <m:sub>
            <m:r>
              <m:rPr>
                <m:sty m:val="p"/>
              </m:rPr>
              <m:t>1</m:t>
            </m:r>
          </m:sub>
        </m:sSub>
      </m:oMath>
      <w:r>
        <w:rPr/>
        <w:t xml:space="preserve"> et </w:t>
      </w:r>
      <m:oMath>
        <m:sSub>
          <m:sSubPr/>
          <m:e>
            <m:r>
              <m:rPr>
                <m:sty m:val="i"/>
              </m:rPr>
              <m:t>σ</m:t>
            </m:r>
          </m:e>
          <m:sub>
            <m:r>
              <m:rPr>
                <m:sty m:val="p"/>
              </m:rPr>
              <m:t>2</m:t>
            </m:r>
          </m:sub>
        </m:sSub>
      </m:oMath>
      <w:r>
        <w:rPr>
          <w:rFonts w:eastAsia="Georgia" w:cs="Georgia" w:ascii="Georgia" w:hAnsi="Georgia"/>
        </w:rPr>
        <w:t xml:space="preserve"> liées au boîtier et par l'armature mobile </w:t>
      </w:r>
      <m:oMath>
        <m:sSub>
          <m:sSubPr/>
          <m:e>
            <m:r>
              <m:rPr>
                <m:sty m:val="i"/>
              </m:rPr>
              <m:t>σ</m:t>
            </m:r>
          </m:e>
          <m:sub>
            <m:r>
              <m:rPr>
                <m:sty m:val="p"/>
              </m:rPr>
              <m:t>0</m:t>
            </m:r>
          </m:sub>
        </m:sSub>
      </m:oMath>
      <w:r>
        <w:rPr>
          <w:rFonts w:eastAsia="Georgia" w:cs="Georgia" w:ascii="Georgia" w:hAnsi="Georgia"/>
        </w:rPr>
        <w:t xml:space="preserve"> liée à </w:t>
      </w:r>
      <m:oMath>
        <m:r>
          <m:rPr>
            <m:sty m:val="i"/>
          </m:rPr>
          <m:t>A</m:t>
        </m:r>
      </m:oMath>
      <w:r>
        <w:rPr>
          <w:rFonts w:eastAsia="Georgia" w:cs="Georgia" w:ascii="Georgia" w:hAnsi="Georgia"/>
        </w:rPr>
        <w:t xml:space="preserve">. La distance entre les deux armatures fixes sera notée </w:t>
      </w:r>
      <m:oMath>
        <m:r>
          <m:rPr>
            <m:sty m:val="p"/>
          </m:rPr>
          <m:t>2</m:t>
        </m:r>
        <m:r>
          <m:rPr>
            <m:sty m:val="i"/>
          </m:rPr>
          <m:t>e</m:t>
        </m:r>
      </m:oMath>
      <w:r>
        <w:rPr/>
        <w:t xml:space="preserve"> (on prendra </w:t>
      </w:r>
      <m:oMath>
        <m:r>
          <m:rPr>
            <m:sty m:val="i"/>
          </m:rPr>
          <m:t>e</m:t>
        </m:r>
        <m:r>
          <m:rPr>
            <m:sty m:val="p"/>
          </m:rPr>
          <m:t>=</m:t>
        </m:r>
        <m:r>
          <m:rPr>
            <m:sty m:val="p"/>
          </m:rPr>
          <m:t>50</m:t>
        </m:r>
        <m:r>
          <m:rPr>
            <m:sty m:val="i"/>
          </m:rPr>
          <m:t>μ</m:t>
        </m:r>
        <m:r>
          <m:rPr>
            <m:nor/>
          </m:rPr>
          <m:t xml:space="preserve"> </m:t>
        </m:r>
        <m:r>
          <m:rPr>
            <m:sty m:val="p"/>
          </m:rPr>
          <m:t>m</m:t>
        </m:r>
      </m:oMath>
      <w:r>
        <w:rPr>
          <w:rFonts w:eastAsia="Georgia" w:cs="Georgia" w:ascii="Georgia" w:hAnsi="Georgia"/>
        </w:rPr>
        <w:t xml:space="preserve"> pour les applications numériques) et la surface de chacune des armatures est </w:t>
      </w:r>
      <m:oMath>
        <m:r>
          <m:rPr>
            <m:sty m:val="i"/>
          </m:rPr>
          <m:t>S</m:t>
        </m:r>
      </m:oMath>
      <w:r>
        <w:rPr/>
        <w:t xml:space="preserve">. Au repos l'armature </w:t>
      </w:r>
      <m:oMath>
        <m:sSub>
          <m:sSubPr/>
          <m:e>
            <m:r>
              <m:rPr>
                <m:sty m:val="i"/>
              </m:rPr>
              <m:t>σ</m:t>
            </m:r>
          </m:e>
          <m:sub>
            <m:r>
              <m:rPr>
                <m:sty m:val="p"/>
              </m:rPr>
              <m:t>0</m:t>
            </m:r>
          </m:sub>
        </m:sSub>
      </m:oMath>
      <w:r>
        <w:rPr>
          <w:rFonts w:eastAsia="Georgia" w:cs="Georgia" w:ascii="Georgia" w:hAnsi="Georgia"/>
        </w:rPr>
        <w:t xml:space="preserve"> est à égale distance de </w:t>
      </w:r>
      <m:oMath>
        <m:sSub>
          <m:sSubPr/>
          <m:e>
            <m:r>
              <m:rPr>
                <m:sty m:val="i"/>
              </m:rPr>
              <m:t>σ</m:t>
            </m:r>
          </m:e>
          <m:sub>
            <m:r>
              <m:rPr>
                <m:sty m:val="p"/>
              </m:rPr>
              <m:t>1</m:t>
            </m:r>
          </m:sub>
        </m:sSub>
      </m:oMath>
      <w:r>
        <w:rPr/>
        <w:t xml:space="preserve"> et </w:t>
      </w:r>
      <m:oMath>
        <m:sSub>
          <m:sSubPr/>
          <m:e>
            <m:r>
              <m:rPr>
                <m:sty m:val="i"/>
              </m:rPr>
              <m:t>σ</m:t>
            </m:r>
          </m:e>
          <m:sub>
            <m:r>
              <m:rPr>
                <m:sty m:val="p"/>
              </m:rPr>
              <m:t>2</m:t>
            </m:r>
          </m:sub>
        </m:sSub>
      </m:oMath>
      <w:r>
        <w:rPr/>
        <w:t xml:space="preserve">. On rappelle que les roues du TGV record ont un rayon </w:t>
      </w:r>
      <m:oMath>
        <m:sSub>
          <m:sSubPr/>
          <m:e>
            <m:r>
              <m:rPr>
                <m:sty m:val="i"/>
              </m:rPr>
              <m:t>r</m:t>
            </m:r>
          </m:e>
          <m:sub>
            <m:r>
              <m:rPr>
                <m:sty m:val="i"/>
              </m:rPr>
              <m:t>t</m:t>
            </m:r>
          </m:sub>
        </m:sSub>
        <m:r>
          <m:rPr>
            <m:sty m:val="p"/>
          </m:rPr>
          <m:t>=</m:t>
        </m:r>
        <m:r>
          <m:rPr>
            <m:sty m:val="p"/>
          </m:rPr>
          <m:t>546</m:t>
        </m:r>
        <m:r>
          <m:rPr>
            <m:nor/>
          </m:rPr>
          <m:t xml:space="preserve"> </m:t>
        </m:r>
        <m:r>
          <m:rPr>
            <m:sty m:val="p"/>
          </m:rPr>
          <m:t>mm</m:t>
        </m:r>
      </m:oMath>
      <w:r>
        <w:rPr>
          <w:rFonts w:eastAsia="Georgia" w:cs="Georgia" w:ascii="Georgia" w:hAnsi="Georgia"/>
        </w:rPr>
        <w:t xml:space="preserve">. La puce est quant à elle implantée sur la face intérieure d'une roue (supposée plane verticale) de l'une des remorques. Elle est fixée à une distance </w:t>
      </w:r>
      <m:oMath>
        <m:sSub>
          <m:sSubPr/>
          <m:e>
            <m:r>
              <m:rPr>
                <m:sty m:val="i"/>
              </m:rPr>
              <m:t>r</m:t>
            </m:r>
          </m:e>
          <m:sub>
            <m:r>
              <m:rPr>
                <m:sty m:val="i"/>
              </m:rPr>
              <m:t>b</m:t>
            </m:r>
          </m:sub>
        </m:sSub>
        <m:r>
          <m:rPr>
            <m:sty m:val="p"/>
          </m:rPr>
          <m:t>=</m:t>
        </m:r>
        <m:r>
          <m:rPr>
            <m:sty m:val="p"/>
          </m:rPr>
          <m:t>540</m:t>
        </m:r>
        <m:r>
          <m:rPr>
            <m:nor/>
          </m:rPr>
          <m:t xml:space="preserve"> </m:t>
        </m:r>
        <m:r>
          <m:rPr>
            <m:sty m:val="p"/>
          </m:rPr>
          <m:t>mm</m:t>
        </m:r>
      </m:oMath>
      <w:r>
        <w:rPr/>
        <w:t xml:space="preserve"> de l'axe de rotation de la roue, de plus l'axe </w:t>
      </w:r>
      <m:oMath>
        <m:r>
          <m:rPr>
            <m:sty m:val="i"/>
          </m:rPr>
          <m:t>O</m:t>
        </m:r>
        <m:r>
          <m:rPr>
            <m:sty m:val="i"/>
          </m:rPr>
          <m:t>z</m:t>
        </m:r>
      </m:oMath>
      <w:r>
        <w:rPr>
          <w:rFonts w:eastAsia="Georgia" w:cs="Georgia" w:ascii="Georgia" w:hAnsi="Georgia"/>
        </w:rPr>
        <w:t xml:space="preserve"> du boîtier du capteur est confondu avec un rayon de la roue.</w:t>
      </w:r>
    </w:p>
    <w:p>
      <w:pPr>
        <w:spacing w:line="271" w:before="330" w:lineRule="auto"/>
      </w:pPr>
      <w:r>
        <w:rPr>
          <w:rFonts w:eastAsia="Georgia" w:cs="Georgia" w:ascii="Georgia" w:hAnsi="Georgia"/>
          <w:b/>
          <w:sz w:val="42"/>
        </w:rPr>
        <w:t xml:space="preserve">IV.A. - Analyse mécanique</w:t>
      </w:r>
    </w:p>
    <w:p>
      <w:pPr>
        <w:spacing w:after="220" w:lineRule="auto"/>
      </w:pPr>
      <m:oMath>
        <m:r>
          <m:rPr>
            <m:sty m:val="i"/>
          </m:rPr>
          <m:t>◻</m:t>
        </m:r>
        <m:r>
          <m:rPr>
            <m:sty m:val="p"/>
          </m:rPr>
          <m:t>19</m:t>
        </m:r>
      </m:oMath>
      <w:r>
        <w:rPr>
          <w:rFonts w:eastAsia="Georgia" w:cs="Georgia" w:ascii="Georgia" w:hAnsi="Georgia"/>
        </w:rPr>
        <w:t xml:space="preserve"> - Établir l'équation différentielle vérifiée par </w:t>
      </w:r>
      <m:oMath>
        <m:r>
          <m:rPr>
            <m:sty m:val="i"/>
          </m:rPr>
          <m:t>z</m:t>
        </m:r>
      </m:oMath>
      <w:r>
        <w:rPr/>
        <w:t xml:space="preserve">. On notera </w:t>
      </w:r>
      <m:oMath>
        <m:sSub>
          <m:sSubPr/>
          <m:e>
            <m:r>
              <m:rPr>
                <m:sty m:val="i"/>
              </m:rPr>
              <m:t>a</m:t>
            </m:r>
          </m:e>
          <m:sub>
            <m:r>
              <m:rPr>
                <m:sty m:val="i"/>
              </m:rPr>
              <m:t>B</m:t>
            </m:r>
          </m:sub>
        </m:sSub>
      </m:oMath>
      <w:r>
        <w:rPr>
          <w:rFonts w:eastAsia="Georgia" w:cs="Georgia" w:ascii="Georgia" w:hAnsi="Georgia"/>
        </w:rPr>
        <w:t xml:space="preserve"> la composante de l'accélération du boîtier sur </w:t>
      </w:r>
      <m:oMath>
        <m:r>
          <m:rPr>
            <m:sty m:val="i"/>
          </m:rPr>
          <m:t>O</m:t>
        </m:r>
        <m:r>
          <m:rPr>
            <m:sty m:val="i"/>
          </m:rPr>
          <m:t>z</m:t>
        </m:r>
      </m:oMath>
      <w:r>
        <w:rPr>
          <w:rFonts w:eastAsia="Georgia" w:cs="Georgia" w:ascii="Georgia" w:hAnsi="Georgia"/>
        </w:rPr>
        <w:t xml:space="preserve">, on utilisera les paramètres </w:t>
      </w:r>
      <m:oMath>
        <m:sSub>
          <m:sSubPr/>
          <m:e>
            <m:r>
              <m:rPr>
                <m:sty m:val="i"/>
              </m:rPr>
              <m:t>ω</m:t>
            </m:r>
          </m:e>
          <m:sub>
            <m:r>
              <m:rPr>
                <m:sty m:val="p"/>
              </m:rPr>
              <m:t>0</m:t>
            </m:r>
          </m:sub>
        </m:sSub>
        <m:r>
          <m:rPr>
            <m:sty m:val="p"/>
          </m:rPr>
          <m:t>=</m:t>
        </m:r>
        <m:rad>
          <m:radPr>
            <m:degHide m:val="1"/>
            <m:ctrlPr>
              <w:rPr>
                <w:rFonts w:ascii="Cambria Math" w:hAnsi="Cambria Math"/>
              </w:rPr>
            </m:ctrlPr>
          </m:radPr>
          <m:deg/>
          <m:e>
            <m:f>
              <m:fPr>
                <m:ctrlPr>
                  <w:rPr>
                    <w:rFonts w:ascii="Cambria Math" w:hAnsi="Cambria Math"/>
                  </w:rPr>
                </m:ctrlPr>
              </m:fPr>
              <m:num>
                <m:r>
                  <m:rPr>
                    <m:sty m:val="i"/>
                  </m:rPr>
                  <m:t>k</m:t>
                </m:r>
              </m:num>
              <m:den>
                <m:r>
                  <m:rPr>
                    <m:sty m:val="i"/>
                  </m:rPr>
                  <m:t>m</m:t>
                </m:r>
              </m:den>
            </m:f>
          </m:e>
        </m:rad>
        <m:r>
          <m:rPr>
            <m:sty m:val="p"/>
          </m:rPr>
          <m:t>,</m:t>
        </m:r>
        <m:r>
          <m:rPr>
            <m:sty m:val="bi"/>
          </m:rPr>
          <m:t>ξ</m:t>
        </m:r>
        <m:r>
          <m:rPr>
            <m:sty m:val="p"/>
          </m:rPr>
          <m:t>=</m:t>
        </m:r>
        <m:f>
          <m:fPr>
            <m:ctrlPr>
              <w:rPr>
                <w:rFonts w:ascii="Cambria Math" w:hAnsi="Cambria Math"/>
              </w:rPr>
            </m:ctrlPr>
          </m:fPr>
          <m:num>
            <m:r>
              <m:rPr>
                <m:sty m:val="i"/>
              </m:rPr>
              <m:t>f</m:t>
            </m:r>
          </m:num>
          <m:den>
            <m:r>
              <m:rPr>
                <m:sty m:val="p"/>
              </m:rPr>
              <m:t>2</m:t>
            </m:r>
            <m:r>
              <m:rPr>
                <m:sty m:val="i"/>
              </m:rPr>
              <m:t>m</m:t>
            </m:r>
            <m:sSub>
              <m:sSubPr/>
              <m:e>
                <m:r>
                  <m:rPr>
                    <m:sty m:val="i"/>
                  </m:rPr>
                  <m:t>ω</m:t>
                </m:r>
              </m:e>
              <m:sub>
                <m:r>
                  <m:rPr>
                    <m:sty m:val="p"/>
                  </m:rPr>
                  <m:t>0</m:t>
                </m:r>
              </m:sub>
            </m:sSub>
          </m:den>
        </m:f>
      </m:oMath>
      <w:r>
        <w:rPr>
          <w:rFonts w:eastAsia="Georgia" w:cs="Georgia" w:ascii="Georgia" w:hAnsi="Georgia"/>
        </w:rPr>
        <w:t xml:space="preserve"> dont on précisera les valeurs numériques et l'on tiendra compte du poids de </w:t>
      </w:r>
      <m:oMath>
        <m:r>
          <m:rPr>
            <m:sty m:val="i"/>
          </m:rPr>
          <m:t>A</m:t>
        </m:r>
      </m:oMath>
      <w:r>
        <w:rPr/>
        <w:t xml:space="preserve">.</w:t>
      </w:r>
    </w:p>
    <w:p>
      <w:pPr>
        <w:numPr>
          <w:ilvl w:val="0"/>
          <w:numId w:val="6"/>
        </w:numPr>
        <w:spacing w:lineRule="auto"/>
      </w:pPr>
      <w:r>
        <w:rPr>
          <w:rFonts w:eastAsia="Georgia" w:cs="Georgia" w:ascii="Georgia" w:hAnsi="Georgia"/>
        </w:rPr>
        <w:t xml:space="preserve">20 - On considère un roulement sans glissement de la roue sur un rail horizontal à la vitesse constante de </w:t>
      </w:r>
      <m:oMath>
        <m:r>
          <m:rPr>
            <m:sty m:val="i"/>
          </m:rPr>
          <m:t>V</m:t>
        </m:r>
        <m:r>
          <m:rPr>
            <m:sty m:val="p"/>
          </m:rPr>
          <m:t>=</m:t>
        </m:r>
        <m:r>
          <m:rPr>
            <m:sty m:val="p"/>
          </m:rPr>
          <m:t>540</m:t>
        </m:r>
        <m:r>
          <m:rPr>
            <m:nor/>
          </m:rPr>
          <m:t xml:space="preserve"> </m:t>
        </m:r>
        <m:r>
          <m:rPr>
            <m:sty m:val="p"/>
          </m:rPr>
          <m:t>km</m:t>
        </m:r>
        <m:r>
          <m:rPr>
            <m:sty m:val="p"/>
          </m:rPr>
          <m:t>.</m:t>
        </m:r>
        <m:sSup>
          <m:sSupPr/>
          <m:e>
            <m:r>
              <m:rPr>
                <m:sty m:val="p"/>
              </m:rPr>
              <m:t>h</m:t>
            </m:r>
          </m:e>
          <m:sup>
            <m:r>
              <m:rPr>
                <m:sty m:val="p"/>
              </m:rPr>
              <m:t>−</m:t>
            </m:r>
            <m:r>
              <m:rPr>
                <m:sty m:val="p"/>
              </m:rPr>
              <m:t>1</m:t>
            </m:r>
          </m:sup>
        </m:sSup>
      </m:oMath>
      <w:r>
        <w:rPr>
          <w:rFonts w:eastAsia="Georgia" w:cs="Georgia" w:ascii="Georgia" w:hAnsi="Georgia"/>
        </w:rPr>
        <w:t xml:space="preserve">. Déterminer la composante sur </w:t>
      </w:r>
      <m:oMath>
        <m:r>
          <m:rPr>
            <m:sty m:val="i"/>
          </m:rPr>
          <m:t>O</m:t>
        </m:r>
        <m:r>
          <m:rPr>
            <m:sty m:val="i"/>
          </m:rPr>
          <m:t>z</m:t>
        </m:r>
      </m:oMath>
      <w:r>
        <w:rPr>
          <w:rFonts w:eastAsia="Georgia" w:cs="Georgia" w:ascii="Georgia" w:hAnsi="Georgia"/>
        </w:rPr>
        <w:t xml:space="preserve"> de l'accélération communiquée au boitier. On notera </w:t>
      </w:r>
      <m:oMath>
        <m:sSub>
          <m:sSubPr/>
          <m:e>
            <m:r>
              <m:rPr>
                <m:sty m:val="i"/>
              </m:rPr>
              <m:t>a</m:t>
            </m:r>
          </m:e>
          <m:sub>
            <m:sSub>
              <m:sSubPr/>
              <m:e>
                <m:r>
                  <m:rPr>
                    <m:sty m:val="i"/>
                  </m:rPr>
                  <m:t>B</m:t>
                </m:r>
              </m:e>
              <m:sub>
                <m:r>
                  <m:rPr>
                    <m:sty m:val="p"/>
                  </m:rPr>
                  <m:t>0</m:t>
                </m:r>
              </m:sub>
            </m:sSub>
          </m:sub>
        </m:sSub>
      </m:oMath>
      <w:r>
        <w:rPr/>
        <w:t xml:space="preserve"> cette composante.</w:t>
      </w:r>
      <w:r>
        <w:rPr/>
        <w:br w:type="textWrapping"/>
      </w:r>
      <m:oMath>
        <m:r>
          <m:rPr>
            <m:sty m:val="i"/>
          </m:rPr>
          <m:t>◻</m:t>
        </m:r>
        <m:r>
          <m:rPr>
            <m:sty m:val="p"/>
          </m:rPr>
          <m:t>21</m:t>
        </m:r>
      </m:oMath>
      <w:r>
        <w:rPr>
          <w:rFonts w:eastAsia="Georgia" w:cs="Georgia" w:ascii="Georgia" w:hAnsi="Georgia"/>
        </w:rPr>
        <w:t xml:space="preserve"> - S'il y avait un défaut de surface sur la jante de la roue, à quelle pulsation </w:t>
      </w:r>
      <m:oMath>
        <m:r>
          <m:rPr>
            <m:sty m:val="i"/>
          </m:rPr>
          <m:t>ω</m:t>
        </m:r>
      </m:oMath>
      <w:r>
        <w:rPr>
          <w:rFonts w:eastAsia="Georgia" w:cs="Georgia" w:ascii="Georgia" w:hAnsi="Georgia"/>
        </w:rPr>
        <w:t xml:space="preserve"> la perturbation de l'accélération locale se manifesterait-elle? On notera cette perturbation </w:t>
      </w:r>
      <m:oMath>
        <m:sSub>
          <m:sSubPr/>
          <m:e>
            <m:r>
              <m:rPr>
                <m:sty m:val="i"/>
              </m:rPr>
              <m:t>a</m:t>
            </m:r>
          </m:e>
          <m:sub>
            <m:sSub>
              <m:sSubPr/>
              <m:e>
                <m:r>
                  <m:rPr>
                    <m:sty m:val="i"/>
                  </m:rPr>
                  <m:t>B</m:t>
                </m:r>
              </m:e>
              <m:sub>
                <m:r>
                  <m:rPr>
                    <m:sty m:val="p"/>
                  </m:rPr>
                  <m:t>1</m:t>
                </m:r>
              </m:sub>
            </m:sSub>
          </m:sub>
        </m:sSub>
        <m:r>
          <m:rPr>
            <m:sty m:val="p"/>
          </m:rPr>
          <m:t>(</m:t>
        </m:r>
        <m:r>
          <m:rPr>
            <m:sty m:val="i"/>
          </m:rPr>
          <m:t>t</m:t>
        </m:r>
        <m:r>
          <m:rPr>
            <m:sty m:val="p"/>
          </m:rPr>
          <m:t>)</m:t>
        </m:r>
        <m:r>
          <m:rPr>
            <m:sty m:val="p"/>
          </m:rPr>
          <m:t>=</m:t>
        </m:r>
        <m:sSub>
          <m:sSubPr/>
          <m:e>
            <m:r>
              <m:rPr>
                <m:sty m:val="i"/>
              </m:rPr>
              <m:t>A</m:t>
            </m:r>
          </m:e>
          <m:sub>
            <m:r>
              <m:rPr>
                <m:sty m:val="p"/>
              </m:rPr>
              <m:t>1</m:t>
            </m:r>
          </m:sub>
        </m:sSub>
        <m:r>
          <m:rPr>
            <m:sty m:val="p"/>
          </m:rPr>
          <m:t>cos</m:t>
        </m:r>
        <m:r>
          <m:rPr>
            <m:sty m:val="p"/>
          </m:rPr>
          <m:t>⁡</m:t>
        </m:r>
        <m:r>
          <m:rPr>
            <m:sty m:val="p"/>
          </m:rPr>
          <m:t>(</m:t>
        </m:r>
        <m:r>
          <m:rPr>
            <m:sty m:val="i"/>
          </m:rPr>
          <m:t>ω</m:t>
        </m:r>
        <m:r>
          <m:rPr>
            <m:sty m:val="i"/>
          </m:rPr>
          <m:t>t</m:t>
        </m:r>
        <m:r>
          <m:rPr>
            <m:sty m:val="p"/>
          </m:rPr>
          <m:t>)</m:t>
        </m:r>
      </m:oMath>
      <w:r>
        <w:rPr/>
        <w:t xml:space="preserve">.</w:t>
      </w:r>
    </w:p>
    <w:p>
      <w:pPr>
        <w:numPr>
          <w:ilvl w:val="0"/>
          <w:numId w:val="6"/>
        </w:numPr>
        <w:spacing w:lineRule="auto"/>
      </w:pPr>
      <w:r>
        <w:rPr>
          <w:rFonts w:eastAsia="Georgia" w:cs="Georgia" w:ascii="Georgia" w:hAnsi="Georgia"/>
        </w:rPr>
        <w:t xml:space="preserve">22 - Calculer la valeur numérique du temps caractéristique d'amortissement des oscillations. En déduire que l’on pourra, par la suite, se placer en régime permanent.</w:t>
      </w:r>
    </w:p>
    <w:p>
      <w:pPr>
        <w:spacing w:after="220" w:lineRule="auto"/>
      </w:pPr>
      <w:r>
        <w:rPr>
          <w:rFonts w:eastAsia="Georgia" w:cs="Georgia" w:ascii="Georgia" w:hAnsi="Georgia"/>
        </w:rPr>
        <w:t xml:space="preserve">23 - Déterminer, en régime permanent, la réponse </w:t>
      </w:r>
      <m:oMath>
        <m:r>
          <m:rPr>
            <m:sty m:val="i"/>
          </m:rPr>
          <m:t>z</m:t>
        </m:r>
        <m:r>
          <m:rPr>
            <m:sty m:val="p"/>
          </m:rPr>
          <m:t>(</m:t>
        </m:r>
        <m:r>
          <m:rPr>
            <m:sty m:val="i"/>
          </m:rPr>
          <m:t>t</m:t>
        </m:r>
        <m:r>
          <m:rPr>
            <m:sty m:val="p"/>
          </m:rPr>
          <m:t>)</m:t>
        </m:r>
      </m:oMath>
      <w:r>
        <w:rPr>
          <w:rFonts w:eastAsia="Georgia" w:cs="Georgia" w:ascii="Georgia" w:hAnsi="Georgia"/>
        </w:rPr>
        <w:t xml:space="preserve"> du capteur dans le cas d'un roulement sans glissement d'une roue possédant un défaut de surface sur un rail horizontal à la vitesse constante de </w:t>
      </w:r>
      <m:oMath>
        <m:r>
          <m:rPr>
            <m:sty m:val="i"/>
          </m:rPr>
          <m:t>V</m:t>
        </m:r>
        <m:r>
          <m:rPr>
            <m:sty m:val="p"/>
          </m:rPr>
          <m:t>=</m:t>
        </m:r>
        <m:r>
          <m:rPr>
            <m:sty m:val="p"/>
          </m:rPr>
          <m:t>540</m:t>
        </m:r>
        <m:r>
          <m:rPr>
            <m:nor/>
          </m:rPr>
          <m:t xml:space="preserve"> </m:t>
        </m:r>
        <m:r>
          <m:rPr>
            <m:sty m:val="p"/>
          </m:rPr>
          <m:t>km</m:t>
        </m:r>
        <m:r>
          <m:rPr>
            <m:sty m:val="p"/>
          </m:rPr>
          <m:t>.</m:t>
        </m:r>
        <m:sSup>
          <m:sSupPr/>
          <m:e>
            <m:r>
              <m:rPr>
                <m:sty m:val="p"/>
              </m:rPr>
              <m:t>h</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IV.B. - Signal électrique de sortie</w:t>
      </w:r>
    </w:p>
    <w:p>
      <w:pPr>
        <w:numPr>
          <w:ilvl w:val="0"/>
          <w:numId w:val="7"/>
        </w:numPr>
        <w:spacing w:lineRule="auto"/>
      </w:pPr>
      <w:r>
        <w:rPr>
          <w:rFonts w:eastAsia="Georgia" w:cs="Georgia" w:ascii="Georgia" w:hAnsi="Georgia"/>
        </w:rPr>
        <w:t xml:space="preserve">24 - On rappelle que la capacité d'un condensateur plan dont les armatures de surface </w:t>
      </w:r>
      <m:oMath>
        <m:r>
          <m:rPr>
            <m:sty m:val="i"/>
          </m:rPr>
          <m:t>S</m:t>
        </m:r>
      </m:oMath>
      <w:r>
        <w:rPr>
          <w:rFonts w:eastAsia="Georgia" w:cs="Georgia" w:ascii="Georgia" w:hAnsi="Georgia"/>
        </w:rPr>
        <w:t xml:space="preserve"> sont séparées d'une distance </w:t>
      </w:r>
      <m:oMath>
        <m:r>
          <m:rPr>
            <m:sty m:val="i"/>
          </m:rPr>
          <m:t>d</m:t>
        </m:r>
      </m:oMath>
      <w:r>
        <w:rPr/>
        <w:t xml:space="preserve"> est </w:t>
      </w:r>
      <m:oMath>
        <m:r>
          <m:rPr>
            <m:sty m:val="i"/>
          </m:rPr>
          <m:t>C</m:t>
        </m:r>
        <m:r>
          <m:rPr>
            <m:sty m:val="p"/>
          </m:rPr>
          <m:t>=</m:t>
        </m:r>
        <m:r>
          <m:rPr>
            <m:sty m:val="i"/>
          </m:rPr>
          <m:t>ε</m:t>
        </m:r>
        <m:r>
          <m:rPr>
            <m:sty m:val="i"/>
          </m:rPr>
          <m:t>S</m:t>
        </m:r>
        <m:r>
          <m:rPr>
            <m:sty m:val="p"/>
          </m:rPr>
          <m:t>/</m:t>
        </m:r>
        <m:r>
          <m:rPr>
            <m:sty m:val="i"/>
          </m:rPr>
          <m:t>d</m:t>
        </m:r>
      </m:oMath>
      <w:r>
        <w:rPr>
          <w:rFonts w:eastAsia="Georgia" w:cs="Georgia" w:ascii="Georgia" w:hAnsi="Georgia"/>
        </w:rPr>
        <w:t xml:space="preserve"> où </w:t>
      </w:r>
      <m:oMath>
        <m:r>
          <m:rPr>
            <m:sty m:val="i"/>
          </m:rPr>
          <m:t>ε</m:t>
        </m:r>
      </m:oMath>
      <w:r>
        <w:rPr>
          <w:rFonts w:eastAsia="Georgia" w:cs="Georgia" w:ascii="Georgia" w:hAnsi="Georgia"/>
        </w:rPr>
        <w:t xml:space="preserve"> est la permittivité du milieu. Exprimer les capacités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du modèle simplifié du capteur dans le cas </w:t>
      </w:r>
      <m:oMath>
        <m:r>
          <m:rPr>
            <m:sty m:val="i"/>
          </m:rPr>
          <m:t>z</m:t>
        </m:r>
        <m:r>
          <m:rPr>
            <m:sty m:val="p"/>
          </m:rPr>
          <m:t>≠</m:t>
        </m:r>
        <m:r>
          <m:rPr>
            <m:sty m:val="p"/>
          </m:rPr>
          <m:t>0</m:t>
        </m:r>
      </m:oMath>
      <w:r>
        <w:rPr/>
        <w:t xml:space="preserve">.</w:t>
      </w:r>
    </w:p>
    <w:p>
      <w:pPr>
        <w:spacing w:after="220" w:lineRule="auto"/>
      </w:pPr>
      <w:r>
        <w:rPr>
          <w:rFonts w:eastAsia="Georgia" w:cs="Georgia" w:ascii="Georgia" w:hAnsi="Georgia"/>
        </w:rPr>
        <w:t xml:space="preserve">Le premier élément de l’électronique du capteur peut être modélisé par le schéma électrique équivalent représenté sur la figure 4. Les générateurs idéaux de tension sont tels que </w:t>
      </w:r>
      <m:oMath>
        <m:sSub>
          <m:sSubPr/>
          <m:e>
            <m:r>
              <m:rPr>
                <m:sty m:val="i"/>
              </m:rPr>
              <m:t>e</m:t>
            </m:r>
          </m:e>
          <m:sub>
            <m:r>
              <m:rPr>
                <m:sty m:val="p"/>
              </m:rPr>
              <m:t>1</m:t>
            </m:r>
          </m:sub>
        </m:sSub>
        <m:r>
          <m:rPr>
            <m:sty m:val="p"/>
          </m:rPr>
          <m:t>(</m:t>
        </m:r>
        <m:r>
          <m:rPr>
            <m:sty m:val="i"/>
          </m:rPr>
          <m:t>t</m:t>
        </m:r>
        <m:r>
          <m:rPr>
            <m:sty m:val="p"/>
          </m:rPr>
          <m:t>)</m:t>
        </m:r>
        <m:r>
          <m:rPr>
            <m:sty m:val="p"/>
          </m:rPr>
          <m:t>=</m:t>
        </m:r>
        <m:r>
          <m:rPr>
            <m:sty m:val="i"/>
          </m:rPr>
          <m:t>E</m:t>
        </m:r>
        <m:r>
          <m:rPr>
            <m:sty m:val="p"/>
          </m:rPr>
          <m:t>sin</m:t>
        </m:r>
        <m:r>
          <m:rPr>
            <m:sty m:val="p"/>
          </m:rPr>
          <m:t>⁡</m:t>
        </m:r>
        <m:d>
          <m:dPr>
            <m:begChr m:val="("/>
            <m:endChr m:val=")"/>
            <m:ctrlPr>
              <w:rPr>
                <w:rFonts w:ascii="Cambria Math" w:hAnsi="Cambria Math"/>
              </w:rPr>
            </m:ctrlPr>
          </m:dPr>
          <m:e>
            <m:sSub>
              <m:sSubPr/>
              <m:e>
                <m:r>
                  <m:rPr>
                    <m:sty m:val="i"/>
                  </m:rPr>
                  <m:t>ω</m:t>
                </m:r>
              </m:e>
              <m:sub>
                <m:r>
                  <m:rPr>
                    <m:sty m:val="p"/>
                  </m:rPr>
                  <m:t>1</m:t>
                </m:r>
              </m:sub>
            </m:sSub>
            <m:r>
              <m:rPr>
                <m:sty m:val="i"/>
              </m:rPr>
              <m:t>t</m:t>
            </m:r>
          </m:e>
        </m:d>
      </m:oMath>
      <w:r>
        <w:rPr/>
        <w:t xml:space="preserve"> et </w:t>
      </w:r>
      <m:oMath>
        <m:sSub>
          <m:sSubPr/>
          <m:e>
            <m:r>
              <m:rPr>
                <m:sty m:val="i"/>
              </m:rPr>
              <m:t>e</m:t>
            </m:r>
          </m:e>
          <m:sub>
            <m:r>
              <m:rPr>
                <m:sty m:val="p"/>
              </m:rPr>
              <m:t>2</m:t>
            </m:r>
          </m:sub>
        </m:sSub>
        <m:r>
          <m:rPr>
            <m:sty m:val="p"/>
          </m:rPr>
          <m:t>(</m:t>
        </m:r>
        <m:r>
          <m:rPr>
            <m:sty m:val="i"/>
          </m:rPr>
          <m:t>t</m:t>
        </m:r>
        <m:r>
          <m:rPr>
            <m:sty m:val="p"/>
          </m:rPr>
          <m:t>)</m:t>
        </m:r>
        <m:r>
          <m:rPr>
            <m:sty m:val="p"/>
          </m:rPr>
          <m:t>=</m:t>
        </m:r>
        <m:r>
          <m:rPr>
            <m:sty m:val="p"/>
          </m:rPr>
          <m:t>−</m:t>
        </m:r>
        <m:r>
          <m:rPr>
            <m:sty m:val="i"/>
          </m:rPr>
          <m:t>E</m:t>
        </m:r>
        <m:r>
          <m:rPr>
            <m:sty m:val="p"/>
          </m:rPr>
          <m:t>sin</m:t>
        </m:r>
        <m:r>
          <m:rPr>
            <m:sty m:val="p"/>
          </m:rPr>
          <m:t>⁡</m:t>
        </m:r>
        <m:d>
          <m:dPr>
            <m:begChr m:val="("/>
            <m:endChr m:val=")"/>
            <m:ctrlPr>
              <w:rPr>
                <w:rFonts w:ascii="Cambria Math" w:hAnsi="Cambria Math"/>
              </w:rPr>
            </m:ctrlPr>
          </m:dPr>
          <m:e>
            <m:sSub>
              <m:sSubPr/>
              <m:e>
                <m:r>
                  <m:rPr>
                    <m:sty m:val="i"/>
                  </m:rPr>
                  <m:t>ω</m:t>
                </m:r>
              </m:e>
              <m:sub>
                <m:r>
                  <m:rPr>
                    <m:sty m:val="p"/>
                  </m:rPr>
                  <m:t>1</m:t>
                </m:r>
              </m:sub>
            </m:sSub>
            <m:r>
              <m:rPr>
                <m:sty m:val="i"/>
              </m:rPr>
              <m:t>t</m:t>
            </m:r>
          </m:e>
        </m:d>
      </m:oMath>
      <w:r>
        <w:rPr/>
        <w:t xml:space="preserve"> avec </w:t>
      </w:r>
      <m:oMath>
        <m:r>
          <m:rPr>
            <m:sty m:val="i"/>
          </m:rPr>
          <m:t>E</m:t>
        </m:r>
        <m:r>
          <m:rPr>
            <m:sty m:val="p"/>
          </m:rPr>
          <m:t>=</m:t>
        </m:r>
        <m:r>
          <m:rPr>
            <m:sty m:val="p"/>
          </m:rPr>
          <m:t>1</m:t>
        </m:r>
        <m:r>
          <m:rPr>
            <m:nor/>
          </m:rPr>
          <m:t xml:space="preserve"> </m:t>
        </m:r>
        <m:r>
          <m:rPr>
            <m:sty m:val="p"/>
          </m:rPr>
          <m:t>V</m:t>
        </m:r>
      </m:oMath>
      <w:r>
        <w:rPr/>
        <w:t xml:space="preserve"> et </w:t>
      </w:r>
      <m:oMath>
        <m:sSub>
          <m:sSubPr/>
          <m:e>
            <m:r>
              <m:rPr>
                <m:sty m:val="i"/>
              </m:rPr>
              <m:t>ω</m:t>
            </m:r>
          </m:e>
          <m:sub>
            <m:r>
              <m:rPr>
                <m:sty m:val="p"/>
              </m:rPr>
              <m:t>1</m:t>
            </m:r>
          </m:sub>
        </m:sSub>
        <m:r>
          <m:rPr>
            <m:sty m:val="p"/>
          </m:rPr>
          <m:t>=</m:t>
        </m:r>
        <m:r>
          <m:rPr>
            <m:sty m:val="p"/>
          </m:rPr>
          <m:t>2</m:t>
        </m:r>
        <m:r>
          <m:rPr>
            <m:sty m:val="i"/>
          </m:rPr>
          <m:t>π</m:t>
        </m:r>
        <m:r>
          <m:rPr>
            <m:sty m:val="p"/>
          </m:rPr>
          <m:t>⋅</m:t>
        </m:r>
        <m:sSup>
          <m:sSupPr/>
          <m:e>
            <m:r>
              <m:rPr>
                <m:sty m:val="p"/>
              </m:rPr>
              <m:t>10</m:t>
            </m:r>
          </m:e>
          <m:sup>
            <m:r>
              <m:rPr>
                <m:sty m:val="p"/>
              </m:rPr>
              <m:t>5</m:t>
            </m:r>
          </m:sup>
        </m:sSup>
      </m:oMath>
      <w:r>
        <w:rPr/>
        <w:t xml:space="preserve"> rad.s </w:t>
      </w:r>
      <m:oMath>
        <m:sSup>
          <m:sSupPr/>
          <m:e>
            <m:r>
              <m:t xml:space="preserve"> </m:t>
            </m:r>
          </m:e>
          <m:sup>
            <m:r>
              <m:rPr>
                <m:sty m:val="p"/>
              </m:rPr>
              <m:t>−</m:t>
            </m:r>
            <m:r>
              <m:rPr>
                <m:sty m:val="p"/>
              </m:rPr>
              <m:t>1</m:t>
            </m:r>
          </m:sup>
        </m:sSup>
        <m:r>
          <m:rPr>
            <m:sty m:val="p"/>
          </m:rPr>
          <m:t>≫</m:t>
        </m:r>
        <m:r>
          <m:rPr>
            <m:sty m:val="i"/>
          </m:rPr>
          <m:t>ω</m:t>
        </m:r>
      </m:oMath>
      <w:r>
        <w:rPr/>
        <w:t xml:space="preserve">.</w:t>
      </w:r>
      <w:r>
        <w:rPr/>
        <w:br w:type="textWrapping"/>
      </w:r>
      <m:oMath>
        <m:r>
          <m:rPr>
            <m:sty m:val="i"/>
          </m:rPr>
          <m:t>◻</m:t>
        </m:r>
        <m:r>
          <m:rPr>
            <m:sty m:val="p"/>
          </m:rPr>
          <m:t>25</m:t>
        </m:r>
      </m:oMath>
      <w:r>
        <w:rPr>
          <w:rFonts w:eastAsia="Georgia" w:cs="Georgia" w:ascii="Georgia" w:hAnsi="Georgia"/>
        </w:rPr>
        <w:t xml:space="preserve"> - Établir l'expression de </w:t>
      </w:r>
      <m:oMath>
        <m:sSub>
          <m:sSubPr/>
          <m:e>
            <m:r>
              <m:rPr>
                <m:sty m:val="i"/>
              </m:rPr>
              <m:t>V</m:t>
            </m:r>
          </m:e>
          <m:sub>
            <m:r>
              <m:rPr>
                <m:sty m:val="i"/>
              </m:rPr>
              <m:t>a</m:t>
            </m:r>
          </m:sub>
        </m:sSub>
        <m:r>
          <m:rPr>
            <m:sty m:val="p"/>
          </m:rPr>
          <m:t>(</m:t>
        </m:r>
        <m:r>
          <m:rPr>
            <m:sty m:val="i"/>
          </m:rPr>
          <m:t>t</m:t>
        </m:r>
        <m:r>
          <m:rPr>
            <m:sty m:val="p"/>
          </m:rPr>
          <m:t>)</m:t>
        </m:r>
      </m:oMath>
      <w:r>
        <w:rPr/>
        <w:t xml:space="preserve"> en fonction de </w:t>
      </w:r>
      <m:oMath>
        <m:sSub>
          <m:sSubPr/>
          <m:e>
            <m:r>
              <m:rPr>
                <m:sty m:val="i"/>
              </m:rPr>
              <m:t>C</m:t>
            </m:r>
          </m:e>
          <m:sub>
            <m:r>
              <m:rPr>
                <m:sty m:val="p"/>
              </m:rPr>
              <m:t>1</m:t>
            </m:r>
          </m:sub>
        </m:sSub>
        <m:r>
          <m:rPr>
            <m:sty m:val="p"/>
          </m:rPr>
          <m:t>,</m:t>
        </m:r>
        <m:sSub>
          <m:sSubPr/>
          <m:e>
            <m:r>
              <m:rPr>
                <m:sty m:val="i"/>
              </m:rPr>
              <m:t>C</m:t>
            </m:r>
          </m:e>
          <m:sub>
            <m:r>
              <m:rPr>
                <m:sty m:val="p"/>
              </m:rPr>
              <m:t>2</m:t>
            </m:r>
          </m:sub>
        </m:sSub>
      </m:oMath>
      <w:r>
        <w:rPr/>
        <w:t xml:space="preserve">, </w:t>
      </w:r>
      <m:oMath>
        <m:sSub>
          <m:sSubPr/>
          <m:e>
            <m:r>
              <m:rPr>
                <m:sty m:val="i"/>
              </m:rPr>
              <m:t>e</m:t>
            </m:r>
          </m:e>
          <m:sub>
            <m:r>
              <m:rPr>
                <m:sty m:val="p"/>
              </m:rPr>
              <m:t>1</m:t>
            </m:r>
          </m:sub>
        </m:sSub>
      </m:oMath>
      <w:r>
        <w:rPr/>
        <w:t xml:space="preserve"> et </w:t>
      </w:r>
      <m:oMath>
        <m:sSub>
          <m:sSubPr/>
          <m:e>
            <m:r>
              <m:rPr>
                <m:sty m:val="i"/>
              </m:rPr>
              <m:t>e</m:t>
            </m:r>
          </m:e>
          <m:sub>
            <m:r>
              <m:rPr>
                <m:sty m:val="p"/>
              </m:rPr>
              <m:t>2</m:t>
            </m:r>
          </m:sub>
        </m:sSub>
      </m:oMath>
      <w:r>
        <w:rPr>
          <w:rFonts w:eastAsia="Georgia" w:cs="Georgia" w:ascii="Georgia" w:hAnsi="Georgia"/>
        </w:rPr>
        <w:t xml:space="preserve">, puis mettre cette expression sous la forme d'un signal sinusoïdal de pulsation </w:t>
      </w:r>
      <m:oMath>
        <m:sSub>
          <m:sSubPr/>
          <m:e>
            <m:r>
              <m:rPr>
                <m:sty m:val="i"/>
              </m:rPr>
              <m:t>ω</m:t>
            </m:r>
          </m:e>
          <m:sub>
            <m:r>
              <m:rPr>
                <m:sty m:val="p"/>
              </m:rPr>
              <m:t>1</m:t>
            </m:r>
          </m:sub>
        </m:sSub>
      </m:oMath>
      <w:r>
        <w:rPr/>
        <w:t xml:space="preserve">. Comment varie l'amplitude de ce signal?</w:t>
      </w:r>
      <w:r>
        <w:rPr/>
        <w:br w:type="textWrapping"/>
      </w:r>
      <w:r>
        <w:rPr>
          <w:rFonts w:eastAsia="Georgia" w:cs="Georgia" w:ascii="Georgia" w:hAnsi="Georgia"/>
        </w:rPr>
        <w:t xml:space="preserve">La seconde partie de l'électronique du capteur construit le signal de mesure </w:t>
      </w:r>
      <m:oMath>
        <m:sSub>
          <m:sSubPr/>
          <m:e>
            <m:r>
              <m:rPr>
                <m:sty m:val="i"/>
              </m:rPr>
              <m:t>V</m:t>
            </m:r>
          </m:e>
          <m:sub>
            <m:r>
              <m:rPr>
                <m:sty m:val="i"/>
              </m:rPr>
              <m:t>m</m:t>
            </m:r>
          </m:sub>
        </m:sSub>
        <m:r>
          <m:rPr>
            <m:sty m:val="p"/>
          </m:rPr>
          <m:t>(</m:t>
        </m:r>
        <m:r>
          <m:rPr>
            <m:sty m:val="i"/>
          </m:rPr>
          <m:t>t</m:t>
        </m:r>
        <m:r>
          <m:rPr>
            <m:sty m:val="p"/>
          </m:rPr>
          <m:t>)</m:t>
        </m:r>
      </m:oMath>
      <w:r>
        <w:rPr>
          <w:rFonts w:eastAsia="Georgia" w:cs="Georgia" w:ascii="Georgia" w:hAnsi="Georgia"/>
        </w:rPr>
        <w:t xml:space="preserve"> à partir de </w:t>
      </w:r>
      <m:oMath>
        <m:sSub>
          <m:sSubPr/>
          <m:e>
            <m:r>
              <m:rPr>
                <m:sty m:val="i"/>
              </m:rPr>
              <m:t>V</m:t>
            </m:r>
          </m:e>
          <m:sub>
            <m:r>
              <m:rPr>
                <m:sty m:val="i"/>
              </m:rPr>
              <m:t>a</m:t>
            </m:r>
          </m:sub>
        </m:sSub>
        <m:r>
          <m:rPr>
            <m:sty m:val="p"/>
          </m:rPr>
          <m:t>(</m:t>
        </m:r>
        <m:r>
          <m:rPr>
            <m:sty m:val="i"/>
          </m:rPr>
          <m:t>t</m:t>
        </m:r>
        <m:r>
          <m:rPr>
            <m:sty m:val="p"/>
          </m:rPr>
          <m:t>)</m:t>
        </m:r>
      </m:oMath>
      <w:r>
        <w:rPr>
          <w:rFonts w:eastAsia="Georgia" w:cs="Georgia" w:ascii="Georgia" w:hAnsi="Georgia"/>
        </w:rPr>
        <w:t xml:space="preserve"> selon le schéma de la figure 5</w:t>
      </w:r>
    </w:p>
    <w:p>
      <w:pPr>
        <w:spacing w:lineRule="auto"/>
        <w:jc w:val="center"/>
      </w:pPr>
      <w:r>
        <w:rPr/>
        <w:drawing>
          <wp:inline distB="0" distL="0" distR="0" distT="0">
            <wp:extent cx="5486400" cy="4078466"/>
            <wp:effectExtent b="0" l="0" r="0" t="0"/>
            <wp:docPr id="5" name="image-f3bddf429521a366b0e3847dcc177e0caa80ea55.jpg"/>
            <a:graphic>
              <a:graphicData uri="http://schemas.openxmlformats.org/drawingml/2006/picture">
                <pic:pic>
                  <pic:nvPicPr>
                    <pic:cNvPr id="5" name="image-f3bddf429521a366b0e3847dcc177e0caa80ea55.jpg" descr=""/>
                    <pic:cNvPicPr/>
                  </pic:nvPicPr>
                  <pic:blipFill>
                    <a:blip r:embed="rId9" cstate="print"/>
                    <a:srcRect b="0" l="0" r="0" t="0"/>
                    <a:stretch>
                      <a:fillRect/>
                    </a:stretch>
                  </pic:blipFill>
                  <pic:spPr>
                    <a:xfrm>
                      <a:off x="0" y="0"/>
                      <a:ext cx="5486400" cy="4078466"/>
                    </a:xfrm>
                    <a:prstGeom prst="rect"/>
                  </pic:spPr>
                </pic:pic>
              </a:graphicData>
            </a:graphic>
          </wp:inline>
        </w:drawing>
      </w:r>
    </w:p>
    <w:p>
      <w:pPr>
        <w:spacing w:lineRule="auto"/>
      </w:pPr>
      <w:r>
        <w:rPr>
          <w:rFonts w:eastAsia="Georgia" w:cs="Georgia" w:ascii="Georgia" w:hAnsi="Georgia"/>
        </w:rPr>
        <w:t xml:space="preserve">Fig. 4 - Schéma équivalent du capteur</w:t>
      </w:r>
    </w:p>
    <w:p>
      <w:pPr>
        <w:spacing w:lineRule="auto"/>
        <w:jc w:val="center"/>
      </w:pPr>
      <w:r>
        <w:rPr/>
        <w:drawing>
          <wp:inline distB="0" distL="0" distR="0" distT="0">
            <wp:extent cx="5486400" cy="1894629"/>
            <wp:effectExtent b="0" l="0" r="0" t="0"/>
            <wp:docPr id="6" name="image-23c93e7ad4800407a3747a541965f5ccdc852939.jpg"/>
            <a:graphic>
              <a:graphicData uri="http://schemas.openxmlformats.org/drawingml/2006/picture">
                <pic:pic>
                  <pic:nvPicPr>
                    <pic:cNvPr id="6" name="image-23c93e7ad4800407a3747a541965f5ccdc852939.jpg" descr=""/>
                    <pic:cNvPicPr/>
                  </pic:nvPicPr>
                  <pic:blipFill>
                    <a:blip r:embed="rId10" cstate="print"/>
                    <a:srcRect b="0" l="0" r="0" t="0"/>
                    <a:stretch>
                      <a:fillRect/>
                    </a:stretch>
                  </pic:blipFill>
                  <pic:spPr>
                    <a:xfrm>
                      <a:off x="0" y="0"/>
                      <a:ext cx="5486400" cy="1894629"/>
                    </a:xfrm>
                    <a:prstGeom prst="rect"/>
                  </pic:spPr>
                </pic:pic>
              </a:graphicData>
            </a:graphic>
          </wp:inline>
        </w:drawing>
      </w:r>
    </w:p>
    <w:p>
      <w:pPr>
        <w:spacing w:lineRule="auto"/>
      </w:pPr>
      <w:r>
        <w:rPr/>
        <w:t xml:space="preserve">Fig. 5 - Traitement du signal du capteur</w:t>
      </w:r>
    </w:p>
    <w:p>
      <w:pPr>
        <w:spacing w:after="220" w:lineRule="auto"/>
      </w:pPr>
      <w:r>
        <w:rPr/>
        <w:t xml:space="preserve">Le signal de modulation </w:t>
      </w:r>
      <m:oMath>
        <m:sSub>
          <m:sSubPr/>
          <m:e>
            <m:r>
              <m:rPr>
                <m:sty m:val="i"/>
              </m:rPr>
              <m:t>e</m:t>
            </m:r>
          </m:e>
          <m:sub>
            <m:r>
              <m:rPr>
                <m:sty m:val="p"/>
              </m:rPr>
              <m:t>3</m:t>
            </m:r>
          </m:sub>
        </m:sSub>
        <m:r>
          <m:rPr>
            <m:sty m:val="p"/>
          </m:rPr>
          <m:t>(</m:t>
        </m:r>
        <m:r>
          <m:rPr>
            <m:sty m:val="i"/>
          </m:rPr>
          <m:t>t</m:t>
        </m:r>
        <m:r>
          <m:rPr>
            <m:sty m:val="p"/>
          </m:rPr>
          <m:t>)</m:t>
        </m:r>
        <m:r>
          <m:rPr>
            <m:sty m:val="p"/>
          </m:rPr>
          <m:t>=</m:t>
        </m:r>
        <m:r>
          <m:rPr>
            <m:sty m:val="i"/>
          </m:rPr>
          <m:t>E</m:t>
        </m:r>
        <m:r>
          <m:rPr>
            <m:sty m:val="p"/>
          </m:rPr>
          <m:t>sin</m:t>
        </m:r>
        <m:r>
          <m:rPr>
            <m:sty m:val="p"/>
          </m:rPr>
          <m:t>⁡</m:t>
        </m:r>
        <m:d>
          <m:dPr>
            <m:begChr m:val="("/>
            <m:endChr m:val=")"/>
            <m:ctrlPr>
              <w:rPr>
                <w:rFonts w:ascii="Cambria Math" w:hAnsi="Cambria Math"/>
              </w:rPr>
            </m:ctrlPr>
          </m:dPr>
          <m:e>
            <m:sSub>
              <m:sSubPr/>
              <m:e>
                <m:r>
                  <m:rPr>
                    <m:sty m:val="i"/>
                  </m:rPr>
                  <m:t>ω</m:t>
                </m:r>
              </m:e>
              <m:sub>
                <m:r>
                  <m:rPr>
                    <m:sty m:val="p"/>
                  </m:rPr>
                  <m:t>1</m:t>
                </m:r>
              </m:sub>
            </m:sSub>
            <m:r>
              <m:rPr>
                <m:sty m:val="i"/>
              </m:rPr>
              <m:t>t</m:t>
            </m:r>
            <m:r>
              <m:rPr>
                <m:sty m:val="p"/>
              </m:rPr>
              <m:t>+</m:t>
            </m:r>
            <m:r>
              <m:rPr>
                <m:sty m:val="i"/>
              </m:rPr>
              <m:t>ϕ</m:t>
            </m:r>
          </m:e>
        </m:d>
      </m:oMath>
      <w:r>
        <w:rPr>
          <w:rFonts w:eastAsia="Georgia" w:cs="Georgia" w:ascii="Georgia" w:hAnsi="Georgia"/>
        </w:rPr>
        <w:t xml:space="preserve"> est combiné par le premier étage avec </w:t>
      </w:r>
      <m:oMath>
        <m:sSub>
          <m:sSubPr/>
          <m:e>
            <m:r>
              <m:rPr>
                <m:sty m:val="i"/>
              </m:rPr>
              <m:t>V</m:t>
            </m:r>
          </m:e>
          <m:sub>
            <m:r>
              <m:rPr>
                <m:sty m:val="i"/>
              </m:rPr>
              <m:t>a</m:t>
            </m:r>
          </m:sub>
        </m:sSub>
      </m:oMath>
      <w:r>
        <w:rPr/>
        <w:t xml:space="preserve"> pour obtenir </w:t>
      </w:r>
      <m:oMath>
        <m:sSub>
          <m:sSubPr/>
          <m:e>
            <m:r>
              <m:rPr>
                <m:sty m:val="i"/>
              </m:rPr>
              <m:t>V</m:t>
            </m:r>
          </m:e>
          <m:sub>
            <m:r>
              <m:rPr>
                <m:sty m:val="p"/>
              </m:rPr>
              <m:t>2</m:t>
            </m:r>
          </m:sub>
        </m:sSub>
        <m:r>
          <m:rPr>
            <m:sty m:val="p"/>
          </m:rPr>
          <m:t>(</m:t>
        </m:r>
        <m:r>
          <m:rPr>
            <m:sty m:val="i"/>
          </m:rPr>
          <m:t>t</m:t>
        </m:r>
        <m:r>
          <m:rPr>
            <m:sty m:val="p"/>
          </m:rPr>
          <m:t>)</m:t>
        </m:r>
        <m:r>
          <m:rPr>
            <m:sty m:val="p"/>
          </m:rPr>
          <m:t>=</m:t>
        </m:r>
        <m:f>
          <m:fPr>
            <m:ctrlPr>
              <w:rPr>
                <w:rFonts w:ascii="Cambria Math" w:hAnsi="Cambria Math"/>
              </w:rPr>
            </m:ctrlPr>
          </m:fPr>
          <m:num>
            <m:sSub>
              <m:sSubPr/>
              <m:e>
                <m:r>
                  <m:rPr>
                    <m:sty m:val="i"/>
                  </m:rPr>
                  <m:t>V</m:t>
                </m:r>
              </m:e>
              <m:sub>
                <m:r>
                  <m:rPr>
                    <m:sty m:val="i"/>
                  </m:rPr>
                  <m:t>a</m:t>
                </m:r>
              </m:sub>
            </m:sSub>
            <m:r>
              <m:rPr>
                <m:sty m:val="p"/>
              </m:rPr>
              <m:t>(</m:t>
            </m:r>
            <m:r>
              <m:rPr>
                <m:sty m:val="i"/>
              </m:rPr>
              <m:t>t</m:t>
            </m:r>
            <m:r>
              <m:rPr>
                <m:sty m:val="p"/>
              </m:rPr>
              <m:t>)</m:t>
            </m:r>
            <m:r>
              <m:rPr>
                <m:sty m:val="p"/>
              </m:rPr>
              <m:t>×</m:t>
            </m:r>
            <m:sSub>
              <m:sSubPr/>
              <m:e>
                <m:r>
                  <m:rPr>
                    <m:sty m:val="i"/>
                  </m:rPr>
                  <m:t>e</m:t>
                </m:r>
              </m:e>
              <m:sub>
                <m:r>
                  <m:rPr>
                    <m:sty m:val="p"/>
                  </m:rPr>
                  <m:t>3</m:t>
                </m:r>
              </m:sub>
            </m:sSub>
            <m:r>
              <m:rPr>
                <m:sty m:val="p"/>
              </m:rPr>
              <m:t>(</m:t>
            </m:r>
            <m:r>
              <m:rPr>
                <m:sty m:val="i"/>
              </m:rPr>
              <m:t>t</m:t>
            </m:r>
            <m:r>
              <m:rPr>
                <m:sty m:val="p"/>
              </m:rPr>
              <m:t>)</m:t>
            </m:r>
          </m:num>
          <m:den>
            <m:r>
              <m:rPr>
                <m:sty m:val="i"/>
              </m:rPr>
              <m:t>E</m:t>
            </m:r>
          </m:den>
        </m:f>
      </m:oMath>
      <w:r>
        <w:rPr>
          <w:rFonts w:eastAsia="Georgia" w:cs="Georgia" w:ascii="Georgia" w:hAnsi="Georgia"/>
        </w:rPr>
        <w:t xml:space="preserve">. Le filtre passe-bas possède une pulsation de coupure égale à </w:t>
      </w:r>
      <m:oMath>
        <m:sSub>
          <m:sSubPr/>
          <m:e>
            <m:r>
              <m:rPr>
                <m:sty m:val="i"/>
              </m:rPr>
              <m:t>ω</m:t>
            </m:r>
          </m:e>
          <m:sub>
            <m:r>
              <m:rPr>
                <m:sty m:val="p"/>
              </m:rPr>
              <m:t>1</m:t>
            </m:r>
          </m:sub>
        </m:sSub>
      </m:oMath>
      <w:r>
        <w:rPr/>
        <w:t xml:space="preserve">.</w:t>
      </w:r>
    </w:p>
    <w:p>
      <w:pPr>
        <w:numPr>
          <w:ilvl w:val="0"/>
          <w:numId w:val="8"/>
        </w:numPr>
        <w:spacing w:lineRule="auto"/>
      </w:pPr>
      <w:r>
        <w:rPr/>
        <w:t xml:space="preserve">26 - Donner l'expression de </w:t>
      </w:r>
      <m:oMath>
        <m:sSub>
          <m:sSubPr/>
          <m:e>
            <m:r>
              <m:rPr>
                <m:sty m:val="i"/>
              </m:rPr>
              <m:t>V</m:t>
            </m:r>
          </m:e>
          <m:sub>
            <m:r>
              <m:rPr>
                <m:sty m:val="p"/>
              </m:rPr>
              <m:t>2</m:t>
            </m:r>
          </m:sub>
        </m:sSub>
        <m:r>
          <m:rPr>
            <m:sty m:val="p"/>
          </m:rPr>
          <m:t>(</m:t>
        </m:r>
        <m:r>
          <m:rPr>
            <m:sty m:val="i"/>
          </m:rPr>
          <m:t>t</m:t>
        </m:r>
        <m:r>
          <m:rPr>
            <m:sty m:val="p"/>
          </m:rPr>
          <m:t>)</m:t>
        </m:r>
      </m:oMath>
      <w:r>
        <w:rPr>
          <w:rFonts w:eastAsia="Georgia" w:cs="Georgia" w:ascii="Georgia" w:hAnsi="Georgia"/>
        </w:rPr>
        <w:t xml:space="preserve"> sous la forme d'une somme de deux termes sinusoïdaux. En déduire la tension </w:t>
      </w:r>
      <m:oMath>
        <m:sSub>
          <m:sSubPr/>
          <m:e>
            <m:r>
              <m:rPr>
                <m:sty m:val="i"/>
              </m:rPr>
              <m:t>V</m:t>
            </m:r>
          </m:e>
          <m:sub>
            <m:r>
              <m:rPr>
                <m:sty m:val="p"/>
              </m:rPr>
              <m:t>3</m:t>
            </m:r>
          </m:sub>
        </m:sSub>
        <m:r>
          <m:rPr>
            <m:sty m:val="p"/>
          </m:rPr>
          <m:t>(</m:t>
        </m:r>
        <m:r>
          <m:rPr>
            <m:sty m:val="i"/>
          </m:rPr>
          <m:t>t</m:t>
        </m:r>
        <m:r>
          <m:rPr>
            <m:sty m:val="p"/>
          </m:rPr>
          <m:t>)</m:t>
        </m:r>
      </m:oMath>
      <w:r>
        <w:rPr>
          <w:rFonts w:eastAsia="Georgia" w:cs="Georgia" w:ascii="Georgia" w:hAnsi="Georgia"/>
        </w:rPr>
        <w:t xml:space="preserve">. Déterminer la valeur de </w:t>
      </w:r>
      <m:oMath>
        <m:r>
          <m:rPr>
            <m:sty m:val="i"/>
          </m:rPr>
          <m:t>ϕ</m:t>
        </m:r>
      </m:oMath>
      <w:r>
        <w:rPr>
          <w:rFonts w:eastAsia="Georgia" w:cs="Georgia" w:ascii="Georgia" w:hAnsi="Georgia"/>
        </w:rPr>
        <w:t xml:space="preserve"> permettant d'obtenir la tension la plus grande, c'est-à-dire la sensibilité du capteur la plus élevée possible.</w:t>
      </w:r>
    </w:p>
    <w:p>
      <w:pPr>
        <w:numPr>
          <w:ilvl w:val="0"/>
          <w:numId w:val="8"/>
        </w:numPr>
        <w:spacing w:lineRule="auto"/>
      </w:pPr>
      <w:r>
        <w:rPr/>
        <w:t xml:space="preserve">27 - On souhaite obtenir une variation de </w:t>
      </w:r>
      <m:oMath>
        <m:sSub>
          <m:sSubPr/>
          <m:e>
            <m:r>
              <m:rPr>
                <m:sty m:val="i"/>
              </m:rPr>
              <m:t>V</m:t>
            </m:r>
          </m:e>
          <m:sub>
            <m:r>
              <m:rPr>
                <m:sty m:val="i"/>
              </m:rPr>
              <m:t>m</m:t>
            </m:r>
          </m:sub>
        </m:sSub>
      </m:oMath>
      <w:r>
        <w:rPr>
          <w:rFonts w:eastAsia="Georgia" w:cs="Georgia" w:ascii="Georgia" w:hAnsi="Georgia"/>
        </w:rPr>
        <w:t xml:space="preserve"> de 10 mV pour une variation de l'accélération du boitier égale à celle de la pesanteur terrestre </w:t>
      </w:r>
      <m:oMath>
        <m:r>
          <m:rPr>
            <m:sty m:val="i"/>
          </m:rPr>
          <m:t>g</m:t>
        </m:r>
      </m:oMath>
      <w:r>
        <w:rPr/>
        <w:t xml:space="preserve">. Quelle valeur faut-il attribuer au facteur d'amplification en tension </w:t>
      </w:r>
      <m:oMath>
        <m:sSub>
          <m:sSubPr/>
          <m:e>
            <m:r>
              <m:rPr>
                <m:sty m:val="i"/>
              </m:rPr>
              <m:t>A</m:t>
            </m:r>
          </m:e>
          <m:sub>
            <m:r>
              <m:rPr>
                <m:sty m:val="i"/>
              </m:rPr>
              <m:t>ν</m:t>
            </m:r>
          </m:sub>
        </m:sSub>
      </m:oMath>
      <w:r>
        <w:rPr>
          <w:rFonts w:eastAsia="Georgia" w:cs="Georgia" w:ascii="Georgia" w:hAnsi="Georgia"/>
        </w:rPr>
        <w:t xml:space="preserve"> de l'amplificateur de sortie ? Proposer un montage permettant cette sensibilité.</w:t>
      </w:r>
    </w:p>
    <w:p>
      <w:pPr>
        <w:spacing w:line="271" w:before="330" w:lineRule="auto"/>
      </w:pPr>
      <w:r>
        <w:rPr>
          <w:b/>
          <w:sz w:val="42"/>
        </w:rPr>
        <w:t xml:space="preserve">FIN DE LA PARTIE IV</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4ce2cdb11c608271de445b5020911f7e6c921ef.jpg" TargetMode="Internal"/><Relationship Id="rId6" Type="http://schemas.openxmlformats.org/officeDocument/2006/relationships/image" Target="media/image-c87cb4e3b586d9e2e97a9cbbe03085adf6ff7664.jpg" TargetMode="Internal"/><Relationship Id="rId7" Type="http://schemas.openxmlformats.org/officeDocument/2006/relationships/image" Target="media/image-9ede87d10d1b6c9c994f77cd32d0f77b299ef19d.jpg" TargetMode="Internal"/><Relationship Id="rId8" Type="http://schemas.openxmlformats.org/officeDocument/2006/relationships/image" Target="media/image-f512fd0f9abe2ad918fbfb208b2983661aec40ea.jpg" TargetMode="Internal"/><Relationship Id="rId9" Type="http://schemas.openxmlformats.org/officeDocument/2006/relationships/image" Target="media/image-f3bddf429521a366b0e3847dcc177e0caa80ea55.jpg" TargetMode="Internal"/><Relationship Id="rId10" Type="http://schemas.openxmlformats.org/officeDocument/2006/relationships/image" Target="media/image-23c93e7ad4800407a3747a541965f5ccdc85293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2025-09-04T21:51:45.522Z</dcterms:created>
  <dcterms:modified xsi:type="dcterms:W3CDTF">2025-09-04T21:51:45.522Z</dcterms:modified>
</cp:coreProperties>
</file>