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A2022 - PHYSIQUE 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2022</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PSI</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Fourier dans tous ses états</w:t>
      </w:r>
    </w:p>
    <w:p>
      <w:pPr>
        <w:spacing w:after="220" w:lineRule="auto"/>
      </w:pPr>
      <w:r>
        <w:rPr>
          <w:rFonts w:eastAsia="Georgia" w:cs="Georgia" w:ascii="Georgia" w:hAnsi="Georgia"/>
        </w:rPr>
        <w:t xml:space="preserve">Ce problème traite de quelques applications de l'analyse de Fourier à la physique. Il comporte 3 parties largement indépendantes. La première partie est consacrée à l'étude de l'échantillonnage d'un signal électronique. La deuxième partie aborde le filtrage acoustique à travers l'étude de la transmission d'une onde sonore par une paroi mobile. La troisième partie présente l'expérience originelle de Joseph Fourier de l'étude des phénomènes de diffusion thermique le long d'un anneau de fer torique. C'est notamment cette expérience qui lui a permis d'introduire pour la première fois la décomposition d'une fonction périodique en séries dites «de Fourier».</w:t>
      </w:r>
      <w:r>
        <w:rPr/>
        <w:br w:type="textWrapping"/>
      </w:r>
      <w:r>
        <w:rPr>
          <w:rFonts w:eastAsia="Georgia" w:cs="Georgia" w:ascii="Georgia" w:hAnsi="Georgia"/>
        </w:rPr>
        <w:t xml:space="preserve">Dans tout le problème, exprimer signifie donner l'expression littérale et calculer signifie donner la valeur numérique avec, au plus, deux chiffres significatifs.</w:t>
      </w:r>
      <w:r>
        <w:rPr/>
        <w:br w:type="textWrapping"/>
      </w:r>
      <w:r>
        <w:rPr>
          <w:rFonts w:eastAsia="Georgia" w:cs="Georgia" w:ascii="Georgia" w:hAnsi="Georgia"/>
        </w:rPr>
        <w:t xml:space="preserve">Les vecteurs unitaires seront notés avec un chapeau </w:t>
      </w:r>
      <m:oMath>
        <m:acc>
          <m:accPr>
            <m:chr m:val="̂"/>
          </m:accPr>
          <m:e>
            <m:r>
              <m:rPr>
                <m:sty m:val="i"/>
              </m:rPr>
              <m:t>e</m:t>
            </m:r>
          </m:e>
        </m:acc>
      </m:oMath>
      <w:r>
        <w:rPr>
          <w:rFonts w:eastAsia="Georgia" w:cs="Georgia" w:ascii="Georgia" w:hAnsi="Georgia"/>
        </w:rPr>
        <w:t xml:space="preserve">, ainsi, dans l'espace cartésien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un vecteur quelconque </w:t>
      </w:r>
      <m:oMath>
        <m:acc>
          <m:accPr>
            <m:chr m:val="⃗"/>
          </m:accPr>
          <m:e>
            <m:r>
              <m:rPr>
                <m:sty m:val="i"/>
              </m:rPr>
              <m:t>a</m:t>
            </m:r>
          </m:e>
        </m:acc>
      </m:oMath>
      <w:r>
        <w:rPr>
          <w:rFonts w:eastAsia="Georgia" w:cs="Georgia" w:ascii="Georgia" w:hAnsi="Georgia"/>
        </w:rPr>
        <w:t xml:space="preserve"> s'écrira </w:t>
      </w:r>
      <m:oMath>
        <m:acc>
          <m:accPr>
            <m:chr m:val="⃗"/>
          </m:accPr>
          <m:e>
            <m:r>
              <m:rPr>
                <m:sty m:val="i"/>
              </m:rPr>
              <m:t>a</m:t>
            </m:r>
          </m:e>
        </m:acc>
        <m:r>
          <m:rPr>
            <m:sty m:val="p"/>
          </m:rPr>
          <m:t>=</m:t>
        </m:r>
        <m:sSub>
          <m:sSubPr/>
          <m:e>
            <m:r>
              <m:rPr>
                <m:sty m:val="i"/>
              </m:rPr>
              <m:t>a</m:t>
            </m:r>
          </m:e>
          <m:sub>
            <m:r>
              <m:rPr>
                <m:sty m:val="i"/>
              </m:rPr>
              <m:t>x</m:t>
            </m:r>
          </m:sub>
        </m:sSub>
        <m:sSub>
          <m:sSubPr/>
          <m:e>
            <m:acc>
              <m:accPr>
                <m:chr m:val="̂"/>
              </m:accPr>
              <m:e>
                <m:r>
                  <m:rPr>
                    <m:sty m:val="i"/>
                  </m:rPr>
                  <m:t>e</m:t>
                </m:r>
              </m:e>
            </m:acc>
          </m:e>
          <m:sub>
            <m:r>
              <m:rPr>
                <m:sty m:val="i"/>
              </m:rPr>
              <m:t>x</m:t>
            </m:r>
          </m:sub>
        </m:sSub>
        <m:r>
          <m:rPr>
            <m:sty m:val="p"/>
          </m:rPr>
          <m:t>+</m:t>
        </m:r>
        <m:sSub>
          <m:sSubPr/>
          <m:e>
            <m:r>
              <m:rPr>
                <m:sty m:val="i"/>
              </m:rPr>
              <m:t>a</m:t>
            </m:r>
          </m:e>
          <m:sub>
            <m:r>
              <m:rPr>
                <m:sty m:val="i"/>
              </m:rPr>
              <m:t>y</m:t>
            </m:r>
          </m:sub>
        </m:sSub>
        <m:sSub>
          <m:sSubPr/>
          <m:e>
            <m:acc>
              <m:accPr>
                <m:chr m:val="̂"/>
              </m:accPr>
              <m:e>
                <m:r>
                  <m:rPr>
                    <m:sty m:val="i"/>
                  </m:rPr>
                  <m:t>e</m:t>
                </m:r>
              </m:e>
            </m:acc>
          </m:e>
          <m:sub>
            <m:r>
              <m:rPr>
                <m:sty m:val="i"/>
              </m:rPr>
              <m:t>y</m:t>
            </m:r>
          </m:sub>
        </m:sSub>
        <m:r>
          <m:rPr>
            <m:sty m:val="p"/>
          </m:rPr>
          <m:t>+</m:t>
        </m:r>
        <m:sSub>
          <m:sSubPr/>
          <m:e>
            <m:r>
              <m:rPr>
                <m:sty m:val="i"/>
              </m:rPr>
              <m:t>a</m:t>
            </m:r>
          </m:e>
          <m:sub>
            <m:r>
              <m:rPr>
                <m:sty m:val="i"/>
              </m:rPr>
              <m:t>z</m:t>
            </m:r>
          </m:sub>
        </m:sSub>
        <m:sSub>
          <m:sSubPr/>
          <m:e>
            <m:acc>
              <m:accPr>
                <m:chr m:val="̂"/>
              </m:accPr>
              <m:e>
                <m:r>
                  <m:rPr>
                    <m:sty m:val="i"/>
                  </m:rPr>
                  <m:t>e</m:t>
                </m:r>
              </m:e>
            </m:acc>
          </m:e>
          <m:sub>
            <m:r>
              <m:rPr>
                <m:sty m:val="i"/>
              </m:rPr>
              <m:t>z</m:t>
            </m:r>
          </m:sub>
        </m:sSub>
      </m:oMath>
      <w:r>
        <w:rPr/>
        <w:t xml:space="preserve">. On note </w:t>
      </w:r>
      <m:oMath>
        <m:r>
          <m:rPr>
            <m:sty m:val="i"/>
          </m:rPr>
          <m:t>j</m:t>
        </m:r>
      </m:oMath>
      <w:r>
        <w:rPr/>
        <w:t xml:space="preserve"> le nombre complexe tel que </w:t>
      </w:r>
      <m:oMath>
        <m:sSup>
          <m:sSupPr/>
          <m:e>
            <m:r>
              <m:rPr>
                <m:sty m:val="i"/>
              </m:rPr>
              <m:t>j</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Données numériques</w:t>
      </w:r>
    </w:p>
    <w:p>
      <w:pPr>
        <w:numPr>
          <w:ilvl w:val="0"/>
          <w:numId w:val="1"/>
        </w:numPr>
        <w:spacing w:lineRule="auto"/>
      </w:pPr>
      <w:r>
        <w:rPr/>
        <w:t xml:space="preserve">Masse volumique de l'air : </w:t>
      </w:r>
      <m:oMath>
        <m:sSub>
          <m:sSubPr/>
          <m:e>
            <m:r>
              <m:rPr>
                <m:sty m:val="i"/>
              </m:rPr>
              <m:t>μ</m:t>
            </m:r>
          </m:e>
          <m:sub>
            <m:r>
              <m:rPr>
                <m:sty m:val="p"/>
              </m:rPr>
              <m:t>0</m:t>
            </m:r>
          </m:sub>
        </m:sSub>
        <m:r>
          <m:rPr>
            <m:sty m:val="p"/>
          </m:rPr>
          <m:t>=</m:t>
        </m:r>
        <m:r>
          <m:rPr>
            <m:sty m:val="p"/>
          </m:rPr>
          <m:t>1</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
        </w:numPr>
        <w:spacing w:lineRule="auto"/>
      </w:pPr>
      <w:r>
        <w:rPr>
          <w:rFonts w:eastAsia="Georgia" w:cs="Georgia" w:ascii="Georgia" w:hAnsi="Georgia"/>
        </w:rPr>
        <w:t xml:space="preserve">Capacité thermique massique du fer : </w:t>
      </w:r>
      <m:oMath>
        <m:r>
          <m:rPr>
            <m:sty m:val="i"/>
          </m:rPr>
          <m:t>c</m:t>
        </m:r>
        <m:r>
          <m:rPr>
            <m:sty m:val="p"/>
          </m:rPr>
          <m:t>=</m:t>
        </m:r>
        <m:r>
          <m:rPr>
            <m:sty m:val="p"/>
          </m:rPr>
          <m:t>4</m:t>
        </m:r>
        <m:r>
          <m:rPr>
            <m:sty m:val="p"/>
          </m:rPr>
          <m:t>,</m:t>
        </m:r>
        <m:r>
          <m:rPr>
            <m:sty m:val="p"/>
          </m:rPr>
          <m:t>0</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
        </w:numPr>
        <w:spacing w:lineRule="auto"/>
      </w:pPr>
      <w:r>
        <w:rPr/>
        <w:t xml:space="preserve">Masse volumique du fer : </w:t>
      </w:r>
      <m:oMath>
        <m:sSub>
          <m:sSubPr/>
          <m:e>
            <m:r>
              <m:rPr>
                <m:sty m:val="i"/>
              </m:rPr>
              <m:t>μ</m:t>
            </m:r>
          </m:e>
          <m:sub>
            <m:r>
              <m:rPr>
                <m:sty m:val="p"/>
              </m:rPr>
              <m:t>f</m:t>
            </m:r>
          </m:sub>
        </m:sSub>
        <m:r>
          <m:rPr>
            <m:sty m:val="p"/>
          </m:rPr>
          <m:t>=</m:t>
        </m:r>
        <m:r>
          <m:rPr>
            <m:sty m:val="p"/>
          </m:rPr>
          <m:t>7</m:t>
        </m:r>
        <m:r>
          <m:rPr>
            <m:sty m:val="p"/>
          </m:rPr>
          <m:t>,</m:t>
        </m:r>
        <m:r>
          <m:rPr>
            <m:sty m:val="p"/>
          </m:rPr>
          <m:t>9</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
        </w:numPr>
        <w:spacing w:lineRule="auto"/>
      </w:pPr>
      <w:r>
        <w:rPr>
          <w:rFonts w:eastAsia="Georgia" w:cs="Georgia" w:ascii="Georgia" w:hAnsi="Georgia"/>
        </w:rPr>
        <w:t xml:space="preserve">Conductivité thermique du fer : </w:t>
      </w:r>
      <m:oMath>
        <m:r>
          <m:rPr>
            <m:sty m:val="i"/>
          </m:rPr>
          <m:t>λ</m:t>
        </m:r>
        <m:r>
          <m:rPr>
            <m:sty m:val="p"/>
          </m:rPr>
          <m:t>=</m:t>
        </m:r>
        <m:r>
          <m:rPr>
            <m:sty m:val="p"/>
          </m:rPr>
          <m:t>80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Coefficient conducto-convectif à l'interface fer-air : </w:t>
      </w:r>
      <m:oMath>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 Analyse de Fourier et échantillonnage d'un signal électronique</w:t>
      </w:r>
    </w:p>
    <w:p>
      <w:pPr>
        <w:spacing w:after="220" w:lineRule="auto"/>
      </w:pPr>
      <w:r>
        <w:rPr/>
        <w:t xml:space="preserve">Dans cette partie, on note </w:t>
      </w:r>
      <m:oMath>
        <m:r>
          <m:rPr>
            <m:sty m:val="i"/>
          </m:rPr>
          <m:t>x</m:t>
        </m:r>
        <m:r>
          <m:rPr>
            <m:sty m:val="p"/>
          </m:rPr>
          <m:t>(</m:t>
        </m:r>
        <m:r>
          <m:rPr>
            <m:sty m:val="i"/>
          </m:rPr>
          <m:t>t</m:t>
        </m:r>
        <m:r>
          <m:rPr>
            <m:sty m:val="p"/>
          </m:rPr>
          <m:t>)</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0</m:t>
                </m:r>
              </m:sub>
            </m:sSub>
            <m:r>
              <m:rPr>
                <m:sty m:val="i"/>
              </m:rPr>
              <m:t>t</m:t>
            </m:r>
          </m:e>
        </m:d>
      </m:oMath>
      <w:r>
        <w:rPr>
          <w:rFonts w:eastAsia="Georgia" w:cs="Georgia" w:ascii="Georgia" w:hAnsi="Georgia"/>
        </w:rPr>
        <w:t xml:space="preserve"> un signal sinusoïdal de fréquence </w:t>
      </w:r>
      <m:oMath>
        <m:sSub>
          <m:sSubPr/>
          <m:e>
            <m:r>
              <m:rPr>
                <m:sty m:val="i"/>
              </m:rPr>
              <m:t>f</m:t>
            </m:r>
          </m:e>
          <m:sub>
            <m:r>
              <m:rPr>
                <m:sty m:val="p"/>
              </m:rPr>
              <m:t>0</m:t>
            </m:r>
          </m:sub>
        </m:sSub>
      </m:oMath>
      <w:r>
        <w:rPr>
          <w:rFonts w:eastAsia="Georgia" w:cs="Georgia" w:ascii="Georgia" w:hAnsi="Georgia"/>
        </w:rPr>
        <w:t xml:space="preserve"> que l'on cherche à numériser. Nous étudierons plus particulièrement l'une des étapes de la numérisation, appelée l'échantillonnage, qui consiste à prélever un ensemble de valeurs prises à des instants discrets.</w:t>
      </w:r>
    </w:p>
    <w:p>
      <w:pPr>
        <w:numPr>
          <w:ilvl w:val="1"/>
          <w:numId w:val="2"/>
        </w:numPr>
        <w:spacing w:lineRule="auto"/>
      </w:pPr>
      <w:r>
        <w:rPr>
          <w:rFonts w:eastAsia="Georgia" w:cs="Georgia" w:ascii="Georgia" w:hAnsi="Georgia"/>
        </w:rPr>
        <w:t xml:space="preserve">On s'intéresse tout d'abord à l'opération consistant à multiplier le signal </w:t>
      </w:r>
      <m:oMath>
        <m:r>
          <m:rPr>
            <m:sty m:val="i"/>
          </m:rPr>
          <m:t>x</m:t>
        </m:r>
        <m:r>
          <m:rPr>
            <m:sty m:val="p"/>
          </m:rPr>
          <m:t>(</m:t>
        </m:r>
        <m:r>
          <m:rPr>
            <m:sty m:val="i"/>
          </m:rPr>
          <m:t>t</m:t>
        </m:r>
        <m:r>
          <m:rPr>
            <m:sty m:val="p"/>
          </m:rPr>
          <m:t>)</m:t>
        </m:r>
      </m:oMath>
      <w:r>
        <w:rPr/>
        <w:t xml:space="preserve"> par la fonction </w:t>
      </w:r>
      <m:oMath>
        <m:r>
          <m:rPr>
            <m:sty m:val="i"/>
          </m:rPr>
          <m:t>p</m:t>
        </m:r>
        <m:r>
          <m:rPr>
            <m:sty m:val="p"/>
          </m:rPr>
          <m:t>(</m:t>
        </m:r>
        <m:r>
          <m:rPr>
            <m:sty m:val="i"/>
          </m:rPr>
          <m:t>t</m:t>
        </m:r>
        <m:r>
          <m:rPr>
            <m:sty m:val="p"/>
          </m:rPr>
          <m:t>)</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1</m:t>
                </m:r>
              </m:sub>
            </m:sSub>
            <m:r>
              <m:rPr>
                <m:sty m:val="i"/>
              </m:rPr>
              <m:t>t</m:t>
            </m:r>
          </m:e>
        </m:d>
      </m:oMath>
      <w:r>
        <w:rPr>
          <w:rFonts w:eastAsia="Georgia" w:cs="Georgia" w:ascii="Georgia" w:hAnsi="Georgia"/>
        </w:rPr>
        <w:t xml:space="preserve">, de fréquence </w:t>
      </w:r>
      <m:oMath>
        <m:sSub>
          <m:sSubPr/>
          <m:e>
            <m:r>
              <m:rPr>
                <m:sty m:val="i"/>
              </m:rPr>
              <m:t>f</m:t>
            </m:r>
          </m:e>
          <m:sub>
            <m:r>
              <m:rPr>
                <m:sty m:val="p"/>
              </m:rPr>
              <m:t>1</m:t>
            </m:r>
          </m:sub>
        </m:sSub>
        <m:r>
          <m:rPr>
            <m:sty m:val="p"/>
          </m:rPr>
          <m:t>&gt;</m:t>
        </m:r>
        <m:sSub>
          <m:sSubPr/>
          <m:e>
            <m:r>
              <m:rPr>
                <m:sty m:val="i"/>
              </m:rPr>
              <m:t>f</m:t>
            </m:r>
          </m:e>
          <m:sub>
            <m:r>
              <m:rPr>
                <m:sty m:val="p"/>
              </m:rPr>
              <m:t>0</m:t>
            </m:r>
          </m:sub>
        </m:sSub>
      </m:oMath>
      <w:r>
        <w:rPr>
          <w:rFonts w:eastAsia="Georgia" w:cs="Georgia" w:ascii="Georgia" w:hAnsi="Georgia"/>
        </w:rPr>
        <w:t xml:space="preserve">. Représenter sur un même diagramme les spectres respectifs des signaux </w:t>
      </w:r>
      <m:oMath>
        <m:r>
          <m:rPr>
            <m:sty m:val="i"/>
          </m:rPr>
          <m:t>x</m:t>
        </m:r>
        <m:r>
          <m:rPr>
            <m:sty m:val="p"/>
          </m:rPr>
          <m:t>(</m:t>
        </m:r>
        <m:r>
          <m:rPr>
            <m:sty m:val="i"/>
          </m:rPr>
          <m:t>t</m:t>
        </m:r>
        <m:r>
          <m:rPr>
            <m:sty m:val="p"/>
          </m:rPr>
          <m:t>)</m:t>
        </m:r>
      </m:oMath>
      <w:r>
        <w:rPr/>
        <w:t xml:space="preserve"> et </w:t>
      </w:r>
      <m:oMath>
        <m:sSub>
          <m:sSubPr/>
          <m:e>
            <m:r>
              <m:rPr>
                <m:sty m:val="i"/>
              </m:rPr>
              <m:t>x</m:t>
            </m:r>
          </m:e>
          <m:sub>
            <m:r>
              <m:rPr>
                <m:sty m:val="i"/>
              </m:rPr>
              <m:t>e</m:t>
            </m:r>
          </m:sub>
        </m:sSub>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cherche maintenant à échantillonner le signal </w:t>
      </w:r>
      <m:oMath>
        <m:r>
          <m:rPr>
            <m:sty m:val="i"/>
          </m:rPr>
          <m:t>x</m:t>
        </m:r>
        <m:r>
          <m:rPr>
            <m:sty m:val="p"/>
          </m:rPr>
          <m:t>(</m:t>
        </m:r>
        <m:r>
          <m:rPr>
            <m:sty m:val="i"/>
          </m:rPr>
          <m:t>t</m:t>
        </m:r>
        <m:r>
          <m:rPr>
            <m:sty m:val="p"/>
          </m:rPr>
          <m:t>)</m:t>
        </m:r>
      </m:oMath>
      <w:r>
        <w:rPr>
          <w:rFonts w:eastAsia="Georgia" w:cs="Georgia" w:ascii="Georgia" w:hAnsi="Georgia"/>
        </w:rPr>
        <w:t xml:space="preserve">. Pour cela, on introduit la fonction périodique </w:t>
      </w:r>
      <m:oMath>
        <m:r>
          <m:rPr>
            <m:sty m:val="i"/>
          </m:rPr>
          <m:t>w</m:t>
        </m:r>
        <m:r>
          <m:rPr>
            <m:sty m:val="p"/>
          </m:rPr>
          <m:t>(</m:t>
        </m:r>
        <m:r>
          <m:rPr>
            <m:sty m:val="i"/>
          </m:rPr>
          <m:t>t</m:t>
        </m:r>
        <m:r>
          <m:rPr>
            <m:sty m:val="p"/>
          </m:rPr>
          <m:t>)</m:t>
        </m:r>
      </m:oMath>
      <w:r>
        <w:rPr>
          <w:rFonts w:eastAsia="Georgia" w:cs="Georgia" w:ascii="Georgia" w:hAnsi="Georgia"/>
        </w:rPr>
        <w:t xml:space="preserve"> représentée sur la figure 1 ci-dessous. On considère que </w:t>
      </w:r>
      <m:oMath>
        <m:r>
          <m:rPr>
            <m:sty m:val="i"/>
          </m:rPr>
          <m:t>T</m:t>
        </m:r>
        <m:r>
          <m:rPr>
            <m:sty m:val="p"/>
          </m:rPr>
          <m:t>≪</m:t>
        </m:r>
        <m:sSub>
          <m:sSubPr/>
          <m:e>
            <m:r>
              <m:rPr>
                <m:sty m:val="i"/>
              </m:rPr>
              <m:t>T</m:t>
            </m:r>
          </m:e>
          <m:sub>
            <m:r>
              <m:rPr>
                <m:sty m:val="i"/>
              </m:rPr>
              <m:t>e</m:t>
            </m:r>
          </m:sub>
        </m:sSub>
      </m:oMath>
      <w:r>
        <w:rPr/>
        <w:t xml:space="preserve">, ainsi le signal </w:t>
      </w:r>
      <m:oMath>
        <m:sSub>
          <m:sSubPr/>
          <m:e>
            <m:r>
              <m:rPr>
                <m:sty m:val="i"/>
              </m:rPr>
              <m:t>x</m:t>
            </m:r>
          </m:e>
          <m:sub>
            <m:r>
              <m:rPr>
                <m:sty m:val="i"/>
              </m:rPr>
              <m:t>e</m:t>
            </m:r>
          </m:sub>
        </m:sSub>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w</m:t>
        </m:r>
        <m:r>
          <m:rPr>
            <m:sty m:val="p"/>
          </m:rPr>
          <m:t>(</m:t>
        </m:r>
        <m:r>
          <m:rPr>
            <m:sty m:val="i"/>
          </m:rPr>
          <m:t>t</m:t>
        </m:r>
        <m:r>
          <m:rPr>
            <m:sty m:val="p"/>
          </m:rPr>
          <m:t>)</m:t>
        </m:r>
      </m:oMath>
      <w:r>
        <w:rPr>
          <w:rFonts w:eastAsia="Georgia" w:cs="Georgia" w:ascii="Georgia" w:hAnsi="Georgia"/>
        </w:rPr>
        <w:t xml:space="preserve"> n'est différent de zéro que sur des intervalles de temps très courts assimilables à des instants discrets </w:t>
      </w:r>
      <m:oMath>
        <m:sSub>
          <m:sSubPr/>
          <m:e>
            <m:r>
              <m:rPr>
                <m:sty m:val="i"/>
              </m:rPr>
              <m:t>t</m:t>
            </m:r>
          </m:e>
          <m:sub>
            <m:r>
              <m:rPr>
                <m:sty m:val="i"/>
              </m:rPr>
              <m:t>k</m:t>
            </m:r>
          </m:sub>
        </m:sSub>
        <m:r>
          <m:rPr>
            <m:sty m:val="p"/>
          </m:rPr>
          <m:t>=</m:t>
        </m:r>
        <m:r>
          <m:rPr>
            <m:sty m:val="i"/>
          </m:rPr>
          <m:t>k</m:t>
        </m:r>
        <m:sSub>
          <m:sSubPr/>
          <m:e>
            <m:r>
              <m:rPr>
                <m:sty m:val="i"/>
              </m:rPr>
              <m:t>T</m:t>
            </m:r>
          </m:e>
          <m:sub>
            <m:r>
              <m:rPr>
                <m:sty m:val="i"/>
              </m:rPr>
              <m:t>e</m:t>
            </m:r>
          </m:sub>
        </m:sSub>
      </m:oMath>
      <w:r>
        <w:rPr/>
        <w:t xml:space="preserve"> pour </w:t>
      </w:r>
      <m:oMath>
        <m:r>
          <m:rPr>
            <m:sty m:val="i"/>
          </m:rPr>
          <m:t>k</m:t>
        </m:r>
        <m:r>
          <m:rPr>
            <m:sty m:val="p"/>
          </m:rPr>
          <m:t>∈</m:t>
        </m:r>
        <m:r>
          <m:rPr>
            <m:scr m:val="double-struck"/>
          </m:rPr>
          <m:t>Z</m:t>
        </m:r>
      </m:oMath>
      <w:r>
        <w:rPr/>
        <w:t xml:space="preserve">. Pour chacun de ces instants, on a </w:t>
      </w:r>
      <m:oMath>
        <m:sSub>
          <m:sSubPr/>
          <m:e>
            <m:r>
              <m:rPr>
                <m:sty m:val="i"/>
              </m:rPr>
              <m:t>x</m:t>
            </m:r>
          </m:e>
          <m:sub>
            <m:r>
              <m:rPr>
                <m:sty m:val="i"/>
              </m:rPr>
              <m:t>e</m:t>
            </m:r>
          </m:sub>
        </m:sSub>
        <m:d>
          <m:dPr>
            <m:begChr m:val="("/>
            <m:endChr m:val=")"/>
            <m:ctrlPr>
              <w:rPr>
                <w:rFonts w:ascii="Cambria Math" w:hAnsi="Cambria Math"/>
              </w:rPr>
            </m:ctrlPr>
          </m:dPr>
          <m:e>
            <m:sSub>
              <m:sSubPr/>
              <m:e>
                <m:r>
                  <m:rPr>
                    <m:sty m:val="i"/>
                  </m:rPr>
                  <m:t>t</m:t>
                </m:r>
              </m:e>
              <m:sub>
                <m:r>
                  <m:rPr>
                    <m:sty m:val="i"/>
                  </m:rPr>
                  <m:t>k</m:t>
                </m:r>
              </m:sub>
            </m:sSub>
          </m:e>
        </m:d>
        <m:r>
          <m:rPr>
            <m:sty m:val="p"/>
          </m:rPr>
          <m:t>=</m:t>
        </m:r>
        <m:r>
          <m:rPr>
            <m:sty m:val="i"/>
          </m:rPr>
          <m:t>x</m:t>
        </m:r>
        <m:d>
          <m:dPr>
            <m:begChr m:val="("/>
            <m:endChr m:val=")"/>
            <m:ctrlPr>
              <w:rPr>
                <w:rFonts w:ascii="Cambria Math" w:hAnsi="Cambria Math"/>
              </w:rPr>
            </m:ctrlPr>
          </m:dPr>
          <m:e>
            <m:sSub>
              <m:sSubPr/>
              <m:e>
                <m:r>
                  <m:rPr>
                    <m:sty m:val="i"/>
                  </m:rPr>
                  <m:t>t</m:t>
                </m:r>
              </m:e>
              <m:sub>
                <m:r>
                  <m:rPr>
                    <m:sty m:val="i"/>
                  </m:rPr>
                  <m:t>k</m:t>
                </m:r>
              </m:sub>
            </m:sSub>
          </m:e>
        </m:d>
      </m:oMath>
      <w:r>
        <w:rPr/>
        <w:t xml:space="preserve">. On dit que </w:t>
      </w:r>
      <m:oMath>
        <m:sSub>
          <m:sSubPr/>
          <m:e>
            <m:r>
              <m:rPr>
                <m:sty m:val="i"/>
              </m:rPr>
              <m:t>x</m:t>
            </m:r>
          </m:e>
          <m:sub>
            <m:r>
              <m:rPr>
                <m:sty m:val="i"/>
              </m:rPr>
              <m:t>e</m:t>
            </m:r>
          </m:sub>
        </m:sSub>
        <m:r>
          <m:rPr>
            <m:sty m:val="p"/>
          </m:rPr>
          <m:t>(</m:t>
        </m:r>
        <m:r>
          <m:rPr>
            <m:sty m:val="i"/>
          </m:rPr>
          <m:t>t</m:t>
        </m:r>
        <m:r>
          <m:rPr>
            <m:sty m:val="p"/>
          </m:rPr>
          <m:t>)</m:t>
        </m:r>
      </m:oMath>
      <w:r>
        <w:rPr>
          <w:rFonts w:eastAsia="Georgia" w:cs="Georgia" w:ascii="Georgia" w:hAnsi="Georgia"/>
        </w:rPr>
        <w:t xml:space="preserve"> constitue un échantillonnage du signal </w:t>
      </w:r>
      <m:oMath>
        <m:r>
          <m:rPr>
            <m:sty m:val="i"/>
          </m:rPr>
          <m:t>x</m:t>
        </m:r>
        <m:r>
          <m:rPr>
            <m:sty m:val="p"/>
          </m:rPr>
          <m:t>(</m:t>
        </m:r>
        <m:r>
          <m:rPr>
            <m:sty m:val="i"/>
          </m:rPr>
          <m:t>t</m:t>
        </m:r>
        <m:r>
          <m:rPr>
            <m:sty m:val="p"/>
          </m:rPr>
          <m:t>)</m:t>
        </m:r>
      </m:oMath>
      <w:r>
        <w:rPr>
          <w:rFonts w:eastAsia="Georgia" w:cs="Georgia" w:ascii="Georgia" w:hAnsi="Georgia"/>
        </w:rPr>
        <w:t xml:space="preserve"> et on appelle fréquence d'échantillonnage la grandeur </w:t>
      </w:r>
      <m:oMath>
        <m:sSub>
          <m:sSubPr/>
          <m:e>
            <m:r>
              <m:rPr>
                <m:sty m:val="i"/>
              </m:rPr>
              <m:t>f</m:t>
            </m:r>
          </m:e>
          <m:sub>
            <m:r>
              <m:rPr>
                <m:sty m:val="i"/>
              </m:rPr>
              <m:t>e</m:t>
            </m:r>
          </m:sub>
        </m:sSub>
        <m:r>
          <m:rPr>
            <m:sty m:val="p"/>
          </m:rPr>
          <m:t>=</m:t>
        </m:r>
        <m:f>
          <m:fPr>
            <m:ctrlPr>
              <w:rPr>
                <w:rFonts w:ascii="Cambria Math" w:hAnsi="Cambria Math"/>
              </w:rPr>
            </m:ctrlPr>
          </m:fPr>
          <m:num>
            <m:r>
              <m:rPr>
                <m:sty m:val="p"/>
              </m:rPr>
              <m:t>1</m:t>
            </m:r>
          </m:num>
          <m:den>
            <m:sSub>
              <m:sSubPr/>
              <m:e>
                <m:r>
                  <m:rPr>
                    <m:sty m:val="i"/>
                  </m:rPr>
                  <m:t>T</m:t>
                </m:r>
              </m:e>
              <m:sub>
                <m:r>
                  <m:rPr>
                    <m:sty m:val="i"/>
                  </m:rPr>
                  <m:t>e</m:t>
                </m:r>
              </m:sub>
            </m:sSub>
          </m:den>
        </m:f>
      </m:oMath>
      <w:r>
        <w:rPr/>
        <w:t xml:space="preserve">.</w:t>
      </w:r>
    </w:p>
    <w:p>
      <w:pPr>
        <w:numPr>
          <w:ilvl w:val="1"/>
          <w:numId w:val="3"/>
        </w:numPr>
        <w:spacing w:lineRule="auto"/>
      </w:pPr>
      <w:r>
        <w:rPr>
          <w:rFonts w:eastAsia="Georgia" w:cs="Georgia" w:ascii="Georgia" w:hAnsi="Georgia"/>
        </w:rPr>
        <w:t xml:space="preserve">Représenter le signal </w:t>
      </w:r>
      <m:oMath>
        <m:sSub>
          <m:sSubPr/>
          <m:e>
            <m:r>
              <m:rPr>
                <m:sty m:val="i"/>
              </m:rPr>
              <m:t>x</m:t>
            </m:r>
          </m:e>
          <m:sub>
            <m:r>
              <m:rPr>
                <m:sty m:val="i"/>
              </m:rPr>
              <m:t>e</m:t>
            </m:r>
          </m:sub>
        </m:sSub>
        <m:r>
          <m:rPr>
            <m:sty m:val="p"/>
          </m:rPr>
          <m:t>(</m:t>
        </m:r>
        <m:r>
          <m:rPr>
            <m:sty m:val="i"/>
          </m:rPr>
          <m:t>t</m:t>
        </m:r>
        <m:r>
          <m:rPr>
            <m:sty m:val="p"/>
          </m:rPr>
          <m:t>)</m:t>
        </m:r>
      </m:oMath>
      <w:r>
        <w:rPr/>
        <w:t xml:space="preserve"> pour </w:t>
      </w:r>
      <m:oMath>
        <m:sSub>
          <m:sSubPr/>
          <m:e>
            <m:r>
              <m:rPr>
                <m:sty m:val="i"/>
              </m:rPr>
              <m:t>f</m:t>
            </m:r>
          </m:e>
          <m:sub>
            <m:r>
              <m:rPr>
                <m:sty m:val="i"/>
              </m:rPr>
              <m:t>e</m:t>
            </m:r>
          </m:sub>
        </m:sSub>
        <m:r>
          <m:rPr>
            <m:sty m:val="p"/>
          </m:rPr>
          <m:t>=</m:t>
        </m:r>
        <m:r>
          <m:rPr>
            <m:sty m:val="p"/>
          </m:rPr>
          <m:t>4</m:t>
        </m:r>
        <m:sSub>
          <m:sSubPr/>
          <m:e>
            <m:r>
              <m:rPr>
                <m:sty m:val="i"/>
              </m:rPr>
              <m:t>f</m:t>
            </m:r>
          </m:e>
          <m:sub>
            <m:r>
              <m:rPr>
                <m:sty m:val="p"/>
              </m:rPr>
              <m:t>0</m:t>
            </m:r>
          </m:sub>
        </m:sSub>
        <m:r>
          <m:rPr>
            <m:sty m:val="p"/>
          </m:rPr>
          <m:t>,</m:t>
        </m:r>
        <m:sSub>
          <m:sSubPr/>
          <m:e>
            <m:r>
              <m:rPr>
                <m:sty m:val="i"/>
              </m:rPr>
              <m:t>f</m:t>
            </m:r>
          </m:e>
          <m:sub>
            <m:r>
              <m:rPr>
                <m:sty m:val="i"/>
              </m:rPr>
              <m:t>e</m:t>
            </m:r>
          </m:sub>
        </m:sSub>
        <m:r>
          <m:rPr>
            <m:sty m:val="p"/>
          </m:rPr>
          <m:t>=</m:t>
        </m:r>
        <m:r>
          <m:rPr>
            <m:sty m:val="p"/>
          </m:rPr>
          <m:t>2</m:t>
        </m:r>
        <m:sSub>
          <m:sSubPr/>
          <m:e>
            <m:r>
              <m:rPr>
                <m:sty m:val="i"/>
              </m:rPr>
              <m:t>f</m:t>
            </m:r>
          </m:e>
          <m:sub>
            <m:r>
              <m:rPr>
                <m:sty m:val="p"/>
              </m:rPr>
              <m:t>0</m:t>
            </m:r>
          </m:sub>
        </m:sSub>
      </m:oMath>
      <w:r>
        <w:rPr/>
        <w:t xml:space="preserve"> et </w:t>
      </w:r>
      <m:oMath>
        <m:sSub>
          <m:sSubPr/>
          <m:e>
            <m:r>
              <m:rPr>
                <m:sty m:val="i"/>
              </m:rPr>
              <m:t>f</m:t>
            </m:r>
          </m:e>
          <m:sub>
            <m:r>
              <m:rPr>
                <m:sty m:val="i"/>
              </m:rPr>
              <m:t>e</m:t>
            </m:r>
          </m:sub>
        </m:sSub>
        <m:r>
          <m:rPr>
            <m:sty m:val="p"/>
          </m:rPr>
          <m:t>=</m:t>
        </m:r>
        <m:f>
          <m:fPr>
            <m:ctrlPr>
              <w:rPr>
                <w:rFonts w:ascii="Cambria Math" w:hAnsi="Cambria Math"/>
              </w:rPr>
            </m:ctrlPr>
          </m:fPr>
          <m:num>
            <m:r>
              <m:rPr>
                <m:sty m:val="p"/>
              </m:rPr>
              <m:t>4</m:t>
            </m:r>
          </m:num>
          <m:den>
            <m:r>
              <m:rPr>
                <m:sty m:val="p"/>
              </m:rPr>
              <m:t>3</m:t>
            </m:r>
          </m:den>
        </m:f>
        <m:sSub>
          <m:sSubPr/>
          <m:e>
            <m:r>
              <m:rPr>
                <m:sty m:val="i"/>
              </m:rPr>
              <m:t>f</m:t>
            </m:r>
          </m:e>
          <m:sub>
            <m:r>
              <m:rPr>
                <m:sty m:val="p"/>
              </m:rPr>
              <m:t>0</m:t>
            </m:r>
          </m:sub>
        </m:sSub>
      </m:oMath>
      <w:r>
        <w:rPr>
          <w:rFonts w:eastAsia="Georgia" w:cs="Georgia" w:ascii="Georgia" w:hAnsi="Georgia"/>
        </w:rPr>
        <w:t xml:space="preserve">. Montrer qualitativement que, dans l'un des cas, le signal échantillonné n'est pas représentatif du signal analogique de départ.</w:t>
      </w:r>
    </w:p>
    <w:p>
      <w:pPr>
        <w:spacing w:lineRule="auto"/>
        <w:jc w:val="center"/>
      </w:pPr>
      <w:r>
        <w:rPr/>
        <w:drawing>
          <wp:inline distB="0" distL="0" distR="0" distT="0">
            <wp:extent cx="5486400" cy="2095006"/>
            <wp:effectExtent b="0" l="0" r="0" t="0"/>
            <wp:docPr id="1" name="image-bf2f8fd2884f6548eb0ed3a0afaca6cb5cee9406.jpg"/>
            <a:graphic>
              <a:graphicData uri="http://schemas.openxmlformats.org/drawingml/2006/picture">
                <pic:pic>
                  <pic:nvPicPr>
                    <pic:cNvPr id="1" name="image-bf2f8fd2884f6548eb0ed3a0afaca6cb5cee9406.jpg" descr=""/>
                    <pic:cNvPicPr/>
                  </pic:nvPicPr>
                  <pic:blipFill>
                    <a:blip r:embed="rId5" cstate="print"/>
                    <a:srcRect b="0" l="0" r="0" t="0"/>
                    <a:stretch>
                      <a:fillRect/>
                    </a:stretch>
                  </pic:blipFill>
                  <pic:spPr>
                    <a:xfrm>
                      <a:off x="0" y="0"/>
                      <a:ext cx="5486400" cy="2095006"/>
                    </a:xfrm>
                    <a:prstGeom prst="rect"/>
                  </pic:spPr>
                </pic:pic>
              </a:graphicData>
            </a:graphic>
          </wp:inline>
        </w:drawing>
      </w:r>
    </w:p>
    <w:p>
      <w:pPr>
        <w:spacing w:lineRule="auto"/>
      </w:pPr>
      <w:r>
        <w:rPr>
          <w:rFonts w:eastAsia="Georgia" w:cs="Georgia" w:ascii="Georgia" w:hAnsi="Georgia"/>
        </w:rPr>
        <w:t xml:space="preserve">Figure 1 - Signal d'échantillonnage.</w:t>
      </w:r>
    </w:p>
    <w:p>
      <w:pPr>
        <w:numPr>
          <w:ilvl w:val="1"/>
          <w:numId w:val="4"/>
        </w:numPr>
        <w:spacing w:lineRule="auto"/>
      </w:pPr>
      <w:r>
        <w:rPr>
          <w:rFonts w:eastAsia="Georgia" w:cs="Georgia" w:ascii="Georgia" w:hAnsi="Georgia"/>
        </w:rPr>
        <w:t xml:space="preserve">Du fait de sa périodicité, le signal </w:t>
      </w:r>
      <m:oMath>
        <m:r>
          <m:rPr>
            <m:sty m:val="i"/>
          </m:rPr>
          <m:t>w</m:t>
        </m:r>
        <m:r>
          <m:rPr>
            <m:sty m:val="p"/>
          </m:rPr>
          <m:t>(</m:t>
        </m:r>
        <m:r>
          <m:rPr>
            <m:sty m:val="i"/>
          </m:rPr>
          <m:t>t</m:t>
        </m:r>
        <m:r>
          <m:rPr>
            <m:sty m:val="p"/>
          </m:rPr>
          <m:t>)</m:t>
        </m:r>
      </m:oMath>
      <w:r>
        <w:rPr>
          <w:rFonts w:eastAsia="Georgia" w:cs="Georgia" w:ascii="Georgia" w:hAnsi="Georgia"/>
        </w:rPr>
        <w:t xml:space="preserve"> est décomposable en série de Fourier, de la forme</w:t>
      </w:r>
    </w:p>
    <w:p>
      <w:pPr>
        <w:spacing w:after="220" w:lineRule="auto"/>
      </w:pPr>
      <m:oMathPara>
        <m:oMath>
          <m:r>
            <m:rPr>
              <m:sty m:val="i"/>
            </m:rPr>
            <m:t>w</m:t>
          </m:r>
          <m:r>
            <m:rPr>
              <m:sty m:val="p"/>
            </m:rPr>
            <m:t>(</m:t>
          </m:r>
          <m:r>
            <m:rPr>
              <m:sty m:val="i"/>
            </m:rPr>
            <m:t>t</m:t>
          </m:r>
          <m:r>
            <m:rPr>
              <m:sty m:val="p"/>
            </m:rPr>
            <m:t>)</m:t>
          </m:r>
          <m:r>
            <m:rPr>
              <m:sty m:val="p"/>
            </m:rPr>
            <m:t>=</m:t>
          </m:r>
          <m:sSub>
            <m:sSubPr/>
            <m:e>
              <m:r>
                <m:rPr>
                  <m:sty m:val="i"/>
                </m:rPr>
                <m:t>a</m:t>
              </m:r>
            </m:e>
            <m:sub>
              <m:r>
                <m:rPr>
                  <m:sty m:val="p"/>
                </m:rPr>
                <m:t>0</m:t>
              </m:r>
            </m:sub>
          </m:sSub>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k</m:t>
              </m:r>
            </m:sub>
          </m:sSub>
          <m:r>
            <m:rPr>
              <m:sty m:val="p"/>
            </m:rPr>
            <m:t>cos</m:t>
          </m:r>
          <m:r>
            <m:rPr>
              <m:sty m:val="p"/>
            </m:rPr>
            <m:t>⁡</m:t>
          </m:r>
          <m:d>
            <m:dPr>
              <m:begChr m:val="("/>
              <m:endChr m:val=")"/>
              <m:ctrlPr>
                <w:rPr>
                  <w:rFonts w:ascii="Cambria Math" w:hAnsi="Cambria Math"/>
                </w:rPr>
              </m:ctrlPr>
            </m:dPr>
            <m:e>
              <m:r>
                <m:rPr>
                  <m:sty m:val="p"/>
                </m:rPr>
                <m:t>2</m:t>
              </m:r>
              <m:r>
                <m:rPr>
                  <m:sty m:val="i"/>
                </m:rPr>
                <m:t>π</m:t>
              </m:r>
              <m:r>
                <m:rPr>
                  <m:sty m:val="i"/>
                </m:rPr>
                <m:t>k</m:t>
              </m:r>
              <m:sSub>
                <m:sSubPr/>
                <m:e>
                  <m:r>
                    <m:rPr>
                      <m:sty m:val="i"/>
                    </m:rPr>
                    <m:t>f</m:t>
                  </m:r>
                </m:e>
                <m:sub>
                  <m:r>
                    <m:rPr>
                      <m:sty m:val="i"/>
                    </m:rPr>
                    <m:t>e</m:t>
                  </m:r>
                </m:sub>
              </m:sSub>
              <m:r>
                <m:rPr>
                  <m:sty m:val="i"/>
                </m:rPr>
                <m:t>t</m:t>
              </m:r>
            </m:e>
          </m:d>
          <m:r>
            <m:rPr>
              <m:sty m:val="p"/>
            </m:rPr>
            <m:t>.</m:t>
          </m:r>
        </m:oMath>
      </m:oMathPara>
    </w:p>
    <w:p>
      <w:pPr>
        <w:spacing w:after="220" w:lineRule="auto"/>
      </w:pPr>
      <w:r>
        <w:rPr>
          <w:rFonts w:eastAsia="Georgia" w:cs="Georgia" w:ascii="Georgia" w:hAnsi="Georgia"/>
        </w:rPr>
        <w:t xml:space="preserve">Représenter, par analogie avec la question </w:t>
      </w:r>
      <m:oMath>
        <m:r>
          <m:rPr>
            <m:sty m:val="b"/>
          </m:rPr>
          <m:t>1</m:t>
        </m:r>
      </m:oMath>
      <w:r>
        <w:rPr/>
        <w:t xml:space="preserve">, le spectre du signal </w:t>
      </w:r>
      <m:oMath>
        <m:sSub>
          <m:sSubPr/>
          <m:e>
            <m:r>
              <m:rPr>
                <m:sty m:val="i"/>
              </m:rPr>
              <m:t>x</m:t>
            </m:r>
          </m:e>
          <m:sub>
            <m:r>
              <m:rPr>
                <m:sty m:val="i"/>
              </m:rPr>
              <m:t>e</m:t>
            </m:r>
          </m:sub>
        </m:sSub>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w</m:t>
        </m:r>
        <m:r>
          <m:rPr>
            <m:sty m:val="p"/>
          </m:rPr>
          <m:t>(</m:t>
        </m:r>
        <m:r>
          <m:rPr>
            <m:sty m:val="i"/>
          </m:rPr>
          <m:t>t</m:t>
        </m:r>
        <m:r>
          <m:rPr>
            <m:sty m:val="p"/>
          </m:rPr>
          <m:t>)</m:t>
        </m:r>
      </m:oMath>
      <w:r>
        <w:rPr/>
        <w:t xml:space="preserve"> pour </w:t>
      </w:r>
      <m:oMath>
        <m:sSub>
          <m:sSubPr/>
          <m:e>
            <m:r>
              <m:rPr>
                <m:sty m:val="i"/>
              </m:rPr>
              <m:t>f</m:t>
            </m:r>
          </m:e>
          <m:sub>
            <m:r>
              <m:rPr>
                <m:sty m:val="i"/>
              </m:rPr>
              <m:t>e</m:t>
            </m:r>
          </m:sub>
        </m:sSub>
        <m:r>
          <m:rPr>
            <m:sty m:val="p"/>
          </m:rPr>
          <m:t>=</m:t>
        </m:r>
        <m:r>
          <m:rPr>
            <m:sty m:val="p"/>
          </m:rPr>
          <m:t>4</m:t>
        </m:r>
        <m:sSub>
          <m:sSubPr/>
          <m:e>
            <m:r>
              <m:rPr>
                <m:sty m:val="i"/>
              </m:rPr>
              <m:t>f</m:t>
            </m:r>
          </m:e>
          <m:sub>
            <m:r>
              <m:rPr>
                <m:sty m:val="p"/>
              </m:rPr>
              <m:t>0</m:t>
            </m:r>
          </m:sub>
        </m:sSub>
      </m:oMath>
      <w:r>
        <w:rPr/>
        <w:t xml:space="preserve"> puis </w:t>
      </w:r>
      <m:oMath>
        <m:sSub>
          <m:sSubPr/>
          <m:e>
            <m:r>
              <m:rPr>
                <m:sty m:val="i"/>
              </m:rPr>
              <m:t>f</m:t>
            </m:r>
          </m:e>
          <m:sub>
            <m:r>
              <m:rPr>
                <m:sty m:val="i"/>
              </m:rPr>
              <m:t>e</m:t>
            </m:r>
          </m:sub>
        </m:sSub>
        <m:r>
          <m:rPr>
            <m:sty m:val="p"/>
          </m:rPr>
          <m:t>=</m:t>
        </m:r>
        <m:f>
          <m:fPr>
            <m:ctrlPr>
              <w:rPr>
                <w:rFonts w:ascii="Cambria Math" w:hAnsi="Cambria Math"/>
              </w:rPr>
            </m:ctrlPr>
          </m:fPr>
          <m:num>
            <m:r>
              <m:rPr>
                <m:sty m:val="p"/>
              </m:rPr>
              <m:t>4</m:t>
            </m:r>
          </m:num>
          <m:den>
            <m:r>
              <m:rPr>
                <m:sty m:val="p"/>
              </m:rPr>
              <m:t>3</m:t>
            </m:r>
          </m:den>
        </m:f>
        <m:sSub>
          <m:sSubPr/>
          <m:e>
            <m:r>
              <m:rPr>
                <m:sty m:val="i"/>
              </m:rPr>
              <m:t>f</m:t>
            </m:r>
          </m:e>
          <m:sub>
            <m:r>
              <m:rPr>
                <m:sty m:val="p"/>
              </m:rPr>
              <m:t>0</m:t>
            </m:r>
          </m:sub>
        </m:sSub>
      </m:oMath>
      <w:r>
        <w:rPr/>
        <w:t xml:space="preserve"> (on se limitera aux valeurs de </w:t>
      </w:r>
      <m:oMath>
        <m:r>
          <m:rPr>
            <m:sty m:val="i"/>
          </m:rPr>
          <m:t>k</m:t>
        </m:r>
      </m:oMath>
      <w:r>
        <w:rPr/>
        <w:t xml:space="preserve"> telles que </w:t>
      </w:r>
      <m:oMath>
        <m:r>
          <m:rPr>
            <m:sty m:val="p"/>
          </m:rPr>
          <m:t>0</m:t>
        </m:r>
        <m:r>
          <m:rPr>
            <m:sty m:val="p"/>
          </m:rPr>
          <m:t>≤</m:t>
        </m:r>
        <m:r>
          <m:rPr>
            <m:sty m:val="i"/>
          </m:rPr>
          <m:t>k</m:t>
        </m:r>
        <m:r>
          <m:rPr>
            <m:sty m:val="p"/>
          </m:rPr>
          <m:t>≤</m:t>
        </m:r>
        <m:r>
          <m:rPr>
            <m:sty m:val="p"/>
          </m:rPr>
          <m:t>2</m:t>
        </m:r>
      </m:oMath>
      <w:r>
        <w:rPr>
          <w:rFonts w:eastAsia="Georgia" w:cs="Georgia" w:ascii="Georgia" w:hAnsi="Georgia"/>
        </w:rPr>
        <w:t xml:space="preserve"> ). Montrer que, dans l'un des cas, les motifs fréquentiels se chevauchent (on parle de repliement de spectre). En considérant seulement la fenêtre fréquentielle </w:t>
      </w:r>
      <m:oMath>
        <m:d>
          <m:dPr>
            <m:begChr m:val="["/>
            <m:endChr m:val="]"/>
            <m:ctrlPr>
              <w:rPr>
                <w:rFonts w:ascii="Cambria Math" w:hAnsi="Cambria Math"/>
              </w:rPr>
            </m:ctrlPr>
          </m:dPr>
          <m:e>
            <m:r>
              <m:rPr>
                <m:sty m:val="p"/>
              </m:rPr>
              <m:t>0</m:t>
            </m:r>
            <m:r>
              <m:rPr>
                <m:sty m:val="p"/>
              </m:rPr>
              <m:t>,</m:t>
            </m:r>
            <m:sSub>
              <m:sSubPr/>
              <m:e>
                <m:r>
                  <m:rPr>
                    <m:sty m:val="i"/>
                  </m:rPr>
                  <m:t>f</m:t>
                </m:r>
              </m:e>
              <m:sub>
                <m:r>
                  <m:rPr>
                    <m:sty m:val="i"/>
                  </m:rPr>
                  <m:t>e</m:t>
                </m:r>
              </m:sub>
            </m:sSub>
          </m:e>
        </m:d>
      </m:oMath>
      <w:r>
        <w:rPr>
          <w:rFonts w:eastAsia="Georgia" w:cs="Georgia" w:ascii="Georgia" w:hAnsi="Georgia"/>
        </w:rPr>
        <w:t xml:space="preserve">, indiquer autour de quelle fréquence a lieu le repliement.</w:t>
      </w:r>
    </w:p>
    <w:p>
      <w:pPr>
        <w:numPr>
          <w:ilvl w:val="1"/>
          <w:numId w:val="5"/>
        </w:numPr>
        <w:spacing w:lineRule="auto"/>
      </w:pPr>
      <w:r>
        <w:rPr/>
        <w:t xml:space="preserve">En s'inspirant des questions 2 et 3 , proposer une relation entre </w:t>
      </w:r>
      <m:oMath>
        <m:sSub>
          <m:sSubPr/>
          <m:e>
            <m:r>
              <m:rPr>
                <m:sty m:val="i"/>
              </m:rPr>
              <m:t>f</m:t>
            </m:r>
          </m:e>
          <m:sub>
            <m:r>
              <m:rPr>
                <m:sty m:val="i"/>
              </m:rPr>
              <m:t>e</m:t>
            </m:r>
          </m:sub>
        </m:sSub>
      </m:oMath>
      <w:r>
        <w:rPr/>
        <w:t xml:space="preserve"> et </w:t>
      </w:r>
      <m:oMath>
        <m:sSub>
          <m:sSubPr/>
          <m:e>
            <m:r>
              <m:rPr>
                <m:sty m:val="i"/>
              </m:rPr>
              <m:t>f</m:t>
            </m:r>
          </m:e>
          <m:sub>
            <m:r>
              <m:rPr>
                <m:sty m:val="p"/>
              </m:rPr>
              <m:t>0</m:t>
            </m:r>
          </m:sub>
        </m:sSub>
      </m:oMath>
      <w:r>
        <w:rPr>
          <w:rFonts w:eastAsia="Georgia" w:cs="Georgia" w:ascii="Georgia" w:hAnsi="Georgia"/>
        </w:rPr>
        <w:t xml:space="preserve"> permettant d'assurer un bon échantillonnage du signal </w:t>
      </w:r>
      <m:oMath>
        <m:r>
          <m:rPr>
            <m:sty m:val="i"/>
          </m:rPr>
          <m:t>x</m:t>
        </m:r>
        <m:r>
          <m:rPr>
            <m:sty m:val="p"/>
          </m:rPr>
          <m:t>(</m:t>
        </m:r>
        <m:r>
          <m:rPr>
            <m:sty m:val="i"/>
          </m:rPr>
          <m:t>t</m:t>
        </m:r>
        <m:r>
          <m:rPr>
            <m:sty m:val="p"/>
          </m:rPr>
          <m:t>)</m:t>
        </m:r>
      </m:oMath>
      <w:r>
        <w:rPr>
          <w:rFonts w:eastAsia="Georgia" w:cs="Georgia" w:ascii="Georgia" w:hAnsi="Georgia"/>
        </w:rPr>
        <w:t xml:space="preserve">. Cette relation est appelée «critère de Shannon-Nyquist </w:t>
      </w:r>
      <m:oMath>
        <m:r>
          <m:rPr>
            <m:sty m:val="p"/>
          </m:rPr>
          <m:t>»</m:t>
        </m:r>
      </m:oMath>
      <w:r>
        <w:rPr/>
        <w:t xml:space="preserve">.</w:t>
      </w:r>
    </w:p>
    <w:p>
      <w:pPr>
        <w:numPr>
          <w:ilvl w:val="0"/>
          <w:numId w:val="6"/>
        </w:numPr>
        <w:spacing w:lineRule="auto"/>
      </w:pPr>
      <w:r>
        <w:rPr>
          <w:rFonts w:eastAsia="Georgia" w:cs="Georgia" w:ascii="Georgia" w:hAnsi="Georgia"/>
        </w:rPr>
        <w:t xml:space="preserve">On considère dorénavant un signal temporel </w:t>
      </w:r>
      <m:oMath>
        <m:r>
          <m:rPr>
            <m:sty m:val="i"/>
          </m:rPr>
          <m:t>X</m:t>
        </m:r>
        <m:r>
          <m:rPr>
            <m:sty m:val="p"/>
          </m:rPr>
          <m:t>(</m:t>
        </m:r>
        <m:r>
          <m:rPr>
            <m:sty m:val="i"/>
          </m:rPr>
          <m:t>t</m:t>
        </m:r>
        <m:r>
          <m:rPr>
            <m:sty m:val="p"/>
          </m:rPr>
          <m:t>)</m:t>
        </m:r>
      </m:oMath>
      <w:r>
        <w:rPr>
          <w:rFonts w:eastAsia="Georgia" w:cs="Georgia" w:ascii="Georgia" w:hAnsi="Georgia"/>
        </w:rPr>
        <w:t xml:space="preserve"> dont le spectre en fréquence </w:t>
      </w:r>
      <m:oMath>
        <m:r>
          <m:rPr>
            <m:sty m:val="i"/>
          </m:rPr>
          <m:t>X</m:t>
        </m:r>
        <m:r>
          <m:rPr>
            <m:sty m:val="p"/>
          </m:rPr>
          <m:t>(</m:t>
        </m:r>
        <m:r>
          <m:rPr>
            <m:sty m:val="i"/>
          </m:rPr>
          <m:t>f</m:t>
        </m:r>
        <m:r>
          <m:rPr>
            <m:sty m:val="p"/>
          </m:rPr>
          <m:t>)</m:t>
        </m:r>
      </m:oMath>
      <w:r>
        <w:rPr>
          <w:rFonts w:eastAsia="Georgia" w:cs="Georgia" w:ascii="Georgia" w:hAnsi="Georgia"/>
        </w:rPr>
        <w:t xml:space="preserve">, représenté sur la figure 2, fait apparaître une fréquence maximale </w:t>
      </w:r>
      <m:oMath>
        <m:sSub>
          <m:sSubPr/>
          <m:e>
            <m:r>
              <m:rPr>
                <m:sty m:val="i"/>
              </m:rPr>
              <m:t>f</m:t>
            </m:r>
          </m:e>
          <m:sub>
            <m:r>
              <m:rPr>
                <m:nor/>
              </m:rPr>
              <m:t>max </m:t>
            </m:r>
          </m:sub>
        </m:sSub>
      </m:oMath>
      <w:r>
        <w:rPr>
          <w:rFonts w:eastAsia="Georgia" w:cs="Georgia" w:ascii="Georgia" w:hAnsi="Georgia"/>
        </w:rPr>
        <w:t xml:space="preserve">. Que devient le critère de Shannon-Nyquist dans cette situation? Représenter le spectre du signal échantillonné selon que ce critère soit ou non vérifié. Pour un signal sonore audible, proposer des valeurs raisonnables de </w:t>
      </w:r>
      <m:oMath>
        <m:sSub>
          <m:sSubPr/>
          <m:e>
            <m:r>
              <m:rPr>
                <m:sty m:val="i"/>
              </m:rPr>
              <m:t>f</m:t>
            </m:r>
          </m:e>
          <m:sub>
            <m:r>
              <m:rPr>
                <m:nor/>
              </m:rPr>
              <m:t>max </m:t>
            </m:r>
          </m:sub>
        </m:sSub>
      </m:oMath>
      <w:r>
        <w:rPr/>
        <w:t xml:space="preserve"> et </w:t>
      </w:r>
      <m:oMath>
        <m:sSub>
          <m:sSubPr/>
          <m:e>
            <m:r>
              <m:rPr>
                <m:sty m:val="i"/>
              </m:rPr>
              <m:t>f</m:t>
            </m:r>
          </m:e>
          <m:sub>
            <m:r>
              <m:rPr>
                <m:sty m:val="i"/>
              </m:rPr>
              <m:t>e</m:t>
            </m:r>
          </m:sub>
        </m:sSub>
      </m:oMath>
      <w:r>
        <w:rPr/>
        <w:t xml:space="preserve">.</w:t>
      </w:r>
    </w:p>
    <w:p>
      <w:pPr>
        <w:spacing w:lineRule="auto"/>
        <w:jc w:val="center"/>
      </w:pPr>
      <w:r>
        <w:rPr/>
        <w:drawing>
          <wp:inline distB="0" distL="0" distR="0" distT="0">
            <wp:extent cx="5286375" cy="3629025"/>
            <wp:effectExtent b="0" l="0" r="0" t="0"/>
            <wp:docPr id="2" name="image-c39a351f0d2302be08edf83baa520440ea4b139c.jpg"/>
            <a:graphic>
              <a:graphicData uri="http://schemas.openxmlformats.org/drawingml/2006/picture">
                <pic:pic>
                  <pic:nvPicPr>
                    <pic:cNvPr id="2" name="image-c39a351f0d2302be08edf83baa520440ea4b139c.jpg" descr=""/>
                    <pic:cNvPicPr/>
                  </pic:nvPicPr>
                  <pic:blipFill>
                    <a:blip r:embed="rId6" cstate="print"/>
                    <a:srcRect b="0" l="0" r="0" t="0"/>
                    <a:stretch>
                      <a:fillRect/>
                    </a:stretch>
                  </pic:blipFill>
                  <pic:spPr>
                    <a:xfrm>
                      <a:off x="0" y="0"/>
                      <a:ext cx="5286375" cy="3629025"/>
                    </a:xfrm>
                    <a:prstGeom prst="rect"/>
                  </pic:spPr>
                </pic:pic>
              </a:graphicData>
            </a:graphic>
          </wp:inline>
        </w:drawing>
      </w:r>
    </w:p>
    <w:p>
      <w:pPr>
        <w:spacing w:lineRule="auto"/>
      </w:pPr>
      <w:r>
        <w:rPr/>
        <w:t xml:space="preserve">Figure 2 - Le spectre du signal </w:t>
      </w:r>
      <m:oMath>
        <m:r>
          <m:rPr>
            <m:sty m:val="i"/>
          </m:rPr>
          <m:t>X</m:t>
        </m:r>
      </m:oMath>
      <w:r>
        <w:rPr>
          <w:rFonts w:eastAsia="Georgia" w:cs="Georgia" w:ascii="Georgia" w:hAnsi="Georgia"/>
        </w:rPr>
        <w:t xml:space="preserve"> est borné en fréquence.</w:t>
      </w:r>
    </w:p>
    <w:p>
      <w:pPr>
        <w:spacing w:line="271" w:before="240" w:lineRule="auto"/>
      </w:pPr>
      <m:oMathPara>
        <m:oMath>
          <m:r>
            <m:rPr>
              <m:sty m:val="p"/>
            </m:rPr>
            <w:rPr>
              <w:sz w:val="42"/>
            </w:rPr>
            <m:t>∀</m:t>
          </m:r>
          <m:r>
            <m:rPr>
              <m:sty m:val="i"/>
            </m:rPr>
            <w:rPr>
              <w:sz w:val="42"/>
            </w:rPr>
            <m:t>f</m:t>
          </m:r>
          <m:r>
            <m:rPr>
              <m:sty m:val="p"/>
            </m:rPr>
            <w:rPr>
              <w:sz w:val="42"/>
            </w:rPr>
            <m:t>≥</m:t>
          </m:r>
          <m:sSub>
            <m:sSubPr>
              <m:ctrlPr>
                <w:rPr>
                  <w:rFonts w:ascii="Cambria Math" w:hAnsi="Cambria Math"/>
                  <w:sz w:val="42"/>
                </w:rPr>
              </m:ctrlPr>
            </m:sSubPr>
            <m:e>
              <m:r>
                <m:rPr>
                  <m:sty m:val="i"/>
                </m:rPr>
                <w:rPr>
                  <w:sz w:val="42"/>
                </w:rPr>
                <m:t>f</m:t>
              </m:r>
            </m:e>
            <m:sub>
              <m:r>
                <m:rPr>
                  <m:sty m:val="p"/>
                </m:rPr>
                <w:rPr>
                  <w:sz w:val="42"/>
                </w:rPr>
                <m:t>max</m:t>
              </m:r>
            </m:sub>
          </m:sSub>
          <m:r>
            <m:rPr>
              <m:sty m:val="p"/>
            </m:rPr>
            <w:rPr>
              <w:sz w:val="42"/>
            </w:rPr>
            <m:t>,</m:t>
          </m:r>
          <m:r>
            <m:rPr>
              <m:sty m:val="p"/>
            </m:rPr>
            <w:rPr>
              <w:sz w:val="42"/>
            </w:rPr>
            <m:t xml:space="preserve"> </m:t>
          </m:r>
          <m:r>
            <m:rPr>
              <m:sty m:val="i"/>
            </m:rPr>
            <w:rPr>
              <w:sz w:val="42"/>
            </w:rPr>
            <m:t>X</m:t>
          </m:r>
          <m:r>
            <m:rPr>
              <m:sty m:val="p"/>
            </m:rPr>
            <w:rPr>
              <w:sz w:val="42"/>
            </w:rPr>
            <m:t>(</m:t>
          </m:r>
          <m:r>
            <m:rPr>
              <m:sty m:val="i"/>
            </m:rPr>
            <w:rPr>
              <w:sz w:val="42"/>
            </w:rPr>
            <m:t>f</m:t>
          </m:r>
          <m:r>
            <m:rPr>
              <m:sty m:val="p"/>
            </m:rPr>
            <w:rPr>
              <w:sz w:val="42"/>
            </w:rPr>
            <m:t>)</m:t>
          </m:r>
          <m:r>
            <m:rPr>
              <m:sty m:val="p"/>
            </m:rPr>
            <w:rPr>
              <w:sz w:val="42"/>
            </w:rPr>
            <m:t>=</m:t>
          </m:r>
          <m:r>
            <m:rPr>
              <m:sty m:val="p"/>
            </m:rPr>
            <w:rPr>
              <w:sz w:val="42"/>
            </w:rPr>
            <m:t>0</m:t>
          </m:r>
        </m:oMath>
      </m:oMathPara>
    </w:p>
    <w:p>
      <w:pPr>
        <w:spacing w:after="220" w:lineRule="auto"/>
      </w:pPr>
      <w:r>
        <w:rPr/>
        <w:t xml:space="preserve">-6.</w:t>
      </w:r>
      <w:r>
        <w:rPr/>
        <w:br w:type="textWrapping"/>
      </w:r>
      <w:r>
        <w:rPr>
          <w:rFonts w:eastAsia="Georgia" w:cs="Georgia" w:ascii="Georgia" w:hAnsi="Georgia"/>
        </w:rPr>
        <w:t xml:space="preserve">6. Sur l'exemple de la question précédente montrer que, lorsque le critère de ShannonNyquist est vérifié, un filtrage approprié permet de retrouver le signal analogique de départ. On donnera les caractéristiques du filtre à utiliser.</w:t>
      </w:r>
      <w:r>
        <w:rPr/>
        <w:br w:type="textWrapping"/>
      </w:r>
      <w:r>
        <w:rPr>
          <w:rFonts w:eastAsia="Georgia" w:cs="Georgia" w:ascii="Georgia" w:hAnsi="Georgia"/>
        </w:rPr>
        <w:t xml:space="preserve">7. La durée d'enregistrement d'un CD audio est de </w:t>
      </w:r>
      <m:oMath>
        <m:r>
          <m:rPr>
            <m:sty m:val="p"/>
          </m:rPr>
          <m:t>Δ</m:t>
        </m:r>
        <m:r>
          <m:rPr>
            <m:sty m:val="i"/>
          </m:rPr>
          <m:t>t</m:t>
        </m:r>
        <m:r>
          <m:rPr>
            <m:sty m:val="p"/>
          </m:rPr>
          <m:t>=</m:t>
        </m:r>
        <m:r>
          <m:rPr>
            <m:sty m:val="p"/>
          </m:rPr>
          <m:t>75</m:t>
        </m:r>
        <m:r>
          <m:rPr>
            <m:nor/>
          </m:rPr>
          <m:t xml:space="preserve"> </m:t>
        </m:r>
        <m:r>
          <m:rPr>
            <m:sty m:val="p"/>
          </m:rPr>
          <m:t>min</m:t>
        </m:r>
      </m:oMath>
      <w:r>
        <w:rPr>
          <w:rFonts w:eastAsia="Georgia" w:cs="Georgia" w:ascii="Georgia" w:hAnsi="Georgia"/>
        </w:rPr>
        <w:t xml:space="preserve">. L'échantillonnage se fait à une fréquence </w:t>
      </w:r>
      <m:oMath>
        <m:sSub>
          <m:sSubPr/>
          <m:e>
            <m:r>
              <m:rPr>
                <m:sty m:val="i"/>
              </m:rPr>
              <m:t>f</m:t>
            </m:r>
          </m:e>
          <m:sub>
            <m:r>
              <m:rPr>
                <m:sty m:val="i"/>
              </m:rPr>
              <m:t>e</m:t>
            </m:r>
          </m:sub>
        </m:sSub>
        <m:r>
          <m:rPr>
            <m:sty m:val="p"/>
          </m:rPr>
          <m:t>=</m:t>
        </m:r>
        <m:r>
          <m:rPr>
            <m:sty m:val="p"/>
          </m:rPr>
          <m:t>44</m:t>
        </m:r>
        <m:r>
          <m:rPr>
            <m:sty m:val="p"/>
          </m:rPr>
          <m:t>,</m:t>
        </m:r>
        <m:r>
          <m:rPr>
            <m:sty m:val="p"/>
          </m:rPr>
          <m:t>1</m:t>
        </m:r>
        <m:r>
          <m:rPr>
            <m:sty m:val="p"/>
          </m:rPr>
          <m:t>kHz</m:t>
        </m:r>
      </m:oMath>
      <w:r>
        <w:rPr>
          <w:rFonts w:eastAsia="Georgia" w:cs="Georgia" w:ascii="Georgia" w:hAnsi="Georgia"/>
        </w:rPr>
        <w:t xml:space="preserve"> et avec résolution de 16 bits. De plus, l'enregistrement est fait sur deux voies séparées en stéréo. Déterminer la taille minimale du fichier musical. On donnera le résultat en mégaoctets (Mo), un octet correspondant à 8 bits.</w:t>
      </w:r>
    </w:p>
    <w:p>
      <w:pPr>
        <w:spacing w:line="271" w:before="330" w:lineRule="auto"/>
      </w:pPr>
      <w:r>
        <w:rPr>
          <w:b/>
          <w:sz w:val="42"/>
        </w:rPr>
        <w:t xml:space="preserve">II Analyse de Fourier et acoustique</w:t>
      </w:r>
    </w:p>
    <w:p>
      <w:pPr>
        <w:spacing w:after="220" w:lineRule="auto"/>
      </w:pPr>
      <w:r>
        <w:rPr>
          <w:rFonts w:eastAsia="Georgia" w:cs="Georgia" w:ascii="Georgia" w:hAnsi="Georgia"/>
        </w:rPr>
        <w:t xml:space="preserve">On considère de l'air initialement au repos (pression </w:t>
      </w:r>
      <m:oMath>
        <m:sSub>
          <m:sSubPr/>
          <m:e>
            <m:r>
              <m:rPr>
                <m:sty m:val="i"/>
              </m:rPr>
              <m:t>P</m:t>
            </m:r>
          </m:e>
          <m:sub>
            <m:r>
              <m:rPr>
                <m:sty m:val="p"/>
              </m:rPr>
              <m:t>0</m:t>
            </m:r>
          </m:sub>
        </m:sSub>
      </m:oMath>
      <w:r>
        <w:rPr/>
        <w:t xml:space="preserve"> et masse volumique </w:t>
      </w:r>
      <m:oMath>
        <m:sSub>
          <m:sSubPr/>
          <m:e>
            <m:r>
              <m:rPr>
                <m:sty m:val="i"/>
              </m:rPr>
              <m:t>μ</m:t>
            </m:r>
          </m:e>
          <m:sub>
            <m:r>
              <m:rPr>
                <m:sty m:val="p"/>
              </m:rPr>
              <m:t>0</m:t>
            </m:r>
          </m:sub>
        </m:sSub>
      </m:oMath>
      <w:r>
        <w:rPr/>
        <w:t xml:space="preserve"> ). Lors du passage d'une onde sonore, on note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 la pression de l'air et </w:t>
      </w: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r>
          <m:rPr>
            <m:sty m:val="p"/>
          </m:rPr>
          <m:t>+</m:t>
        </m:r>
        <m:sSub>
          <m:sSubPr/>
          <m:e>
            <m:r>
              <m:rPr>
                <m:sty m:val="i"/>
              </m:rPr>
              <m:t>μ</m:t>
            </m:r>
          </m:e>
          <m:sub>
            <m:r>
              <m:rPr>
                <m:sty m:val="p"/>
              </m:rPr>
              <m:t>1</m:t>
            </m:r>
          </m:sub>
        </m:sSub>
        <m:r>
          <m:rPr>
            <m:sty m:val="p"/>
          </m:rPr>
          <m:t>(</m:t>
        </m:r>
        <m:r>
          <m:rPr>
            <m:sty m:val="i"/>
          </m:rPr>
          <m:t>x</m:t>
        </m:r>
        <m:r>
          <m:rPr>
            <m:sty m:val="p"/>
          </m:rPr>
          <m:t>,</m:t>
        </m:r>
        <m:r>
          <m:rPr>
            <m:sty m:val="i"/>
          </m:rPr>
          <m:t>t</m:t>
        </m:r>
        <m:r>
          <m:rPr>
            <m:sty m:val="p"/>
          </m:rPr>
          <m:t>)</m:t>
        </m:r>
      </m:oMath>
      <w:r>
        <w:rPr/>
        <w:t xml:space="preserve"> sa masse volumique. On pose </w:t>
      </w:r>
      <m:oMath>
        <m:sSub>
          <m:sSubPr/>
          <m:e>
            <m:acc>
              <m:accPr>
                <m:chr m:val="⃗"/>
              </m:accPr>
              <m:e>
                <m:r>
                  <m:rPr>
                    <m:sty m:val="i"/>
                  </m:rPr>
                  <m:t>v</m:t>
                </m:r>
              </m:e>
            </m:acc>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la vitesse des particules de fluide.</w:t>
      </w:r>
    </w:p>
    <w:p>
      <w:pPr>
        <w:numPr>
          <w:ilvl w:val="1"/>
          <w:numId w:val="7"/>
        </w:numPr>
        <w:spacing w:lineRule="auto"/>
      </w:pPr>
      <w:r>
        <w:rPr/>
        <w:t xml:space="preserve">Rappeler en quoi consiste l'approximation acoustique.</w:t>
      </w:r>
    </w:p>
    <w:p>
      <w:pPr>
        <w:spacing w:after="220" w:lineRule="auto"/>
      </w:pPr>
      <w:r>
        <w:rPr/>
        <w:t xml:space="preserve">Donner des ordres de grandeur vraisemblables pour </w:t>
      </w:r>
      <m:oMath>
        <m:d>
          <m:dPr>
            <m:begChr m:val="|"/>
            <m:endChr m:val="|"/>
            <m:ctrlPr>
              <w:rPr>
                <w:rFonts w:ascii="Cambria Math" w:hAnsi="Cambria Math"/>
              </w:rPr>
            </m:ctrlPr>
          </m:dPr>
          <m:e>
            <m:sSub>
              <m:sSubPr/>
              <m:e>
                <m:r>
                  <m:rPr>
                    <m:sty m:val="i"/>
                  </m:rPr>
                  <m:t>p</m:t>
                </m:r>
              </m:e>
              <m:sub>
                <m:r>
                  <m:rPr>
                    <m:sty m:val="p"/>
                  </m:rPr>
                  <m:t>1</m:t>
                </m:r>
              </m:sub>
            </m:sSub>
          </m:e>
        </m:d>
        <m:r>
          <m:rPr>
            <m:sty m:val="p"/>
          </m:rPr>
          <m:t>,</m:t>
        </m:r>
        <m:d>
          <m:dPr>
            <m:begChr m:val="|"/>
            <m:endChr m:val="|"/>
            <m:ctrlPr>
              <w:rPr>
                <w:rFonts w:ascii="Cambria Math" w:hAnsi="Cambria Math"/>
              </w:rPr>
            </m:ctrlPr>
          </m:dPr>
          <m:e>
            <m:sSub>
              <m:sSubPr/>
              <m:e>
                <m:r>
                  <m:rPr>
                    <m:sty m:val="i"/>
                  </m:rPr>
                  <m:t>μ</m:t>
                </m:r>
              </m:e>
              <m:sub>
                <m:r>
                  <m:rPr>
                    <m:sty m:val="p"/>
                  </m:rPr>
                  <m:t>1</m:t>
                </m:r>
              </m:sub>
            </m:sSub>
          </m:e>
        </m:d>
      </m:oMath>
      <w:r>
        <w:rPr/>
        <w:t xml:space="preserve"> et </w:t>
      </w:r>
      <m:oMath>
        <m:d>
          <m:dPr>
            <m:begChr m:val="|"/>
            <m:endChr m:val="|"/>
            <m:ctrlPr>
              <w:rPr>
                <w:rFonts w:ascii="Cambria Math" w:hAnsi="Cambria Math"/>
              </w:rPr>
            </m:ctrlPr>
          </m:dPr>
          <m:e>
            <m:sSub>
              <m:sSubPr/>
              <m:e>
                <m:r>
                  <m:rPr>
                    <m:sty m:val="i"/>
                  </m:rPr>
                  <m:t>v</m:t>
                </m:r>
              </m:e>
              <m:sub>
                <m:r>
                  <m:rPr>
                    <m:sty m:val="p"/>
                  </m:rPr>
                  <m:t>1</m:t>
                </m:r>
              </m:sub>
            </m:sSub>
          </m:e>
        </m:d>
      </m:oMath>
      <w:r>
        <w:rPr>
          <w:rFonts w:eastAsia="Georgia" w:cs="Georgia" w:ascii="Georgia" w:hAnsi="Georgia"/>
        </w:rPr>
        <w:t xml:space="preserve"> correspondant à un son audible par une oreille humaine.</w:t>
      </w:r>
      <w:r>
        <w:rPr/>
        <w:br w:type="textWrapping"/>
      </w:r>
      <w:r>
        <w:rPr>
          <w:rFonts w:eastAsia="Georgia" w:cs="Georgia" w:ascii="Georgia" w:hAnsi="Georgia"/>
        </w:rPr>
        <w:t xml:space="preserve">À quel domaine de fréquence appartiennent les ondes audibles?</w:t>
      </w:r>
    </w:p>
    <w:p>
      <w:pPr>
        <w:numPr>
          <w:ilvl w:val="1"/>
          <w:numId w:val="8"/>
        </w:numPr>
        <w:spacing w:lineRule="auto"/>
      </w:pPr>
      <w:r>
        <w:rPr/>
        <w:t xml:space="preserve">On note </w:t>
      </w:r>
      <m:oMath>
        <m:sSub>
          <m:sSubPr/>
          <m:e>
            <m:r>
              <m:rPr>
                <m:sty m:val="i"/>
              </m:rPr>
              <m:t>χ</m:t>
            </m:r>
          </m:e>
          <m:sub>
            <m:r>
              <m:rPr>
                <m:sty m:val="i"/>
              </m:rPr>
              <m:t>S</m:t>
            </m:r>
          </m:sub>
        </m:sSub>
      </m:oMath>
      <w:r>
        <w:rPr>
          <w:rFonts w:eastAsia="Georgia" w:cs="Georgia" w:ascii="Georgia" w:hAnsi="Georgia"/>
        </w:rPr>
        <w:t xml:space="preserve"> le coefficient de compressibilité isentropique. Donner sa définition générale, puis son expression linéarisée dans l'approximation acoustique. Pourquoi est-il pertinent de l'introduire ici? Que mesure-t-il?</w:t>
      </w:r>
      <w:r>
        <w:rPr/>
        <w:br w:type="textWrapping"/>
      </w:r>
      <m:oMath>
        <m:r>
          <m:rPr>
            <m:sty m:val="i"/>
          </m:rPr>
          <m:t>◻</m:t>
        </m:r>
        <m:r>
          <m:rPr>
            <m:sty m:val="p"/>
          </m:rPr>
          <m:t>−</m:t>
        </m:r>
        <m:r>
          <m:rPr>
            <m:sty m:val="p"/>
          </m:rPr>
          <m:t>10</m:t>
        </m:r>
      </m:oMath>
      <w:r>
        <w:rPr>
          <w:rFonts w:eastAsia="Georgia" w:cs="Georgia" w:ascii="Georgia" w:hAnsi="Georgia"/>
        </w:rPr>
        <w:t xml:space="preserve">. Établir, en les justifiant, deux autres équations régissant le passage de l'onde sonore, puis les simplifier dans l'approximation acoustique. En déduire que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est solution d'une équation de d'Alembert et exprimer la célérité </w:t>
      </w:r>
      <m:oMath>
        <m:sSub>
          <m:sSubPr/>
          <m:e>
            <m:r>
              <m:rPr>
                <m:sty m:val="i"/>
              </m:rPr>
              <m:t>c</m:t>
            </m:r>
          </m:e>
          <m:sub>
            <m:r>
              <m:rPr>
                <m:sty m:val="i"/>
              </m:rPr>
              <m:t>s</m:t>
            </m:r>
          </m:sub>
        </m:sSub>
      </m:oMath>
      <w:r>
        <w:rPr/>
        <w:t xml:space="preserve"> de l'onde en fonction de </w:t>
      </w:r>
      <m:oMath>
        <m:sSub>
          <m:sSubPr/>
          <m:e>
            <m:r>
              <m:rPr>
                <m:sty m:val="i"/>
              </m:rPr>
              <m:t>χ</m:t>
            </m:r>
          </m:e>
          <m:sub>
            <m:r>
              <m:rPr>
                <m:sty m:val="i"/>
              </m:rPr>
              <m:t>S</m:t>
            </m:r>
          </m:sub>
        </m:sSub>
      </m:oMath>
      <w:r>
        <w:rPr/>
        <w:t xml:space="preserve"> et de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En représentation complexe, on note </w:t>
      </w:r>
      <m:oMath>
        <m:sSub>
          <m:sSubPr/>
          <m:e>
            <m:bar>
              <m:barPr/>
              <m:e>
                <m:r>
                  <m:rPr>
                    <m:sty m:val="i"/>
                  </m:rPr>
                  <m:t>p</m:t>
                </m:r>
              </m:e>
            </m:bar>
          </m:e>
          <m:sub>
            <m:r>
              <m:rPr>
                <m:sty m:val="p"/>
              </m:rPr>
              <m:t>i</m:t>
            </m:r>
          </m:sub>
        </m:sSub>
        <m:r>
          <m:rPr>
            <m:sty m:val="p"/>
          </m:rPr>
          <m:t>(</m:t>
        </m:r>
        <m:r>
          <m:rPr>
            <m:sty m:val="i"/>
          </m:rPr>
          <m:t>x</m:t>
        </m:r>
        <m:r>
          <m:rPr>
            <m:sty m:val="p"/>
          </m:rPr>
          <m:t>,</m:t>
        </m:r>
        <m:r>
          <m:rPr>
            <m:sty m:val="i"/>
          </m:rPr>
          <m:t>t</m:t>
        </m:r>
        <m:r>
          <m:rPr>
            <m:sty m:val="p"/>
          </m:rPr>
          <m:t>)</m:t>
        </m:r>
        <m:r>
          <m:rPr>
            <m:sty m:val="p"/>
          </m:rPr>
          <m:t>=</m:t>
        </m:r>
        <m:sSub>
          <m:sSubPr/>
          <m:e>
            <m:r>
              <m:rPr>
                <m:sty m:val="i"/>
              </m:rPr>
              <m:t>p</m:t>
            </m:r>
          </m:e>
          <m:sub>
            <m:r>
              <m:rPr>
                <m:nor/>
              </m:rPr>
              <m:t>im </m:t>
            </m:r>
          </m:sub>
        </m:sSub>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la surpression de l'air due à une onde plane progressive monochromatique et on pose </w:t>
      </w:r>
      <m:oMath>
        <m:sSub>
          <m:sSubPr/>
          <m:e>
            <m:bar>
              <m:barPr/>
              <m:e>
                <m:r>
                  <m:rPr>
                    <m:sty m:val="i"/>
                  </m:rPr>
                  <m:t>v</m:t>
                </m:r>
              </m:e>
            </m:bar>
          </m:e>
          <m:sub>
            <m:r>
              <m:rPr>
                <m:sty m:val="p"/>
              </m:rPr>
              <m:t>i</m:t>
            </m:r>
          </m:sub>
        </m:sSub>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b>
              <m:sSubPr/>
              <m:e>
                <m:r>
                  <m:rPr>
                    <m:sty m:val="i"/>
                  </m:rPr>
                  <m:t>p</m:t>
                </m:r>
              </m:e>
              <m:sub>
                <m:r>
                  <m:rPr>
                    <m:nor/>
                  </m:rPr>
                  <m:t>im </m:t>
                </m:r>
              </m:sub>
            </m:sSub>
          </m:num>
          <m:den>
            <m:sSub>
              <m:sSubPr/>
              <m:e>
                <m:r>
                  <m:rPr>
                    <m:sty m:val="i"/>
                  </m:rPr>
                  <m:t>Z</m:t>
                </m:r>
              </m:e>
              <m:sub>
                <m:r>
                  <m:rPr>
                    <m:sty m:val="p"/>
                  </m:rPr>
                  <m:t>a</m:t>
                </m:r>
              </m:sub>
            </m:sSub>
          </m:den>
        </m:f>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la vitesse associée des particules de fluide. Cette onde arrive en incidence normale sur une cloison située initialement en </w:t>
      </w:r>
      <m:oMath>
        <m:r>
          <m:rPr>
            <m:sty m:val="i"/>
          </m:rPr>
          <m:t>x</m:t>
        </m:r>
        <m:r>
          <m:rPr>
            <m:sty m:val="p"/>
          </m:rPr>
          <m:t>=</m:t>
        </m:r>
        <m:r>
          <m:rPr>
            <m:sty m:val="p"/>
          </m:rPr>
          <m:t>0</m:t>
        </m:r>
      </m:oMath>
      <w:r>
        <w:rPr/>
        <w:t xml:space="preserve">.</w:t>
      </w:r>
    </w:p>
    <w:p>
      <w:pPr>
        <w:numPr>
          <w:ilvl w:val="1"/>
          <w:numId w:val="9"/>
        </w:numPr>
        <w:spacing w:lineRule="auto"/>
      </w:pPr>
      <w:r>
        <w:rPr>
          <w:rFonts w:eastAsia="Georgia" w:cs="Georgia" w:ascii="Georgia" w:hAnsi="Georgia"/>
        </w:rPr>
        <w:t xml:space="preserve">Déterminer l'expression de </w:t>
      </w:r>
      <m:oMath>
        <m:sSub>
          <m:sSubPr/>
          <m:e>
            <m:r>
              <m:rPr>
                <m:sty m:val="i"/>
              </m:rPr>
              <m:t>Z</m:t>
            </m:r>
          </m:e>
          <m:sub>
            <m:r>
              <m:rPr>
                <m:sty m:val="p"/>
              </m:rPr>
              <m:t>a</m:t>
            </m:r>
          </m:sub>
        </m:sSub>
      </m:oMath>
      <w:r>
        <w:rPr/>
        <w:t xml:space="preserve"> en fonction de </w:t>
      </w:r>
      <m:oMath>
        <m:sSub>
          <m:sSubPr/>
          <m:e>
            <m:r>
              <m:rPr>
                <m:sty m:val="i"/>
              </m:rPr>
              <m:t>μ</m:t>
            </m:r>
          </m:e>
          <m:sub>
            <m:r>
              <m:rPr>
                <m:sty m:val="p"/>
              </m:rPr>
              <m:t>0</m:t>
            </m:r>
          </m:sub>
        </m:sSub>
      </m:oMath>
      <w:r>
        <w:rPr/>
        <w:t xml:space="preserve"> et </w:t>
      </w:r>
      <m:oMath>
        <m:sSub>
          <m:sSubPr/>
          <m:e>
            <m:r>
              <m:rPr>
                <m:sty m:val="i"/>
              </m:rPr>
              <m:t>c</m:t>
            </m:r>
          </m:e>
          <m:sub>
            <m:r>
              <m:rPr>
                <m:sty m:val="i"/>
              </m:rPr>
              <m:t>s</m:t>
            </m:r>
          </m:sub>
        </m:sSub>
      </m:oMath>
      <w:r>
        <w:rPr>
          <w:rFonts w:eastAsia="Georgia" w:cs="Georgia" w:ascii="Georgia" w:hAnsi="Georgia"/>
        </w:rPr>
        <w:t xml:space="preserve">. Comment appelle-t-on cette grandeur en acoustique? L'interaction de l'onde incidente avec la cloison donne naissance à une onde réfléchie </w:t>
      </w:r>
      <m:oMath>
        <m:sSub>
          <m:sSubPr/>
          <m:e>
            <m:bar>
              <m:barPr/>
              <m:e>
                <m:r>
                  <m:rPr>
                    <m:sty m:val="i"/>
                  </m:rPr>
                  <m:t>p</m:t>
                </m:r>
              </m:e>
            </m:bar>
          </m:e>
          <m:sub>
            <m:r>
              <m:rPr>
                <m:sty m:val="p"/>
              </m:rPr>
              <m:t>r</m:t>
            </m:r>
          </m:sub>
        </m:sSub>
        <m:r>
          <m:rPr>
            <m:sty m:val="p"/>
          </m:rPr>
          <m:t>(</m:t>
        </m:r>
        <m:r>
          <m:rPr>
            <m:sty m:val="i"/>
          </m:rPr>
          <m:t>x</m:t>
        </m:r>
        <m:r>
          <m:rPr>
            <m:sty m:val="p"/>
          </m:rPr>
          <m:t>,</m:t>
        </m:r>
        <m:r>
          <m:rPr>
            <m:sty m:val="i"/>
          </m:rPr>
          <m:t>t</m:t>
        </m:r>
        <m:r>
          <m:rPr>
            <m:sty m:val="p"/>
          </m:rPr>
          <m:t>)</m:t>
        </m:r>
        <m:r>
          <m:rPr>
            <m:sty m:val="p"/>
          </m:rPr>
          <m:t>=</m:t>
        </m:r>
        <m:sSub>
          <m:sSubPr/>
          <m:e>
            <m:bar>
              <m:barPr/>
              <m:e>
                <m:r>
                  <m:rPr>
                    <m:sty m:val="i"/>
                  </m:rPr>
                  <m:t>p</m:t>
                </m:r>
              </m:e>
            </m:bar>
          </m:e>
          <m:sub>
            <m:r>
              <m:rPr>
                <m:sty m:val="p"/>
              </m:rPr>
              <m:t>rm</m:t>
            </m:r>
          </m:sub>
        </m:sSub>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 et une onde transmise </w:t>
      </w:r>
      <m:oMath>
        <m:sSub>
          <m:sSubPr/>
          <m:e>
            <m:bar>
              <m:barPr/>
              <m:e>
                <m:r>
                  <m:rPr>
                    <m:sty m:val="i"/>
                  </m:rPr>
                  <m:t>p</m:t>
                </m:r>
              </m:e>
            </m:bar>
          </m:e>
          <m:sub>
            <m:r>
              <m:rPr>
                <m:sty m:val="p"/>
              </m:rPr>
              <m:t>t</m:t>
            </m:r>
          </m:sub>
        </m:sSub>
        <m:r>
          <m:rPr>
            <m:sty m:val="p"/>
          </m:rPr>
          <m:t>(</m:t>
        </m:r>
        <m:r>
          <m:rPr>
            <m:sty m:val="i"/>
          </m:rPr>
          <m:t>x</m:t>
        </m:r>
        <m:r>
          <m:rPr>
            <m:sty m:val="p"/>
          </m:rPr>
          <m:t>,</m:t>
        </m:r>
        <m:r>
          <m:rPr>
            <m:sty m:val="i"/>
          </m:rPr>
          <m:t>t</m:t>
        </m:r>
        <m:r>
          <m:rPr>
            <m:sty m:val="p"/>
          </m:rPr>
          <m:t>)</m:t>
        </m:r>
        <m:r>
          <m:rPr>
            <m:sty m:val="p"/>
          </m:rPr>
          <m:t>=</m:t>
        </m:r>
        <m:sSub>
          <m:sSubPr/>
          <m:e>
            <m:bar>
              <m:barPr/>
              <m:e>
                <m:r>
                  <m:rPr>
                    <m:sty m:val="i"/>
                  </m:rPr>
                  <m:t>p</m:t>
                </m:r>
              </m:e>
            </m:bar>
          </m:e>
          <m:sub>
            <m:r>
              <m:rPr>
                <m:sty m:val="p"/>
              </m:rPr>
              <m:t>tm</m:t>
            </m:r>
          </m:sub>
        </m:sSub>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 Donner les expressions de </w:t>
      </w:r>
      <m:oMath>
        <m:sSub>
          <m:sSubPr/>
          <m:e>
            <m:bar>
              <m:barPr/>
              <m:e>
                <m:r>
                  <m:rPr>
                    <m:sty m:val="i"/>
                  </m:rPr>
                  <m:t>v</m:t>
                </m:r>
              </m:e>
            </m:bar>
          </m:e>
          <m:sub>
            <m:r>
              <m:rPr>
                <m:sty m:val="p"/>
              </m:rPr>
              <m:t>r</m:t>
            </m:r>
          </m:sub>
        </m:sSub>
        <m:r>
          <m:rPr>
            <m:sty m:val="p"/>
          </m:rPr>
          <m:t>(</m:t>
        </m:r>
        <m:r>
          <m:rPr>
            <m:sty m:val="i"/>
          </m:rPr>
          <m:t>x</m:t>
        </m:r>
        <m:r>
          <m:rPr>
            <m:sty m:val="p"/>
          </m:rPr>
          <m:t>,</m:t>
        </m:r>
        <m:r>
          <m:rPr>
            <m:sty m:val="i"/>
          </m:rPr>
          <m:t>t</m:t>
        </m:r>
        <m:r>
          <m:rPr>
            <m:sty m:val="p"/>
          </m:rPr>
          <m:t>)</m:t>
        </m:r>
      </m:oMath>
      <w:r>
        <w:rPr/>
        <w:t xml:space="preserve"> et </w:t>
      </w:r>
      <m:oMath>
        <m:sSub>
          <m:sSubPr/>
          <m:e>
            <m:bar>
              <m:barPr/>
              <m:e>
                <m:r>
                  <m:rPr>
                    <m:sty m:val="i"/>
                  </m:rPr>
                  <m:t>v</m:t>
                </m:r>
              </m:e>
            </m:bar>
          </m:e>
          <m:sub>
            <m:r>
              <m:rPr>
                <m:sty m:val="p"/>
              </m:rPr>
              <m:t>t</m:t>
            </m:r>
          </m:sub>
        </m:sSub>
        <m:r>
          <m:rPr>
            <m:sty m:val="p"/>
          </m:rPr>
          <m:t>(</m:t>
        </m:r>
        <m:r>
          <m:rPr>
            <m:sty m:val="i"/>
          </m:rPr>
          <m:t>x</m:t>
        </m:r>
        <m:r>
          <m:rPr>
            <m:sty m:val="p"/>
          </m:rPr>
          <m:t>,</m:t>
        </m:r>
        <m:r>
          <m:rPr>
            <m:sty m:val="i"/>
          </m:rPr>
          <m:t>t</m:t>
        </m:r>
        <m:r>
          <m:rPr>
            <m:sty m:val="p"/>
          </m:rPr>
          <m:t>)</m:t>
        </m:r>
      </m:oMath>
      <w:r>
        <w:rPr/>
        <w:t xml:space="preserve"> en fonction de </w:t>
      </w:r>
      <m:oMath>
        <m:sSub>
          <m:sSubPr/>
          <m:e>
            <m:r>
              <m:rPr>
                <m:sty m:val="i"/>
              </m:rPr>
              <m:t>Z</m:t>
            </m:r>
          </m:e>
          <m:sub>
            <m:r>
              <m:rPr>
                <m:sty m:val="p"/>
              </m:rPr>
              <m:t>a</m:t>
            </m:r>
          </m:sub>
        </m:sSub>
        <m:r>
          <m:rPr>
            <m:sty m:val="p"/>
          </m:rPr>
          <m:t>,</m:t>
        </m:r>
        <m:sSub>
          <m:sSubPr/>
          <m:e>
            <m:bar>
              <m:barPr/>
              <m:e>
                <m:r>
                  <m:rPr>
                    <m:sty m:val="i"/>
                  </m:rPr>
                  <m:t>p</m:t>
                </m:r>
              </m:e>
            </m:bar>
          </m:e>
          <m:sub>
            <m:r>
              <m:rPr>
                <m:sty m:val="p"/>
              </m:rPr>
              <m:t>r</m:t>
            </m:r>
          </m:sub>
        </m:sSub>
        <m:r>
          <m:rPr>
            <m:sty m:val="p"/>
          </m:rPr>
          <m:t>(</m:t>
        </m:r>
        <m:r>
          <m:rPr>
            <m:sty m:val="i"/>
          </m:rPr>
          <m:t>x</m:t>
        </m:r>
        <m:r>
          <m:rPr>
            <m:sty m:val="p"/>
          </m:rPr>
          <m:t>,</m:t>
        </m:r>
        <m:r>
          <m:rPr>
            <m:sty m:val="i"/>
          </m:rPr>
          <m:t>t</m:t>
        </m:r>
        <m:r>
          <m:rPr>
            <m:sty m:val="p"/>
          </m:rPr>
          <m:t>)</m:t>
        </m:r>
      </m:oMath>
      <w:r>
        <w:rPr/>
        <w:t xml:space="preserve"> et </w:t>
      </w:r>
      <m:oMath>
        <m:sSub>
          <m:sSubPr/>
          <m:e>
            <m:bar>
              <m:barPr/>
              <m:e>
                <m:r>
                  <m:rPr>
                    <m:sty m:val="i"/>
                  </m:rPr>
                  <m:t>p</m:t>
                </m:r>
              </m:e>
            </m:bar>
          </m:e>
          <m:sub>
            <m:r>
              <m:rPr>
                <m:sty m:val="p"/>
              </m:rPr>
              <m:t>t</m:t>
            </m:r>
          </m:sub>
        </m:sSub>
        <m:r>
          <m:rPr>
            <m:sty m:val="p"/>
          </m:rPr>
          <m:t>(</m:t>
        </m:r>
        <m:r>
          <m:rPr>
            <m:sty m:val="i"/>
          </m:rPr>
          <m:t>x</m:t>
        </m:r>
        <m:r>
          <m:rPr>
            <m:sty m:val="p"/>
          </m:rPr>
          <m:t>,</m:t>
        </m:r>
        <m:r>
          <m:rPr>
            <m:sty m:val="i"/>
          </m:rPr>
          <m:t>t</m:t>
        </m:r>
        <m:r>
          <m:rPr>
            <m:sty m:val="p"/>
          </m:rPr>
          <m:t>)</m:t>
        </m:r>
      </m:oMath>
      <w:r>
        <w:rPr/>
        <w:t xml:space="preserve">.</w:t>
      </w:r>
    </w:p>
    <w:p>
      <w:pPr>
        <w:spacing w:after="220" w:lineRule="auto"/>
      </w:pPr>
      <w:r>
        <w:rPr/>
        <w:t xml:space="preserve">La cloison, de masse </w:t>
      </w:r>
      <m:oMath>
        <m:r>
          <m:rPr>
            <m:sty m:val="i"/>
          </m:rPr>
          <m:t>m</m:t>
        </m:r>
      </m:oMath>
      <w:r>
        <w:rPr/>
        <w:t xml:space="preserve">, de surface </w:t>
      </w:r>
      <m:oMath>
        <m:r>
          <m:rPr>
            <m:sty m:val="i"/>
          </m:rPr>
          <m:t>S</m:t>
        </m:r>
      </m:oMath>
      <w:r>
        <w:rPr>
          <w:rFonts w:eastAsia="Georgia" w:cs="Georgia" w:ascii="Georgia" w:hAnsi="Georgia"/>
        </w:rPr>
        <w:t xml:space="preserve"> et d'épaisseur </w:t>
      </w:r>
      <m:oMath>
        <m:r>
          <m:rPr>
            <m:sty m:val="i"/>
          </m:rPr>
          <m:t>e</m:t>
        </m:r>
      </m:oMath>
      <w:r>
        <w:rPr/>
        <w:t xml:space="preserve">, vibre en bloc sous l'effet de l'onde sonore de longueur d'onde </w:t>
      </w:r>
      <m:oMath>
        <m:r>
          <m:rPr>
            <m:sty m:val="i"/>
          </m:rPr>
          <m:t>λ</m:t>
        </m:r>
        <m:r>
          <m:rPr>
            <m:sty m:val="p"/>
          </m:rPr>
          <m:t>≫</m:t>
        </m:r>
        <m:r>
          <m:rPr>
            <m:sty m:val="i"/>
          </m:rPr>
          <m:t>e</m:t>
        </m:r>
      </m:oMath>
      <w:r>
        <w:rPr>
          <w:rFonts w:eastAsia="Georgia" w:cs="Georgia" w:ascii="Georgia" w:hAnsi="Georgia"/>
        </w:rPr>
        <w:t xml:space="preserve">. On modélise les efforts exercés sur la cloison par le plafond, le sol et les autres murs par une force de rappel élastique de raideur </w:t>
      </w:r>
      <m:oMath>
        <m:r>
          <m:rPr>
            <m:sty m:val="i"/>
          </m:rPr>
          <m:t>K</m:t>
        </m:r>
      </m:oMath>
      <w:r>
        <w:rPr/>
        <w:t xml:space="preserve">. On note </w:t>
      </w:r>
      <m:oMath>
        <m:bar>
          <m:barPr/>
          <m:e>
            <m:r>
              <m:rPr>
                <m:sty m:val="i"/>
              </m:rPr>
              <m:t>X</m:t>
            </m:r>
          </m:e>
        </m:bar>
        <m:r>
          <m:rPr>
            <m:sty m:val="p"/>
          </m:rPr>
          <m:t>(</m:t>
        </m:r>
        <m:r>
          <m:rPr>
            <m:sty m:val="i"/>
          </m:rPr>
          <m:t>t</m:t>
        </m:r>
        <m:r>
          <m:rPr>
            <m:sty m:val="p"/>
          </m:rPr>
          <m:t>)</m:t>
        </m:r>
        <m:r>
          <m:rPr>
            <m:sty m:val="p"/>
          </m:rPr>
          <m:t>=</m:t>
        </m:r>
        <m:sSub>
          <m:sSubPr/>
          <m:e>
            <m:bar>
              <m:barPr/>
              <m:e>
                <m:r>
                  <m:rPr>
                    <m:sty m:val="i"/>
                  </m:rPr>
                  <m:t>X</m:t>
                </m:r>
              </m:e>
            </m:bar>
          </m:e>
          <m:sub>
            <m:r>
              <m:rPr>
                <m:sty m:val="p"/>
              </m:rPr>
              <m:t>m</m:t>
            </m:r>
          </m:sub>
        </m:sSub>
        <m:sSup>
          <m:sSupPr/>
          <m:e>
            <m:r>
              <m:rPr>
                <m:sty m:val="p"/>
              </m:rPr>
              <m:t>e</m:t>
            </m:r>
          </m:e>
          <m:sup>
            <m:r>
              <m:rPr>
                <m:sty m:val="p"/>
              </m:rPr>
              <m:t>j</m:t>
            </m:r>
            <m:r>
              <m:rPr>
                <m:sty m:val="i"/>
              </m:rPr>
              <m:t>ω</m:t>
            </m:r>
            <m:r>
              <m:rPr>
                <m:sty m:val="i"/>
              </m:rPr>
              <m:t>t</m:t>
            </m:r>
          </m:sup>
        </m:sSup>
      </m:oMath>
      <w:r>
        <w:rPr>
          <w:rFonts w:eastAsia="Georgia" w:cs="Georgia" w:ascii="Georgia" w:hAnsi="Georgia"/>
        </w:rPr>
        <w:t xml:space="preserve"> la grandeur complexe associée au déplacement de la cloison par rapport à sa position d'équilibre en </w:t>
      </w:r>
      <m:oMath>
        <m:r>
          <m:rPr>
            <m:sty m:val="i"/>
          </m:rPr>
          <m:t>x</m:t>
        </m:r>
        <m:r>
          <m:rPr>
            <m:sty m:val="p"/>
          </m:rPr>
          <m:t>=</m:t>
        </m:r>
        <m:r>
          <m:rPr>
            <m:sty m:val="p"/>
          </m:rPr>
          <m:t>0</m:t>
        </m:r>
      </m:oMath>
      <w:r>
        <w:rPr/>
        <w:t xml:space="preserve">.</w:t>
      </w:r>
    </w:p>
    <w:p>
      <w:pPr>
        <w:numPr>
          <w:ilvl w:val="1"/>
          <w:numId w:val="10"/>
        </w:numPr>
        <w:spacing w:lineRule="auto"/>
      </w:pPr>
      <w:r>
        <w:rPr>
          <w:rFonts w:eastAsia="Georgia" w:cs="Georgia" w:ascii="Georgia" w:hAnsi="Georgia"/>
        </w:rPr>
        <w:t xml:space="preserve">En traduisant la continuité de la vitesse en </w:t>
      </w:r>
      <m:oMath>
        <m:r>
          <m:rPr>
            <m:sty m:val="i"/>
          </m:rPr>
          <m:t>x</m:t>
        </m:r>
        <m:r>
          <m:rPr>
            <m:sty m:val="p"/>
          </m:rPr>
          <m:t>≈</m:t>
        </m:r>
        <m:r>
          <m:rPr>
            <m:sty m:val="p"/>
          </m:rPr>
          <m:t>0</m:t>
        </m:r>
      </m:oMath>
      <w:r>
        <w:rPr>
          <w:rFonts w:eastAsia="Georgia" w:cs="Georgia" w:ascii="Georgia" w:hAnsi="Georgia"/>
        </w:rPr>
        <w:t xml:space="preserve"> (au niveau de la cloison), déterminer une relation entre </w:t>
      </w:r>
      <m:oMath>
        <m:sSub>
          <m:sSubPr/>
          <m:e>
            <m:bar>
              <m:barPr/>
              <m:e>
                <m:r>
                  <m:rPr>
                    <m:sty m:val="i"/>
                  </m:rPr>
                  <m:t>v</m:t>
                </m:r>
              </m:e>
            </m:bar>
          </m:e>
          <m:sub>
            <m:r>
              <m:rPr>
                <m:nor/>
              </m:rPr>
              <m:t>im </m:t>
            </m:r>
          </m:sub>
        </m:sSub>
        <m:r>
          <m:rPr>
            <m:sty m:val="p"/>
          </m:rPr>
          <m:t>,</m:t>
        </m:r>
        <m:sSub>
          <m:sSubPr/>
          <m:e>
            <m:bar>
              <m:barPr/>
              <m:e>
                <m:r>
                  <m:rPr>
                    <m:sty m:val="i"/>
                  </m:rPr>
                  <m:t>v</m:t>
                </m:r>
              </m:e>
            </m:bar>
          </m:e>
          <m:sub>
            <m:r>
              <m:rPr>
                <m:nor/>
              </m:rPr>
              <m:t>rm </m:t>
            </m:r>
          </m:sub>
        </m:sSub>
      </m:oMath>
      <w:r>
        <w:rPr/>
        <w:t xml:space="preserve"> et </w:t>
      </w:r>
      <m:oMath>
        <m:sSub>
          <m:sSubPr/>
          <m:e>
            <m:bar>
              <m:barPr/>
              <m:e>
                <m:r>
                  <m:rPr>
                    <m:sty m:val="i"/>
                  </m:rPr>
                  <m:t>v</m:t>
                </m:r>
              </m:e>
            </m:bar>
          </m:e>
          <m:sub>
            <m:r>
              <m:rPr>
                <m:nor/>
              </m:rPr>
              <m:t>tm </m:t>
            </m:r>
          </m:sub>
        </m:sSub>
      </m:oMath>
      <w:r>
        <w:rPr>
          <w:rFonts w:eastAsia="Georgia" w:cs="Georgia" w:ascii="Georgia" w:hAnsi="Georgia"/>
        </w:rPr>
        <w:t xml:space="preserve">. Pourquoi peut-on écrire cette condition aux limites en </w:t>
      </w:r>
      <m:oMath>
        <m:r>
          <m:rPr>
            <m:sty m:val="i"/>
          </m:rPr>
          <m:t>x</m:t>
        </m:r>
        <m:r>
          <m:rPr>
            <m:sty m:val="p"/>
          </m:rPr>
          <m:t>≈</m:t>
        </m:r>
        <m:r>
          <m:rPr>
            <m:sty m:val="p"/>
          </m:rPr>
          <m:t>0</m:t>
        </m:r>
      </m:oMath>
      <w:r>
        <w:rPr>
          <w:rFonts w:eastAsia="Georgia" w:cs="Georgia" w:ascii="Georgia" w:hAnsi="Georgia"/>
        </w:rPr>
        <w:t xml:space="preserve"> malgré le déplacement de la cloison?</w:t>
      </w:r>
    </w:p>
    <w:p>
      <w:pPr>
        <w:numPr>
          <w:ilvl w:val="1"/>
          <w:numId w:val="10"/>
        </w:numPr>
        <w:spacing w:lineRule="auto"/>
      </w:pPr>
      <w:r>
        <w:rPr>
          <w:rFonts w:eastAsia="Georgia" w:cs="Georgia" w:ascii="Georgia" w:hAnsi="Georgia"/>
        </w:rPr>
        <w:t xml:space="preserve">En appliquant le théorème de la résultante cinétique à la cloison en </w:t>
      </w:r>
      <m:oMath>
        <m:r>
          <m:rPr>
            <m:sty m:val="i"/>
          </m:rPr>
          <m:t>x</m:t>
        </m:r>
        <m:r>
          <m:rPr>
            <m:sty m:val="p"/>
          </m:rPr>
          <m:t>≈</m:t>
        </m:r>
        <m:r>
          <m:rPr>
            <m:sty m:val="p"/>
          </m:rPr>
          <m:t>0</m:t>
        </m:r>
      </m:oMath>
      <w:r>
        <w:rPr>
          <w:rFonts w:eastAsia="Georgia" w:cs="Georgia" w:ascii="Georgia" w:hAnsi="Georgia"/>
        </w:rPr>
        <w:t xml:space="preserve">, montrer que celle-ci joue le rôle d'un filtre sonore de fonction de transfert</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p</m:t>
                      </m:r>
                    </m:e>
                  </m:bar>
                </m:e>
                <m:sub>
                  <m:r>
                    <m:rPr>
                      <m:sty m:val="p"/>
                    </m:rPr>
                    <m:t>tm</m:t>
                  </m:r>
                </m:sub>
              </m:sSub>
            </m:num>
            <m:den>
              <m:sSub>
                <m:sSubPr/>
                <m:e>
                  <m:bar>
                    <m:barPr/>
                    <m:e>
                      <m:r>
                        <m:rPr>
                          <m:sty m:val="i"/>
                        </m:rPr>
                        <m:t>p</m:t>
                      </m:r>
                    </m:e>
                  </m:bar>
                </m:e>
                <m:sub>
                  <m:r>
                    <m:rPr>
                      <m:sty m:val="p"/>
                    </m:rPr>
                    <m:t>im</m:t>
                  </m:r>
                </m:sub>
              </m:sSub>
            </m:den>
          </m:f>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r>
            <m:rPr>
              <m:sty m:val="p"/>
            </m:rPr>
            <m:t>,</m:t>
          </m:r>
        </m:oMath>
      </m:oMathPara>
    </w:p>
    <w:p>
      <w:pPr>
        <w:spacing w:after="220" w:lineRule="auto"/>
      </w:pPr>
      <w:r>
        <w:rPr>
          <w:rFonts w:eastAsia="Georgia" w:cs="Georgia" w:ascii="Georgia" w:hAnsi="Georgia"/>
        </w:rPr>
        <w:t xml:space="preserve">où on explicitera </w:t>
      </w:r>
      <m:oMath>
        <m:sSub>
          <m:sSubPr/>
          <m:e>
            <m:r>
              <m:rPr>
                <m:sty m:val="i"/>
              </m:rPr>
              <m:t>H</m:t>
            </m:r>
          </m:e>
          <m:sub>
            <m:r>
              <m:rPr>
                <m:sty m:val="p"/>
              </m:rPr>
              <m:t>0</m:t>
            </m:r>
          </m:sub>
        </m:sSub>
        <m:r>
          <m:rPr>
            <m:sty m:val="p"/>
          </m:rPr>
          <m:t>,</m:t>
        </m:r>
        <m:r>
          <m:rPr>
            <m:sty m:val="i"/>
          </m:rPr>
          <m:t>Q</m:t>
        </m:r>
      </m:oMath>
      <w:r>
        <w:rPr/>
        <w:t xml:space="preserve"> et </w:t>
      </w:r>
      <m:oMath>
        <m:sSub>
          <m:sSubPr/>
          <m:e>
            <m:r>
              <m:rPr>
                <m:sty m:val="i"/>
              </m:rPr>
              <m:t>ω</m:t>
            </m:r>
          </m:e>
          <m:sub>
            <m:r>
              <m:rPr>
                <m:sty m:val="p"/>
              </m:rPr>
              <m:t>0</m:t>
            </m:r>
          </m:sub>
        </m:sSub>
      </m:oMath>
      <w:r>
        <w:rPr/>
        <w:t xml:space="preserve"> en fonction de </w:t>
      </w:r>
      <m:oMath>
        <m:r>
          <m:rPr>
            <m:sty m:val="i"/>
          </m:rPr>
          <m:t>m</m:t>
        </m:r>
        <m:r>
          <m:rPr>
            <m:sty m:val="p"/>
          </m:rPr>
          <m:t>,</m:t>
        </m:r>
        <m:r>
          <m:rPr>
            <m:sty m:val="i"/>
          </m:rPr>
          <m:t>S</m:t>
        </m:r>
        <m:r>
          <m:rPr>
            <m:sty m:val="p"/>
          </m:rPr>
          <m:t>,</m:t>
        </m:r>
        <m:r>
          <m:rPr>
            <m:sty m:val="i"/>
          </m:rPr>
          <m:t>K</m:t>
        </m:r>
      </m:oMath>
      <w:r>
        <w:rPr/>
        <w:t xml:space="preserve"> et </w:t>
      </w:r>
      <m:oMath>
        <m:sSub>
          <m:sSubPr/>
          <m:e>
            <m:r>
              <m:rPr>
                <m:sty m:val="i"/>
              </m:rPr>
              <m:t>Z</m:t>
            </m:r>
          </m:e>
          <m:sub>
            <m:r>
              <m:rPr>
                <m:sty m:val="p"/>
              </m:rPr>
              <m:t>a</m:t>
            </m:r>
          </m:sub>
        </m:sSub>
      </m:oMath>
      <w:r>
        <w:rPr/>
        <w:t xml:space="preserve">. Tracer l'allure de la courbe </w:t>
      </w:r>
      <m:oMath>
        <m:r>
          <m:rPr>
            <m:sty m:val="p"/>
          </m:rPr>
          <m:t>|</m:t>
        </m:r>
        <m:bar>
          <m:barPr/>
          <m:e>
            <m:r>
              <m:rPr>
                <m:sty m:val="i"/>
              </m:rPr>
              <m:t>H</m:t>
            </m:r>
          </m:e>
        </m:bar>
        <m:r>
          <m:rPr>
            <m:sty m:val="p"/>
          </m:rPr>
          <m:t>|</m:t>
        </m:r>
        <m:r>
          <m:rPr>
            <m:sty m:val="p"/>
          </m:rPr>
          <m:t>(</m:t>
        </m:r>
        <m:r>
          <m:rPr>
            <m:sty m:val="i"/>
          </m:rPr>
          <m:t>ω</m:t>
        </m:r>
        <m:r>
          <m:rPr>
            <m:sty m:val="p"/>
          </m:rPr>
          <m:t>)</m:t>
        </m:r>
      </m:oMath>
      <w:r>
        <w:rPr/>
        <w:t xml:space="preserve"> et discuter le comportement de la cloison sur la transmission des ondes sonores. Que se passe-t-il pour </w:t>
      </w:r>
      <m:oMath>
        <m:r>
          <m:rPr>
            <m:sty m:val="i"/>
          </m:rPr>
          <m:t>ω</m:t>
        </m:r>
        <m:r>
          <m:rPr>
            <m:sty m:val="p"/>
          </m:rPr>
          <m:t>=</m:t>
        </m:r>
        <m:sSub>
          <m:sSubPr/>
          <m:e>
            <m:r>
              <m:rPr>
                <m:sty m:val="i"/>
              </m:rPr>
              <m:t>ω</m:t>
            </m:r>
          </m:e>
          <m:sub>
            <m:r>
              <m:rPr>
                <m:sty m:val="p"/>
              </m:rPr>
              <m:t>0</m:t>
            </m:r>
          </m:sub>
        </m:sSub>
      </m:oMath>
      <w:r>
        <w:rPr/>
        <w:t xml:space="preserve"> ?</w:t>
      </w:r>
    </w:p>
    <w:p>
      <w:pPr>
        <w:numPr>
          <w:ilvl w:val="1"/>
          <w:numId w:val="11"/>
        </w:numPr>
        <w:spacing w:lineRule="auto"/>
      </w:pPr>
      <w:r>
        <w:rPr>
          <w:rFonts w:eastAsia="Georgia" w:cs="Georgia" w:ascii="Georgia" w:hAnsi="Georgia"/>
        </w:rPr>
        <w:t xml:space="preserve">On néglige désormais l'élasticité de la cloison. Dans quel cas est-ce légitime? Donner alors l'expression approchée de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et commenter le comportement de la cloison. Déterminer l'épaisseur </w:t>
      </w:r>
      <m:oMath>
        <m:r>
          <m:rPr>
            <m:sty m:val="i"/>
          </m:rPr>
          <m:t>e</m:t>
        </m:r>
      </m:oMath>
      <w:r>
        <w:rPr/>
        <w:t xml:space="preserve"> de la cloison (de masse volumique </w:t>
      </w:r>
      <m:oMath>
        <m:sSub>
          <m:sSubPr/>
          <m:e>
            <m:r>
              <m:rPr>
                <m:sty m:val="i"/>
              </m:rPr>
              <m:t>μ</m:t>
            </m:r>
          </m:e>
          <m:sub>
            <m:r>
              <m:rPr>
                <m:sty m:val="p"/>
              </m:rPr>
              <m:t>c</m:t>
            </m:r>
          </m:sub>
        </m:sSub>
        <m:r>
          <m:rPr>
            <m:sty m:val="p"/>
          </m:rPr>
          <m:t>=</m:t>
        </m:r>
        <m:r>
          <m:rPr>
            <m:sty m:val="p"/>
          </m:rPr>
          <m:t>1200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pour que l'intensité sonore soit affaiblie de 40 dB pour une fréquence de 200 Hz .</w:t>
      </w:r>
    </w:p>
    <w:p>
      <w:pPr>
        <w:spacing w:line="271" w:before="330" w:lineRule="auto"/>
      </w:pPr>
      <w:r>
        <w:rPr>
          <w:b/>
          <w:sz w:val="42"/>
        </w:rPr>
        <w:t xml:space="preserve">III Analyse de Fourier et diffusion thermique</w:t>
      </w:r>
    </w:p>
    <w:p>
      <w:pPr>
        <w:spacing w:after="220" w:lineRule="auto"/>
      </w:pPr>
      <w:r>
        <w:rPr>
          <w:rFonts w:eastAsia="Georgia" w:cs="Georgia" w:ascii="Georgia" w:hAnsi="Georgia"/>
        </w:rPr>
        <w:t xml:space="preserve">On considère un matériau homogène assimilable à une répartition unidimensionnelle de matière selon un axe ( </w:t>
      </w:r>
      <m:oMath>
        <m:r>
          <m:rPr>
            <m:sty m:val="i"/>
          </m:rPr>
          <m:t>O</m:t>
        </m:r>
        <m:r>
          <m:rPr>
            <m:sty m:val="i"/>
          </m:rPr>
          <m:t>x</m:t>
        </m:r>
      </m:oMath>
      <w:r>
        <w:rPr>
          <w:rFonts w:eastAsia="Georgia" w:cs="Georgia" w:ascii="Georgia" w:hAnsi="Georgia"/>
        </w:rPr>
        <w:t xml:space="preserve"> ). On rappelle l'équation de la diffusion thermique unidimensionnelle sans perte et sans terme source, donnant la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à l'abscisse </w:t>
      </w:r>
      <m:oMath>
        <m:r>
          <m:rPr>
            <m:sty m:val="i"/>
          </m:rPr>
          <m:t>x</m:t>
        </m:r>
      </m:oMath>
      <w:r>
        <w:rPr/>
        <w:t xml:space="preserve"> et au temps </w:t>
      </w:r>
      <m:oMath>
        <m:r>
          <m:rPr>
            <m:sty m:val="i"/>
          </m:rPr>
          <m:t>t</m:t>
        </m:r>
      </m:oMath>
      <w:r>
        <w:rPr>
          <w:rFonts w:eastAsia="Georgia" w:cs="Georgia" w:ascii="Georgia" w:hAnsi="Georgia"/>
        </w:rPr>
        <w:t xml:space="preserve"> dans le matériau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oMath>
      </m:oMathPara>
    </w:p>
    <w:p>
      <w:pPr>
        <w:numPr>
          <w:ilvl w:val="1"/>
          <w:numId w:val="12"/>
        </w:numPr>
        <w:spacing w:lineRule="auto"/>
      </w:pPr>
      <w:r>
        <w:rPr>
          <w:rFonts w:eastAsia="Georgia" w:cs="Georgia" w:ascii="Georgia" w:hAnsi="Georgia"/>
        </w:rPr>
        <w:t xml:space="preserve">Déterminer l'expression de la constante </w:t>
      </w:r>
      <m:oMath>
        <m:r>
          <m:rPr>
            <m:sty m:val="i"/>
          </m:rPr>
          <m:t>D</m:t>
        </m:r>
      </m:oMath>
      <w:r>
        <w:rPr/>
        <w:t xml:space="preserve"> en fonction de la masse volumique </w:t>
      </w:r>
      <m:oMath>
        <m:r>
          <m:rPr>
            <m:sty m:val="i"/>
          </m:rPr>
          <m:t>μ</m:t>
        </m:r>
      </m:oMath>
      <w:r>
        <w:rPr>
          <w:rFonts w:eastAsia="Georgia" w:cs="Georgia" w:ascii="Georgia" w:hAnsi="Georgia"/>
        </w:rPr>
        <w:t xml:space="preserve">, du coefficient de conductivité thermique </w:t>
      </w:r>
      <m:oMath>
        <m:r>
          <m:rPr>
            <m:sty m:val="i"/>
          </m:rPr>
          <m:t>λ</m:t>
        </m:r>
      </m:oMath>
      <w:r>
        <w:rPr>
          <w:rFonts w:eastAsia="Georgia" w:cs="Georgia" w:ascii="Georgia" w:hAnsi="Georgia"/>
        </w:rPr>
        <w:t xml:space="preserve"> et de la capacité thermique massique </w:t>
      </w:r>
      <m:oMath>
        <m:r>
          <m:rPr>
            <m:sty m:val="i"/>
          </m:rPr>
          <m:t>c</m:t>
        </m:r>
      </m:oMath>
      <w:r>
        <w:rPr>
          <w:rFonts w:eastAsia="Georgia" w:cs="Georgia" w:ascii="Georgia" w:hAnsi="Georgia"/>
        </w:rPr>
        <w:t xml:space="preserve"> du matériau considéré. On pourra raisonner par analyse dimensionnelle. En déduire l'expression du temps caractéristique de diffusion </w:t>
      </w:r>
      <m:oMath>
        <m:r>
          <m:rPr>
            <m:sty m:val="i"/>
          </m:rPr>
          <m:t>τ</m:t>
        </m:r>
      </m:oMath>
      <w:r>
        <w:rPr/>
        <w:t xml:space="preserve"> sur une longueur </w:t>
      </w:r>
      <m:oMath>
        <m:r>
          <m:rPr>
            <m:sty m:val="i"/>
          </m:rPr>
          <m:t>L</m:t>
        </m:r>
      </m:oMath>
      <w:r>
        <w:rPr>
          <w:rFonts w:eastAsia="Georgia" w:cs="Georgia" w:ascii="Georgia" w:hAnsi="Georgia"/>
        </w:rPr>
        <w:t xml:space="preserve">. Faire l'application numérique pour une diffusion dans le fer sur une longueur </w:t>
      </w:r>
      <m:oMath>
        <m:r>
          <m:rPr>
            <m:sty m:val="i"/>
          </m:rPr>
          <m:t>L</m:t>
        </m:r>
        <m:r>
          <m:rPr>
            <m:sty m:val="p"/>
          </m:rPr>
          <m:t>=</m:t>
        </m:r>
        <m:r>
          <m:rPr>
            <m:sty m:val="p"/>
          </m:rPr>
          <m:t>50</m:t>
        </m:r>
        <m:r>
          <m:rPr>
            <m:nor/>
          </m:rPr>
          <m:t xml:space="preserve"> </m:t>
        </m:r>
        <m:r>
          <m:rPr>
            <m:sty m:val="p"/>
          </m:rPr>
          <m:t>cm</m:t>
        </m:r>
      </m:oMath>
      <w:r>
        <w:rPr/>
        <w:t xml:space="preserve">.</w:t>
      </w:r>
    </w:p>
    <w:p>
      <w:pPr>
        <w:spacing w:after="220" w:lineRule="auto"/>
      </w:pPr>
      <w:r>
        <w:rPr>
          <w:rFonts w:eastAsia="Georgia" w:cs="Georgia" w:ascii="Georgia" w:hAnsi="Georgia"/>
        </w:rPr>
        <w:t xml:space="preserve">Joseph Fourier a étudié la diffusion thermique le long d'un anneau de fer torique, de rayon moyen </w:t>
      </w:r>
      <m:oMath>
        <m:r>
          <m:rPr>
            <m:sty m:val="i"/>
          </m:rPr>
          <m:t>R</m:t>
        </m:r>
        <m:r>
          <m:rPr>
            <m:sty m:val="p"/>
          </m:rPr>
          <m:t>=</m:t>
        </m:r>
        <m:r>
          <m:rPr>
            <m:sty m:val="p"/>
          </m:rPr>
          <m:t>16</m:t>
        </m:r>
        <m:r>
          <m:rPr>
            <m:nor/>
          </m:rPr>
          <m:t xml:space="preserve"> </m:t>
        </m:r>
        <m:r>
          <m:rPr>
            <m:sty m:val="p"/>
          </m:rPr>
          <m:t>cm</m:t>
        </m:r>
      </m:oMath>
      <w:r>
        <w:rPr>
          <w:rFonts w:eastAsia="Georgia" w:cs="Georgia" w:ascii="Georgia" w:hAnsi="Georgia"/>
        </w:rPr>
        <w:t xml:space="preserve"> et de section carrée de côté </w:t>
      </w:r>
      <m:oMath>
        <m:r>
          <m:rPr>
            <m:sty m:val="i"/>
          </m:rPr>
          <m:t>a</m:t>
        </m:r>
        <m:r>
          <m:rPr>
            <m:sty m:val="p"/>
          </m:rPr>
          <m:t>≪</m:t>
        </m:r>
        <m:r>
          <m:rPr>
            <m:sty m:val="i"/>
          </m:rPr>
          <m:t>R</m:t>
        </m:r>
      </m:oMath>
      <w:r>
        <w:rPr>
          <w:rFonts w:eastAsia="Georgia" w:cs="Georgia" w:ascii="Georgia" w:hAnsi="Georgia"/>
        </w:rPr>
        <w:t xml:space="preserve">. L'anneau est chauffé en un point pris comme origine des angles </w:t>
      </w:r>
      <m:oMath>
        <m:r>
          <m:rPr>
            <m:sty m:val="i"/>
          </m:rPr>
          <m:t>θ</m:t>
        </m:r>
        <m:r>
          <m:rPr>
            <m:sty m:val="p"/>
          </m:rPr>
          <m:t>=</m:t>
        </m:r>
        <m:r>
          <m:rPr>
            <m:sty m:val="p"/>
          </m:rPr>
          <m:t>0</m:t>
        </m:r>
      </m:oMath>
      <w:r>
        <w:rPr>
          <w:rFonts w:eastAsia="Georgia" w:cs="Georgia" w:ascii="Georgia" w:hAnsi="Georgia"/>
        </w:rPr>
        <w:t xml:space="preserve"> dans une base cylindrique puis on suit l'évolution de la température à différents instants et pour différentes valeurs de l'angle </w:t>
      </w:r>
      <m:oMath>
        <m:r>
          <m:rPr>
            <m:sty m:val="i"/>
          </m:rPr>
          <m:t>θ</m:t>
        </m:r>
      </m:oMath>
      <w:r>
        <w:rPr/>
        <w:t xml:space="preserve">.</w:t>
      </w:r>
    </w:p>
    <w:p>
      <w:pPr>
        <w:spacing w:lineRule="auto"/>
        <w:jc w:val="center"/>
      </w:pPr>
      <w:r>
        <w:rPr/>
        <w:drawing>
          <wp:inline distB="0" distL="0" distR="0" distT="0">
            <wp:extent cx="5486400" cy="3409144"/>
            <wp:effectExtent b="0" l="0" r="0" t="0"/>
            <wp:docPr id="3" name="image-23b5faf1d5cfa6d501ff7935adbbe4042354321f.jpg"/>
            <a:graphic>
              <a:graphicData uri="http://schemas.openxmlformats.org/drawingml/2006/picture">
                <pic:pic>
                  <pic:nvPicPr>
                    <pic:cNvPr id="3" name="image-23b5faf1d5cfa6d501ff7935adbbe4042354321f.jpg" descr=""/>
                    <pic:cNvPicPr/>
                  </pic:nvPicPr>
                  <pic:blipFill>
                    <a:blip r:embed="rId7" cstate="print"/>
                    <a:srcRect b="0" l="0" r="0" t="0"/>
                    <a:stretch>
                      <a:fillRect/>
                    </a:stretch>
                  </pic:blipFill>
                  <pic:spPr>
                    <a:xfrm>
                      <a:off x="0" y="0"/>
                      <a:ext cx="5486400" cy="3409144"/>
                    </a:xfrm>
                    <a:prstGeom prst="rect"/>
                  </pic:spPr>
                </pic:pic>
              </a:graphicData>
            </a:graphic>
          </wp:inline>
        </w:drawing>
      </w:r>
    </w:p>
    <w:p>
      <w:pPr>
        <w:spacing w:lineRule="auto"/>
      </w:pPr>
      <w:r>
        <w:rPr>
          <w:rFonts w:eastAsia="Georgia" w:cs="Georgia" w:ascii="Georgia" w:hAnsi="Georgia"/>
        </w:rPr>
        <w:t xml:space="preserve">Figure 3 - Géométrie du problème étudié par Fourier : le tore à section carrée.</w:t>
      </w:r>
    </w:p>
    <w:p>
      <w:pPr>
        <w:spacing w:after="220" w:lineRule="auto"/>
      </w:pPr>
      <w:r>
        <w:rPr/>
        <w:t xml:space="preserve">On notera </w:t>
      </w:r>
      <m:oMath>
        <m:r>
          <m:rPr>
            <m:sty m:val="i"/>
          </m:rPr>
          <m:t>T</m:t>
        </m:r>
        <m:r>
          <m:rPr>
            <m:sty m:val="p"/>
          </m:rPr>
          <m:t>(</m:t>
        </m:r>
        <m:r>
          <m:rPr>
            <m:sty m:val="i"/>
          </m:rPr>
          <m:t>θ</m:t>
        </m:r>
        <m:r>
          <m:rPr>
            <m:sty m:val="p"/>
          </m:rPr>
          <m:t>,</m:t>
        </m:r>
        <m:r>
          <m:rPr>
            <m:sty m:val="i"/>
          </m:rPr>
          <m:t>t</m:t>
        </m:r>
        <m:r>
          <m:rPr>
            <m:sty m:val="p"/>
          </m:rPr>
          <m:t>)</m:t>
        </m:r>
      </m:oMath>
      <w:r>
        <w:rPr>
          <w:rFonts w:eastAsia="Georgia" w:cs="Georgia" w:ascii="Georgia" w:hAnsi="Georgia"/>
        </w:rPr>
        <w:t xml:space="preserve"> la température de l'anneau, supposée uniforme sur une section droite. On choisira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et on admettra que, par symétrie, </w:t>
      </w:r>
      <m:oMath>
        <m:r>
          <m:rPr>
            <m:sty m:val="i"/>
          </m:rPr>
          <m:t>T</m:t>
        </m:r>
        <m:r>
          <m:rPr>
            <m:sty m:val="p"/>
          </m:rPr>
          <m:t>(</m:t>
        </m:r>
        <m:r>
          <m:rPr>
            <m:sty m:val="p"/>
          </m:rPr>
          <m:t>−</m:t>
        </m:r>
        <m:r>
          <m:rPr>
            <m:sty m:val="i"/>
          </m:rPr>
          <m:t>θ</m:t>
        </m:r>
        <m:r>
          <m:rPr>
            <m:sty m:val="p"/>
          </m:rPr>
          <m:t>,</m:t>
        </m:r>
        <m:r>
          <m:rPr>
            <m:sty m:val="i"/>
          </m:rPr>
          <m:t>t</m:t>
        </m:r>
        <m:r>
          <m:rPr>
            <m:sty m:val="p"/>
          </m:rPr>
          <m:t>)</m:t>
        </m:r>
        <m:r>
          <m:rPr>
            <m:sty m:val="p"/>
          </m:rPr>
          <m:t>=</m:t>
        </m:r>
        <m:r>
          <m:rPr>
            <m:sty m:val="i"/>
          </m:rPr>
          <m:t>T</m:t>
        </m:r>
        <m:r>
          <m:rPr>
            <m:sty m:val="p"/>
          </m:rPr>
          <m:t>(</m:t>
        </m:r>
        <m:r>
          <m:rPr>
            <m:sty m:val="i"/>
          </m:rPr>
          <m:t>θ</m:t>
        </m:r>
        <m:r>
          <m:rPr>
            <m:sty m:val="p"/>
          </m:rPr>
          <m:t>,</m:t>
        </m:r>
        <m:r>
          <m:rPr>
            <m:sty m:val="i"/>
          </m:rPr>
          <m:t>t</m:t>
        </m:r>
        <m:r>
          <m:rPr>
            <m:sty m:val="p"/>
          </m:rPr>
          <m:t>)</m:t>
        </m:r>
      </m:oMath>
      <w:r>
        <w:rPr/>
        <w:t xml:space="preserve">.</w:t>
      </w:r>
      <w:r>
        <w:rPr/>
        <w:br w:type="textWrapping"/>
      </w:r>
      <w:r>
        <w:rPr/>
        <w:t xml:space="preserve">Le flux thermique conducto-convectif </w:t>
      </w:r>
      <m:oMath>
        <m:r>
          <m:rPr>
            <m:sty m:val="i"/>
          </m:rPr>
          <m:t>δ</m:t>
        </m:r>
        <m:r>
          <m:rPr>
            <m:sty m:val="p"/>
          </m:rPr>
          <m:t>Φ</m:t>
        </m:r>
      </m:oMath>
      <w:r>
        <w:rPr>
          <w:rFonts w:eastAsia="Georgia" w:cs="Georgia" w:ascii="Georgia" w:hAnsi="Georgia"/>
        </w:rPr>
        <w:t xml:space="preserve"> sortant à travers une surface </w:t>
      </w:r>
      <m:oMath>
        <m:r>
          <m:rPr>
            <m:sty m:val="p"/>
          </m:rPr>
          <m:t>d</m:t>
        </m:r>
        <m:r>
          <m:rPr>
            <m:sty m:val="i"/>
          </m:rPr>
          <m:t>S</m:t>
        </m:r>
      </m:oMath>
      <w:r>
        <w:rPr>
          <w:rFonts w:eastAsia="Georgia" w:cs="Georgia" w:ascii="Georgia" w:hAnsi="Georgia"/>
        </w:rPr>
        <w:t xml:space="preserve"> de l'anneau de fer vers l'air environnant (de température </w:t>
      </w:r>
      <m:oMath>
        <m:sSub>
          <m:sSubPr/>
          <m:e>
            <m:r>
              <m:rPr>
                <m:sty m:val="i"/>
              </m:rPr>
              <m:t>T</m:t>
            </m:r>
          </m:e>
          <m:sub>
            <m:r>
              <m:rPr>
                <m:sty m:val="i"/>
              </m:rPr>
              <m:t>e</m:t>
            </m:r>
          </m:sub>
        </m:sSub>
      </m:oMath>
      <w:r>
        <w:rPr>
          <w:rFonts w:eastAsia="Georgia" w:cs="Georgia" w:ascii="Georgia" w:hAnsi="Georgia"/>
        </w:rPr>
        <w:t xml:space="preserve"> constante) est modélisé par la loi de Newton</w:t>
      </w:r>
    </w:p>
    <w:p>
      <w:pPr>
        <w:spacing w:after="220" w:lineRule="auto"/>
      </w:pPr>
      <m:oMathPara>
        <m:oMath>
          <m:r>
            <m:rPr>
              <m:sty m:val="i"/>
            </m:rPr>
            <m:t>δ</m:t>
          </m:r>
          <m:r>
            <m:rPr>
              <m:sty m:val="p"/>
            </m:rPr>
            <m:t>Φ</m:t>
          </m:r>
          <m:r>
            <m:rPr>
              <m:sty m:val="p"/>
            </m:rPr>
            <m:t>=</m:t>
          </m:r>
          <m:r>
            <m:rPr>
              <m:sty m:val="i"/>
            </m:rPr>
            <m:t>h</m:t>
          </m:r>
          <m:d>
            <m:dPr>
              <m:begChr m:val="("/>
              <m:endChr m:val=")"/>
              <m:ctrlPr>
                <w:rPr>
                  <w:rFonts w:ascii="Cambria Math" w:hAnsi="Cambria Math"/>
                </w:rPr>
              </m:ctrlPr>
            </m:dPr>
            <m:e>
              <m:r>
                <m:rPr>
                  <m:sty m:val="i"/>
                </m:rPr>
                <m:t>T</m:t>
              </m:r>
              <m:r>
                <m:rPr>
                  <m:sty m:val="p"/>
                </m:rPr>
                <m:t>(</m:t>
              </m:r>
              <m:r>
                <m:rPr>
                  <m:sty m:val="i"/>
                </m:rPr>
                <m:t>θ</m:t>
              </m:r>
              <m:r>
                <m:rPr>
                  <m:sty m:val="p"/>
                </m:rPr>
                <m:t>,</m:t>
              </m:r>
              <m:r>
                <m:rPr>
                  <m:sty m:val="i"/>
                </m:rPr>
                <m:t>t</m:t>
              </m:r>
              <m:r>
                <m:rPr>
                  <m:sty m:val="p"/>
                </m:rPr>
                <m:t>)</m:t>
              </m:r>
              <m:r>
                <m:rPr>
                  <m:sty m:val="p"/>
                </m:rPr>
                <m:t>−</m:t>
              </m:r>
              <m:sSub>
                <m:sSubPr/>
                <m:e>
                  <m:r>
                    <m:rPr>
                      <m:sty m:val="i"/>
                    </m:rPr>
                    <m:t>T</m:t>
                  </m:r>
                </m:e>
                <m:sub>
                  <m:r>
                    <m:rPr>
                      <m:sty m:val="i"/>
                    </m:rPr>
                    <m:t>e</m:t>
                  </m:r>
                </m:sub>
              </m:sSub>
            </m:e>
          </m:d>
          <m:r>
            <m:rPr>
              <m:sty m:val="p"/>
            </m:rPr>
            <m:t>d</m:t>
          </m:r>
          <m:r>
            <m:rPr>
              <m:sty m:val="i"/>
            </m:rPr>
            <m:t>S</m:t>
          </m:r>
        </m:oMath>
      </m:oMathPara>
    </w:p>
    <w:p>
      <w:pPr>
        <w:spacing w:after="220" w:lineRule="auto"/>
      </w:pPr>
      <w:r>
        <w:rPr>
          <w:rFonts w:eastAsia="Georgia" w:cs="Georgia" w:ascii="Georgia" w:hAnsi="Georgia"/>
        </w:rPr>
        <w:t xml:space="preserve">dans laquelle le coefficient d'échange thermique </w:t>
      </w:r>
      <m:oMath>
        <m:r>
          <m:rPr>
            <m:sty m:val="i"/>
          </m:rPr>
          <m:t>h</m:t>
        </m:r>
      </m:oMath>
      <w:r>
        <w:rPr>
          <w:rFonts w:eastAsia="Georgia" w:cs="Georgia" w:ascii="Georgia" w:hAnsi="Georgia"/>
        </w:rPr>
        <w:t xml:space="preserve"> est supposé constant.</w:t>
      </w:r>
      <w:r>
        <w:rPr/>
        <w:br w:type="textWrapping"/>
      </w:r>
      <w:r>
        <w:rPr>
          <w:rFonts w:eastAsia="Georgia" w:cs="Georgia" w:ascii="Georgia" w:hAnsi="Georgia"/>
        </w:rPr>
        <w:t xml:space="preserve">On rappelle l'expression du gradient en coordonnées cylindriques :</w:t>
      </w:r>
    </w:p>
    <w:p>
      <w:pPr>
        <w:spacing w:after="220" w:lineRule="auto"/>
      </w:pPr>
      <m:oMathPara>
        <m:oMath>
          <m:acc>
            <m:accPr>
              <m:chr m:val="⃗"/>
            </m:accPr>
            <m:e>
              <m:r>
                <m:rPr>
                  <m:sty m:val="p"/>
                </m:rPr>
                <m:t>grad</m:t>
              </m:r>
            </m:e>
          </m:acc>
          <m:r>
            <m:rPr>
              <m:sty m:val="i"/>
            </m:rPr>
            <m:t>T</m:t>
          </m:r>
          <m:r>
            <m:rPr>
              <m:sty m:val="p"/>
            </m:rPr>
            <m:t>=</m:t>
          </m:r>
          <m:f>
            <m:fPr>
              <m:ctrlPr>
                <w:rPr>
                  <w:rFonts w:ascii="Cambria Math" w:hAnsi="Cambria Math"/>
                </w:rPr>
              </m:ctrlPr>
            </m:fPr>
            <m:num>
              <m:r>
                <m:rPr>
                  <m:sty m:val="i"/>
                </m:rPr>
                <m:t>∂</m:t>
              </m:r>
              <m:r>
                <m:rPr>
                  <m:sty m:val="i"/>
                </m:rPr>
                <m:t>T</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T</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T</m:t>
              </m:r>
            </m:num>
            <m:den>
              <m:r>
                <m:rPr>
                  <m:sty m:val="i"/>
                </m:rPr>
                <m:t>∂</m:t>
              </m:r>
              <m:r>
                <m:rPr>
                  <m:sty m:val="i"/>
                </m:rPr>
                <m:t>z</m:t>
              </m:r>
            </m:den>
          </m:f>
          <m:sSub>
            <m:sSubPr/>
            <m:e>
              <m:acc>
                <m:accPr>
                  <m:chr m:val="̂"/>
                </m:accPr>
                <m:e>
                  <m:r>
                    <m:rPr>
                      <m:sty m:val="i"/>
                    </m:rPr>
                    <m:t>e</m:t>
                  </m:r>
                </m:e>
              </m:acc>
            </m:e>
            <m:sub>
              <m:r>
                <m:rPr>
                  <m:sty m:val="i"/>
                </m:rPr>
                <m:t>z</m:t>
              </m:r>
            </m:sub>
          </m:sSub>
          <m:r>
            <m:rPr>
              <m:sty m:val="p"/>
            </m:rPr>
            <m:t>.</m:t>
          </m:r>
        </m:oMath>
      </m:oMathPara>
    </w:p>
    <w:p>
      <w:pPr>
        <w:numPr>
          <w:ilvl w:val="1"/>
          <w:numId w:val="13"/>
        </w:numPr>
        <w:spacing w:lineRule="auto"/>
      </w:pPr>
      <w:r>
        <w:rPr>
          <w:rFonts w:eastAsia="Georgia" w:cs="Georgia" w:ascii="Georgia" w:hAnsi="Georgia"/>
        </w:rPr>
        <w:t xml:space="preserve">Rappeler la loi de Fourier pour la diffusion thermique. En déduire l'expression du vecteur densité de courant thermique </w:t>
      </w:r>
      <m:oMath>
        <m:sSub>
          <m:sSubPr/>
          <m:e>
            <m:acc>
              <m:accPr>
                <m:chr m:val="⃗"/>
              </m:accPr>
              <m:e>
                <m:r>
                  <m:rPr>
                    <m:sty m:val="i"/>
                  </m:rPr>
                  <m:t>j</m:t>
                </m:r>
              </m:e>
            </m:acc>
          </m:e>
          <m:sub>
            <m:r>
              <m:rPr>
                <m:nor/>
              </m:rPr>
              <m:t>th </m:t>
            </m:r>
          </m:sub>
        </m:sSub>
      </m:oMath>
      <w:r>
        <w:rPr>
          <w:rFonts w:eastAsia="Georgia" w:cs="Georgia" w:ascii="Georgia" w:hAnsi="Georgia"/>
        </w:rPr>
        <w:t xml:space="preserve"> puis dessiner l'allure des lignes de champ le long de l'anneau, en précisant leur orientation.</w:t>
      </w:r>
    </w:p>
    <w:p>
      <w:pPr>
        <w:spacing w:after="220" w:lineRule="auto"/>
      </w:pPr>
      <w:r>
        <w:rPr>
          <w:rFonts w:eastAsia="Georgia" w:cs="Georgia" w:ascii="Georgia" w:hAnsi="Georgia"/>
        </w:rPr>
        <w:t xml:space="preserve">Pour établir l'équation décrivant l'évolution de la fonction </w:t>
      </w:r>
      <m:oMath>
        <m:r>
          <m:rPr>
            <m:sty m:val="i"/>
          </m:rPr>
          <m:t>T</m:t>
        </m:r>
        <m:r>
          <m:rPr>
            <m:sty m:val="p"/>
          </m:rPr>
          <m:t>(</m:t>
        </m:r>
        <m:r>
          <m:rPr>
            <m:sty m:val="i"/>
          </m:rPr>
          <m:t>θ</m:t>
        </m:r>
        <m:r>
          <m:rPr>
            <m:sty m:val="p"/>
          </m:rPr>
          <m:t>,</m:t>
        </m:r>
        <m:r>
          <m:rPr>
            <m:sty m:val="i"/>
          </m:rPr>
          <m:t>t</m:t>
        </m:r>
        <m:r>
          <m:rPr>
            <m:sty m:val="p"/>
          </m:rPr>
          <m:t>)</m:t>
        </m:r>
      </m:oMath>
      <w:r>
        <w:rPr>
          <w:rFonts w:eastAsia="Georgia" w:cs="Georgia" w:ascii="Georgia" w:hAnsi="Georgia"/>
        </w:rPr>
        <w:t xml:space="preserve"> dans l'anneau, on considère le volume élémentaire </w:t>
      </w:r>
      <m:oMath>
        <m:r>
          <m:rPr>
            <m:sty m:val="p"/>
          </m:rPr>
          <m:t>d</m:t>
        </m:r>
        <m:r>
          <m:rPr>
            <m:sty m:val="i"/>
          </m:rPr>
          <m:t>V</m:t>
        </m:r>
      </m:oMath>
      <w:r>
        <w:rPr/>
        <w:t xml:space="preserve"> compris entre deux sections de surface </w:t>
      </w:r>
      <m:oMath>
        <m:sSup>
          <m:sSupPr/>
          <m:e>
            <m:r>
              <m:rPr>
                <m:sty m:val="i"/>
              </m:rPr>
              <m:t>a</m:t>
            </m:r>
          </m:e>
          <m:sup>
            <m:r>
              <m:rPr>
                <m:sty m:val="p"/>
              </m:rPr>
              <m:t>2</m:t>
            </m:r>
          </m:sup>
        </m:sSup>
      </m:oMath>
      <w:r>
        <w:rPr>
          <w:rFonts w:eastAsia="Georgia" w:cs="Georgia" w:ascii="Georgia" w:hAnsi="Georgia"/>
        </w:rPr>
        <w:t xml:space="preserve"> de l'anneau, repérées par les angles </w:t>
      </w:r>
      <m:oMath>
        <m:r>
          <m:rPr>
            <m:sty m:val="i"/>
          </m:rPr>
          <m:t>θ</m:t>
        </m:r>
      </m:oMath>
      <w:r>
        <w:rPr/>
        <w:t xml:space="preserve"> et </w:t>
      </w:r>
      <m:oMath>
        <m:r>
          <m:rPr>
            <m:sty m:val="i"/>
          </m:rPr>
          <m:t>θ</m:t>
        </m:r>
        <m:r>
          <m:rPr>
            <m:sty m:val="p"/>
          </m:rPr>
          <m:t>+</m:t>
        </m:r>
        <m:r>
          <m:rPr>
            <m:sty m:val="p"/>
          </m:rPr>
          <m:t>d</m:t>
        </m:r>
        <m:r>
          <m:rPr>
            <m:sty m:val="i"/>
          </m:rPr>
          <m:t>θ</m:t>
        </m:r>
      </m:oMath>
      <w:r>
        <w:rPr/>
        <w:t xml:space="preserve">.</w:t>
      </w:r>
    </w:p>
    <w:p>
      <w:pPr>
        <w:numPr>
          <w:ilvl w:val="1"/>
          <w:numId w:val="14"/>
        </w:numPr>
        <w:spacing w:lineRule="auto"/>
      </w:pPr>
      <w:r>
        <w:rPr>
          <w:rFonts w:eastAsia="Georgia" w:cs="Georgia" w:ascii="Georgia" w:hAnsi="Georgia"/>
        </w:rPr>
        <w:t xml:space="preserve">Déterminer les expressions approchées de </w:t>
      </w:r>
      <m:oMath>
        <m:r>
          <m:rPr>
            <m:sty m:val="p"/>
          </m:rPr>
          <m:t>d</m:t>
        </m:r>
        <m:r>
          <m:rPr>
            <m:sty m:val="i"/>
          </m:rPr>
          <m:t>V</m:t>
        </m:r>
      </m:oMath>
      <w:r>
        <w:rPr>
          <w:rFonts w:eastAsia="Georgia" w:cs="Georgia" w:ascii="Georgia" w:hAnsi="Georgia"/>
        </w:rPr>
        <w:t xml:space="preserve"> ainsi défini et de la surface élémentaire </w:t>
      </w:r>
      <m:oMath>
        <m:r>
          <m:rPr>
            <m:sty m:val="p"/>
          </m:rPr>
          <m:t>d</m:t>
        </m:r>
        <m:sSub>
          <m:sSubPr/>
          <m:e>
            <m:r>
              <m:rPr>
                <m:sty m:val="i"/>
              </m:rPr>
              <m:t>S</m:t>
            </m:r>
          </m:e>
          <m:sub>
            <m:r>
              <m:rPr>
                <m:nor/>
              </m:rPr>
              <m:t>lat </m:t>
            </m:r>
          </m:sub>
        </m:sSub>
      </m:oMath>
      <w:r>
        <w:rPr/>
        <w:t xml:space="preserve"> de son contact avec l'air. On rappelle que </w:t>
      </w:r>
      <m:oMath>
        <m:r>
          <m:rPr>
            <m:sty m:val="i"/>
          </m:rPr>
          <m:t>a</m:t>
        </m:r>
        <m:r>
          <m:rPr>
            <m:sty m:val="p"/>
          </m:rPr>
          <m:t>≪</m:t>
        </m:r>
        <m:r>
          <m:rPr>
            <m:sty m:val="i"/>
          </m:rPr>
          <m:t>R</m:t>
        </m:r>
      </m:oMath>
      <w:r>
        <w:rPr>
          <w:rFonts w:eastAsia="Georgia" w:cs="Georgia" w:ascii="Georgia" w:hAnsi="Georgia"/>
        </w:rPr>
        <w:t xml:space="preserve">. En déduire que </w:t>
      </w:r>
      <m:oMath>
        <m:r>
          <m:rPr>
            <m:sty m:val="i"/>
          </m:rPr>
          <m:t>T</m:t>
        </m:r>
        <m:r>
          <m:rPr>
            <m:sty m:val="p"/>
          </m:rPr>
          <m:t>(</m:t>
        </m:r>
        <m:r>
          <m:rPr>
            <m:sty m:val="i"/>
          </m:rPr>
          <m:t>θ</m:t>
        </m:r>
        <m:r>
          <m:rPr>
            <m:sty m:val="p"/>
          </m:rPr>
          <m:t>,</m:t>
        </m:r>
        <m:r>
          <m:rPr>
            <m:sty m:val="i"/>
          </m:rPr>
          <m:t>t</m:t>
        </m:r>
        <m:r>
          <m:rPr>
            <m:sty m:val="p"/>
          </m:rPr>
          <m:t>)</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r>
                <m:rPr>
                  <m:sty m:val="i"/>
                </m:rPr>
                <m:t>λ</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r>
                <m:rPr>
                  <m:sty m:val="p"/>
                </m:rPr>
                <m:t>4</m:t>
              </m:r>
              <m:r>
                <m:rPr>
                  <m:sty m:val="i"/>
                </m:rPr>
                <m:t>h</m:t>
              </m:r>
            </m:num>
            <m:den>
              <m:r>
                <m:rPr>
                  <m:sty m:val="i"/>
                </m:rPr>
                <m:t>a</m:t>
              </m:r>
            </m:den>
          </m:f>
          <m:d>
            <m:dPr>
              <m:begChr m:val="("/>
              <m:endChr m:val=")"/>
              <m:ctrlPr>
                <w:rPr>
                  <w:rFonts w:ascii="Cambria Math" w:hAnsi="Cambria Math"/>
                </w:rPr>
              </m:ctrlPr>
            </m:dPr>
            <m:e>
              <m:r>
                <m:rPr>
                  <m:sty m:val="i"/>
                </m:rPr>
                <m:t>T</m:t>
              </m:r>
              <m:r>
                <m:rPr>
                  <m:sty m:val="p"/>
                </m:rPr>
                <m:t>−</m:t>
              </m:r>
              <m:sSub>
                <m:sSubPr/>
                <m:e>
                  <m:r>
                    <m:rPr>
                      <m:sty m:val="i"/>
                    </m:rPr>
                    <m:t>T</m:t>
                  </m:r>
                </m:e>
                <m:sub>
                  <m:r>
                    <m:rPr>
                      <m:sty m:val="i"/>
                    </m:rPr>
                    <m:t>e</m:t>
                  </m:r>
                </m:sub>
              </m:sSub>
            </m:e>
          </m:d>
          <m:r>
            <m:rPr>
              <m:sty m:val="p"/>
            </m:rPr>
            <m:t>=</m:t>
          </m:r>
          <m:r>
            <m:rPr>
              <m:sty m:val="i"/>
            </m:rPr>
            <m:t>μ</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oMath>
      </m:oMathPara>
    </w:p>
    <w:p>
      <w:pPr>
        <w:spacing w:after="220" w:lineRule="auto"/>
      </w:pPr>
      <m:oMath>
        <m:r>
          <m:rPr>
            <m:sty m:val="i"/>
          </m:rPr>
          <m:t>◻</m:t>
        </m:r>
      </m:oMath>
      <w:r>
        <w:rPr>
          <w:rFonts w:eastAsia="Georgia" w:cs="Georgia" w:ascii="Georgia" w:hAnsi="Georgia"/>
        </w:rPr>
        <w:t xml:space="preserve"> - 18. Donner, en régime stationnaire, et en fonction de </w:t>
      </w:r>
      <m:oMath>
        <m:sSub>
          <m:sSubPr/>
          <m:e>
            <m:r>
              <m:rPr>
                <m:sty m:val="i"/>
              </m:rPr>
              <m:t>T</m:t>
            </m:r>
          </m:e>
          <m:sub>
            <m:r>
              <m:rPr>
                <m:sty m:val="i"/>
              </m:rPr>
              <m:t>e</m:t>
            </m:r>
          </m:sub>
        </m:sSub>
        <m:r>
          <m:rPr>
            <m:sty m:val="p"/>
          </m:rPr>
          <m:t>,</m:t>
        </m:r>
        <m:r>
          <m:rPr>
            <m:sty m:val="i"/>
          </m:rPr>
          <m:t>R</m:t>
        </m:r>
        <m:r>
          <m:rPr>
            <m:sty m:val="p"/>
          </m:rPr>
          <m:t>,</m:t>
        </m:r>
        <m:r>
          <m:rPr>
            <m:sty m:val="i"/>
          </m:rPr>
          <m:t>θ</m:t>
        </m:r>
      </m:oMath>
      <w:r>
        <w:rPr/>
        <w:t xml:space="preserve"> et de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i"/>
                  </m:rPr>
                  <m:t>a</m:t>
                </m:r>
                <m:r>
                  <m:rPr>
                    <m:sty m:val="i"/>
                  </m:rPr>
                  <m:t>λ</m:t>
                </m:r>
              </m:num>
              <m:den>
                <m:r>
                  <m:rPr>
                    <m:sty m:val="p"/>
                  </m:rPr>
                  <m:t>4</m:t>
                </m:r>
                <m:r>
                  <m:rPr>
                    <m:sty m:val="i"/>
                  </m:rPr>
                  <m:t>h</m:t>
                </m:r>
              </m:den>
            </m:f>
          </m:e>
        </m:rad>
      </m:oMath>
      <w:r>
        <w:rPr/>
        <w:t xml:space="preserve">, la forme de la solution </w:t>
      </w:r>
      <m:oMath>
        <m:r>
          <m:rPr>
            <m:sty m:val="i"/>
          </m:rPr>
          <m:t>T</m:t>
        </m:r>
        <m:r>
          <m:rPr>
            <m:sty m:val="p"/>
          </m:rPr>
          <m:t>(</m:t>
        </m:r>
        <m:r>
          <m:rPr>
            <m:sty m:val="i"/>
          </m:rPr>
          <m:t>θ</m:t>
        </m:r>
        <m:r>
          <m:rPr>
            <m:sty m:val="p"/>
          </m:rPr>
          <m:t>)</m:t>
        </m:r>
      </m:oMath>
      <w:r>
        <w:rPr>
          <w:rFonts w:eastAsia="Georgia" w:cs="Georgia" w:ascii="Georgia" w:hAnsi="Georgia"/>
        </w:rPr>
        <w:t xml:space="preserve">. On introduira deux constantes d'intégration </w:t>
      </w:r>
      <m:oMath>
        <m:r>
          <m:rPr>
            <m:sty m:val="i"/>
          </m:rPr>
          <m:t>A</m:t>
        </m:r>
      </m:oMath>
      <w:r>
        <w:rPr/>
        <w:t xml:space="preserve"> et </w:t>
      </w:r>
      <m:oMath>
        <m:r>
          <m:rPr>
            <m:sty m:val="i"/>
          </m:rPr>
          <m:t>B</m:t>
        </m:r>
      </m:oMath>
      <w:r>
        <w:rPr>
          <w:rFonts w:eastAsia="Georgia" w:cs="Georgia" w:ascii="Georgia" w:hAnsi="Georgia"/>
        </w:rPr>
        <w:t xml:space="preserve"> sans chercher à les déterminer pour l'instant. Préciser, en le justifiant, la dimension de la grandeur </w:t>
      </w:r>
      <m:oMath>
        <m:r>
          <m:rPr>
            <m:sty m:val="i"/>
          </m:rPr>
          <m:t>δ</m:t>
        </m:r>
      </m:oMath>
      <w:r>
        <w:rPr/>
        <w:t xml:space="preserve">.</w:t>
      </w:r>
    </w:p>
    <w:p>
      <w:pPr>
        <w:numPr>
          <w:ilvl w:val="1"/>
          <w:numId w:val="15"/>
        </w:numPr>
        <w:spacing w:lineRule="auto"/>
      </w:pPr>
      <w:r>
        <w:rPr>
          <w:rFonts w:eastAsia="Georgia" w:cs="Georgia" w:ascii="Georgia" w:hAnsi="Georgia"/>
        </w:rPr>
        <w:t xml:space="preserve">On donne sur la figure 4 l'allure de la représentation graphique associée aux solutions </w:t>
      </w:r>
      <m:oMath>
        <m:r>
          <m:rPr>
            <m:sty m:val="i"/>
          </m:rPr>
          <m:t>T</m:t>
        </m:r>
        <m:r>
          <m:rPr>
            <m:sty m:val="p"/>
          </m:rPr>
          <m:t>(</m:t>
        </m:r>
        <m:r>
          <m:rPr>
            <m:sty m:val="i"/>
          </m:rPr>
          <m:t>θ</m:t>
        </m:r>
        <m:r>
          <m:rPr>
            <m:sty m:val="p"/>
          </m:rPr>
          <m:t>)</m:t>
        </m:r>
      </m:oMath>
      <w:r>
        <w:rPr/>
        <w:t xml:space="preserve"> et </w:t>
      </w:r>
      <m:oMath>
        <m:sSub>
          <m:sSubPr/>
          <m:e>
            <m:r>
              <m:rPr>
                <m:sty m:val="i"/>
              </m:rPr>
              <m:t>j</m:t>
            </m:r>
          </m:e>
          <m:sub>
            <m:r>
              <m:rPr>
                <m:sty m:val="p"/>
              </m:rPr>
              <m:t>th</m:t>
            </m:r>
          </m:sub>
        </m:sSub>
        <m:r>
          <m:rPr>
            <m:sty m:val="p"/>
          </m:rPr>
          <m:t>(</m:t>
        </m:r>
        <m:r>
          <m:rPr>
            <m:sty m:val="i"/>
          </m:rPr>
          <m:t>θ</m:t>
        </m:r>
        <m:r>
          <m:rPr>
            <m:sty m:val="p"/>
          </m:rPr>
          <m:t>)</m:t>
        </m:r>
      </m:oMath>
      <w:r>
        <w:rPr/>
        <w:t xml:space="preserve"> (pour </w:t>
      </w:r>
      <m:oMath>
        <m:r>
          <m:rPr>
            <m:sty m:val="i"/>
          </m:rPr>
          <m:t>r</m:t>
        </m:r>
      </m:oMath>
      <w:r>
        <w:rPr>
          <w:rFonts w:eastAsia="Georgia" w:cs="Georgia" w:ascii="Georgia" w:hAnsi="Georgia"/>
        </w:rPr>
        <w:t xml:space="preserve"> fixé). On note </w:t>
      </w:r>
      <m:oMath>
        <m:sSub>
          <m:sSubPr/>
          <m:e>
            <m:r>
              <m:rPr>
                <m:sty m:val="i"/>
              </m:rPr>
              <m:t>T</m:t>
            </m:r>
          </m:e>
          <m:sub>
            <m:r>
              <m:rPr>
                <m:sty m:val="p"/>
              </m:rPr>
              <m:t>1</m:t>
            </m:r>
          </m:sub>
        </m:sSub>
        <m:r>
          <m:rPr>
            <m:sty m:val="p"/>
          </m:rPr>
          <m:t>=</m:t>
        </m:r>
        <m:r>
          <m:rPr>
            <m:sty m:val="i"/>
          </m:rPr>
          <m:t>T</m:t>
        </m:r>
        <m:r>
          <m:rPr>
            <m:sty m:val="p"/>
          </m:rPr>
          <m:t>(</m:t>
        </m:r>
        <m:r>
          <m:rPr>
            <m:sty m:val="i"/>
          </m:rPr>
          <m:t>θ</m:t>
        </m:r>
        <m:r>
          <m:rPr>
            <m:sty m:val="p"/>
          </m:rPr>
          <m:t>=</m:t>
        </m:r>
        <m:r>
          <m:rPr>
            <m:sty m:val="p"/>
          </m:rPr>
          <m:t>0</m:t>
        </m:r>
        <m:r>
          <m:rPr>
            <m:sty m:val="p"/>
          </m:rPr>
          <m:t>)</m:t>
        </m:r>
      </m:oMath>
      <w:r>
        <w:rPr>
          <w:rFonts w:eastAsia="Georgia" w:cs="Georgia" w:ascii="Georgia" w:hAnsi="Georgia"/>
        </w:rPr>
        <w:t xml:space="preserve"> la valeur, imposée par le chauffage, en </w:t>
      </w:r>
      <m:oMath>
        <m:r>
          <m:rPr>
            <m:sty m:val="i"/>
          </m:rPr>
          <m:t>θ</m:t>
        </m:r>
        <m:r>
          <m:rPr>
            <m:sty m:val="p"/>
          </m:rPr>
          <m:t>=</m:t>
        </m:r>
        <m:r>
          <m:rPr>
            <m:sty m:val="p"/>
          </m:rPr>
          <m:t>0</m:t>
        </m:r>
      </m:oMath>
      <w:r>
        <w:rPr>
          <w:rFonts w:eastAsia="Georgia" w:cs="Georgia" w:ascii="Georgia" w:hAnsi="Georgia"/>
        </w:rPr>
        <w:t xml:space="preserve">. Commenter ces deux graphes puis les exploiter judicieusement pour déterminer, sur l'intervalle </w:t>
      </w:r>
      <m:oMath>
        <m:r>
          <m:rPr>
            <m:sty m:val="p"/>
          </m:rPr>
          <m:t>[</m:t>
        </m:r>
        <m:r>
          <m:rPr>
            <m:sty m:val="p"/>
          </m:rPr>
          <m:t>0</m:t>
        </m:r>
        <m:r>
          <m:rPr>
            <m:sty m:val="p"/>
          </m:rPr>
          <m:t>,</m:t>
        </m:r>
        <m:r>
          <m:rPr>
            <m:sty m:val="p"/>
          </m:rPr>
          <m:t>+</m:t>
        </m:r>
        <m:r>
          <m:rPr>
            <m:sty m:val="i"/>
          </m:rPr>
          <m:t>π</m:t>
        </m:r>
        <m:r>
          <m:rPr>
            <m:sty m:val="p"/>
          </m:rPr>
          <m:t>]</m:t>
        </m:r>
      </m:oMath>
      <w:r>
        <w:rPr/>
        <w:t xml:space="preserve">, les constantes </w:t>
      </w:r>
      <m:oMath>
        <m:r>
          <m:rPr>
            <m:sty m:val="i"/>
          </m:rPr>
          <m:t>A</m:t>
        </m:r>
      </m:oMath>
      <w:r>
        <w:rPr/>
        <w:t xml:space="preserve"> et </w:t>
      </w:r>
      <m:oMath>
        <m:r>
          <m:rPr>
            <m:sty m:val="i"/>
          </m:rPr>
          <m:t>B</m:t>
        </m:r>
      </m:oMath>
      <w:r>
        <w:rPr>
          <w:rFonts w:eastAsia="Georgia" w:cs="Georgia" w:ascii="Georgia" w:hAnsi="Georgia"/>
        </w:rPr>
        <w:t xml:space="preserve"> introduites précédemment, en fonction de </w:t>
      </w:r>
      <m:oMath>
        <m:sSub>
          <m:sSubPr/>
          <m:e>
            <m:r>
              <m:rPr>
                <m:sty m:val="i"/>
              </m:rPr>
              <m:t>T</m:t>
            </m:r>
          </m:e>
          <m:sub>
            <m:r>
              <m:rPr>
                <m:sty m:val="p"/>
              </m:rPr>
              <m:t>1</m:t>
            </m:r>
          </m:sub>
        </m:sSub>
        <m:r>
          <m:rPr>
            <m:sty m:val="p"/>
          </m:rPr>
          <m:t>,</m:t>
        </m:r>
        <m:sSub>
          <m:sSubPr/>
          <m:e>
            <m:r>
              <m:rPr>
                <m:sty m:val="i"/>
              </m:rPr>
              <m:t>T</m:t>
            </m:r>
          </m:e>
          <m:sub>
            <m:r>
              <m:rPr>
                <m:sty m:val="i"/>
              </m:rPr>
              <m:t>e</m:t>
            </m:r>
          </m:sub>
        </m:sSub>
        <m:r>
          <m:rPr>
            <m:sty m:val="p"/>
          </m:rPr>
          <m:t>,</m:t>
        </m:r>
        <m:r>
          <m:rPr>
            <m:sty m:val="i"/>
          </m:rPr>
          <m:t>R</m:t>
        </m:r>
      </m:oMath>
      <w:r>
        <w:rPr/>
        <w:t xml:space="preserve"> et </w:t>
      </w:r>
      <m:oMath>
        <m:r>
          <m:rPr>
            <m:sty m:val="i"/>
          </m:rPr>
          <m:t>δ</m:t>
        </m:r>
      </m:oMath>
      <w:r>
        <w:rPr>
          <w:rFonts w:eastAsia="Georgia" w:cs="Georgia" w:ascii="Georgia" w:hAnsi="Georgia"/>
        </w:rPr>
        <w:t xml:space="preserve">. En déduire la solution </w:t>
      </w:r>
      <m:oMath>
        <m:r>
          <m:rPr>
            <m:sty m:val="i"/>
          </m:rPr>
          <m:t>T</m:t>
        </m:r>
        <m:r>
          <m:rPr>
            <m:sty m:val="p"/>
          </m:rPr>
          <m:t>(</m:t>
        </m:r>
        <m:r>
          <m:rPr>
            <m:sty m:val="i"/>
          </m:rPr>
          <m:t>θ</m:t>
        </m:r>
        <m:r>
          <m:rPr>
            <m:sty m:val="p"/>
          </m:rPr>
          <m:t>)</m:t>
        </m:r>
      </m:oMath>
      <w:r>
        <w:rPr/>
        <w:t xml:space="preserve"> sur l'intervalle </w:t>
      </w:r>
      <m:oMath>
        <m:r>
          <m:rPr>
            <m:sty m:val="p"/>
          </m:rPr>
          <m:t>[</m:t>
        </m:r>
        <m:r>
          <m:rPr>
            <m:sty m:val="p"/>
          </m:rPr>
          <m:t>0</m:t>
        </m:r>
        <m:r>
          <m:rPr>
            <m:sty m:val="p"/>
          </m:rPr>
          <m:t>,</m:t>
        </m:r>
        <m:r>
          <m:rPr>
            <m:sty m:val="p"/>
          </m:rPr>
          <m:t>+</m:t>
        </m:r>
        <m:r>
          <m:rPr>
            <m:sty m:val="i"/>
          </m:rPr>
          <m:t>π</m:t>
        </m:r>
        <m:r>
          <m:rPr>
            <m:sty m:val="p"/>
          </m:rPr>
          <m:t>]</m:t>
        </m:r>
      </m:oMath>
      <w:r>
        <w:rPr/>
        <w:t xml:space="preserve">.</w:t>
      </w:r>
    </w:p>
    <w:p>
      <w:pPr>
        <w:spacing w:lineRule="auto"/>
        <w:jc w:val="center"/>
      </w:pPr>
      <w:r>
        <w:rPr/>
        <w:drawing>
          <wp:inline distB="0" distL="0" distR="0" distT="0">
            <wp:extent cx="5486400" cy="1927216"/>
            <wp:effectExtent b="0" l="0" r="0" t="0"/>
            <wp:docPr id="4" name="image-efbc6dbcea14956455f521b9e5365feb9fc61e1c.jpg"/>
            <a:graphic>
              <a:graphicData uri="http://schemas.openxmlformats.org/drawingml/2006/picture">
                <pic:pic>
                  <pic:nvPicPr>
                    <pic:cNvPr id="4" name="image-efbc6dbcea14956455f521b9e5365feb9fc61e1c.jpg" descr=""/>
                    <pic:cNvPicPr/>
                  </pic:nvPicPr>
                  <pic:blipFill>
                    <a:blip r:embed="rId8" cstate="print"/>
                    <a:srcRect b="0" l="0" r="0" t="0"/>
                    <a:stretch>
                      <a:fillRect/>
                    </a:stretch>
                  </pic:blipFill>
                  <pic:spPr>
                    <a:xfrm>
                      <a:off x="0" y="0"/>
                      <a:ext cx="5486400" cy="1927216"/>
                    </a:xfrm>
                    <a:prstGeom prst="rect"/>
                  </pic:spPr>
                </pic:pic>
              </a:graphicData>
            </a:graphic>
          </wp:inline>
        </w:drawing>
      </w:r>
    </w:p>
    <w:p>
      <w:pPr>
        <w:spacing w:lineRule="auto"/>
      </w:pPr>
      <w:r>
        <w:rPr>
          <w:rFonts w:eastAsia="Georgia" w:cs="Georgia" w:ascii="Georgia" w:hAnsi="Georgia"/>
        </w:rPr>
        <w:t xml:space="preserve">Figure 4 - Graphe des solutions : Différence de température à gauche, flux thermique surfacique à droite.</w:t>
      </w:r>
    </w:p>
    <w:p>
      <w:pPr>
        <w:numPr>
          <w:ilvl w:val="1"/>
          <w:numId w:val="16"/>
        </w:numPr>
        <w:spacing w:lineRule="auto"/>
      </w:pPr>
      <w:r>
        <w:rPr>
          <w:rFonts w:eastAsia="Georgia" w:cs="Georgia" w:ascii="Georgia" w:hAnsi="Georgia"/>
        </w:rPr>
        <w:t xml:space="preserve">Sur les relevés expérimentaux de Joseph Fourier du 31 juillet 1806, on lit que deux heures après le début du chauffage, les valeurs de températures des différentes sections de l'anneau sont stationnaires. Montrer que cet ordre de grandeur était prévisible à condition de supposer le phénomène de diffusion prépondérant en régime transitoire.</w:t>
      </w:r>
    </w:p>
    <w:p>
      <w:pPr>
        <w:spacing w:after="220" w:lineRule="auto"/>
      </w:pPr>
      <w:r>
        <w:rPr>
          <w:rFonts w:eastAsia="Georgia" w:cs="Georgia" w:ascii="Georgia" w:hAnsi="Georgia"/>
        </w:rPr>
        <w:t xml:space="preserve">C'est en étudiant la diffusion thermique dans le dispositif expérimental décrit précédemment que Joseph Fourier découvrit les séries trigonométriques, dites «séries de Fourier ». L'anneau est chauffé comme précédemment en </w:t>
      </w:r>
      <m:oMath>
        <m:r>
          <m:rPr>
            <m:sty m:val="i"/>
          </m:rPr>
          <m:t>θ</m:t>
        </m:r>
        <m:r>
          <m:rPr>
            <m:sty m:val="p"/>
          </m:rPr>
          <m:t>=</m:t>
        </m:r>
        <m:r>
          <m:rPr>
            <m:sty m:val="p"/>
          </m:rPr>
          <m:t>0</m:t>
        </m:r>
      </m:oMath>
      <w:r>
        <w:rPr>
          <w:rFonts w:eastAsia="Georgia" w:cs="Georgia" w:ascii="Georgia" w:hAnsi="Georgia"/>
        </w:rPr>
        <w:t xml:space="preserve"> puis enfoui presque complètement dans du sable, excellent isolant thermique. On suppose qu'il n'y a aucune fuite thermique par la surface latérale</w:t>
      </w:r>
      <w:r>
        <w:rPr/>
        <w:br w:type="textWrapping"/>
      </w:r>
      <w:r>
        <w:rPr>
          <w:rFonts w:eastAsia="Georgia" w:cs="Georgia" w:ascii="Georgia" w:hAnsi="Georgia"/>
        </w:rPr>
        <w:t xml:space="preserve">de l'anneau une fois que celui-ci est enfoui dans le sable et que la température reste de la forme </w:t>
      </w:r>
      <m:oMath>
        <m:r>
          <m:rPr>
            <m:sty m:val="i"/>
          </m:rPr>
          <m:t>T</m:t>
        </m:r>
        <m:r>
          <m:rPr>
            <m:sty m:val="p"/>
          </m:rPr>
          <m:t>(</m:t>
        </m:r>
        <m:r>
          <m:rPr>
            <m:sty m:val="i"/>
          </m:rPr>
          <m:t>θ</m:t>
        </m:r>
        <m:r>
          <m:rPr>
            <m:sty m:val="p"/>
          </m:rPr>
          <m:t>,</m:t>
        </m:r>
        <m:r>
          <m:rPr>
            <m:sty m:val="i"/>
          </m:rPr>
          <m:t>t</m:t>
        </m:r>
        <m:r>
          <m:rPr>
            <m:sty m:val="p"/>
          </m:rPr>
          <m:t>)</m:t>
        </m:r>
      </m:oMath>
      <w:r>
        <w:rPr>
          <w:rFonts w:eastAsia="Georgia" w:cs="Georgia" w:ascii="Georgia" w:hAnsi="Georgia"/>
        </w:rPr>
        <w:t xml:space="preserve">. On s'intéresse toujours au domaine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 avec </w:t>
      </w:r>
      <m:oMath>
        <m:r>
          <m:rPr>
            <m:sty m:val="i"/>
          </m:rPr>
          <m:t>T</m:t>
        </m:r>
        <m:r>
          <m:rPr>
            <m:sty m:val="p"/>
          </m:rPr>
          <m:t>(</m:t>
        </m:r>
        <m:r>
          <m:rPr>
            <m:sty m:val="p"/>
          </m:rPr>
          <m:t>−</m:t>
        </m:r>
        <m:r>
          <m:rPr>
            <m:sty m:val="i"/>
          </m:rPr>
          <m:t>θ</m:t>
        </m:r>
        <m:r>
          <m:rPr>
            <m:sty m:val="p"/>
          </m:rPr>
          <m:t>,</m:t>
        </m:r>
        <m:r>
          <m:rPr>
            <m:sty m:val="i"/>
          </m:rPr>
          <m:t>t</m:t>
        </m:r>
        <m:r>
          <m:rPr>
            <m:sty m:val="p"/>
          </m:rPr>
          <m:t>)</m:t>
        </m:r>
        <m:r>
          <m:rPr>
            <m:sty m:val="p"/>
          </m:rPr>
          <m:t>=</m:t>
        </m:r>
        <m:r>
          <m:rPr>
            <m:sty m:val="i"/>
          </m:rPr>
          <m:t>T</m:t>
        </m:r>
        <m:r>
          <m:rPr>
            <m:sty m:val="p"/>
          </m:rPr>
          <m:t>(</m:t>
        </m:r>
        <m:r>
          <m:rPr>
            <m:sty m:val="i"/>
          </m:rPr>
          <m:t>θ</m:t>
        </m:r>
        <m:r>
          <m:rPr>
            <m:sty m:val="p"/>
          </m:rPr>
          <m:t>,</m:t>
        </m:r>
        <m:r>
          <m:rPr>
            <m:sty m:val="i"/>
          </m:rPr>
          <m:t>t</m:t>
        </m:r>
        <m:r>
          <m:rPr>
            <m:sty m:val="p"/>
          </m:rPr>
          <m:t>)</m:t>
        </m:r>
      </m:oMath>
      <w:r>
        <w:rPr>
          <w:rFonts w:eastAsia="Georgia" w:cs="Georgia" w:ascii="Georgia" w:hAnsi="Georgia"/>
        </w:rPr>
        <w:t xml:space="preserve"> par symétrie.</w:t>
      </w:r>
    </w:p>
    <w:p>
      <w:pPr>
        <w:numPr>
          <w:ilvl w:val="1"/>
          <w:numId w:val="17"/>
        </w:numPr>
        <w:spacing w:lineRule="auto"/>
      </w:pPr>
      <w:r>
        <w:rPr>
          <w:rFonts w:eastAsia="Georgia" w:cs="Georgia" w:ascii="Georgia" w:hAnsi="Georgia"/>
        </w:rPr>
        <w:t xml:space="preserve">Donner l'équation vérifiée par </w:t>
      </w:r>
      <m:oMath>
        <m:r>
          <m:rPr>
            <m:sty m:val="i"/>
          </m:rPr>
          <m:t>T</m:t>
        </m:r>
        <m:r>
          <m:rPr>
            <m:sty m:val="p"/>
          </m:rPr>
          <m:t>(</m:t>
        </m:r>
        <m:r>
          <m:rPr>
            <m:sty m:val="i"/>
          </m:rPr>
          <m:t>θ</m:t>
        </m:r>
        <m:r>
          <m:rPr>
            <m:sty m:val="p"/>
          </m:rPr>
          <m:t>,</m:t>
        </m:r>
        <m:r>
          <m:rPr>
            <m:sty m:val="i"/>
          </m:rPr>
          <m:t>t</m:t>
        </m:r>
        <m:r>
          <m:rPr>
            <m:sty m:val="p"/>
          </m:rPr>
          <m:t>)</m:t>
        </m:r>
      </m:oMath>
      <w:r>
        <w:rPr>
          <w:rFonts w:eastAsia="Georgia" w:cs="Georgia" w:ascii="Georgia" w:hAnsi="Georgia"/>
        </w:rPr>
        <w:t xml:space="preserve">. On cherche les solutions à variable séparée de la forme </w:t>
      </w:r>
      <m:oMath>
        <m:sSub>
          <m:sSubPr/>
          <m:e>
            <m:r>
              <m:rPr>
                <m:sty m:val="i"/>
              </m:rPr>
              <m:t>T</m:t>
            </m:r>
          </m:e>
          <m:sub>
            <m:r>
              <m:rPr>
                <m:sty m:val="i"/>
              </m:rPr>
              <m:t>n</m:t>
            </m:r>
          </m:sub>
        </m:sSub>
        <m:r>
          <m:rPr>
            <m:sty m:val="p"/>
          </m:rPr>
          <m:t>(</m:t>
        </m:r>
        <m:r>
          <m:rPr>
            <m:sty m:val="i"/>
          </m:rPr>
          <m:t>θ</m:t>
        </m:r>
        <m:r>
          <m:rPr>
            <m:sty m:val="p"/>
          </m:rPr>
          <m:t>,</m:t>
        </m:r>
        <m:r>
          <m:rPr>
            <m:sty m:val="i"/>
          </m:rPr>
          <m:t>t</m:t>
        </m:r>
        <m:r>
          <m:rPr>
            <m:sty m:val="p"/>
          </m:rPr>
          <m:t>)</m:t>
        </m:r>
        <m:r>
          <m:rPr>
            <m:sty m:val="p"/>
          </m:rPr>
          <m:t>=</m:t>
        </m:r>
        <m:sSub>
          <m:sSubPr/>
          <m:e>
            <m:r>
              <m:rPr>
                <m:sty m:val="i"/>
              </m:rPr>
              <m:t>f</m:t>
            </m:r>
          </m:e>
          <m:sub>
            <m:r>
              <m:rPr>
                <m:sty m:val="i"/>
              </m:rPr>
              <m:t>n</m:t>
            </m:r>
          </m:sub>
        </m:sSub>
        <m:r>
          <m:rPr>
            <m:sty m:val="p"/>
          </m:rPr>
          <m:t>(</m:t>
        </m:r>
        <m:r>
          <m:rPr>
            <m:sty m:val="i"/>
          </m:rPr>
          <m:t>θ</m:t>
        </m:r>
        <m:r>
          <m:rPr>
            <m:sty m:val="p"/>
          </m:rPr>
          <m:t>)</m:t>
        </m:r>
        <m:sSub>
          <m:sSubPr/>
          <m:e>
            <m:r>
              <m:rPr>
                <m:sty m:val="i"/>
              </m:rPr>
              <m:t>g</m:t>
            </m:r>
          </m:e>
          <m:sub>
            <m:r>
              <m:rPr>
                <m:sty m:val="i"/>
              </m:rPr>
              <m:t>n</m:t>
            </m:r>
          </m:sub>
        </m:sSub>
        <m:r>
          <m:rPr>
            <m:sty m:val="p"/>
          </m:rPr>
          <m:t>(</m:t>
        </m:r>
        <m:r>
          <m:rPr>
            <m:sty m:val="i"/>
          </m:rPr>
          <m:t>t</m:t>
        </m:r>
        <m:r>
          <m:rPr>
            <m:sty m:val="p"/>
          </m:rPr>
          <m:t>)</m:t>
        </m:r>
      </m:oMath>
      <w:r>
        <w:rPr>
          <w:rFonts w:eastAsia="Georgia" w:cs="Georgia" w:ascii="Georgia" w:hAnsi="Georgia"/>
        </w:rPr>
        <w:t xml:space="preserve">. L'interprétation de l'indice </w:t>
      </w:r>
      <m:oMath>
        <m:r>
          <m:rPr>
            <m:sty m:val="i"/>
          </m:rPr>
          <m:t>n</m:t>
        </m:r>
      </m:oMath>
      <w:r>
        <w:rPr>
          <w:rFonts w:eastAsia="Georgia" w:cs="Georgia" w:ascii="Georgia" w:hAnsi="Georgia"/>
        </w:rPr>
        <w:t xml:space="preserve"> apparaîtra dans la donnée de la condition initiale nécessaire à la résolution complète de l'équation. Déterminer les expressions générales de </w:t>
      </w:r>
      <m:oMath>
        <m:sSub>
          <m:sSubPr/>
          <m:e>
            <m:r>
              <m:rPr>
                <m:sty m:val="i"/>
              </m:rPr>
              <m:t>f</m:t>
            </m:r>
          </m:e>
          <m:sub>
            <m:r>
              <m:rPr>
                <m:sty m:val="i"/>
              </m:rPr>
              <m:t>n</m:t>
            </m:r>
          </m:sub>
        </m:sSub>
        <m:r>
          <m:rPr>
            <m:sty m:val="p"/>
          </m:rPr>
          <m:t>(</m:t>
        </m:r>
        <m:r>
          <m:rPr>
            <m:sty m:val="i"/>
          </m:rPr>
          <m:t>θ</m:t>
        </m:r>
        <m:r>
          <m:rPr>
            <m:sty m:val="p"/>
          </m:rPr>
          <m:t>)</m:t>
        </m:r>
      </m:oMath>
      <w:r>
        <w:rPr/>
        <w:t xml:space="preserve"> et </w:t>
      </w:r>
      <m:oMath>
        <m:sSub>
          <m:sSubPr/>
          <m:e>
            <m:r>
              <m:rPr>
                <m:sty m:val="i"/>
              </m:rPr>
              <m:t>g</m:t>
            </m:r>
          </m:e>
          <m:sub>
            <m:r>
              <m:rPr>
                <m:sty m:val="i"/>
              </m:rPr>
              <m:t>n</m:t>
            </m:r>
          </m:sub>
        </m:sSub>
        <m:r>
          <m:rPr>
            <m:sty m:val="p"/>
          </m:rPr>
          <m:t>(</m:t>
        </m:r>
        <m:r>
          <m:rPr>
            <m:sty m:val="i"/>
          </m:rPr>
          <m:t>t</m:t>
        </m:r>
        <m:r>
          <m:rPr>
            <m:sty m:val="p"/>
          </m:rPr>
          <m:t>)</m:t>
        </m:r>
      </m:oMath>
      <w:r>
        <w:rPr/>
        <w:t xml:space="preserve"> puis montrer que </w:t>
      </w:r>
      <m:oMath>
        <m:sSub>
          <m:sSubPr/>
          <m:e>
            <m:r>
              <m:rPr>
                <m:sty m:val="i"/>
              </m:rPr>
              <m:t>T</m:t>
            </m:r>
          </m:e>
          <m:sub>
            <m:r>
              <m:rPr>
                <m:sty m:val="i"/>
              </m:rPr>
              <m:t>n</m:t>
            </m:r>
          </m:sub>
        </m:sSub>
        <m:r>
          <m:rPr>
            <m:sty m:val="p"/>
          </m:rPr>
          <m:t>(</m:t>
        </m:r>
        <m:r>
          <m:rPr>
            <m:sty m:val="i"/>
          </m:rPr>
          <m:t>θ</m:t>
        </m:r>
        <m:r>
          <m:rPr>
            <m:sty m:val="p"/>
          </m:rPr>
          <m:t>,</m:t>
        </m:r>
        <m:r>
          <m:rPr>
            <m:sty m:val="i"/>
          </m:rPr>
          <m:t>t</m:t>
        </m:r>
        <m:r>
          <m:rPr>
            <m:sty m:val="p"/>
          </m:rPr>
          <m:t>)</m:t>
        </m:r>
      </m:oMath>
      <w:r>
        <w:rPr>
          <w:rFonts w:eastAsia="Georgia" w:cs="Georgia" w:ascii="Georgia" w:hAnsi="Georgia"/>
        </w:rPr>
        <w:t xml:space="preserve"> s'écrit sous la forme</w:t>
      </w:r>
    </w:p>
    <w:p>
      <w:pPr>
        <w:spacing w:after="220" w:lineRule="auto"/>
      </w:pPr>
      <m:oMathPara>
        <m:oMath>
          <m:sSub>
            <m:sSubPr/>
            <m:e>
              <m:r>
                <m:rPr>
                  <m:sty m:val="i"/>
                </m:rPr>
                <m:t>T</m:t>
              </m:r>
            </m:e>
            <m:sub>
              <m:r>
                <m:rPr>
                  <m:sty m:val="i"/>
                </m:rPr>
                <m:t>n</m:t>
              </m:r>
            </m:sub>
          </m:sSub>
          <m:r>
            <m:rPr>
              <m:sty m:val="p"/>
            </m:rPr>
            <m:t>(</m:t>
          </m:r>
          <m:r>
            <m:rPr>
              <m:sty m:val="i"/>
            </m:rPr>
            <m:t>θ</m:t>
          </m:r>
          <m:r>
            <m:rPr>
              <m:sty m:val="p"/>
            </m:rPr>
            <m:t>,</m:t>
          </m:r>
          <m:r>
            <m:rPr>
              <m:sty m:val="i"/>
            </m:rPr>
            <m:t>t</m:t>
          </m:r>
          <m:r>
            <m:rPr>
              <m:sty m:val="p"/>
            </m:rPr>
            <m:t>)</m:t>
          </m:r>
          <m:r>
            <m:rPr>
              <m:sty m:val="p"/>
            </m:rPr>
            <m:t>=</m:t>
          </m:r>
          <m:sSub>
            <m:sSubPr/>
            <m:e>
              <m:r>
                <m:rPr>
                  <m:sty m:val="i"/>
                </m:rPr>
                <m:t>B</m:t>
              </m:r>
            </m:e>
            <m:sub>
              <m:r>
                <m:rPr>
                  <m:sty m:val="i"/>
                </m:rPr>
                <m:t>n</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R</m:t>
                  </m:r>
                  <m:r>
                    <m:rPr>
                      <m:sty m:val="i"/>
                    </m:rPr>
                    <m:t>θ</m:t>
                  </m:r>
                </m:num>
                <m:den>
                  <m:sSub>
                    <m:sSubPr/>
                    <m:e>
                      <m:r>
                        <m:rPr>
                          <m:sty m:val="i"/>
                        </m:rPr>
                        <m:t>d</m:t>
                      </m:r>
                    </m:e>
                    <m:sub>
                      <m:r>
                        <m:rPr>
                          <m:sty m:val="i"/>
                        </m:rPr>
                        <m:t>n</m:t>
                      </m:r>
                    </m:sub>
                  </m:sSub>
                </m:den>
              </m:f>
            </m:e>
          </m:d>
          <m:sSup>
            <m:sSupPr/>
            <m:e>
              <m:r>
                <m:rPr>
                  <m:sty m:val="p"/>
                </m:rPr>
                <m:t>e</m:t>
              </m:r>
            </m:e>
            <m:sup>
              <m:r>
                <m:rPr>
                  <m:sty m:val="p"/>
                </m:rPr>
                <m:t>−</m:t>
              </m:r>
              <m:r>
                <m:rPr>
                  <m:sty m:val="i"/>
                </m:rPr>
                <m:t>t</m:t>
              </m:r>
              <m:r>
                <m:rPr>
                  <m:sty m:val="p"/>
                </m:rPr>
                <m:t>/</m:t>
              </m:r>
              <m:sSub>
                <m:sSubPr/>
                <m:e>
                  <m:r>
                    <m:rPr>
                      <m:sty m:val="i"/>
                    </m:rPr>
                    <m:t>τ</m:t>
                  </m:r>
                </m:e>
                <m:sub>
                  <m:r>
                    <m:rPr>
                      <m:sty m:val="i"/>
                    </m:rPr>
                    <m:t>n</m:t>
                  </m:r>
                </m:sub>
              </m:sSub>
            </m:sup>
          </m:sSup>
          <m:r>
            <m:rPr>
              <m:sty m:val="p"/>
            </m:rPr>
            <m:t>.</m:t>
          </m:r>
        </m:oMath>
      </m:oMathPara>
    </w:p>
    <w:p>
      <w:pPr>
        <w:spacing w:after="220" w:lineRule="auto"/>
      </w:pPr>
      <w:r>
        <w:rPr/>
        <w:t xml:space="preserve">On donnera la relation entre </w:t>
      </w:r>
      <m:oMath>
        <m:sSub>
          <m:sSubPr/>
          <m:e>
            <m:r>
              <m:rPr>
                <m:sty m:val="i"/>
              </m:rPr>
              <m:t>τ</m:t>
            </m:r>
          </m:e>
          <m:sub>
            <m:r>
              <m:rPr>
                <m:sty m:val="i"/>
              </m:rPr>
              <m:t>n</m:t>
            </m:r>
          </m:sub>
        </m:sSub>
      </m:oMath>
      <w:r>
        <w:rPr/>
        <w:t xml:space="preserve"> et </w:t>
      </w:r>
      <m:oMath>
        <m:sSub>
          <m:sSubPr/>
          <m:e>
            <m:r>
              <m:rPr>
                <m:sty m:val="i"/>
              </m:rPr>
              <m:t>d</m:t>
            </m:r>
          </m:e>
          <m:sub>
            <m:r>
              <m:rPr>
                <m:sty m:val="i"/>
              </m:rPr>
              <m:t>n</m:t>
            </m:r>
          </m:sub>
        </m:sSub>
      </m:oMath>
      <w:r>
        <w:rPr>
          <w:rFonts w:eastAsia="Georgia" w:cs="Georgia" w:ascii="Georgia" w:hAnsi="Georgia"/>
        </w:rPr>
        <w:t xml:space="preserve"> et on précisera leurs dimensions respectives.</w:t>
      </w:r>
    </w:p>
    <w:p>
      <w:pPr>
        <w:numPr>
          <w:ilvl w:val="1"/>
          <w:numId w:val="18"/>
        </w:numPr>
        <w:spacing w:lineRule="auto"/>
      </w:pP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la température initiale d'une section repérée par l'angle </w:t>
      </w:r>
      <m:oMath>
        <m:r>
          <m:rPr>
            <m:sty m:val="i"/>
          </m:rPr>
          <m:t>θ</m:t>
        </m:r>
      </m:oMath>
      <w:r>
        <w:rPr/>
        <w:t xml:space="preserve"> est une fonction </w:t>
      </w:r>
      <m:oMath>
        <m:sSub>
          <m:sSubPr/>
          <m:e>
            <m:r>
              <m:rPr>
                <m:sty m:val="i"/>
              </m:rPr>
              <m:t>T</m:t>
            </m:r>
          </m:e>
          <m:sub>
            <m:r>
              <m:rPr>
                <m:sty m:val="p"/>
              </m:rPr>
              <m:t>0</m:t>
            </m:r>
          </m:sub>
        </m:sSub>
        <m:r>
          <m:rPr>
            <m:sty m:val="p"/>
          </m:rPr>
          <m:t>(</m:t>
        </m:r>
        <m:r>
          <m:rPr>
            <m:sty m:val="i"/>
          </m:rPr>
          <m:t>θ</m:t>
        </m:r>
        <m:r>
          <m:rPr>
            <m:sty m:val="p"/>
          </m:rPr>
          <m:t>)</m:t>
        </m:r>
      </m:oMath>
      <w:r>
        <w:rPr>
          <w:rFonts w:eastAsia="Georgia" w:cs="Georgia" w:ascii="Georgia" w:hAnsi="Georgia"/>
        </w:rPr>
        <w:t xml:space="preserve">, symétrique, de période </w:t>
      </w:r>
      <m:oMath>
        <m:r>
          <m:rPr>
            <m:sty m:val="p"/>
          </m:rPr>
          <m:t>2</m:t>
        </m:r>
        <m:r>
          <m:rPr>
            <m:sty m:val="i"/>
          </m:rPr>
          <m:t>π</m:t>
        </m:r>
      </m:oMath>
      <w:r>
        <w:rPr>
          <w:rFonts w:eastAsia="Georgia" w:cs="Georgia" w:ascii="Georgia" w:hAnsi="Georgia"/>
        </w:rPr>
        <w:t xml:space="preserve"> et dont le développement en série de Fourier est de la forme</w:t>
      </w:r>
    </w:p>
    <w:p>
      <w:pPr>
        <w:spacing w:after="220" w:lineRule="auto"/>
      </w:pPr>
      <m:oMathPara>
        <m:oMath>
          <m:sSub>
            <m:sSubPr/>
            <m:e>
              <m:r>
                <m:rPr>
                  <m:sty m:val="i"/>
                </m:rPr>
                <m:t>T</m:t>
              </m:r>
            </m:e>
            <m:sub>
              <m:r>
                <m:rPr>
                  <m:sty m:val="p"/>
                </m:rPr>
                <m:t>0</m:t>
              </m:r>
            </m:sub>
          </m:sSub>
          <m:r>
            <m:rPr>
              <m:sty m:val="p"/>
            </m:rPr>
            <m:t>(</m:t>
          </m:r>
          <m:r>
            <m:rPr>
              <m:sty m:val="i"/>
            </m:rPr>
            <m:t>θ</m:t>
          </m:r>
          <m:r>
            <m:rPr>
              <m:sty m:val="p"/>
            </m:rPr>
            <m:t>)</m:t>
          </m:r>
          <m:r>
            <m:rPr>
              <m:sty m:val="p"/>
            </m:rPr>
            <m:t>=</m:t>
          </m:r>
          <m:sSub>
            <m:sSubPr/>
            <m:e>
              <m:r>
                <m:rPr>
                  <m:sty m:val="i"/>
                </m:rPr>
                <m:t>T</m:t>
              </m:r>
            </m:e>
            <m:sub>
              <m:r>
                <m:rPr>
                  <m:sty m:val="p"/>
                </m:rPr>
                <m:t>m</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b</m:t>
              </m:r>
            </m:e>
            <m:sub>
              <m:r>
                <m:rPr>
                  <m:sty m:val="i"/>
                </m:rPr>
                <m:t>n</m:t>
              </m:r>
            </m:sub>
          </m:sSub>
          <m:r>
            <m:rPr>
              <m:sty m:val="p"/>
            </m:rPr>
            <m:t>cos</m:t>
          </m:r>
          <m:r>
            <m:rPr>
              <m:sty m:val="p"/>
            </m:rPr>
            <m:t>⁡</m:t>
          </m:r>
          <m:r>
            <m:rPr>
              <m:sty m:val="p"/>
            </m:rPr>
            <m:t>(</m:t>
          </m:r>
          <m:r>
            <m:rPr>
              <m:sty m:val="i"/>
            </m:rPr>
            <m:t>n</m:t>
          </m:r>
          <m:r>
            <m:rPr>
              <m:sty m:val="i"/>
            </m:rPr>
            <m:t>θ</m:t>
          </m:r>
          <m:r>
            <m:rPr>
              <m:sty m:val="p"/>
            </m:rPr>
            <m:t>)</m:t>
          </m:r>
          <m:r>
            <m:rPr>
              <m:sty m:val="p"/>
            </m:rPr>
            <m:t>.</m:t>
          </m:r>
        </m:oMath>
      </m:oMathPara>
    </w:p>
    <w:p>
      <w:pPr>
        <w:spacing w:after="220" w:lineRule="auto"/>
      </w:pPr>
      <w:r>
        <w:rPr/>
        <w:t xml:space="preserve">Les coefficients </w:t>
      </w:r>
      <m:oMath>
        <m:sSub>
          <m:sSubPr/>
          <m:e>
            <m:r>
              <m:rPr>
                <m:sty m:val="i"/>
              </m:rPr>
              <m:t>b</m:t>
            </m:r>
          </m:e>
          <m:sub>
            <m:r>
              <m:rPr>
                <m:sty m:val="i"/>
              </m:rPr>
              <m:t>n</m:t>
            </m:r>
          </m:sub>
        </m:sSub>
      </m:oMath>
      <w:r>
        <w:rPr>
          <w:rFonts w:eastAsia="Georgia" w:cs="Georgia" w:ascii="Georgia" w:hAnsi="Georgia"/>
        </w:rPr>
        <w:t xml:space="preserve"> sont supposés connus. Que représente la constante </w:t>
      </w:r>
      <m:oMath>
        <m:sSub>
          <m:sSubPr/>
          <m:e>
            <m:r>
              <m:rPr>
                <m:sty m:val="i"/>
              </m:rPr>
              <m:t>T</m:t>
            </m:r>
          </m:e>
          <m:sub>
            <m:r>
              <m:rPr>
                <m:sty m:val="i"/>
              </m:rPr>
              <m:t>m</m:t>
            </m:r>
          </m:sub>
        </m:sSub>
      </m:oMath>
      <w:r>
        <w:rPr>
          <w:rFonts w:eastAsia="Georgia" w:cs="Georgia" w:ascii="Georgia" w:hAnsi="Georgia"/>
        </w:rPr>
        <w:t xml:space="preserve"> ? Justifier précisément pourquoi la solution générale </w:t>
      </w:r>
      <m:oMath>
        <m:r>
          <m:rPr>
            <m:sty m:val="i"/>
          </m:rPr>
          <m:t>T</m:t>
        </m:r>
        <m:r>
          <m:rPr>
            <m:sty m:val="p"/>
          </m:rPr>
          <m:t>(</m:t>
        </m:r>
        <m:r>
          <m:rPr>
            <m:sty m:val="i"/>
          </m:rPr>
          <m:t>θ</m:t>
        </m:r>
        <m:r>
          <m:rPr>
            <m:sty m:val="p"/>
          </m:rPr>
          <m:t>,</m:t>
        </m:r>
        <m:r>
          <m:rPr>
            <m:sty m:val="i"/>
          </m:rPr>
          <m:t>t</m:t>
        </m:r>
        <m:r>
          <m:rPr>
            <m:sty m:val="p"/>
          </m:rPr>
          <m:t>)</m:t>
        </m:r>
      </m:oMath>
      <w:r>
        <w:rPr/>
        <w:t xml:space="preserve"> peut se mettre sous la forme</w:t>
      </w:r>
    </w:p>
    <w:p>
      <w:pPr>
        <w:spacing w:after="220" w:lineRule="auto"/>
      </w:pPr>
      <m:oMathPara>
        <m:oMath>
          <m:r>
            <m:rPr>
              <m:sty m:val="i"/>
            </m:rPr>
            <m:t>T</m:t>
          </m:r>
          <m:r>
            <m:rPr>
              <m:sty m:val="p"/>
            </m:rPr>
            <m:t>(</m:t>
          </m:r>
          <m:r>
            <m:rPr>
              <m:sty m:val="i"/>
            </m:rPr>
            <m:t>θ</m:t>
          </m:r>
          <m:r>
            <m:rPr>
              <m:sty m:val="p"/>
            </m:rPr>
            <m:t>,</m:t>
          </m:r>
          <m:r>
            <m:rPr>
              <m:sty m:val="i"/>
            </m:rPr>
            <m:t>t</m:t>
          </m:r>
          <m:r>
            <m:rPr>
              <m:sty m:val="p"/>
            </m:rPr>
            <m:t>)</m:t>
          </m:r>
          <m:r>
            <m:rPr>
              <m:sty m:val="p"/>
            </m:rPr>
            <m:t>=</m:t>
          </m:r>
          <m:sSub>
            <m:sSubPr/>
            <m:e>
              <m:r>
                <m:rPr>
                  <m:sty m:val="i"/>
                </m:rPr>
                <m:t>T</m:t>
              </m:r>
            </m:e>
            <m:sub>
              <m:r>
                <m:rPr>
                  <m:sty m:val="p"/>
                </m:rPr>
                <m:t>m</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T</m:t>
              </m:r>
            </m:e>
            <m:sub>
              <m:r>
                <m:rPr>
                  <m:sty m:val="i"/>
                </m:rPr>
                <m:t>n</m:t>
              </m:r>
            </m:sub>
          </m:sSub>
          <m:r>
            <m:rPr>
              <m:sty m:val="p"/>
            </m:rPr>
            <m:t>(</m:t>
          </m:r>
          <m:r>
            <m:rPr>
              <m:sty m:val="i"/>
            </m:rPr>
            <m:t>θ</m:t>
          </m:r>
          <m:r>
            <m:rPr>
              <m:sty m:val="p"/>
            </m:rPr>
            <m:t>,</m:t>
          </m:r>
          <m:r>
            <m:rPr>
              <m:sty m:val="i"/>
            </m:rPr>
            <m:t>t</m:t>
          </m:r>
          <m:r>
            <m:rPr>
              <m:sty m:val="p"/>
            </m:rPr>
            <m:t>)</m:t>
          </m:r>
          <m:r>
            <m:rPr>
              <m:sty m:val="p"/>
            </m:rPr>
            <m:t>.</m:t>
          </m:r>
        </m:oMath>
      </m:oMathPara>
    </w:p>
    <w:p>
      <w:pPr>
        <w:spacing w:after="220" w:lineRule="auto"/>
      </w:pPr>
      <w:r>
        <w:rPr/>
        <w:t xml:space="preserve">Expliciter </w:t>
      </w:r>
      <m:oMath>
        <m:sSub>
          <m:sSubPr/>
          <m:e>
            <m:r>
              <m:rPr>
                <m:sty m:val="i"/>
              </m:rPr>
              <m:t>B</m:t>
            </m:r>
          </m:e>
          <m:sub>
            <m:r>
              <m:rPr>
                <m:sty m:val="i"/>
              </m:rPr>
              <m:t>n</m:t>
            </m:r>
          </m:sub>
        </m:sSub>
        <m:r>
          <m:rPr>
            <m:sty m:val="p"/>
          </m:rPr>
          <m:t>,</m:t>
        </m:r>
        <m:sSub>
          <m:sSubPr/>
          <m:e>
            <m:r>
              <m:rPr>
                <m:sty m:val="i"/>
              </m:rPr>
              <m:t>d</m:t>
            </m:r>
          </m:e>
          <m:sub>
            <m:r>
              <m:rPr>
                <m:sty m:val="i"/>
              </m:rPr>
              <m:t>n</m:t>
            </m:r>
          </m:sub>
        </m:sSub>
      </m:oMath>
      <w:r>
        <w:rPr/>
        <w:t xml:space="preserve"> et </w:t>
      </w:r>
      <m:oMath>
        <m:sSub>
          <m:sSubPr/>
          <m:e>
            <m:r>
              <m:rPr>
                <m:sty m:val="i"/>
              </m:rPr>
              <m:t>τ</m:t>
            </m:r>
          </m:e>
          <m:sub>
            <m:r>
              <m:rPr>
                <m:sty m:val="i"/>
              </m:rPr>
              <m:t>n</m:t>
            </m:r>
          </m:sub>
        </m:sSub>
      </m:oMath>
      <w:r>
        <w:rPr/>
        <w:t xml:space="preserve"> en fonction de </w:t>
      </w:r>
      <m:oMath>
        <m:sSub>
          <m:sSubPr/>
          <m:e>
            <m:r>
              <m:rPr>
                <m:sty m:val="i"/>
              </m:rPr>
              <m:t>b</m:t>
            </m:r>
          </m:e>
          <m:sub>
            <m:r>
              <m:rPr>
                <m:sty m:val="i"/>
              </m:rPr>
              <m:t>n</m:t>
            </m:r>
          </m:sub>
        </m:sSub>
        <m:r>
          <m:rPr>
            <m:sty m:val="p"/>
          </m:rPr>
          <m:t>,</m:t>
        </m:r>
        <m:r>
          <m:rPr>
            <m:sty m:val="i"/>
          </m:rPr>
          <m:t>n</m:t>
        </m:r>
        <m:r>
          <m:rPr>
            <m:sty m:val="p"/>
          </m:rPr>
          <m:t>,</m:t>
        </m:r>
        <m:r>
          <m:rPr>
            <m:sty m:val="i"/>
          </m:rPr>
          <m:t>R</m:t>
        </m:r>
        <m:r>
          <m:rPr>
            <m:sty m:val="p"/>
          </m:rPr>
          <m:t>,</m:t>
        </m:r>
        <m:r>
          <m:rPr>
            <m:sty m:val="i"/>
          </m:rPr>
          <m:t>μ</m:t>
        </m:r>
        <m:r>
          <m:rPr>
            <m:sty m:val="p"/>
          </m:rPr>
          <m:t>,</m:t>
        </m:r>
        <m:r>
          <m:rPr>
            <m:sty m:val="i"/>
          </m:rPr>
          <m:t>c</m:t>
        </m:r>
      </m:oMath>
      <w:r>
        <w:rPr/>
        <w:t xml:space="preserve"> et </w:t>
      </w:r>
      <m:oMath>
        <m:r>
          <m:rPr>
            <m:sty m:val="i"/>
          </m:rPr>
          <m:t>λ</m:t>
        </m:r>
      </m:oMath>
      <w:r>
        <w:rPr/>
        <w:t xml:space="preserve">.</w:t>
      </w:r>
    </w:p>
    <w:p>
      <w:pPr>
        <w:numPr>
          <w:ilvl w:val="1"/>
          <w:numId w:val="19"/>
        </w:numPr>
        <w:spacing w:lineRule="auto"/>
      </w:pPr>
      <w:r>
        <w:rPr>
          <w:rFonts w:eastAsia="Georgia" w:cs="Georgia" w:ascii="Georgia" w:hAnsi="Georgia"/>
        </w:rPr>
        <w:t xml:space="preserve">Joseph Fourier remarque, en mesurant la température en fonction du temps en différents points de l'anneau, que </w:t>
      </w:r>
      <m:oMath>
        <m:r>
          <m:rPr>
            <m:sty m:val="i"/>
          </m:rPr>
          <m:t>T</m:t>
        </m:r>
        <m:r>
          <m:rPr>
            <m:sty m:val="p"/>
          </m:rPr>
          <m:t>(</m:t>
        </m:r>
        <m:r>
          <m:rPr>
            <m:sty m:val="i"/>
          </m:rPr>
          <m:t>θ</m:t>
        </m:r>
        <m:r>
          <m:rPr>
            <m:sty m:val="p"/>
          </m:rPr>
          <m:t>,</m:t>
        </m:r>
        <m:r>
          <m:rPr>
            <m:sty m:val="i"/>
          </m:rPr>
          <m:t>t</m:t>
        </m:r>
        <m:r>
          <m:rPr>
            <m:sty m:val="p"/>
          </m:rPr>
          <m:t>)</m:t>
        </m:r>
        <m:r>
          <m:rPr>
            <m:sty m:val="p"/>
          </m:rPr>
          <m:t>−</m:t>
        </m:r>
        <m:sSub>
          <m:sSubPr/>
          <m:e>
            <m:r>
              <m:rPr>
                <m:sty m:val="i"/>
              </m:rPr>
              <m:t>T</m:t>
            </m:r>
          </m:e>
          <m:sub>
            <m:r>
              <m:rPr>
                <m:sty m:val="p"/>
              </m:rPr>
              <m:t>m</m:t>
            </m:r>
          </m:sub>
        </m:sSub>
      </m:oMath>
      <w:r>
        <w:rPr>
          <w:rFonts w:eastAsia="Georgia" w:cs="Georgia" w:ascii="Georgia" w:hAnsi="Georgia"/>
        </w:rPr>
        <w:t xml:space="preserve"> devient rapidement proportionnel à </w:t>
      </w:r>
      <m:oMath>
        <m:r>
          <m:rPr>
            <m:sty m:val="p"/>
          </m:rPr>
          <m:t>cos</m:t>
        </m:r>
        <m:r>
          <m:rPr>
            <m:sty m:val="p"/>
          </m:rPr>
          <m:t>⁡</m:t>
        </m:r>
        <m:r>
          <m:rPr>
            <m:sty m:val="p"/>
          </m:rPr>
          <m:t>(</m:t>
        </m:r>
        <m:r>
          <m:rPr>
            <m:sty m:val="i"/>
          </m:rPr>
          <m:t>θ</m:t>
        </m:r>
        <m:r>
          <m:rPr>
            <m:sty m:val="p"/>
          </m:rPr>
          <m:t>)</m:t>
        </m:r>
      </m:oMath>
      <w:r>
        <w:rPr/>
        <w:t xml:space="preserve">. Commenter cette constatation.</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abstractNum w:abstractNumId="17">
    <w:multiLevelType w:val="hybridMultilevel"/>
    <w:lvl w:ilvl="1">
      <w:start w:val="1"/>
      <w:numFmt w:val="lowerLetter"/>
      <w:lvlText w:val="%2."/>
      <w:lvlJc w:val="left"/>
      <w:pPr>
        <w:tabs>
          <w:tab w:val="num" w:pos="1800"/>
        </w:tabs>
        <w:ind w:left="1440" w:hanging="360"/>
      </w:pPr>
    </w:lvl>
  </w:abstractNum>
  <w:abstractNum w:abstractNumId="18">
    <w:multiLevelType w:val="hybridMultilevel"/>
    <w:lvl w:ilvl="1">
      <w:start w:val="1"/>
      <w:numFmt w:val="lowerLetter"/>
      <w:lvlText w:val="%2."/>
      <w:lvlJc w:val="left"/>
      <w:pPr>
        <w:tabs>
          <w:tab w:val="num" w:pos="1800"/>
        </w:tabs>
        <w:ind w:left="1440" w:hanging="360"/>
      </w:pPr>
    </w:lvl>
  </w:abstractNum>
  <w:abstractNum w:abstractNumId="19">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f2f8fd2884f6548eb0ed3a0afaca6cb5cee9406.jpg" TargetMode="Internal"/><Relationship Id="rId6" Type="http://schemas.openxmlformats.org/officeDocument/2006/relationships/image" Target="media/image-c39a351f0d2302be08edf83baa520440ea4b139c.jpg" TargetMode="Internal"/><Relationship Id="rId7" Type="http://schemas.openxmlformats.org/officeDocument/2006/relationships/image" Target="media/image-23b5faf1d5cfa6d501ff7935adbbe4042354321f.jpg" TargetMode="Internal"/><Relationship Id="rId8" Type="http://schemas.openxmlformats.org/officeDocument/2006/relationships/image" Target="media/image-efbc6dbcea14956455f521b9e5365feb9fc61e1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