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ÉCOLE DES PONTS PARISTECH SUPAERO (ISAE), ENSTA PARISTECH, TELECOM PARISTECH, MINES PARISTECH, MINES DE SAINT-ÉTIENNE, MINES DE NANCY, TÉLÉCOM BRETAGNE, ENSAE PARISTECH (FILIÊRE MP) ÉCOLE POLYTECHNIQUE (FILIÈRE TSI)</w:t>
      </w:r>
    </w:p>
    <w:p>
      <w:pPr>
        <w:spacing w:after="220" w:lineRule="auto"/>
      </w:pPr>
      <w:r>
        <w:rPr/>
        <w:t xml:space="preserve">CONCOURS D'ADMISSION 2013</w:t>
      </w:r>
    </w:p>
    <w:p>
      <w:pPr>
        <w:spacing w:line="288" w:after="220" w:lineRule="auto"/>
        <w:jc w:val="center"/>
      </w:pPr>
      <w:r>
        <w:rPr>
          <w:rFonts w:eastAsia="Georgia" w:cs="Georgia" w:ascii="Georgia" w:hAnsi="Georgia"/>
          <w:b/>
          <w:sz w:val="56"/>
        </w:rPr>
        <w:t xml:space="preserve">PREMIÈRE ÉPREUVE DE PHYSIQUE</w:t>
      </w:r>
    </w:p>
    <w:p>
      <w:pPr>
        <w:spacing w:lineRule="auto"/>
        <w:ind w:left="2265" w:right="2265"/>
        <w:jc w:val="center"/>
      </w:pPr>
      <w:r>
        <w:rPr>
          <w:rFonts w:eastAsia="Georgia" w:cs="Georgia" w:ascii="Georgia" w:hAnsi="Georgia"/>
        </w:rPr>
        <w:t xml:space="preserve">Filière PSI</w:t>
      </w:r>
    </w:p>
    <w:p>
      <w:pPr>
        <w:spacing w:line="271" w:before="330" w:lineRule="auto"/>
      </w:pPr>
      <w:r>
        <w:rPr>
          <w:rFonts w:eastAsia="Georgia" w:cs="Georgia" w:ascii="Georgia" w:hAnsi="Georgia"/>
          <w:b/>
          <w:sz w:val="42"/>
        </w:rPr>
        <w:t xml:space="preserve">(Durée de l'épreuve: 3 heures)</w:t>
      </w:r>
      <w:r>
        <w:rPr>
          <w:b/>
          <w:sz w:val="42"/>
        </w:rPr>
        <w:br w:type="textWrapping"/>
      </w:r>
      <w:r>
        <w:rPr>
          <w:rFonts w:eastAsia="Georgia" w:cs="Georgia" w:ascii="Georgia" w:hAnsi="Georgia"/>
          <w:b/>
          <w:sz w:val="42"/>
        </w:rPr>
        <w:t xml:space="preserve"> L'usage de la calculatrice est autorisé</w:t>
      </w:r>
    </w:p>
    <w:p>
      <w:pPr>
        <w:spacing w:after="220" w:lineRule="auto"/>
      </w:pPr>
      <w:r>
        <w:rPr>
          <w:rFonts w:eastAsia="Georgia" w:cs="Georgia" w:ascii="Georgia" w:hAnsi="Georgia"/>
        </w:rPr>
        <w:t xml:space="preserve">Sujet mis à disposition des concours : Cycle international, ENSTIM, TELECOM INT, TPE-EIVP</w:t>
      </w:r>
      <w:r>
        <w:rPr/>
        <w:br w:type="textWrapping"/>
      </w:r>
      <w:r>
        <w:rPr>
          <w:rFonts w:eastAsia="Georgia" w:cs="Georgia" w:ascii="Georgia" w:hAnsi="Georgia"/>
        </w:rPr>
        <w:t xml:space="preserve">Les candidats sont priés de mentionner de façon apparente sur la première page de la copie :</w:t>
      </w:r>
      <w:r>
        <w:rPr/>
        <w:br w:type="textWrapping"/>
      </w:r>
      <w:r>
        <w:rPr/>
        <w:t xml:space="preserve">PHYSIQUE I - PSI.</w:t>
      </w:r>
      <w:r>
        <w:rPr/>
        <w:br w:type="textWrapping"/>
      </w:r>
      <w:r>
        <w:rPr>
          <w:rFonts w:eastAsia="Georgia" w:cs="Georgia" w:ascii="Georgia" w:hAnsi="Georgia"/>
        </w:rPr>
        <w:t xml:space="preserve">L'énoncé de cette épreuve comporte 6 pages.</w:t>
      </w:r>
    </w:p>
    <w:p>
      <w:pPr>
        <w:numPr>
          <w:ilvl w:val="0"/>
          <w:numId w:val="1"/>
        </w:numPr>
        <w:spacing w:lineRule="auto"/>
      </w:pPr>
      <w:r>
        <w:rPr>
          <w:rFonts w:eastAsia="Georgia" w:cs="Georgia" w:ascii="Georgia" w:hAnsi="Georgia"/>
        </w:rPr>
        <w:t xml:space="preserve">Si, au cours de l'épreuve, un candidat repère ce qui lui semble être une erreur d'énoncé, il est invité à le signaler sur sa copie et à poursuivre sa composition en expliquant les raisons des initiatives qu'il aura été amené à prendre.</w:t>
      </w:r>
    </w:p>
    <w:p>
      <w:pPr>
        <w:numPr>
          <w:ilvl w:val="0"/>
          <w:numId w:val="1"/>
        </w:numPr>
        <w:spacing w:lineRule="auto"/>
      </w:pPr>
      <w:r>
        <w:rPr>
          <w:rFonts w:eastAsia="Georgia" w:cs="Georgia" w:ascii="Georgia" w:hAnsi="Georgia"/>
        </w:rPr>
        <w:t xml:space="preserve">Il ne faudra pas hésiter à formuler des commentaires pertinents (incluant des considérations numériques), même lorsque l'énoncé ne le demande pas explicitement. Le barème tiendra compte de ces initiatives ainsi que des qualités de rédaction de la copie.</w:t>
      </w:r>
    </w:p>
    <w:p>
      <w:pPr>
        <w:spacing w:line="271" w:before="330" w:lineRule="auto"/>
      </w:pPr>
      <w:r>
        <w:rPr>
          <w:b/>
          <w:sz w:val="42"/>
        </w:rPr>
        <w:t xml:space="preserve">MODULATION ACOUSTO-OPTIQUE</w:t>
      </w:r>
    </w:p>
    <w:p>
      <w:pPr>
        <w:spacing w:after="220" w:lineRule="auto"/>
      </w:pPr>
      <w:r>
        <w:rPr>
          <w:rFonts w:eastAsia="Georgia" w:cs="Georgia" w:ascii="Georgia" w:hAnsi="Georgia"/>
        </w:rPr>
        <w:t xml:space="preserve">Ce problème comporte trois parties largement indépendantes. La première partie fait établir l'équation de propagation d'ondes acoustiques dans un milieu compressible. Dans une deuxième partie, une modélisation d'un modulateur acousto-optique (MAO) est présentée. Le MAO est un outil très utile en optique : il peut modifier la direction et la fréquence d'une fraction de la lumière le traversant. La troisième et dernière partie étudie une application utilisant un MAO : la méthode de détection hétérodyne.</w:t>
      </w:r>
      <w:r>
        <w:rPr/>
        <w:br w:type="textWrapping"/>
      </w:r>
      <w:r>
        <w:rPr>
          <w:rFonts w:eastAsia="Georgia" w:cs="Georgia" w:ascii="Georgia" w:hAnsi="Georgia"/>
        </w:rPr>
        <w:t xml:space="preserve">Dans tout le problème, exprimer signifie donner l'expression littérale et calculer signifie donner le meilleur ordre de grandeur possible de la valeur numérique.</w:t>
      </w:r>
    </w:p>
    <w:p>
      <w:pPr>
        <w:spacing w:after="220" w:lineRule="auto"/>
      </w:pPr>
      <w:r>
        <w:rPr>
          <w:rFonts w:eastAsia="Georgia" w:cs="Georgia" w:ascii="Georgia" w:hAnsi="Georgia"/>
        </w:rPr>
        <w:t xml:space="preserve">Les vecteurs seront surmontés d'un chapeau s'ils sont unitaires ( </w:t>
      </w:r>
      <m:oMath>
        <m:acc>
          <m:accPr>
            <m:chr m:val="̂"/>
          </m:accPr>
          <m:e>
            <m:r>
              <m:rPr>
                <m:sty m:val="p"/>
              </m:rPr>
              <m:t>e</m:t>
            </m:r>
          </m:e>
        </m:acc>
      </m:oMath>
      <w:r>
        <w:rPr>
          <w:rFonts w:eastAsia="Georgia" w:cs="Georgia" w:ascii="Georgia" w:hAnsi="Georgia"/>
        </w:rPr>
        <w:t xml:space="preserve"> ), ou d'une flèche dans le cas général ( </w:t>
      </w:r>
      <m:oMath>
        <m:acc>
          <m:accPr>
            <m:chr m:val="⃗"/>
          </m:accPr>
          <m:e>
            <m:r>
              <m:rPr>
                <m:sty m:val="i"/>
              </m:rPr>
              <m:t>a</m:t>
            </m:r>
          </m:e>
        </m:acc>
      </m:oMath>
      <w:r>
        <w:rPr>
          <w:rFonts w:eastAsia="Georgia" w:cs="Georgia" w:ascii="Georgia" w:hAnsi="Georgia"/>
        </w:rPr>
        <w:t xml:space="preserve"> ). À l'exception de </w:t>
      </w:r>
      <m:oMath>
        <m:r>
          <m:rPr>
            <m:sty m:val="i"/>
          </m:rPr>
          <m:t>j</m:t>
        </m:r>
      </m:oMath>
      <w:r>
        <w:rPr/>
        <w:t xml:space="preserve">, tel que </w:t>
      </w:r>
      <m:oMath>
        <m:sSup>
          <m:sSupPr/>
          <m:e>
            <m:r>
              <m:rPr>
                <m:sty m:val="i"/>
              </m:rPr>
              <m:t>j</m:t>
            </m:r>
          </m:e>
          <m:sup>
            <m:r>
              <m:rPr>
                <m:sty m:val="p"/>
              </m:rPr>
              <m:t>2</m:t>
            </m:r>
          </m:sup>
        </m:sSup>
        <m:r>
          <m:rPr>
            <m:sty m:val="p"/>
          </m:rPr>
          <m:t>=</m:t>
        </m:r>
        <m:r>
          <m:rPr>
            <m:sty m:val="p"/>
          </m:rPr>
          <m:t>−</m:t>
        </m:r>
        <m:r>
          <m:rPr>
            <m:sty m:val="p"/>
          </m:rPr>
          <m:t>1</m:t>
        </m:r>
      </m:oMath>
      <w:r>
        <w:rPr>
          <w:rFonts w:eastAsia="Georgia" w:cs="Georgia" w:ascii="Georgia" w:hAnsi="Georgia"/>
        </w:rPr>
        <w:t xml:space="preserve">, les nombres complexes seront soulignés.</w:t>
      </w:r>
    </w:p>
    <w:p>
      <w:pPr>
        <w:spacing w:after="220" w:lineRule="auto"/>
      </w:pPr>
      <w:r>
        <w:rPr>
          <w:rFonts w:eastAsia="Georgia" w:cs="Georgia" w:ascii="Georgia" w:hAnsi="Georgia"/>
        </w:rPr>
        <w:t xml:space="preserve">Constantes numériques :</w:t>
      </w:r>
      <w:r>
        <w:rPr/>
        <w:br w:type="textWrapping"/>
      </w:r>
      <m:oMath>
        <m:r>
          <m:rPr>
            <m:sty m:val="p"/>
          </m:rPr>
          <m:t>⋄</m:t>
        </m:r>
      </m:oMath>
      <w:r>
        <w:rPr/>
        <w:t xml:space="preserve"> constante des gaz parfaits : </w:t>
      </w:r>
      <m:oMath>
        <m:r>
          <m:rPr>
            <m:sty m:val="i"/>
          </m:rPr>
          <m:t>R</m:t>
        </m:r>
        <m:r>
          <m:rPr>
            <m:sty m:val="p"/>
          </m:rPr>
          <m:t>=</m:t>
        </m:r>
        <m:r>
          <m:rPr>
            <m:sty m:val="p"/>
          </m:rPr>
          <m:t>8</m:t>
        </m:r>
        <m:r>
          <m:rPr>
            <m:sty m:val="p"/>
          </m:rPr>
          <m:t>,</m:t>
        </m:r>
        <m:r>
          <m:rPr>
            <m:sty m:val="p"/>
          </m:rPr>
          <m:t>31</m:t>
        </m:r>
        <m:r>
          <m:rPr>
            <m:nor/>
          </m:rPr>
          <m:t xml:space="preserve"> </m:t>
        </m:r>
        <m:r>
          <m:rPr>
            <m:sty m:val="p"/>
          </m:rPr>
          <m:t>J</m:t>
        </m:r>
        <m:r>
          <m:rPr>
            <m:sty m:val="p"/>
          </m:rPr>
          <m:t>⋅</m:t>
        </m:r>
        <m:sSup>
          <m:sSupPr/>
          <m:e>
            <m:r>
              <m:rPr>
                <m:nor/>
              </m:rPr>
              <m:t xml:space="preserve"> </m:t>
            </m:r>
            <m:r>
              <m:rPr>
                <m:sty m:val="p"/>
              </m:rPr>
              <m:t>mol</m:t>
            </m:r>
          </m:e>
          <m:sup>
            <m:r>
              <m:rPr>
                <m:sty m:val="p"/>
              </m:rPr>
              <m:t>−</m:t>
            </m:r>
            <m:r>
              <m:rPr>
                <m:sty m:val="p"/>
              </m:rPr>
              <m:t>1</m:t>
            </m:r>
          </m:sup>
        </m:sSup>
        <m:r>
          <m:rPr>
            <m:sty m:val="p"/>
          </m:rPr>
          <m:t>⋅</m:t>
        </m:r>
        <m:sSup>
          <m:sSupPr/>
          <m:e>
            <m:r>
              <m:rPr>
                <m:nor/>
              </m:rPr>
              <m:t xml:space="preserve"> </m:t>
            </m:r>
            <m:r>
              <m:rPr>
                <m:sty m:val="p"/>
              </m:rPr>
              <m:t>K</m:t>
            </m:r>
          </m:e>
          <m:sup>
            <m:r>
              <m:rPr>
                <m:sty m:val="p"/>
              </m:rPr>
              <m:t>−</m:t>
            </m:r>
            <m:r>
              <m:rPr>
                <m:sty m:val="p"/>
              </m:rPr>
              <m:t>1</m:t>
            </m:r>
          </m:sup>
        </m:sSup>
      </m:oMath>
      <w:r>
        <w:rPr/>
        <w:t xml:space="preserve">;</w:t>
      </w:r>
      <w:r>
        <w:rPr/>
        <w:br w:type="textWrapping"/>
      </w:r>
      <m:oMath>
        <m:r>
          <m:rPr>
            <m:sty m:val="p"/>
          </m:rPr>
          <m:t>⋄</m:t>
        </m:r>
      </m:oMath>
      <w:r>
        <w:rPr/>
        <w:t xml:space="preserve"> exposant adiabatique : </w:t>
      </w:r>
      <m:oMath>
        <m:r>
          <m:rPr>
            <m:sty m:val="i"/>
          </m:rPr>
          <m:t>γ</m:t>
        </m:r>
        <m:r>
          <m:rPr>
            <m:sty m:val="p"/>
          </m:rPr>
          <m:t>=</m:t>
        </m:r>
        <m:r>
          <m:rPr>
            <m:sty m:val="p"/>
          </m:rPr>
          <m:t>5</m:t>
        </m:r>
        <m:r>
          <m:rPr>
            <m:sty m:val="p"/>
          </m:rPr>
          <m:t>/</m:t>
        </m:r>
        <m:r>
          <m:rPr>
            <m:sty m:val="p"/>
          </m:rPr>
          <m:t>3</m:t>
        </m:r>
      </m:oMath>
      <w:r>
        <w:rPr/>
        <w:t xml:space="preserve"> (resp. </w:t>
      </w:r>
      <m:oMath>
        <m:r>
          <m:rPr>
            <m:sty m:val="i"/>
          </m:rPr>
          <m:t>γ</m:t>
        </m:r>
        <m:r>
          <m:rPr>
            <m:sty m:val="p"/>
          </m:rPr>
          <m:t>=</m:t>
        </m:r>
        <m:r>
          <m:rPr>
            <m:sty m:val="p"/>
          </m:rPr>
          <m:t>7</m:t>
        </m:r>
        <m:r>
          <m:rPr>
            <m:sty m:val="p"/>
          </m:rPr>
          <m:t>/</m:t>
        </m:r>
        <m:r>
          <m:rPr>
            <m:sty m:val="p"/>
          </m:rPr>
          <m:t>5</m:t>
        </m:r>
      </m:oMath>
      <w:r>
        <w:rPr/>
        <w:t xml:space="preserve"> ) pour un gaz parfait monoatomique (resp. diatomique) ;</w:t>
      </w:r>
      <w:r>
        <w:rPr/>
        <w:br w:type="textWrapping"/>
      </w:r>
      <m:oMath>
        <m:r>
          <m:rPr>
            <m:sty m:val="p"/>
          </m:rPr>
          <m:t>⋄</m:t>
        </m:r>
      </m:oMath>
      <w:r>
        <w:rPr/>
        <w:t xml:space="preserve"> masse molaire moyenne de l'air : </w:t>
      </w:r>
      <m:oMath>
        <m:r>
          <m:rPr>
            <m:sty m:val="i"/>
          </m:rPr>
          <m:t>M</m:t>
        </m:r>
        <m:r>
          <m:rPr>
            <m:sty m:val="p"/>
          </m:rPr>
          <m:t>=</m:t>
        </m:r>
        <m:r>
          <m:rPr>
            <m:sty m:val="p"/>
          </m:rPr>
          <m:t>29</m:t>
        </m:r>
        <m:r>
          <m:rPr>
            <m:sty m:val="p"/>
          </m:rPr>
          <m:t>,</m:t>
        </m:r>
        <m:r>
          <m:rPr>
            <m:sty m:val="p"/>
          </m:rPr>
          <m:t>0</m:t>
        </m:r>
        <m:r>
          <m:rPr>
            <m:nor/>
          </m:rPr>
          <m:t xml:space="preserve"> </m:t>
        </m:r>
        <m:r>
          <m:rPr>
            <m:sty m:val="p"/>
          </m:rPr>
          <m:t>g</m:t>
        </m:r>
        <m:r>
          <m:rPr>
            <m:sty m:val="p"/>
          </m:rPr>
          <m:t>⋅</m:t>
        </m:r>
        <m:sSup>
          <m:sSupPr/>
          <m:e>
            <m:r>
              <m:rPr>
                <m:nor/>
              </m:rPr>
              <m:t xml:space="preserve"> </m:t>
            </m:r>
            <m:r>
              <m:rPr>
                <m:sty m:val="p"/>
              </m:rPr>
              <m:t>mol</m:t>
            </m:r>
          </m:e>
          <m:sup>
            <m:r>
              <m:rPr>
                <m:sty m:val="p"/>
              </m:rPr>
              <m:t>−</m:t>
            </m:r>
            <m:r>
              <m:rPr>
                <m:sty m:val="p"/>
              </m:rPr>
              <m:t>1</m:t>
            </m:r>
          </m:sup>
        </m:sSup>
      </m:oMath>
      <w:r>
        <w:rPr/>
        <w:t xml:space="preserve">.</w:t>
      </w:r>
    </w:p>
    <w:p>
      <w:pPr>
        <w:spacing w:line="271" w:before="330" w:lineRule="auto"/>
      </w:pPr>
      <w:r>
        <w:rPr>
          <w:b/>
          <w:sz w:val="42"/>
        </w:rPr>
        <w:t xml:space="preserve">I. - Ondes acoustiques dans un milieu compressible</w:t>
      </w:r>
    </w:p>
    <w:p>
      <w:pPr>
        <w:spacing w:lineRule="auto"/>
        <w:jc w:val="center"/>
      </w:pPr>
      <w:r>
        <w:rPr/>
        <w:drawing>
          <wp:inline distB="0" distL="0" distR="0" distT="0">
            <wp:extent cx="5486400" cy="3710066"/>
            <wp:effectExtent b="0" l="0" r="0" t="0"/>
            <wp:docPr id="1" name="image-8554eb892aa78c6975bdbe930c946062fc34e268.jpg"/>
            <a:graphic>
              <a:graphicData uri="http://schemas.openxmlformats.org/drawingml/2006/picture">
                <pic:pic>
                  <pic:nvPicPr>
                    <pic:cNvPr id="1" name="image-8554eb892aa78c6975bdbe930c946062fc34e268.jpg" descr=""/>
                    <pic:cNvPicPr/>
                  </pic:nvPicPr>
                  <pic:blipFill>
                    <a:blip r:embed="rId5" cstate="print"/>
                    <a:srcRect b="0" l="0" r="0" t="0"/>
                    <a:stretch>
                      <a:fillRect/>
                    </a:stretch>
                  </pic:blipFill>
                  <pic:spPr>
                    <a:xfrm>
                      <a:off x="0" y="0"/>
                      <a:ext cx="5486400" cy="3710066"/>
                    </a:xfrm>
                    <a:prstGeom prst="rect"/>
                  </pic:spPr>
                </pic:pic>
              </a:graphicData>
            </a:graphic>
          </wp:inline>
        </w:drawing>
      </w:r>
    </w:p>
    <w:p>
      <w:pPr>
        <w:spacing w:lineRule="auto"/>
      </w:pPr>
      <w:r>
        <w:rPr>
          <w:rFonts w:eastAsia="Georgia" w:cs="Georgia" w:ascii="Georgia" w:hAnsi="Georgia"/>
        </w:rPr>
        <w:t xml:space="preserve">Figure 1 - Déformation du milieu lors du passage d'une onde sonore se propageant selon </w:t>
      </w:r>
      <m:oMath>
        <m:sSub>
          <m:sSubPr/>
          <m:e>
            <m:acc>
              <m:accPr>
                <m:chr m:val="̂"/>
              </m:accPr>
              <m:e>
                <m:r>
                  <m:rPr>
                    <m:sty m:val="p"/>
                  </m:rPr>
                  <m:t>e</m:t>
                </m:r>
              </m:e>
            </m:acc>
          </m:e>
          <m:sub>
            <m:r>
              <m:rPr>
                <m:sty m:val="i"/>
              </m:rPr>
              <m:t>z</m:t>
            </m:r>
          </m:sub>
        </m:sSub>
      </m:oMath>
      <w:r>
        <w:rPr/>
        <w:t xml:space="preserve">.</w:t>
      </w:r>
    </w:p>
    <w:p>
      <w:pPr>
        <w:spacing w:after="220" w:lineRule="auto"/>
      </w:pPr>
      <w:r>
        <w:rPr>
          <w:rFonts w:eastAsia="Georgia" w:cs="Georgia" w:ascii="Georgia" w:hAnsi="Georgia"/>
        </w:rPr>
        <w:t xml:space="preserve">On considère un milieu compressible et homogène caractérisé, au repos, par sa masse volumique </w:t>
      </w:r>
      <m:oMath>
        <m:sSub>
          <m:sSubPr/>
          <m:e>
            <m:r>
              <m:rPr>
                <m:sty m:val="i"/>
              </m:rPr>
              <m:t>ϱ</m:t>
            </m:r>
          </m:e>
          <m:sub>
            <m:r>
              <m:rPr>
                <m:sty m:val="p"/>
              </m:rPr>
              <m:t>0</m:t>
            </m:r>
          </m:sub>
        </m:sSub>
      </m:oMath>
      <w:r>
        <w:rPr>
          <w:rFonts w:eastAsia="Georgia" w:cs="Georgia" w:ascii="Georgia" w:hAnsi="Georgia"/>
        </w:rPr>
        <w:t xml:space="preserve"> uniforme, et au sein duquel règnent une température </w:t>
      </w:r>
      <m:oMath>
        <m:sSub>
          <m:sSubPr/>
          <m:e>
            <m:r>
              <m:rPr>
                <m:sty m:val="i"/>
              </m:rPr>
              <m:t>T</m:t>
            </m:r>
          </m:e>
          <m:sub>
            <m:r>
              <m:rPr>
                <m:sty m:val="p"/>
              </m:rPr>
              <m:t>0</m:t>
            </m:r>
          </m:sub>
        </m:sSub>
      </m:oMath>
      <w:r>
        <w:rPr/>
        <w:t xml:space="preserve"> et une pression </w:t>
      </w:r>
      <m:oMath>
        <m:sSub>
          <m:sSubPr/>
          <m:e>
            <m:r>
              <m:rPr>
                <m:sty m:val="i"/>
              </m:rPr>
              <m:t>P</m:t>
            </m:r>
          </m:e>
          <m:sub>
            <m:r>
              <m:rPr>
                <m:sty m:val="p"/>
              </m:rPr>
              <m:t>0</m:t>
            </m:r>
          </m:sub>
        </m:sSub>
      </m:oMath>
      <w:r>
        <w:rPr>
          <w:rFonts w:eastAsia="Georgia" w:cs="Georgia" w:ascii="Georgia" w:hAnsi="Georgia"/>
        </w:rPr>
        <w:t xml:space="preserve"> uniformes (pesanteur négligée). Pour décrire la déformation du milieu, on considère une tranche (système fermé) de section </w:t>
      </w:r>
      <m:oMath>
        <m:r>
          <m:rPr>
            <m:sty m:val="i"/>
          </m:rPr>
          <m:t>S</m:t>
        </m:r>
      </m:oMath>
      <w:r>
        <w:rPr>
          <w:rFonts w:eastAsia="Georgia" w:cs="Georgia" w:ascii="Georgia" w:hAnsi="Georgia"/>
        </w:rPr>
        <w:t xml:space="preserve"> et d'épaisseur </w:t>
      </w:r>
      <m:oMath>
        <m:r>
          <m:rPr>
            <m:sty m:val="p"/>
          </m:rPr>
          <m:t>d</m:t>
        </m:r>
        <m:r>
          <m:rPr>
            <m:sty m:val="i"/>
          </m:rPr>
          <m:t>z</m:t>
        </m:r>
      </m:oMath>
      <w:r>
        <w:rPr/>
        <w:t xml:space="preserve"> initialement au repos. Sous l'effet d'une perturbation se propageant dans la direction </w:t>
      </w:r>
      <m:oMath>
        <m:r>
          <m:rPr>
            <m:sty m:val="i"/>
          </m:rPr>
          <m:t>z</m:t>
        </m:r>
      </m:oMath>
      <w:r>
        <w:rPr>
          <w:rFonts w:eastAsia="Georgia" w:cs="Georgia" w:ascii="Georgia" w:hAnsi="Georgia"/>
        </w:rPr>
        <w:t xml:space="preserve">, la tranche élémentaire, repérée au repos par l'abscisse </w:t>
      </w:r>
      <m:oMath>
        <m:r>
          <m:rPr>
            <m:sty m:val="i"/>
          </m:rPr>
          <m:t>z</m:t>
        </m:r>
      </m:oMath>
      <w:r>
        <w:rPr>
          <w:rFonts w:eastAsia="Georgia" w:cs="Georgia" w:ascii="Georgia" w:hAnsi="Georgia"/>
        </w:rPr>
        <w:t xml:space="preserve">, est déplacée d'une distance </w:t>
      </w:r>
      <m:oMath>
        <m:r>
          <m:rPr>
            <m:sty m:val="i"/>
          </m:rPr>
          <m:t>ξ</m:t>
        </m:r>
        <m:r>
          <m:rPr>
            <m:sty m:val="p"/>
          </m:rPr>
          <m:t>(</m:t>
        </m:r>
        <m:r>
          <m:rPr>
            <m:sty m:val="i"/>
          </m:rPr>
          <m:t>z</m:t>
        </m:r>
        <m:r>
          <m:rPr>
            <m:sty m:val="p"/>
          </m:rPr>
          <m:t>,</m:t>
        </m:r>
        <m:r>
          <m:rPr>
            <m:sty m:val="i"/>
          </m:rPr>
          <m:t>t</m:t>
        </m:r>
        <m:r>
          <m:rPr>
            <m:sty m:val="p"/>
          </m:rPr>
          <m:t>)</m:t>
        </m:r>
      </m:oMath>
      <w:r>
        <w:rPr>
          <w:rFonts w:eastAsia="Georgia" w:cs="Georgia" w:ascii="Georgia" w:hAnsi="Georgia"/>
        </w:rPr>
        <w:t xml:space="preserve"> à un instant </w:t>
      </w:r>
      <m:oMath>
        <m:r>
          <m:rPr>
            <m:sty m:val="i"/>
          </m:rPr>
          <m:t>t</m:t>
        </m:r>
      </m:oMath>
      <w:r>
        <w:rPr/>
        <w:t xml:space="preserve"> (voir figure 1). La grandeur </w:t>
      </w:r>
      <m:oMath>
        <m:r>
          <m:rPr>
            <m:sty m:val="i"/>
          </m:rPr>
          <m:t>ξ</m:t>
        </m:r>
      </m:oMath>
      <w:r>
        <w:rPr>
          <w:rFonts w:eastAsia="Georgia" w:cs="Georgia" w:ascii="Georgia" w:hAnsi="Georgia"/>
        </w:rPr>
        <w:t xml:space="preserve"> est appelée champ de déplacement acoustique. On note </w:t>
      </w:r>
      <m:oMath>
        <m:r>
          <m:rPr>
            <m:sty m:val="i"/>
          </m:rPr>
          <m:t>P</m:t>
        </m:r>
        <m:r>
          <m:rPr>
            <m:sty m:val="p"/>
          </m:rPr>
          <m:t>(</m:t>
        </m:r>
        <m:r>
          <m:rPr>
            <m:sty m:val="i"/>
          </m:rPr>
          <m:t>z</m:t>
        </m:r>
        <m:r>
          <m:rPr>
            <m:sty m:val="p"/>
          </m:rPr>
          <m:t>,</m:t>
        </m:r>
        <m:r>
          <m:rPr>
            <m:sty m:val="i"/>
          </m:rPr>
          <m:t>t</m:t>
        </m:r>
        <m:r>
          <m:rPr>
            <m:sty m:val="p"/>
          </m:rPr>
          <m:t>)</m:t>
        </m:r>
      </m:oMath>
      <w:r>
        <w:rPr/>
        <w:t xml:space="preserve"> et </w:t>
      </w:r>
      <m:oMath>
        <m:r>
          <m:rPr>
            <m:sty m:val="i"/>
          </m:rPr>
          <m:t>ϱ</m:t>
        </m:r>
        <m:r>
          <m:rPr>
            <m:sty m:val="p"/>
          </m:rPr>
          <m:t>(</m:t>
        </m:r>
        <m:r>
          <m:rPr>
            <m:sty m:val="i"/>
          </m:rPr>
          <m:t>z</m:t>
        </m:r>
        <m:r>
          <m:rPr>
            <m:sty m:val="p"/>
          </m:rPr>
          <m:t>,</m:t>
        </m:r>
        <m:r>
          <m:rPr>
            <m:sty m:val="i"/>
          </m:rPr>
          <m:t>t</m:t>
        </m:r>
        <m:r>
          <m:rPr>
            <m:sty m:val="p"/>
          </m:rPr>
          <m:t>)</m:t>
        </m:r>
      </m:oMath>
      <w:r>
        <w:rPr>
          <w:rFonts w:eastAsia="Georgia" w:cs="Georgia" w:ascii="Georgia" w:hAnsi="Georgia"/>
        </w:rPr>
        <w:t xml:space="preserve"> respectivement la pression et la masse volumique de cette tranche élémentaire à un instant </w:t>
      </w:r>
      <m:oMath>
        <m:r>
          <m:rPr>
            <m:sty m:val="i"/>
          </m:rPr>
          <m:t>t</m:t>
        </m:r>
      </m:oMath>
      <w:r>
        <w:rPr>
          <w:rFonts w:eastAsia="Georgia" w:cs="Georgia" w:ascii="Georgia" w:hAnsi="Georgia"/>
        </w:rPr>
        <w:t xml:space="preserve"> quelconque. On définit enfin par </w:t>
      </w:r>
      <m:oMath>
        <m:acc>
          <m:accPr>
            <m:chr m:val="⃗"/>
          </m:accPr>
          <m:e>
            <m:r>
              <m:rPr>
                <m:sty m:val="i"/>
              </m:rPr>
              <m:t>v</m:t>
            </m:r>
          </m:e>
        </m:acc>
        <m:r>
          <m:rPr>
            <m:sty m:val="p"/>
          </m:rPr>
          <m:t>(</m:t>
        </m:r>
        <m:r>
          <m:rPr>
            <m:sty m:val="i"/>
          </m:rPr>
          <m:t>z</m:t>
        </m:r>
        <m:r>
          <m:rPr>
            <m:sty m:val="p"/>
          </m:rPr>
          <m:t>,</m:t>
        </m:r>
        <m:r>
          <m:rPr>
            <m:sty m:val="i"/>
          </m:rPr>
          <m:t>t</m:t>
        </m:r>
        <m:r>
          <m:rPr>
            <m:sty m:val="p"/>
          </m:rPr>
          <m:t>)</m:t>
        </m:r>
        <m:r>
          <m:rPr>
            <m:sty m:val="p"/>
          </m:rPr>
          <m:t>=</m:t>
        </m:r>
        <m:f>
          <m:fPr>
            <m:ctrlPr>
              <w:rPr>
                <w:rFonts w:ascii="Cambria Math" w:hAnsi="Cambria Math"/>
              </w:rPr>
            </m:ctrlPr>
          </m:fPr>
          <m:num>
            <m:r>
              <m:rPr>
                <m:sty m:val="i"/>
              </m:rPr>
              <m:t>∂</m:t>
            </m:r>
            <m:r>
              <m:rPr>
                <m:sty m:val="i"/>
              </m:rPr>
              <m:t>ξ</m:t>
            </m:r>
          </m:num>
          <m:den>
            <m:r>
              <m:rPr>
                <m:sty m:val="i"/>
              </m:rPr>
              <m:t>∂</m:t>
            </m:r>
            <m:r>
              <m:rPr>
                <m:sty m:val="i"/>
              </m:rPr>
              <m:t>t</m:t>
            </m:r>
          </m:den>
        </m:f>
        <m:sSub>
          <m:sSubPr/>
          <m:e>
            <m:acc>
              <m:accPr>
                <m:chr m:val="̂"/>
              </m:accPr>
              <m:e>
                <m:r>
                  <m:rPr>
                    <m:sty m:val="p"/>
                  </m:rPr>
                  <m:t>e</m:t>
                </m:r>
              </m:e>
            </m:acc>
          </m:e>
          <m:sub>
            <m:r>
              <m:rPr>
                <m:sty m:val="i"/>
              </m:rPr>
              <m:t>z</m:t>
            </m:r>
          </m:sub>
        </m:sSub>
      </m:oMath>
      <w:r>
        <w:rPr/>
        <w:t xml:space="preserve"> la vitesse de cette tranche.</w:t>
      </w:r>
    </w:p>
    <w:p>
      <w:pPr>
        <w:numPr>
          <w:ilvl w:val="0"/>
          <w:numId w:val="2"/>
        </w:numPr>
        <w:spacing w:lineRule="auto"/>
      </w:pPr>
      <w:r>
        <w:rPr>
          <w:rFonts w:eastAsia="Georgia" w:cs="Georgia" w:ascii="Georgia" w:hAnsi="Georgia"/>
        </w:rPr>
        <w:t xml:space="preserve">1 - Déterminer, par conservation de la masse, la relation liant </w:t>
      </w:r>
      <m:oMath>
        <m:r>
          <m:rPr>
            <m:sty m:val="i"/>
          </m:rPr>
          <m:t>ϱ</m:t>
        </m:r>
        <m:r>
          <m:rPr>
            <m:sty m:val="p"/>
          </m:rPr>
          <m:t>(</m:t>
        </m:r>
        <m:r>
          <m:rPr>
            <m:sty m:val="i"/>
          </m:rPr>
          <m:t>z</m:t>
        </m:r>
        <m:r>
          <m:rPr>
            <m:sty m:val="p"/>
          </m:rPr>
          <m:t>,</m:t>
        </m:r>
        <m:r>
          <m:rPr>
            <m:sty m:val="i"/>
          </m:rPr>
          <m:t>t</m:t>
        </m:r>
        <m:r>
          <m:rPr>
            <m:sty m:val="p"/>
          </m:rPr>
          <m:t>)</m:t>
        </m:r>
      </m:oMath>
      <w:r>
        <w:rPr>
          <w:rFonts w:eastAsia="Georgia" w:cs="Georgia" w:ascii="Georgia" w:hAnsi="Georgia"/>
        </w:rPr>
        <w:t xml:space="preserve"> à </w:t>
      </w:r>
      <m:oMath>
        <m:sSub>
          <m:sSubPr/>
          <m:e>
            <m:r>
              <m:rPr>
                <m:sty m:val="i"/>
              </m:rPr>
              <m:t>ϱ</m:t>
            </m:r>
          </m:e>
          <m:sub>
            <m:r>
              <m:rPr>
                <m:sty m:val="p"/>
              </m:rPr>
              <m:t>0</m:t>
            </m:r>
          </m:sub>
        </m:sSub>
      </m:oMath>
      <w:r>
        <w:rPr/>
        <w:t xml:space="preserve"> et </w:t>
      </w:r>
      <m:oMath>
        <m:f>
          <m:fPr>
            <m:ctrlPr>
              <w:rPr>
                <w:rFonts w:ascii="Cambria Math" w:hAnsi="Cambria Math"/>
              </w:rPr>
            </m:ctrlPr>
          </m:fPr>
          <m:num>
            <m:r>
              <m:rPr>
                <m:sty m:val="i"/>
              </m:rPr>
              <m:t>∂</m:t>
            </m:r>
            <m:r>
              <m:rPr>
                <m:sty m:val="i"/>
              </m:rPr>
              <m:t>ξ</m:t>
            </m:r>
          </m:num>
          <m:den>
            <m:r>
              <m:rPr>
                <m:sty m:val="i"/>
              </m:rPr>
              <m:t>∂</m:t>
            </m:r>
            <m:r>
              <m:rPr>
                <m:sty m:val="i"/>
              </m:rPr>
              <m:t>z</m:t>
            </m:r>
          </m:den>
        </m:f>
      </m:oMath>
      <w:r>
        <w:rPr/>
        <w:t xml:space="preserve">.</w:t>
      </w:r>
    </w:p>
    <w:p>
      <w:pPr>
        <w:numPr>
          <w:ilvl w:val="0"/>
          <w:numId w:val="2"/>
        </w:numPr>
        <w:spacing w:lineRule="auto"/>
      </w:pPr>
      <w:r>
        <w:rPr>
          <w:rFonts w:eastAsia="Georgia" w:cs="Georgia" w:ascii="Georgia" w:hAnsi="Georgia"/>
        </w:rPr>
        <w:t xml:space="preserve">2 - En appliquant la relation fondamentale de la dynamique à la tranche de fluide initialement au repos entre les abscisses </w:t>
      </w:r>
      <m:oMath>
        <m:r>
          <m:rPr>
            <m:sty m:val="i"/>
          </m:rPr>
          <m:t>z</m:t>
        </m:r>
      </m:oMath>
      <w:r>
        <w:rPr/>
        <w:t xml:space="preserve"> et </w:t>
      </w:r>
      <m:oMath>
        <m:r>
          <m:rPr>
            <m:sty m:val="i"/>
          </m:rPr>
          <m:t>z</m:t>
        </m:r>
        <m:r>
          <m:rPr>
            <m:sty m:val="p"/>
          </m:rPr>
          <m:t>+</m:t>
        </m:r>
        <m:r>
          <m:rPr>
            <m:sty m:val="i"/>
          </m:rPr>
          <m:t>d</m:t>
        </m:r>
        <m:r>
          <m:rPr>
            <m:sty m:val="i"/>
          </m:rPr>
          <m:t>z</m:t>
        </m:r>
      </m:oMath>
      <w:r>
        <w:rPr>
          <w:rFonts w:eastAsia="Georgia" w:cs="Georgia" w:ascii="Georgia" w:hAnsi="Georgia"/>
        </w:rPr>
        <w:t xml:space="preserve">, établir la relation liant </w:t>
      </w:r>
      <m:oMath>
        <m:sSub>
          <m:sSubPr/>
          <m:e>
            <m:r>
              <m:rPr>
                <m:sty m:val="i"/>
              </m:rPr>
              <m:t>ϱ</m:t>
            </m:r>
          </m:e>
          <m:sub>
            <m:r>
              <m:rPr>
                <m:sty m:val="p"/>
              </m:rPr>
              <m:t>0</m:t>
            </m:r>
          </m:sub>
        </m:sSub>
        <m:r>
          <m:rPr>
            <m:sty m:val="p"/>
          </m:rPr>
          <m:t>,</m:t>
        </m:r>
        <m:f>
          <m:fPr>
            <m:ctrlPr>
              <w:rPr>
                <w:rFonts w:ascii="Cambria Math" w:hAnsi="Cambria Math"/>
              </w:rPr>
            </m:ctrlPr>
          </m:fPr>
          <m:num>
            <m:sSup>
              <m:sSupPr/>
              <m:e>
                <m:r>
                  <m:rPr>
                    <m:sty m:val="i"/>
                  </m:rPr>
                  <m:t>∂</m:t>
                </m:r>
              </m:e>
              <m:sup>
                <m:r>
                  <m:rPr>
                    <m:sty m:val="p"/>
                  </m:rPr>
                  <m:t>2</m:t>
                </m:r>
              </m:sup>
            </m:sSup>
            <m:r>
              <m:rPr>
                <m:sty m:val="i"/>
              </m:rPr>
              <m:t>ξ</m:t>
            </m:r>
          </m:num>
          <m:den>
            <m:r>
              <m:rPr>
                <m:sty m:val="i"/>
              </m:rPr>
              <m:t>∂</m:t>
            </m:r>
            <m:sSup>
              <m:sSupPr/>
              <m:e>
                <m:r>
                  <m:rPr>
                    <m:sty m:val="i"/>
                  </m:rPr>
                  <m:t>t</m:t>
                </m:r>
              </m:e>
              <m:sup>
                <m:r>
                  <m:rPr>
                    <m:sty m:val="p"/>
                  </m:rPr>
                  <m:t>2</m:t>
                </m:r>
              </m:sup>
            </m:sSup>
          </m:den>
        </m:f>
      </m:oMath>
      <w:r>
        <w:rPr/>
        <w:t xml:space="preserve"> et </w:t>
      </w:r>
      <m:oMath>
        <m:f>
          <m:fPr>
            <m:ctrlPr>
              <w:rPr>
                <w:rFonts w:ascii="Cambria Math" w:hAnsi="Cambria Math"/>
              </w:rPr>
            </m:ctrlPr>
          </m:fPr>
          <m:num>
            <m:r>
              <m:rPr>
                <m:sty m:val="i"/>
              </m:rPr>
              <m:t>∂</m:t>
            </m:r>
            <m:r>
              <m:rPr>
                <m:sty m:val="i"/>
              </m:rPr>
              <m:t>P</m:t>
            </m:r>
          </m:num>
          <m:den>
            <m:r>
              <m:rPr>
                <m:sty m:val="i"/>
              </m:rPr>
              <m:t>∂</m:t>
            </m:r>
            <m:r>
              <m:rPr>
                <m:sty m:val="i"/>
              </m:rPr>
              <m:t>z</m:t>
            </m:r>
          </m:den>
        </m:f>
      </m:oMath>
      <w:r>
        <w:rPr/>
        <w:t xml:space="preserve">.</w:t>
      </w:r>
      <w:r>
        <w:rPr/>
        <w:br w:type="textWrapping"/>
      </w:r>
      <m:oMath>
        <m:r>
          <m:rPr>
            <m:sty m:val="i"/>
          </m:rPr>
          <m:t>◻</m:t>
        </m:r>
        <m:r>
          <m:rPr>
            <m:sty m:val="p"/>
          </m:rPr>
          <m:t>3</m:t>
        </m:r>
      </m:oMath>
      <w:r>
        <w:rPr>
          <w:rFonts w:eastAsia="Georgia" w:cs="Georgia" w:ascii="Georgia" w:hAnsi="Georgia"/>
        </w:rPr>
        <w:t xml:space="preserve"> - En déduire que </w:t>
      </w:r>
      <m:oMath>
        <m:r>
          <m:rPr>
            <m:sty m:val="i"/>
          </m:rPr>
          <m:t>ξ</m:t>
        </m:r>
        <m:r>
          <m:rPr>
            <m:sty m:val="p"/>
          </m:rPr>
          <m:t>(</m:t>
        </m:r>
        <m:r>
          <m:rPr>
            <m:sty m:val="i"/>
          </m:rPr>
          <m:t>z</m:t>
        </m:r>
        <m:r>
          <m:rPr>
            <m:sty m:val="p"/>
          </m:rPr>
          <m:t>,</m:t>
        </m:r>
        <m:r>
          <m:rPr>
            <m:sty m:val="i"/>
          </m:rPr>
          <m:t>t</m:t>
        </m:r>
        <m:r>
          <m:rPr>
            <m:sty m:val="p"/>
          </m:rPr>
          <m:t>)</m:t>
        </m:r>
      </m:oMath>
      <w:r>
        <w:rPr>
          <w:rFonts w:eastAsia="Georgia" w:cs="Georgia" w:ascii="Georgia" w:hAnsi="Georgia"/>
        </w:rPr>
        <w:t xml:space="preserve"> vérifie l'équation différentielle suivante, où </w:t>
      </w:r>
      <m:oMath>
        <m:sSub>
          <m:sSubPr/>
          <m:e>
            <m:r>
              <m:rPr>
                <m:sty m:val="i"/>
              </m:rPr>
              <m:t>χ</m:t>
            </m:r>
          </m:e>
          <m:sub>
            <m:r>
              <m:rPr>
                <m:sty m:val="i"/>
              </m:rPr>
              <m:t>s</m:t>
            </m:r>
          </m:sub>
        </m:sSub>
        <m:r>
          <m:rPr>
            <m:sty m:val="p"/>
          </m:rPr>
          <m:t>=</m:t>
        </m:r>
        <m:sSub>
          <m:sSubPr/>
          <m:e>
            <m:d>
              <m:dPr>
                <m:begChr m:val=""/>
                <m:endChr m:val="|"/>
                <m:ctrlPr>
                  <w:rPr>
                    <w:rFonts w:ascii="Cambria Math" w:hAnsi="Cambria Math"/>
                  </w:rPr>
                </m:ctrlPr>
              </m:dPr>
              <m:e>
                <m:f>
                  <m:fPr>
                    <m:ctrlPr>
                      <w:rPr>
                        <w:rFonts w:ascii="Cambria Math" w:hAnsi="Cambria Math"/>
                      </w:rPr>
                    </m:ctrlPr>
                  </m:fPr>
                  <m:num>
                    <m:r>
                      <m:rPr>
                        <m:sty m:val="p"/>
                      </m:rPr>
                      <m:t>1</m:t>
                    </m:r>
                  </m:num>
                  <m:den>
                    <m:r>
                      <m:rPr>
                        <m:sty m:val="i"/>
                      </m:rPr>
                      <m:t>ϱ</m:t>
                    </m:r>
                  </m:den>
                </m:f>
                <m:f>
                  <m:fPr>
                    <m:ctrlPr>
                      <w:rPr>
                        <w:rFonts w:ascii="Cambria Math" w:hAnsi="Cambria Math"/>
                      </w:rPr>
                    </m:ctrlPr>
                  </m:fPr>
                  <m:num>
                    <m:r>
                      <m:rPr>
                        <m:sty m:val="i"/>
                      </m:rPr>
                      <m:t>∂</m:t>
                    </m:r>
                    <m:r>
                      <m:rPr>
                        <m:sty m:val="i"/>
                      </m:rPr>
                      <m:t>ϱ</m:t>
                    </m:r>
                  </m:num>
                  <m:den>
                    <m:r>
                      <m:rPr>
                        <m:sty m:val="i"/>
                      </m:rPr>
                      <m:t>∂</m:t>
                    </m:r>
                    <m:r>
                      <m:rPr>
                        <m:sty m:val="i"/>
                      </m:rPr>
                      <m:t>P</m:t>
                    </m:r>
                  </m:den>
                </m:f>
              </m:e>
            </m:d>
          </m:e>
          <m:sub>
            <m:r>
              <m:rPr>
                <m:sty m:val="i"/>
              </m:rPr>
              <m:t>S</m:t>
            </m:r>
          </m:sub>
        </m:sSub>
      </m:oMath>
      <w:r>
        <w:rPr>
          <w:rFonts w:eastAsia="Georgia" w:cs="Georgia" w:ascii="Georgia" w:hAnsi="Georgia"/>
        </w:rPr>
        <w:t xml:space="preserve"> est le coefficient de compressibilité isentropique du milieu :</w:t>
      </w:r>
    </w:p>
    <w:p>
      <w:pPr>
        <w:spacing w:after="220" w:lineRule="auto"/>
      </w:pPr>
      <m:oMathPara>
        <m:oMath>
          <m:f>
            <m:fPr>
              <m:ctrlPr>
                <w:rPr>
                  <w:rFonts w:ascii="Cambria Math" w:hAnsi="Cambria Math"/>
                </w:rPr>
              </m:ctrlPr>
            </m:fPr>
            <m:num>
              <m:sSup>
                <m:sSupPr/>
                <m:e>
                  <m:r>
                    <m:rPr>
                      <m:sty m:val="i"/>
                    </m:rPr>
                    <m:t>∂</m:t>
                  </m:r>
                </m:e>
                <m:sup>
                  <m:r>
                    <m:rPr>
                      <m:sty m:val="p"/>
                    </m:rPr>
                    <m:t>2</m:t>
                  </m:r>
                </m:sup>
              </m:sSup>
              <m:r>
                <m:rPr>
                  <m:sty m:val="i"/>
                </m:rPr>
                <m:t>ξ</m:t>
              </m:r>
            </m:num>
            <m:den>
              <m:r>
                <m:rPr>
                  <m:sty m:val="i"/>
                </m:rPr>
                <m:t>∂</m:t>
              </m:r>
              <m:sSup>
                <m:sSupPr/>
                <m:e>
                  <m:r>
                    <m:rPr>
                      <m:sty m:val="i"/>
                    </m:rPr>
                    <m:t>t</m:t>
                  </m:r>
                </m:e>
                <m:sup>
                  <m:r>
                    <m:rPr>
                      <m:sty m:val="p"/>
                    </m:rPr>
                    <m:t>2</m:t>
                  </m:r>
                </m:sup>
              </m:sSup>
            </m:den>
          </m:f>
          <m:r>
            <m:rPr>
              <m:sty m:val="p"/>
            </m:rPr>
            <m:t>=</m:t>
          </m:r>
          <m:f>
            <m:fPr>
              <m:ctrlPr>
                <w:rPr>
                  <w:rFonts w:ascii="Cambria Math" w:hAnsi="Cambria Math"/>
                </w:rPr>
              </m:ctrlPr>
            </m:fPr>
            <m:num>
              <m:r>
                <m:rPr>
                  <m:sty m:val="p"/>
                </m:rPr>
                <m:t>1</m:t>
              </m:r>
            </m:num>
            <m:den>
              <m:sSub>
                <m:sSubPr/>
                <m:e>
                  <m:r>
                    <m:rPr>
                      <m:sty m:val="i"/>
                    </m:rPr>
                    <m:t>χ</m:t>
                  </m:r>
                </m:e>
                <m:sub>
                  <m:r>
                    <m:rPr>
                      <m:sty m:val="i"/>
                    </m:rPr>
                    <m:t>s</m:t>
                  </m:r>
                </m:sub>
              </m:sSub>
              <m:sSub>
                <m:sSubPr/>
                <m:e>
                  <m:r>
                    <m:rPr>
                      <m:sty m:val="i"/>
                    </m:rPr>
                    <m:t>ϱ</m:t>
                  </m:r>
                </m:e>
                <m:sub>
                  <m:r>
                    <m:rPr>
                      <m:sty m:val="p"/>
                    </m:rPr>
                    <m:t>0</m:t>
                  </m:r>
                </m:sub>
              </m:sSub>
            </m:den>
          </m:f>
          <m:f>
            <m:fPr>
              <m:ctrlPr>
                <w:rPr>
                  <w:rFonts w:ascii="Cambria Math" w:hAnsi="Cambria Math"/>
                </w:rPr>
              </m:ctrlPr>
            </m:fPr>
            <m:num>
              <m:f>
                <m:fPr>
                  <m:ctrlPr>
                    <w:rPr>
                      <w:rFonts w:ascii="Cambria Math" w:hAnsi="Cambria Math"/>
                    </w:rPr>
                  </m:ctrlPr>
                </m:fPr>
                <m:num>
                  <m:sSup>
                    <m:sSupPr/>
                    <m:e>
                      <m:r>
                        <m:rPr>
                          <m:sty m:val="i"/>
                        </m:rPr>
                        <m:t>∂</m:t>
                      </m:r>
                    </m:e>
                    <m:sup>
                      <m:r>
                        <m:rPr>
                          <m:sty m:val="p"/>
                        </m:rPr>
                        <m:t>2</m:t>
                      </m:r>
                    </m:sup>
                  </m:sSup>
                  <m:r>
                    <m:rPr>
                      <m:sty m:val="i"/>
                    </m:rPr>
                    <m:t>ξ</m:t>
                  </m:r>
                </m:num>
                <m:den>
                  <m:r>
                    <m:rPr>
                      <m:sty m:val="i"/>
                    </m:rPr>
                    <m:t>∂</m:t>
                  </m:r>
                  <m:sSup>
                    <m:sSupPr/>
                    <m:e>
                      <m:r>
                        <m:rPr>
                          <m:sty m:val="i"/>
                        </m:rPr>
                        <m:t>z</m:t>
                      </m:r>
                    </m:e>
                    <m:sup>
                      <m:r>
                        <m:rPr>
                          <m:sty m:val="p"/>
                        </m:rPr>
                        <m:t>2</m:t>
                      </m:r>
                    </m:sup>
                  </m:sSup>
                </m:den>
              </m:f>
            </m:num>
            <m:den>
              <m:d>
                <m:dPr>
                  <m:begChr m:val="("/>
                  <m:endChr m:val=")"/>
                  <m:ctrlPr>
                    <w:rPr>
                      <w:rFonts w:ascii="Cambria Math" w:hAnsi="Cambria Math"/>
                    </w:rPr>
                  </m:ctrlPr>
                </m:dPr>
                <m:e>
                  <m:r>
                    <m:rPr>
                      <m:sty m:val="p"/>
                    </m:rPr>
                    <m:t>1</m:t>
                  </m:r>
                  <m:r>
                    <m:rPr>
                      <m:sty m:val="p"/>
                    </m:rPr>
                    <m:t>+</m:t>
                  </m:r>
                  <m:f>
                    <m:fPr>
                      <m:ctrlPr>
                        <w:rPr>
                          <w:rFonts w:ascii="Cambria Math" w:hAnsi="Cambria Math"/>
                        </w:rPr>
                      </m:ctrlPr>
                    </m:fPr>
                    <m:num>
                      <m:r>
                        <m:rPr>
                          <m:sty m:val="i"/>
                        </m:rPr>
                        <m:t>∂</m:t>
                      </m:r>
                      <m:r>
                        <m:rPr>
                          <m:sty m:val="i"/>
                        </m:rPr>
                        <m:t>ξ</m:t>
                      </m:r>
                    </m:num>
                    <m:den>
                      <m:r>
                        <m:rPr>
                          <m:sty m:val="i"/>
                        </m:rPr>
                        <m:t>∂</m:t>
                      </m:r>
                      <m:r>
                        <m:rPr>
                          <m:sty m:val="i"/>
                        </m:rPr>
                        <m:t>z</m:t>
                      </m:r>
                    </m:den>
                  </m:f>
                </m:e>
              </m:d>
            </m:den>
          </m:f>
        </m:oMath>
      </m:oMathPara>
    </w:p>
    <w:p>
      <w:pPr>
        <w:spacing w:after="220" w:lineRule="auto"/>
      </w:pPr>
      <w:r>
        <w:rPr>
          <w:rFonts w:eastAsia="Georgia" w:cs="Georgia" w:ascii="Georgia" w:hAnsi="Georgia"/>
        </w:rPr>
        <w:t xml:space="preserve">4- On se place dans l'approximation acoustique où l'on suppose l'inégalité </w:t>
      </w:r>
      <m:oMath>
        <m:d>
          <m:dPr>
            <m:begChr m:val="|"/>
            <m:endChr m:val="|"/>
            <m:ctrlPr>
              <w:rPr>
                <w:rFonts w:ascii="Cambria Math" w:hAnsi="Cambria Math"/>
              </w:rPr>
            </m:ctrlPr>
          </m:dPr>
          <m:e>
            <m:f>
              <m:fPr>
                <m:ctrlPr>
                  <w:rPr>
                    <w:rFonts w:ascii="Cambria Math" w:hAnsi="Cambria Math"/>
                  </w:rPr>
                </m:ctrlPr>
              </m:fPr>
              <m:num>
                <m:r>
                  <m:rPr>
                    <m:sty m:val="i"/>
                  </m:rPr>
                  <m:t>∂</m:t>
                </m:r>
                <m:r>
                  <m:rPr>
                    <m:sty m:val="i"/>
                  </m:rPr>
                  <m:t>ξ</m:t>
                </m:r>
              </m:num>
              <m:den>
                <m:r>
                  <m:rPr>
                    <m:sty m:val="i"/>
                  </m:rPr>
                  <m:t>∂</m:t>
                </m:r>
                <m:r>
                  <m:rPr>
                    <m:sty m:val="i"/>
                  </m:rPr>
                  <m:t>z</m:t>
                </m:r>
              </m:den>
            </m:f>
          </m:e>
        </m:d>
        <m:r>
          <m:rPr>
            <m:sty m:val="p"/>
          </m:rPr>
          <m:t>≪</m:t>
        </m:r>
        <m:r>
          <m:rPr>
            <m:sty m:val="p"/>
          </m:rPr>
          <m:t>1</m:t>
        </m:r>
      </m:oMath>
      <w:r>
        <w:rPr/>
        <w:t xml:space="preserve">. Montrer que le champ de vitesse </w:t>
      </w:r>
      <m:oMath>
        <m:r>
          <m:rPr>
            <m:sty m:val="i"/>
          </m:rPr>
          <m:t>v</m:t>
        </m:r>
        <m:r>
          <m:rPr>
            <m:sty m:val="p"/>
          </m:rPr>
          <m:t>(</m:t>
        </m:r>
        <m:r>
          <m:rPr>
            <m:sty m:val="i"/>
          </m:rPr>
          <m:t>z</m:t>
        </m:r>
        <m:r>
          <m:rPr>
            <m:sty m:val="p"/>
          </m:rPr>
          <m:t>,</m:t>
        </m:r>
        <m:r>
          <m:rPr>
            <m:sty m:val="i"/>
          </m:rPr>
          <m:t>t</m:t>
        </m:r>
        <m:r>
          <m:rPr>
            <m:sty m:val="p"/>
          </m:rPr>
          <m:t>)</m:t>
        </m:r>
      </m:oMath>
      <w:r>
        <w:rPr>
          <w:rFonts w:eastAsia="Georgia" w:cs="Georgia" w:ascii="Georgia" w:hAnsi="Georgia"/>
        </w:rPr>
        <w:t xml:space="preserve"> vérifie alors une équation de propagation de d'Alembert. Exprimer la célérité </w:t>
      </w:r>
      <m:oMath>
        <m:sSub>
          <m:sSubPr/>
          <m:e>
            <m:r>
              <m:rPr>
                <m:sty m:val="i"/>
              </m:rPr>
              <m:t>c</m:t>
            </m:r>
          </m:e>
          <m:sub>
            <m:r>
              <m:rPr>
                <m:sty m:val="p"/>
              </m:rPr>
              <m:t>0</m:t>
            </m:r>
          </m:sub>
        </m:sSub>
      </m:oMath>
      <w:r>
        <w:rPr>
          <w:rFonts w:eastAsia="Georgia" w:cs="Georgia" w:ascii="Georgia" w:hAnsi="Georgia"/>
        </w:rPr>
        <w:t xml:space="preserve"> des ondes acoustiques. Donner la forme générale d'une solution sinusoïdale progressive d'amplitude </w:t>
      </w:r>
      <m:oMath>
        <m:sSub>
          <m:sSubPr/>
          <m:e>
            <m:r>
              <m:rPr>
                <m:sty m:val="i"/>
              </m:rPr>
              <m:t>v</m:t>
            </m:r>
          </m:e>
          <m:sub>
            <m:r>
              <m:rPr>
                <m:sty m:val="p"/>
              </m:rPr>
              <m:t>0</m:t>
            </m:r>
          </m:sub>
        </m:sSub>
      </m:oMath>
      <w:r>
        <w:rPr/>
        <w:t xml:space="preserve">, de pulsation temporelle </w:t>
      </w:r>
      <m:oMath>
        <m:r>
          <m:rPr>
            <m:sty m:val="p"/>
          </m:rPr>
          <m:t>Ω</m:t>
        </m:r>
      </m:oMath>
      <w:r>
        <w:rPr/>
        <w:t xml:space="preserve"> et se propageant dans le sens des </w:t>
      </w:r>
      <m:oMath>
        <m:r>
          <m:rPr>
            <m:sty m:val="i"/>
          </m:rPr>
          <m:t>z</m:t>
        </m:r>
      </m:oMath>
      <w:r>
        <w:rPr/>
        <w:t xml:space="preserve"> croissants avec un vecteur d'onde </w:t>
      </w:r>
      <m:oMath>
        <m:acc>
          <m:accPr>
            <m:chr m:val="⃗"/>
          </m:accPr>
          <m:e>
            <m:r>
              <m:rPr>
                <m:sty m:val="i"/>
              </m:rPr>
              <m:t>K</m:t>
            </m:r>
          </m:e>
        </m:acc>
        <m:r>
          <m:rPr>
            <m:sty m:val="p"/>
          </m:rPr>
          <m:t>=</m:t>
        </m:r>
        <m:r>
          <m:rPr>
            <m:sty m:val="i"/>
          </m:rPr>
          <m:t>K</m:t>
        </m:r>
        <m:sSub>
          <m:sSubPr/>
          <m:e>
            <m:acc>
              <m:accPr>
                <m:chr m:val="̂"/>
              </m:accPr>
              <m:e>
                <m:r>
                  <m:rPr>
                    <m:sty m:val="p"/>
                  </m:rPr>
                  <m:t>e</m:t>
                </m:r>
              </m:e>
            </m:acc>
          </m:e>
          <m:sub>
            <m:r>
              <m:rPr>
                <m:sty m:val="i"/>
              </m:rPr>
              <m:t>z</m:t>
            </m:r>
          </m:sub>
        </m:sSub>
      </m:oMath>
      <w:r>
        <w:rPr/>
        <w:t xml:space="preserve">. Exprimer la norme de </w:t>
      </w:r>
      <m:oMath>
        <m:acc>
          <m:accPr>
            <m:chr m:val="⃗"/>
          </m:accPr>
          <m:e>
            <m:r>
              <m:rPr>
                <m:sty m:val="i"/>
              </m:rPr>
              <m:t>K</m:t>
            </m:r>
          </m:e>
        </m:acc>
      </m:oMath>
      <w:r>
        <w:rPr>
          <w:rFonts w:eastAsia="Georgia" w:cs="Georgia" w:ascii="Georgia" w:hAnsi="Georgia"/>
        </w:rPr>
        <w:t xml:space="preserve"> en fonction des données.</w:t>
      </w:r>
    </w:p>
    <w:p>
      <w:pPr>
        <w:numPr>
          <w:ilvl w:val="0"/>
          <w:numId w:val="3"/>
        </w:numPr>
        <w:spacing w:lineRule="auto"/>
      </w:pPr>
      <w:r>
        <w:rPr>
          <w:rFonts w:eastAsia="Georgia" w:cs="Georgia" w:ascii="Georgia" w:hAnsi="Georgia"/>
        </w:rPr>
        <w:t xml:space="preserve">5 - Exprimer la célérité du son dans l'air, notée </w:t>
      </w:r>
      <m:oMath>
        <m:sSub>
          <m:sSubPr/>
          <m:e>
            <m:r>
              <m:rPr>
                <m:sty m:val="i"/>
              </m:rPr>
              <m:t>c</m:t>
            </m:r>
          </m:e>
          <m:sub>
            <m:r>
              <m:rPr>
                <m:nor/>
              </m:rPr>
              <m:t>air </m:t>
            </m:r>
          </m:sub>
        </m:sSub>
      </m:oMath>
      <w:r>
        <w:rPr>
          <w:rFonts w:eastAsia="Georgia" w:cs="Georgia" w:ascii="Georgia" w:hAnsi="Georgia"/>
        </w:rPr>
        <w:t xml:space="preserve">, en fonction de grandeurs pertinentes puis calculer sa valeur dans le cas d'une propagation isentropique dans l'air, assimilé à un gaz parfait à la température </w:t>
      </w:r>
      <m:oMath>
        <m:sSub>
          <m:sSubPr/>
          <m:e>
            <m:r>
              <m:rPr>
                <m:sty m:val="i"/>
              </m:rPr>
              <m:t>T</m:t>
            </m:r>
          </m:e>
          <m:sub>
            <m:r>
              <m:rPr>
                <m:sty m:val="p"/>
              </m:rPr>
              <m:t>0</m:t>
            </m:r>
          </m:sub>
        </m:sSub>
        <m:r>
          <m:rPr>
            <m:sty m:val="p"/>
          </m:rPr>
          <m:t>=</m:t>
        </m:r>
        <m:r>
          <m:rPr>
            <m:sty m:val="p"/>
          </m:rPr>
          <m:t>300</m:t>
        </m:r>
        <m:r>
          <m:rPr>
            <m:nor/>
          </m:rPr>
          <m:t xml:space="preserve"> </m:t>
        </m:r>
        <m:r>
          <m:rPr>
            <m:sty m:val="p"/>
          </m:rPr>
          <m:t>K</m:t>
        </m:r>
      </m:oMath>
      <w:r>
        <w:rPr>
          <w:rFonts w:eastAsia="Georgia" w:cs="Georgia" w:ascii="Georgia" w:hAnsi="Georgia"/>
        </w:rPr>
        <w:t xml:space="preserve">. Comparer la valeur obtenue à l'ordre de grandeur (que l'on précisera) de la célérité </w:t>
      </w:r>
      <m:oMath>
        <m:sSub>
          <m:sSubPr/>
          <m:e>
            <m:r>
              <m:rPr>
                <m:sty m:val="i"/>
              </m:rPr>
              <m:t>c</m:t>
            </m:r>
          </m:e>
          <m:sub>
            <m:r>
              <m:rPr>
                <m:nor/>
              </m:rPr>
              <m:t>sol </m:t>
            </m:r>
          </m:sub>
        </m:sSub>
      </m:oMath>
      <w:r>
        <w:rPr/>
        <w:t xml:space="preserve"> des ondes sonores dans un solide.</w:t>
      </w:r>
    </w:p>
    <w:p>
      <w:pPr>
        <w:spacing w:line="271" w:before="330" w:lineRule="auto"/>
      </w:pPr>
      <w:r>
        <w:rPr>
          <w:b/>
          <w:sz w:val="42"/>
        </w:rPr>
        <w:t xml:space="preserve">FIN DE LA PARTIE I</w:t>
      </w:r>
    </w:p>
    <w:p>
      <w:pPr>
        <w:spacing w:line="271" w:before="330" w:lineRule="auto"/>
      </w:pPr>
      <w:r>
        <w:rPr>
          <w:rFonts w:eastAsia="Georgia" w:cs="Georgia" w:ascii="Georgia" w:hAnsi="Georgia"/>
          <w:b/>
          <w:sz w:val="42"/>
        </w:rPr>
        <w:t xml:space="preserve">II. - Modèle du modulateur acousto-optique (MAO)</w:t>
      </w:r>
    </w:p>
    <w:p>
      <w:pPr>
        <w:spacing w:after="220" w:lineRule="auto"/>
      </w:pPr>
      <w:r>
        <w:rPr>
          <w:rFonts w:eastAsia="Georgia" w:cs="Georgia" w:ascii="Georgia" w:hAnsi="Georgia"/>
        </w:rPr>
        <w:t xml:space="preserve">On s'intéressera dans un premier temps à la réflexion d'une onde lumineuse sur un dioptre plan, préalable nécessaire à la modélisation d'un MAO. On note </w:t>
      </w:r>
      <m:oMath>
        <m:r>
          <m:rPr>
            <m:sty m:val="i"/>
          </m:rPr>
          <m:t>c</m:t>
        </m:r>
      </m:oMath>
      <w:r>
        <w:rPr>
          <w:rFonts w:eastAsia="Georgia" w:cs="Georgia" w:ascii="Georgia" w:hAnsi="Georgia"/>
        </w:rPr>
        <w:t xml:space="preserve"> la célérité de la lumière dans le vide.</w:t>
      </w:r>
    </w:p>
    <w:p>
      <w:pPr>
        <w:spacing w:after="220" w:lineRule="auto"/>
      </w:pPr>
      <w:r>
        <w:rPr>
          <w:rFonts w:eastAsia="Georgia" w:cs="Georgia" w:ascii="Georgia" w:hAnsi="Georgia"/>
        </w:rPr>
        <w:t xml:space="preserve">On considère deux milieux, diélectriques (isolants) transparents, non chargés, linéaires, homogènes et isotropes d'indices réels respectifs </w:t>
      </w:r>
      <m:oMath>
        <m:r>
          <m:rPr>
            <m:sty m:val="i"/>
          </m:rPr>
          <m:t>n</m:t>
        </m:r>
      </m:oMath>
      <w:r>
        <w:rPr/>
        <w:t xml:space="preserve"> et </w:t>
      </w:r>
      <m:oMath>
        <m:sSup>
          <m:sSupPr/>
          <m:e>
            <m:r>
              <m:rPr>
                <m:sty m:val="i"/>
              </m:rPr>
              <m:t>n</m:t>
            </m:r>
          </m:e>
          <m:sup>
            <m:r>
              <m:rPr>
                <m:sty m:val="i"/>
              </m:rPr>
              <m:t>′</m:t>
            </m:r>
          </m:sup>
        </m:sSup>
      </m:oMath>
      <w:r>
        <w:rPr>
          <w:rFonts w:eastAsia="Georgia" w:cs="Georgia" w:ascii="Georgia" w:hAnsi="Georgia"/>
        </w:rPr>
        <w:t xml:space="preserve"> dont l'interface de séparation est le dioptre plan d'équation </w:t>
      </w:r>
      <m:oMath>
        <m:r>
          <m:rPr>
            <m:sty m:val="i"/>
          </m:rPr>
          <m:t>z</m:t>
        </m:r>
        <m:r>
          <m:rPr>
            <m:sty m:val="p"/>
          </m:rPr>
          <m:t>=</m:t>
        </m:r>
        <m:r>
          <m:rPr>
            <m:sty m:val="p"/>
          </m:rPr>
          <m:t>0</m:t>
        </m:r>
      </m:oMath>
      <w:r>
        <w:rPr/>
        <w:t xml:space="preserve">. Le milieu d'indice </w:t>
      </w:r>
      <m:oMath>
        <m:r>
          <m:rPr>
            <m:sty m:val="i"/>
          </m:rPr>
          <m:t>n</m:t>
        </m:r>
      </m:oMath>
      <w:r>
        <w:rPr/>
        <w:t xml:space="preserve"> occupe le demi-espace </w:t>
      </w:r>
      <m:oMath>
        <m:r>
          <m:rPr>
            <m:sty m:val="i"/>
          </m:rPr>
          <m:t>z</m:t>
        </m:r>
        <m:r>
          <m:rPr>
            <m:sty m:val="p"/>
          </m:rPr>
          <m:t>&gt;</m:t>
        </m:r>
        <m:r>
          <m:rPr>
            <m:sty m:val="p"/>
          </m:rPr>
          <m:t>0</m:t>
        </m:r>
      </m:oMath>
      <w:r>
        <w:rPr/>
        <w:t xml:space="preserve"> et le milieu d'indice </w:t>
      </w:r>
      <m:oMath>
        <m:sSup>
          <m:sSupPr/>
          <m:e>
            <m:r>
              <m:rPr>
                <m:sty m:val="i"/>
              </m:rPr>
              <m:t>n</m:t>
            </m:r>
          </m:e>
          <m:sup>
            <m:r>
              <m:rPr>
                <m:sty m:val="i"/>
              </m:rPr>
              <m:t>′</m:t>
            </m:r>
          </m:sup>
        </m:sSup>
      </m:oMath>
      <w:r>
        <w:rPr/>
        <w:t xml:space="preserve"> le demi-espace </w:t>
      </w:r>
      <m:oMath>
        <m:r>
          <m:rPr>
            <m:sty m:val="i"/>
          </m:rPr>
          <m:t>z</m:t>
        </m:r>
        <m:r>
          <m:rPr>
            <m:sty m:val="p"/>
          </m:rPr>
          <m:t>&lt;</m:t>
        </m:r>
        <m:r>
          <m:rPr>
            <m:sty m:val="p"/>
          </m:rPr>
          <m:t>0</m:t>
        </m:r>
      </m:oMath>
      <w:r>
        <w:rPr/>
        <w:t xml:space="preserve"> (voir figure 2).</w:t>
      </w:r>
      <w:r>
        <w:rPr/>
        <w:br w:type="textWrapping"/>
      </w:r>
      <w:r>
        <w:rPr>
          <w:rFonts w:eastAsia="Georgia" w:cs="Georgia" w:ascii="Georgia" w:hAnsi="Georgia"/>
        </w:rPr>
        <w:t xml:space="preserve">Une onde électromagnétique plane progressive monochromatique de pulsation temporelle </w:t>
      </w:r>
      <m:oMath>
        <m:r>
          <m:rPr>
            <m:sty m:val="i"/>
          </m:rPr>
          <m:t>ω</m:t>
        </m:r>
      </m:oMath>
      <w:r>
        <w:rPr/>
        <w:t xml:space="preserve"> se propage dans le milieu d'indice </w:t>
      </w:r>
      <m:oMath>
        <m:r>
          <m:rPr>
            <m:sty m:val="i"/>
          </m:rPr>
          <m:t>n</m:t>
        </m:r>
      </m:oMath>
      <w:r>
        <w:rPr>
          <w:rFonts w:eastAsia="Georgia" w:cs="Georgia" w:ascii="Georgia" w:hAnsi="Georgia"/>
        </w:rPr>
        <w:t xml:space="preserve">. Dans le référentiel centré sur </w:t>
      </w:r>
      <m:oMath>
        <m:r>
          <m:rPr>
            <m:sty m:val="i"/>
          </m:rPr>
          <m:t>O</m:t>
        </m:r>
      </m:oMath>
      <w:r>
        <w:rPr/>
        <w:t xml:space="preserve">, on note </w:t>
      </w:r>
      <m:oMath>
        <m:bar>
          <m:barPr/>
          <m:e>
            <m:sSub>
              <m:sSubPr/>
              <m:e>
                <m:acc>
                  <m:accPr>
                    <m:chr m:val="⃗"/>
                  </m:accPr>
                  <m:e>
                    <m:r>
                      <m:rPr>
                        <m:sty m:val="i"/>
                      </m:rPr>
                      <m:t>E</m:t>
                    </m:r>
                  </m:e>
                </m:acc>
              </m:e>
              <m:sub>
                <m:r>
                  <m:rPr>
                    <m:sty m:val="i"/>
                  </m:rPr>
                  <m:t>i</m:t>
                </m:r>
              </m:sub>
            </m:sSub>
          </m:e>
        </m:bar>
        <m:r>
          <m:rPr>
            <m:sty m:val="p"/>
          </m:rPr>
          <m:t>(</m:t>
        </m:r>
        <m:r>
          <m:rPr>
            <m:sty m:val="i"/>
          </m:rPr>
          <m:t>M</m:t>
        </m:r>
        <m:r>
          <m:rPr>
            <m:sty m:val="p"/>
          </m:rPr>
          <m:t>,</m:t>
        </m:r>
        <m:r>
          <m:rPr>
            <m:sty m:val="i"/>
          </m:rPr>
          <m:t>t</m:t>
        </m:r>
        <m:r>
          <m:rPr>
            <m:sty m:val="p"/>
          </m:rPr>
          <m:t>)</m:t>
        </m:r>
        <m:r>
          <m:rPr>
            <m:sty m:val="p"/>
          </m:rPr>
          <m:t>=</m:t>
        </m:r>
        <m:sSub>
          <m:sSubPr/>
          <m:e>
            <m:r>
              <m:rPr>
                <m:sty m:val="i"/>
              </m:rPr>
              <m:t>E</m:t>
            </m:r>
          </m:e>
          <m:sub>
            <m:r>
              <m:rPr>
                <m:sty m:val="p"/>
              </m:rPr>
              <m:t>0</m:t>
            </m:r>
          </m:sub>
        </m:sSub>
        <m:r>
          <m:rPr>
            <m:sty m:val="p"/>
          </m:rPr>
          <m:t>exp</m:t>
        </m:r>
        <m:r>
          <m:rPr>
            <m:sty m:val="p"/>
          </m:rPr>
          <m:t>⁡</m:t>
        </m:r>
        <m:d>
          <m:dPr>
            <m:begChr m:val="["/>
            <m:endChr m:val="]"/>
            <m:ctrlPr>
              <w:rPr>
                <w:rFonts w:ascii="Cambria Math" w:hAnsi="Cambria Math"/>
              </w:rPr>
            </m:ctrlPr>
          </m:dPr>
          <m:e>
            <m:r>
              <m:rPr>
                <m:sty m:val="i"/>
              </m:rPr>
              <m:t>j</m:t>
            </m:r>
            <m:d>
              <m:dPr>
                <m:begChr m:val="("/>
                <m:endChr m:val=")"/>
                <m:ctrlPr>
                  <w:rPr>
                    <w:rFonts w:ascii="Cambria Math" w:hAnsi="Cambria Math"/>
                  </w:rPr>
                </m:ctrlPr>
              </m:dPr>
              <m:e>
                <m:r>
                  <m:rPr>
                    <m:sty m:val="i"/>
                  </m:rPr>
                  <m:t>ω</m:t>
                </m:r>
                <m:r>
                  <m:rPr>
                    <m:sty m:val="i"/>
                  </m:rPr>
                  <m:t>t</m:t>
                </m:r>
                <m:r>
                  <m:rPr>
                    <m:sty m:val="p"/>
                  </m:rPr>
                  <m:t>−</m:t>
                </m:r>
                <m:sSub>
                  <m:sSubPr/>
                  <m:e>
                    <m:acc>
                      <m:accPr>
                        <m:chr m:val="⃗"/>
                      </m:accPr>
                      <m:e>
                        <m:r>
                          <m:rPr>
                            <m:sty m:val="i"/>
                          </m:rPr>
                          <m:t>k</m:t>
                        </m:r>
                      </m:e>
                    </m:acc>
                  </m:e>
                  <m:sub>
                    <m:r>
                      <m:rPr>
                        <m:sty m:val="i"/>
                      </m:rPr>
                      <m:t>i</m:t>
                    </m:r>
                  </m:sub>
                </m:sSub>
                <m:r>
                  <m:rPr>
                    <m:sty m:val="p"/>
                  </m:rPr>
                  <m:t>⋅</m:t>
                </m:r>
                <m:acc>
                  <m:accPr>
                    <m:chr m:val="⃗"/>
                  </m:accPr>
                  <m:e>
                    <m:r>
                      <m:rPr>
                        <m:sty m:val="i"/>
                      </m:rPr>
                      <m:t>O</m:t>
                    </m:r>
                    <m:r>
                      <m:rPr>
                        <m:sty m:val="i"/>
                      </m:rPr>
                      <m:t>M</m:t>
                    </m:r>
                  </m:e>
                </m:acc>
              </m:e>
            </m:d>
          </m:e>
        </m:d>
        <m:sSub>
          <m:sSubPr/>
          <m:e>
            <m:acc>
              <m:accPr>
                <m:chr m:val="̂"/>
              </m:accPr>
              <m:e>
                <m:r>
                  <m:rPr>
                    <m:sty m:val="p"/>
                  </m:rPr>
                  <m:t>e</m:t>
                </m:r>
              </m:e>
            </m:acc>
          </m:e>
          <m:sub>
            <m:r>
              <m:rPr>
                <m:sty m:val="i"/>
              </m:rPr>
              <m:t>y</m:t>
            </m:r>
          </m:sub>
        </m:sSub>
      </m:oMath>
      <w:r>
        <w:rPr>
          <w:rFonts w:eastAsia="Georgia" w:cs="Georgia" w:ascii="Georgia" w:hAnsi="Georgia"/>
        </w:rPr>
        <w:t xml:space="preserve"> la représentation complexe du champ électrique au point </w:t>
      </w:r>
      <m:oMath>
        <m:r>
          <m:rPr>
            <m:sty m:val="i"/>
          </m:rPr>
          <m:t>M</m:t>
        </m:r>
      </m:oMath>
      <w:r>
        <w:rPr>
          <w:rFonts w:eastAsia="Georgia" w:cs="Georgia" w:ascii="Georgia" w:hAnsi="Georgia"/>
        </w:rPr>
        <w:t xml:space="preserve"> associé à cette onde. En notant </w:t>
      </w:r>
      <m:oMath>
        <m:r>
          <m:rPr>
            <m:sty m:val="i"/>
          </m:rPr>
          <m:t>c</m:t>
        </m:r>
      </m:oMath>
      <w:r>
        <w:rPr>
          <w:rFonts w:eastAsia="Georgia" w:cs="Georgia" w:ascii="Georgia" w:hAnsi="Georgia"/>
        </w:rPr>
        <w:t xml:space="preserve"> la célérité de la lumière dans le vide, le vecteur d'onde </w:t>
      </w:r>
      <m:oMath>
        <m:sSub>
          <m:sSubPr/>
          <m:e>
            <m:acc>
              <m:accPr>
                <m:chr m:val="⃗"/>
              </m:accPr>
              <m:e>
                <m:r>
                  <m:rPr>
                    <m:sty m:val="i"/>
                  </m:rPr>
                  <m:t>k</m:t>
                </m:r>
              </m:e>
            </m:acc>
          </m:e>
          <m:sub>
            <m:r>
              <m:rPr>
                <m:sty m:val="i"/>
              </m:rPr>
              <m:t>i</m:t>
            </m:r>
          </m:sub>
        </m:sSub>
        <m:r>
          <m:rPr>
            <m:sty m:val="p"/>
          </m:rPr>
          <m:t>=</m:t>
        </m:r>
        <m:f>
          <m:fPr>
            <m:ctrlPr>
              <w:rPr>
                <w:rFonts w:ascii="Cambria Math" w:hAnsi="Cambria Math"/>
              </w:rPr>
            </m:ctrlPr>
          </m:fPr>
          <m:num>
            <m:r>
              <m:rPr>
                <m:sty m:val="i"/>
              </m:rPr>
              <m:t>n</m:t>
            </m:r>
            <m:r>
              <m:rPr>
                <m:sty m:val="i"/>
              </m:rPr>
              <m:t>ω</m:t>
            </m:r>
          </m:num>
          <m:den>
            <m:r>
              <m:rPr>
                <m:sty m:val="i"/>
              </m:rPr>
              <m:t>c</m:t>
            </m:r>
          </m:den>
        </m:f>
        <m:sSub>
          <m:sSubPr/>
          <m:e>
            <m:acc>
              <m:accPr>
                <m:chr m:val="̂"/>
              </m:accPr>
              <m:e>
                <m:r>
                  <m:rPr>
                    <m:sty m:val="p"/>
                  </m:rPr>
                  <m:t>e</m:t>
                </m:r>
              </m:e>
            </m:acc>
          </m:e>
          <m:sub>
            <m:r>
              <m:rPr>
                <m:sty m:val="i"/>
              </m:rPr>
              <m:t>i</m:t>
            </m:r>
          </m:sub>
        </m:sSub>
      </m:oMath>
      <w:r>
        <w:rPr>
          <w:rFonts w:eastAsia="Georgia" w:cs="Georgia" w:ascii="Georgia" w:hAnsi="Georgia"/>
        </w:rPr>
        <w:t xml:space="preserve"> définit l'angle d'incidence </w:t>
      </w:r>
      <m:oMath>
        <m:r>
          <m:rPr>
            <m:sty m:val="i"/>
          </m:rPr>
          <m:t>θ</m:t>
        </m:r>
      </m:oMath>
      <w:r>
        <w:rPr>
          <w:rFonts w:eastAsia="Georgia" w:cs="Georgia" w:ascii="Georgia" w:hAnsi="Georgia"/>
        </w:rPr>
        <w:t xml:space="preserve"> par rapport à la normale au dioptre.</w:t>
      </w:r>
      <w:r>
        <w:rPr/>
        <w:br w:type="textWrapping"/>
      </w:r>
      <w:r>
        <w:rPr>
          <w:rFonts w:eastAsia="Georgia" w:cs="Georgia" w:ascii="Georgia" w:hAnsi="Georgia"/>
        </w:rPr>
        <w:t xml:space="preserve">En notation complexe, les champs électriques réfléchis et transmis s'écrivent :</w:t>
      </w:r>
      <w:r>
        <w:rPr/>
        <w:br w:type="textWrapping"/>
      </w:r>
      <m:oMath>
        <m:r>
          <m:rPr>
            <m:sty m:val="p"/>
          </m:rPr>
          <m:t>⋄</m:t>
        </m:r>
        <m:bar>
          <m:barPr/>
          <m:e>
            <m:sSub>
              <m:sSubPr/>
              <m:e>
                <m:acc>
                  <m:accPr>
                    <m:chr m:val="⃗"/>
                  </m:accPr>
                  <m:e>
                    <m:r>
                      <m:rPr>
                        <m:sty m:val="i"/>
                      </m:rPr>
                      <m:t>E</m:t>
                    </m:r>
                  </m:e>
                </m:acc>
              </m:e>
              <m:sub>
                <m:r>
                  <m:rPr>
                    <m:sty m:val="i"/>
                  </m:rPr>
                  <m:t>r</m:t>
                </m:r>
              </m:sub>
            </m:sSub>
          </m:e>
        </m:bar>
        <m:r>
          <m:rPr>
            <m:sty m:val="p"/>
          </m:rPr>
          <m:t>(</m:t>
        </m:r>
        <m:r>
          <m:rPr>
            <m:sty m:val="i"/>
          </m:rPr>
          <m:t>M</m:t>
        </m:r>
        <m:r>
          <m:rPr>
            <m:sty m:val="p"/>
          </m:rPr>
          <m:t>,</m:t>
        </m:r>
        <m:r>
          <m:rPr>
            <m:sty m:val="i"/>
          </m:rPr>
          <m:t>t</m:t>
        </m:r>
        <m:r>
          <m:rPr>
            <m:sty m:val="p"/>
          </m:rPr>
          <m:t>)</m:t>
        </m:r>
        <m:r>
          <m:rPr>
            <m:sty m:val="p"/>
          </m:rPr>
          <m:t>=</m:t>
        </m:r>
        <m:r>
          <m:rPr>
            <m:scr m:val="script"/>
          </m:rPr>
          <m:t>R</m:t>
        </m:r>
        <m:sSub>
          <m:sSubPr/>
          <m:e>
            <m:r>
              <m:rPr>
                <m:sty m:val="i"/>
              </m:rPr>
              <m:t>E</m:t>
            </m:r>
          </m:e>
          <m:sub>
            <m:r>
              <m:rPr>
                <m:sty m:val="p"/>
              </m:rPr>
              <m:t>0</m:t>
            </m:r>
          </m:sub>
        </m:sSub>
        <m:r>
          <m:rPr>
            <m:sty m:val="p"/>
          </m:rPr>
          <m:t>exp</m:t>
        </m:r>
        <m:r>
          <m:rPr>
            <m:sty m:val="p"/>
          </m:rPr>
          <m:t>⁡</m:t>
        </m:r>
        <m:d>
          <m:dPr>
            <m:begChr m:val="["/>
            <m:endChr m:val="]"/>
            <m:ctrlPr>
              <w:rPr>
                <w:rFonts w:ascii="Cambria Math" w:hAnsi="Cambria Math"/>
              </w:rPr>
            </m:ctrlPr>
          </m:dPr>
          <m:e>
            <m:r>
              <m:rPr>
                <m:sty m:val="i"/>
              </m:rPr>
              <m:t>j</m:t>
            </m:r>
            <m:d>
              <m:dPr>
                <m:begChr m:val="("/>
                <m:endChr m:val=")"/>
                <m:ctrlPr>
                  <w:rPr>
                    <w:rFonts w:ascii="Cambria Math" w:hAnsi="Cambria Math"/>
                  </w:rPr>
                </m:ctrlPr>
              </m:dPr>
              <m:e>
                <m:r>
                  <m:rPr>
                    <m:sty m:val="i"/>
                  </m:rPr>
                  <m:t>ω</m:t>
                </m:r>
                <m:r>
                  <m:rPr>
                    <m:sty m:val="i"/>
                  </m:rPr>
                  <m:t>t</m:t>
                </m:r>
                <m:r>
                  <m:rPr>
                    <m:sty m:val="p"/>
                  </m:rPr>
                  <m:t>−</m:t>
                </m:r>
                <m:sSub>
                  <m:sSubPr/>
                  <m:e>
                    <m:acc>
                      <m:accPr>
                        <m:chr m:val="⃗"/>
                      </m:accPr>
                      <m:e>
                        <m:r>
                          <m:rPr>
                            <m:sty m:val="i"/>
                          </m:rPr>
                          <m:t>k</m:t>
                        </m:r>
                      </m:e>
                    </m:acc>
                  </m:e>
                  <m:sub>
                    <m:r>
                      <m:rPr>
                        <m:sty m:val="i"/>
                      </m:rPr>
                      <m:t>r</m:t>
                    </m:r>
                  </m:sub>
                </m:sSub>
                <m:r>
                  <m:rPr>
                    <m:sty m:val="p"/>
                  </m:rPr>
                  <m:t>⋅</m:t>
                </m:r>
                <m:acc>
                  <m:accPr>
                    <m:chr m:val="⃗"/>
                  </m:accPr>
                  <m:e>
                    <m:r>
                      <m:rPr>
                        <m:sty m:val="i"/>
                      </m:rPr>
                      <m:t>O</m:t>
                    </m:r>
                    <m:r>
                      <m:rPr>
                        <m:sty m:val="i"/>
                      </m:rPr>
                      <m:t>M</m:t>
                    </m:r>
                  </m:e>
                </m:acc>
              </m:e>
            </m:d>
          </m:e>
        </m:d>
        <m:sSub>
          <m:sSubPr/>
          <m:e>
            <m:acc>
              <m:accPr>
                <m:chr m:val="̂"/>
              </m:accPr>
              <m:e>
                <m:r>
                  <m:rPr>
                    <m:sty m:val="p"/>
                  </m:rPr>
                  <m:t>e</m:t>
                </m:r>
              </m:e>
            </m:acc>
          </m:e>
          <m:sub>
            <m:r>
              <m:rPr>
                <m:sty m:val="i"/>
              </m:rPr>
              <m:t>y</m:t>
            </m:r>
          </m:sub>
        </m:sSub>
      </m:oMath>
      <w:r>
        <w:rPr>
          <w:rFonts w:eastAsia="Georgia" w:cs="Georgia" w:ascii="Georgia" w:hAnsi="Georgia"/>
        </w:rPr>
        <w:t xml:space="preserve">, où le vecteur d'onde </w:t>
      </w:r>
      <m:oMath>
        <m:sSub>
          <m:sSubPr/>
          <m:e>
            <m:acc>
              <m:accPr>
                <m:chr m:val="⃗"/>
              </m:accPr>
              <m:e>
                <m:r>
                  <m:rPr>
                    <m:sty m:val="i"/>
                  </m:rPr>
                  <m:t>k</m:t>
                </m:r>
              </m:e>
            </m:acc>
          </m:e>
          <m:sub>
            <m:r>
              <m:rPr>
                <m:sty m:val="i"/>
              </m:rPr>
              <m:t>r</m:t>
            </m:r>
          </m:sub>
        </m:sSub>
        <m:r>
          <m:rPr>
            <m:sty m:val="p"/>
          </m:rPr>
          <m:t>=</m:t>
        </m:r>
        <m:f>
          <m:fPr>
            <m:ctrlPr>
              <w:rPr>
                <w:rFonts w:ascii="Cambria Math" w:hAnsi="Cambria Math"/>
              </w:rPr>
            </m:ctrlPr>
          </m:fPr>
          <m:num>
            <m:r>
              <m:rPr>
                <m:sty m:val="i"/>
              </m:rPr>
              <m:t>n</m:t>
            </m:r>
            <m:r>
              <m:rPr>
                <m:sty m:val="i"/>
              </m:rPr>
              <m:t>ω</m:t>
            </m:r>
          </m:num>
          <m:den>
            <m:r>
              <m:rPr>
                <m:sty m:val="i"/>
              </m:rPr>
              <m:t>c</m:t>
            </m:r>
          </m:den>
        </m:f>
        <m:sSub>
          <m:sSubPr/>
          <m:e>
            <m:acc>
              <m:accPr>
                <m:chr m:val="̂"/>
              </m:accPr>
              <m:e>
                <m:r>
                  <m:rPr>
                    <m:sty m:val="p"/>
                  </m:rPr>
                  <m:t>e</m:t>
                </m:r>
              </m:e>
            </m:acc>
          </m:e>
          <m:sub>
            <m:r>
              <m:rPr>
                <m:sty m:val="i"/>
              </m:rPr>
              <m:t>r</m:t>
            </m:r>
          </m:sub>
        </m:sSub>
      </m:oMath>
      <w:r>
        <w:rPr>
          <w:rFonts w:eastAsia="Georgia" w:cs="Georgia" w:ascii="Georgia" w:hAnsi="Georgia"/>
        </w:rPr>
        <w:t xml:space="preserve"> définit l'angle de réflexion </w:t>
      </w:r>
      <m:oMath>
        <m:sSub>
          <m:sSubPr/>
          <m:e>
            <m:r>
              <m:rPr>
                <m:sty m:val="i"/>
              </m:rPr>
              <m:t>θ</m:t>
            </m:r>
          </m:e>
          <m:sub>
            <m:r>
              <m:rPr>
                <m:sty m:val="i"/>
              </m:rPr>
              <m:t>r</m:t>
            </m:r>
          </m:sub>
        </m:sSub>
      </m:oMath>
      <w:r>
        <w:rPr/>
        <w:t xml:space="preserve">.</w:t>
      </w:r>
      <w:r>
        <w:rPr/>
        <w:br w:type="textWrapping"/>
      </w:r>
      <m:oMath>
        <m:r>
          <m:rPr>
            <m:sty m:val="p"/>
          </m:rPr>
          <m:t>⋄</m:t>
        </m:r>
        <m:bar>
          <m:barPr/>
          <m:e>
            <m:sSub>
              <m:sSubPr/>
              <m:e>
                <m:acc>
                  <m:accPr>
                    <m:chr m:val="⃗"/>
                  </m:accPr>
                  <m:e>
                    <m:r>
                      <m:rPr>
                        <m:sty m:val="i"/>
                      </m:rPr>
                      <m:t>E</m:t>
                    </m:r>
                  </m:e>
                </m:acc>
              </m:e>
              <m:sub>
                <m:r>
                  <m:rPr>
                    <m:sty m:val="i"/>
                  </m:rPr>
                  <m:t>t</m:t>
                </m:r>
              </m:sub>
            </m:sSub>
          </m:e>
        </m:bar>
        <m:r>
          <m:rPr>
            <m:sty m:val="p"/>
          </m:rPr>
          <m:t>(</m:t>
        </m:r>
        <m:r>
          <m:rPr>
            <m:sty m:val="i"/>
          </m:rPr>
          <m:t>M</m:t>
        </m:r>
        <m:r>
          <m:rPr>
            <m:sty m:val="p"/>
          </m:rPr>
          <m:t>,</m:t>
        </m:r>
        <m:r>
          <m:rPr>
            <m:sty m:val="i"/>
          </m:rPr>
          <m:t>t</m:t>
        </m:r>
        <m:r>
          <m:rPr>
            <m:sty m:val="p"/>
          </m:rPr>
          <m:t>)</m:t>
        </m:r>
        <m:r>
          <m:rPr>
            <m:sty m:val="p"/>
          </m:rPr>
          <m:t>=</m:t>
        </m:r>
        <m:r>
          <m:rPr>
            <m:scr m:val="script"/>
          </m:rPr>
          <m:t>T</m:t>
        </m:r>
        <m:sSub>
          <m:sSubPr/>
          <m:e>
            <m:r>
              <m:rPr>
                <m:sty m:val="i"/>
              </m:rPr>
              <m:t>E</m:t>
            </m:r>
          </m:e>
          <m:sub>
            <m:r>
              <m:rPr>
                <m:sty m:val="p"/>
              </m:rPr>
              <m:t>0</m:t>
            </m:r>
          </m:sub>
        </m:sSub>
        <m:r>
          <m:rPr>
            <m:sty m:val="p"/>
          </m:rPr>
          <m:t>exp</m:t>
        </m:r>
        <m:r>
          <m:rPr>
            <m:sty m:val="p"/>
          </m:rPr>
          <m:t>⁡</m:t>
        </m:r>
        <m:d>
          <m:dPr>
            <m:begChr m:val="["/>
            <m:endChr m:val="]"/>
            <m:ctrlPr>
              <w:rPr>
                <w:rFonts w:ascii="Cambria Math" w:hAnsi="Cambria Math"/>
              </w:rPr>
            </m:ctrlPr>
          </m:dPr>
          <m:e>
            <m:r>
              <m:rPr>
                <m:sty m:val="i"/>
              </m:rPr>
              <m:t>j</m:t>
            </m:r>
            <m:d>
              <m:dPr>
                <m:begChr m:val="("/>
                <m:endChr m:val=")"/>
                <m:ctrlPr>
                  <w:rPr>
                    <w:rFonts w:ascii="Cambria Math" w:hAnsi="Cambria Math"/>
                  </w:rPr>
                </m:ctrlPr>
              </m:dPr>
              <m:e>
                <m:r>
                  <m:rPr>
                    <m:sty m:val="i"/>
                  </m:rPr>
                  <m:t>ω</m:t>
                </m:r>
                <m:r>
                  <m:rPr>
                    <m:sty m:val="i"/>
                  </m:rPr>
                  <m:t>t</m:t>
                </m:r>
                <m:r>
                  <m:rPr>
                    <m:sty m:val="p"/>
                  </m:rPr>
                  <m:t>−</m:t>
                </m:r>
                <m:sSub>
                  <m:sSubPr/>
                  <m:e>
                    <m:acc>
                      <m:accPr>
                        <m:chr m:val="⃗"/>
                      </m:accPr>
                      <m:e>
                        <m:r>
                          <m:rPr>
                            <m:sty m:val="i"/>
                          </m:rPr>
                          <m:t>k</m:t>
                        </m:r>
                      </m:e>
                    </m:acc>
                  </m:e>
                  <m:sub>
                    <m:r>
                      <m:rPr>
                        <m:sty m:val="i"/>
                      </m:rPr>
                      <m:t>t</m:t>
                    </m:r>
                  </m:sub>
                </m:sSub>
                <m:r>
                  <m:rPr>
                    <m:sty m:val="p"/>
                  </m:rPr>
                  <m:t>⋅</m:t>
                </m:r>
                <m:acc>
                  <m:accPr>
                    <m:chr m:val="⃗"/>
                  </m:accPr>
                  <m:e>
                    <m:r>
                      <m:rPr>
                        <m:sty m:val="i"/>
                      </m:rPr>
                      <m:t>O</m:t>
                    </m:r>
                    <m:r>
                      <m:rPr>
                        <m:sty m:val="i"/>
                      </m:rPr>
                      <m:t>M</m:t>
                    </m:r>
                  </m:e>
                </m:acc>
              </m:e>
            </m:d>
          </m:e>
        </m:d>
        <m:sSub>
          <m:sSubPr/>
          <m:e>
            <m:acc>
              <m:accPr>
                <m:chr m:val="̂"/>
              </m:accPr>
              <m:e>
                <m:r>
                  <m:rPr>
                    <m:sty m:val="p"/>
                  </m:rPr>
                  <m:t>e</m:t>
                </m:r>
              </m:e>
            </m:acc>
          </m:e>
          <m:sub>
            <m:r>
              <m:rPr>
                <m:sty m:val="i"/>
              </m:rPr>
              <m:t>y</m:t>
            </m:r>
          </m:sub>
        </m:sSub>
      </m:oMath>
      <w:r>
        <w:rPr>
          <w:rFonts w:eastAsia="Georgia" w:cs="Georgia" w:ascii="Georgia" w:hAnsi="Georgia"/>
        </w:rPr>
        <w:t xml:space="preserve">, où le vecteur d'onde </w:t>
      </w:r>
      <m:oMath>
        <m:sSub>
          <m:sSubPr/>
          <m:e>
            <m:acc>
              <m:accPr>
                <m:chr m:val="⃗"/>
              </m:accPr>
              <m:e>
                <m:r>
                  <m:rPr>
                    <m:sty m:val="i"/>
                  </m:rPr>
                  <m:t>k</m:t>
                </m:r>
              </m:e>
            </m:acc>
          </m:e>
          <m:sub>
            <m:r>
              <m:rPr>
                <m:sty m:val="i"/>
              </m:rPr>
              <m:t>t</m:t>
            </m:r>
          </m:sub>
        </m:sSub>
        <m:r>
          <m:rPr>
            <m:sty m:val="p"/>
          </m:rPr>
          <m:t>=</m:t>
        </m:r>
        <m:f>
          <m:fPr>
            <m:ctrlPr>
              <w:rPr>
                <w:rFonts w:ascii="Cambria Math" w:hAnsi="Cambria Math"/>
              </w:rPr>
            </m:ctrlPr>
          </m:fPr>
          <m:num>
            <m:sSup>
              <m:sSupPr/>
              <m:e>
                <m:r>
                  <m:rPr>
                    <m:sty m:val="i"/>
                  </m:rPr>
                  <m:t>n</m:t>
                </m:r>
              </m:e>
              <m:sup>
                <m:r>
                  <m:rPr>
                    <m:sty m:val="i"/>
                  </m:rPr>
                  <m:t>′</m:t>
                </m:r>
              </m:sup>
            </m:sSup>
            <m:r>
              <m:rPr>
                <m:sty m:val="i"/>
              </m:rPr>
              <m:t>ω</m:t>
            </m:r>
          </m:num>
          <m:den>
            <m:r>
              <m:rPr>
                <m:sty m:val="i"/>
              </m:rPr>
              <m:t>c</m:t>
            </m:r>
          </m:den>
        </m:f>
        <m:sSub>
          <m:sSubPr/>
          <m:e>
            <m:acc>
              <m:accPr>
                <m:chr m:val="̂"/>
              </m:accPr>
              <m:e>
                <m:r>
                  <m:rPr>
                    <m:sty m:val="p"/>
                  </m:rPr>
                  <m:t>e</m:t>
                </m:r>
              </m:e>
            </m:acc>
          </m:e>
          <m:sub>
            <m:r>
              <m:rPr>
                <m:sty m:val="i"/>
              </m:rPr>
              <m:t>t</m:t>
            </m:r>
          </m:sub>
        </m:sSub>
      </m:oMath>
      <w:r>
        <w:rPr>
          <w:rFonts w:eastAsia="Georgia" w:cs="Georgia" w:ascii="Georgia" w:hAnsi="Georgia"/>
        </w:rPr>
        <w:t xml:space="preserve"> définit l'angle de réfraction </w:t>
      </w:r>
      <m:oMath>
        <m:sSup>
          <m:sSupPr/>
          <m:e>
            <m:r>
              <m:rPr>
                <m:sty m:val="i"/>
              </m:rPr>
              <m:t>θ</m:t>
            </m:r>
          </m:e>
          <m:sup>
            <m:r>
              <m:rPr>
                <m:sty m:val="i"/>
              </m:rPr>
              <m:t>′</m:t>
            </m:r>
          </m:sup>
        </m:sSup>
      </m:oMath>
      <w:r>
        <w:rPr/>
        <w:t xml:space="preserve">.</w:t>
      </w:r>
    </w:p>
    <w:p>
      <w:pPr>
        <w:spacing w:after="220" w:lineRule="auto"/>
      </w:pPr>
      <w:r>
        <w:rPr/>
        <w:t xml:space="preserve">Exceptionnellement, les coefficients </w:t>
      </w:r>
      <m:oMath>
        <m:r>
          <m:rPr>
            <m:scr m:val="script"/>
          </m:rPr>
          <m:t>R</m:t>
        </m:r>
      </m:oMath>
      <w:r>
        <w:rPr/>
        <w:t xml:space="preserve"> et </w:t>
      </w:r>
      <m:oMath>
        <m:r>
          <m:rPr>
            <m:scr m:val="script"/>
          </m:rPr>
          <m:t>T</m:t>
        </m:r>
      </m:oMath>
      <w:r>
        <w:rPr>
          <w:rFonts w:eastAsia="Georgia" w:cs="Georgia" w:ascii="Georgia" w:hAnsi="Georgia"/>
        </w:rPr>
        <w:t xml:space="preserve"> de réflexion et transmission en amplitude ont été notés avec des majuscules pour éviter de confondre </w:t>
      </w:r>
      <m:oMath>
        <m:r>
          <m:rPr>
            <m:scr m:val="script"/>
          </m:rPr>
          <m:t>T</m:t>
        </m:r>
      </m:oMath>
      <w:r>
        <w:rPr/>
        <w:t xml:space="preserve"> et le temps </w:t>
      </w:r>
      <m:oMath>
        <m:r>
          <m:rPr>
            <m:sty m:val="i"/>
          </m:rPr>
          <m:t>t</m:t>
        </m:r>
      </m:oMath>
      <w:r>
        <w:rPr/>
        <w:t xml:space="preserve">.</w:t>
      </w:r>
    </w:p>
    <w:p>
      <w:pPr>
        <w:spacing w:lineRule="auto"/>
        <w:jc w:val="center"/>
      </w:pPr>
      <w:r>
        <w:rPr/>
        <w:drawing>
          <wp:inline distB="0" distL="0" distR="0" distT="0">
            <wp:extent cx="5486400" cy="2598821"/>
            <wp:effectExtent b="0" l="0" r="0" t="0"/>
            <wp:docPr id="2" name="image-f3d00fb992bc67c92d3397fd640e60e7a5440af0.jpg"/>
            <a:graphic>
              <a:graphicData uri="http://schemas.openxmlformats.org/drawingml/2006/picture">
                <pic:pic>
                  <pic:nvPicPr>
                    <pic:cNvPr id="2" name="image-f3d00fb992bc67c92d3397fd640e60e7a5440af0.jpg" descr=""/>
                    <pic:cNvPicPr/>
                  </pic:nvPicPr>
                  <pic:blipFill>
                    <a:blip r:embed="rId6" cstate="print"/>
                    <a:srcRect b="0" l="0" r="0" t="0"/>
                    <a:stretch>
                      <a:fillRect/>
                    </a:stretch>
                  </pic:blipFill>
                  <pic:spPr>
                    <a:xfrm>
                      <a:off x="0" y="0"/>
                      <a:ext cx="5486400" cy="2598821"/>
                    </a:xfrm>
                    <a:prstGeom prst="rect"/>
                  </pic:spPr>
                </pic:pic>
              </a:graphicData>
            </a:graphic>
          </wp:inline>
        </w:drawing>
      </w:r>
    </w:p>
    <w:p>
      <w:pPr>
        <w:spacing w:lineRule="auto"/>
      </w:pPr>
      <w:r>
        <w:rPr>
          <w:rFonts w:eastAsia="Georgia" w:cs="Georgia" w:ascii="Georgia" w:hAnsi="Georgia"/>
        </w:rPr>
        <w:t xml:space="preserve">Figure 2 - Réflexion et réfraction d'une onde lumineuse sur un dioptre plan.</w:t>
      </w:r>
    </w:p>
    <w:p>
      <w:pPr>
        <w:numPr>
          <w:ilvl w:val="0"/>
          <w:numId w:val="4"/>
        </w:numPr>
        <w:spacing w:lineRule="auto"/>
      </w:pPr>
      <w:r>
        <w:rPr>
          <w:rFonts w:eastAsia="Georgia" w:cs="Georgia" w:ascii="Georgia" w:hAnsi="Georgia"/>
        </w:rPr>
        <w:t xml:space="preserve">6 - A partir de considérations sur la polarisation des ondes planes incidente, réfléchie et transmise, déduire les valeurs de </w:t>
      </w:r>
      <m:oMath>
        <m:sSub>
          <m:sSubPr/>
          <m:e>
            <m:r>
              <m:rPr>
                <m:sty m:val="i"/>
              </m:rPr>
              <m:t>k</m:t>
            </m:r>
          </m:e>
          <m:sub>
            <m:r>
              <m:rPr>
                <m:sty m:val="i"/>
              </m:rPr>
              <m:t>i</m:t>
            </m:r>
            <m:r>
              <m:rPr>
                <m:sty m:val="i"/>
              </m:rPr>
              <m:t>y</m:t>
            </m:r>
          </m:sub>
        </m:sSub>
        <m:r>
          <m:rPr>
            <m:sty m:val="p"/>
          </m:rPr>
          <m:t>,</m:t>
        </m:r>
        <m:sSub>
          <m:sSubPr/>
          <m:e>
            <m:r>
              <m:rPr>
                <m:sty m:val="i"/>
              </m:rPr>
              <m:t>k</m:t>
            </m:r>
          </m:e>
          <m:sub>
            <m:r>
              <m:rPr>
                <m:sty m:val="i"/>
              </m:rPr>
              <m:t>r</m:t>
            </m:r>
            <m:r>
              <m:rPr>
                <m:sty m:val="i"/>
              </m:rPr>
              <m:t>y</m:t>
            </m:r>
          </m:sub>
        </m:sSub>
      </m:oMath>
      <w:r>
        <w:rPr/>
        <w:t xml:space="preserve"> et </w:t>
      </w:r>
      <m:oMath>
        <m:sSub>
          <m:sSubPr/>
          <m:e>
            <m:r>
              <m:rPr>
                <m:sty m:val="i"/>
              </m:rPr>
              <m:t>k</m:t>
            </m:r>
          </m:e>
          <m:sub>
            <m:r>
              <m:rPr>
                <m:sty m:val="i"/>
              </m:rPr>
              <m:t>t</m:t>
            </m:r>
            <m:r>
              <m:rPr>
                <m:sty m:val="i"/>
              </m:rPr>
              <m:t>y</m:t>
            </m:r>
          </m:sub>
        </m:sSub>
      </m:oMath>
      <w:r>
        <w:rPr/>
        <w:t xml:space="preserve">, composantes selon </w:t>
      </w:r>
      <m:oMath>
        <m:r>
          <m:rPr>
            <m:sty m:val="i"/>
          </m:rPr>
          <m:t>y</m:t>
        </m:r>
      </m:oMath>
      <w:r>
        <w:rPr>
          <w:rFonts w:eastAsia="Georgia" w:cs="Georgia" w:ascii="Georgia" w:hAnsi="Georgia"/>
        </w:rPr>
        <w:t xml:space="preserve"> des vecteurs d'onde incident, réfléchi et transmis respectivement. Montrer que l'on peut restreindre le domaine d'étude à un plan que l'on précisera.</w:t>
      </w:r>
    </w:p>
    <w:p>
      <w:pPr>
        <w:numPr>
          <w:ilvl w:val="0"/>
          <w:numId w:val="4"/>
        </w:numPr>
        <w:spacing w:lineRule="auto"/>
      </w:pPr>
      <w:r>
        <w:rPr>
          <w:rFonts w:eastAsia="Georgia" w:cs="Georgia" w:ascii="Georgia" w:hAnsi="Georgia"/>
        </w:rPr>
        <w:t xml:space="preserve">7 - Démontrer les lois de Descartes relatives à la réflexion et à la réfraction à l'interface entre les deux milieux.</w:t>
      </w:r>
    </w:p>
    <w:p>
      <w:pPr>
        <w:numPr>
          <w:ilvl w:val="0"/>
          <w:numId w:val="4"/>
        </w:numPr>
        <w:spacing w:lineRule="auto"/>
      </w:pPr>
      <w:r>
        <w:rPr>
          <w:rFonts w:eastAsia="Georgia" w:cs="Georgia" w:ascii="Georgia" w:hAnsi="Georgia"/>
        </w:rPr>
        <w:t xml:space="preserve">8 - Déterminer les expressions (en complexes) des champs magnétiques </w:t>
      </w:r>
      <m:oMath>
        <m:bar>
          <m:barPr/>
          <m:e>
            <m:sSub>
              <m:sSubPr/>
              <m:e>
                <m:acc>
                  <m:accPr>
                    <m:chr m:val="⃗"/>
                  </m:accPr>
                  <m:e>
                    <m:r>
                      <m:rPr>
                        <m:sty m:val="i"/>
                      </m:rPr>
                      <m:t>B</m:t>
                    </m:r>
                  </m:e>
                </m:acc>
              </m:e>
              <m:sub>
                <m:r>
                  <m:rPr>
                    <m:sty m:val="i"/>
                  </m:rPr>
                  <m:t>i</m:t>
                </m:r>
              </m:sub>
            </m:sSub>
          </m:e>
        </m:bar>
        <m:r>
          <m:rPr>
            <m:sty m:val="p"/>
          </m:rPr>
          <m:t>,</m:t>
        </m:r>
        <m:bar>
          <m:barPr/>
          <m:e>
            <m:sSub>
              <m:sSubPr/>
              <m:e>
                <m:acc>
                  <m:accPr>
                    <m:chr m:val="⃗"/>
                  </m:accPr>
                  <m:e>
                    <m:r>
                      <m:rPr>
                        <m:sty m:val="i"/>
                      </m:rPr>
                      <m:t>B</m:t>
                    </m:r>
                  </m:e>
                </m:acc>
              </m:e>
              <m:sub>
                <m:r>
                  <m:rPr>
                    <m:sty m:val="i"/>
                  </m:rPr>
                  <m:t>r</m:t>
                </m:r>
              </m:sub>
            </m:sSub>
          </m:e>
        </m:bar>
      </m:oMath>
      <w:r>
        <w:rPr/>
        <w:t xml:space="preserve"> et </w:t>
      </w:r>
      <m:oMath>
        <m:bar>
          <m:barPr/>
          <m:e>
            <m:sSub>
              <m:sSubPr/>
              <m:e>
                <m:acc>
                  <m:accPr>
                    <m:chr m:val="⃗"/>
                  </m:accPr>
                  <m:e>
                    <m:r>
                      <m:rPr>
                        <m:sty m:val="i"/>
                      </m:rPr>
                      <m:t>B</m:t>
                    </m:r>
                  </m:e>
                </m:acc>
              </m:e>
              <m:sub>
                <m:r>
                  <m:rPr>
                    <m:sty m:val="i"/>
                  </m:rPr>
                  <m:t>t</m:t>
                </m:r>
              </m:sub>
            </m:sSub>
          </m:e>
        </m:bar>
      </m:oMath>
      <w:r>
        <w:rPr>
          <w:rFonts w:eastAsia="Georgia" w:cs="Georgia" w:ascii="Georgia" w:hAnsi="Georgia"/>
        </w:rPr>
        <w:t xml:space="preserve"> (champs incident, réfléchi et transmis respectivement) dans la base ( </w:t>
      </w:r>
      <m:oMath>
        <m:r>
          <m:rPr>
            <m:sty m:val="i"/>
          </m:rPr>
          <m:t>O</m:t>
        </m:r>
        <m:r>
          <m:rPr>
            <m:sty m:val="p"/>
          </m:rPr>
          <m:t>,</m:t>
        </m:r>
        <m:sSub>
          <m:sSubPr/>
          <m:e>
            <m:acc>
              <m:accPr>
                <m:chr m:val="̂"/>
              </m:accPr>
              <m:e>
                <m:r>
                  <m:rPr>
                    <m:sty m:val="p"/>
                  </m:rPr>
                  <m:t>e</m:t>
                </m:r>
              </m:e>
            </m:acc>
          </m:e>
          <m:sub>
            <m:r>
              <m:rPr>
                <m:sty m:val="i"/>
              </m:rPr>
              <m:t>x</m:t>
            </m:r>
          </m:sub>
        </m:sSub>
        <m:r>
          <m:rPr>
            <m:sty m:val="p"/>
          </m:rPr>
          <m:t>,</m:t>
        </m:r>
        <m:sSub>
          <m:sSubPr/>
          <m:e>
            <m:acc>
              <m:accPr>
                <m:chr m:val="̂"/>
              </m:accPr>
              <m:e>
                <m:r>
                  <m:rPr>
                    <m:sty m:val="p"/>
                  </m:rPr>
                  <m:t>e</m:t>
                </m:r>
              </m:e>
            </m:acc>
          </m:e>
          <m:sub>
            <m:r>
              <m:rPr>
                <m:sty m:val="i"/>
              </m:rPr>
              <m:t>y</m:t>
            </m:r>
          </m:sub>
        </m:sSub>
        <m:r>
          <m:rPr>
            <m:sty m:val="p"/>
          </m:rPr>
          <m:t>,</m:t>
        </m:r>
        <m:sSub>
          <m:sSubPr/>
          <m:e>
            <m:acc>
              <m:accPr>
                <m:chr m:val="̂"/>
              </m:accPr>
              <m:e>
                <m:r>
                  <m:rPr>
                    <m:sty m:val="p"/>
                  </m:rPr>
                  <m:t>e</m:t>
                </m:r>
              </m:e>
            </m:acc>
          </m:e>
          <m:sub>
            <m:r>
              <m:rPr>
                <m:sty m:val="i"/>
              </m:rPr>
              <m:t>z</m:t>
            </m:r>
          </m:sub>
        </m:sSub>
      </m:oMath>
      <w:r>
        <w:rPr>
          <w:rFonts w:eastAsia="Georgia" w:cs="Georgia" w:ascii="Georgia" w:hAnsi="Georgia"/>
        </w:rPr>
        <w:t xml:space="preserve"> ). Expliquer pourquoi le champ magnétique est continu à l'interface entre les deux milieux. En traduisant cette continuité, montrer que les expressions des coefficients de réflexion </w:t>
      </w:r>
      <m:oMath>
        <m:r>
          <m:rPr>
            <m:scr m:val="script"/>
          </m:rPr>
          <m:t>R</m:t>
        </m:r>
      </m:oMath>
      <w:r>
        <w:rPr/>
        <w:t xml:space="preserve"> et de transmission</w:t>
      </w:r>
      <w:r>
        <w:rPr/>
        <w:br w:type="textWrapping"/>
      </w:r>
      <m:oMath>
        <m:r>
          <m:rPr>
            <m:scr m:val="script"/>
          </m:rPr>
          <m:t>T</m:t>
        </m:r>
      </m:oMath>
      <w:r>
        <w:rPr>
          <w:rFonts w:eastAsia="Georgia" w:cs="Georgia" w:ascii="Georgia" w:hAnsi="Georgia"/>
        </w:rPr>
        <w:t xml:space="preserve"> en amplitude à l'interface s'écrivent :</w:t>
      </w:r>
    </w:p>
    <w:p>
      <w:pPr>
        <w:spacing w:after="220" w:lineRule="auto"/>
      </w:pPr>
      <m:oMathPara>
        <m:oMath>
          <m:r>
            <m:rPr>
              <m:scr m:val="script"/>
            </m:rPr>
            <m:t>R</m:t>
          </m:r>
          <m:r>
            <m:rPr>
              <m:sty m:val="p"/>
            </m:rPr>
            <m:t>=</m:t>
          </m:r>
          <m:f>
            <m:fPr>
              <m:ctrlPr>
                <w:rPr>
                  <w:rFonts w:ascii="Cambria Math" w:hAnsi="Cambria Math"/>
                </w:rPr>
              </m:ctrlPr>
            </m:fPr>
            <m:num>
              <m:r>
                <m:rPr>
                  <m:sty m:val="i"/>
                </m:rPr>
                <m:t>n</m:t>
              </m:r>
              <m:r>
                <m:rPr>
                  <m:sty m:val="p"/>
                </m:rPr>
                <m:t>cos</m:t>
              </m:r>
              <m:r>
                <m:rPr>
                  <m:sty m:val="p"/>
                </m:rPr>
                <m:t>⁡</m:t>
              </m:r>
              <m:r>
                <m:rPr>
                  <m:sty m:val="i"/>
                </m:rPr>
                <m:t>θ</m:t>
              </m:r>
              <m:r>
                <m:rPr>
                  <m:sty m:val="p"/>
                </m:rPr>
                <m:t>−</m:t>
              </m:r>
              <m:sSup>
                <m:sSupPr/>
                <m:e>
                  <m:r>
                    <m:rPr>
                      <m:sty m:val="i"/>
                    </m:rPr>
                    <m:t>n</m:t>
                  </m:r>
                </m:e>
                <m:sup>
                  <m:r>
                    <m:rPr>
                      <m:sty m:val="i"/>
                    </m:rPr>
                    <m:t>′</m:t>
                  </m:r>
                </m:sup>
              </m:sSup>
              <m:r>
                <m:rPr>
                  <m:sty m:val="p"/>
                </m:rPr>
                <m:t>cos</m:t>
              </m:r>
              <m:r>
                <m:rPr>
                  <m:sty m:val="p"/>
                </m:rPr>
                <m:t>⁡</m:t>
              </m:r>
              <m:sSup>
                <m:sSupPr/>
                <m:e>
                  <m:r>
                    <m:rPr>
                      <m:sty m:val="i"/>
                    </m:rPr>
                    <m:t>θ</m:t>
                  </m:r>
                </m:e>
                <m:sup>
                  <m:r>
                    <m:rPr>
                      <m:sty m:val="i"/>
                    </m:rPr>
                    <m:t>′</m:t>
                  </m:r>
                </m:sup>
              </m:sSup>
            </m:num>
            <m:den>
              <m:r>
                <m:rPr>
                  <m:sty m:val="i"/>
                </m:rPr>
                <m:t>n</m:t>
              </m:r>
              <m:r>
                <m:rPr>
                  <m:sty m:val="p"/>
                </m:rPr>
                <m:t>cos</m:t>
              </m:r>
              <m:r>
                <m:rPr>
                  <m:sty m:val="p"/>
                </m:rPr>
                <m:t>⁡</m:t>
              </m:r>
              <m:r>
                <m:rPr>
                  <m:sty m:val="i"/>
                </m:rPr>
                <m:t>θ</m:t>
              </m:r>
              <m:r>
                <m:rPr>
                  <m:sty m:val="p"/>
                </m:rPr>
                <m:t>+</m:t>
              </m:r>
              <m:sSup>
                <m:sSupPr/>
                <m:e>
                  <m:r>
                    <m:rPr>
                      <m:sty m:val="i"/>
                    </m:rPr>
                    <m:t>n</m:t>
                  </m:r>
                </m:e>
                <m:sup>
                  <m:r>
                    <m:rPr>
                      <m:sty m:val="i"/>
                    </m:rPr>
                    <m:t>′</m:t>
                  </m:r>
                </m:sup>
              </m:sSup>
              <m:r>
                <m:rPr>
                  <m:sty m:val="p"/>
                </m:rPr>
                <m:t>cos</m:t>
              </m:r>
              <m:r>
                <m:rPr>
                  <m:sty m:val="p"/>
                </m:rPr>
                <m:t>⁡</m:t>
              </m:r>
              <m:sSup>
                <m:sSupPr/>
                <m:e>
                  <m:r>
                    <m:rPr>
                      <m:sty m:val="i"/>
                    </m:rPr>
                    <m:t>θ</m:t>
                  </m:r>
                </m:e>
                <m:sup>
                  <m:r>
                    <m:rPr>
                      <m:sty m:val="i"/>
                    </m:rPr>
                    <m:t>′</m:t>
                  </m:r>
                </m:sup>
              </m:sSup>
            </m:den>
          </m:f>
          <m:r>
            <m:rPr>
              <m:sty m:val="p"/>
            </m:rPr>
            <m:t xml:space="preserve"> </m:t>
          </m:r>
          <m:r>
            <m:rPr>
              <m:nor/>
            </m:rPr>
            <m:t> et </m:t>
          </m:r>
          <m:r>
            <m:rPr>
              <m:sty m:val="p"/>
            </m:rPr>
            <m:t xml:space="preserve"> </m:t>
          </m:r>
          <m:r>
            <m:rPr>
              <m:scr m:val="script"/>
            </m:rPr>
            <m:t>T</m:t>
          </m:r>
          <m:r>
            <m:rPr>
              <m:sty m:val="p"/>
            </m:rPr>
            <m:t>=</m:t>
          </m:r>
          <m:f>
            <m:fPr>
              <m:ctrlPr>
                <w:rPr>
                  <w:rFonts w:ascii="Cambria Math" w:hAnsi="Cambria Math"/>
                </w:rPr>
              </m:ctrlPr>
            </m:fPr>
            <m:num>
              <m:r>
                <m:rPr>
                  <m:sty m:val="p"/>
                </m:rPr>
                <m:t>2</m:t>
              </m:r>
              <m:r>
                <m:rPr>
                  <m:sty m:val="i"/>
                </m:rPr>
                <m:t>n</m:t>
              </m:r>
              <m:r>
                <m:rPr>
                  <m:sty m:val="p"/>
                </m:rPr>
                <m:t>cos</m:t>
              </m:r>
              <m:r>
                <m:rPr>
                  <m:sty m:val="p"/>
                </m:rPr>
                <m:t>⁡</m:t>
              </m:r>
              <m:r>
                <m:rPr>
                  <m:sty m:val="i"/>
                </m:rPr>
                <m:t>θ</m:t>
              </m:r>
            </m:num>
            <m:den>
              <m:r>
                <m:rPr>
                  <m:sty m:val="i"/>
                </m:rPr>
                <m:t>n</m:t>
              </m:r>
              <m:r>
                <m:rPr>
                  <m:sty m:val="p"/>
                </m:rPr>
                <m:t>cos</m:t>
              </m:r>
              <m:r>
                <m:rPr>
                  <m:sty m:val="p"/>
                </m:rPr>
                <m:t>⁡</m:t>
              </m:r>
              <m:r>
                <m:rPr>
                  <m:sty m:val="i"/>
                </m:rPr>
                <m:t>θ</m:t>
              </m:r>
              <m:r>
                <m:rPr>
                  <m:sty m:val="p"/>
                </m:rPr>
                <m:t>+</m:t>
              </m:r>
              <m:sSup>
                <m:sSupPr/>
                <m:e>
                  <m:r>
                    <m:rPr>
                      <m:sty m:val="i"/>
                    </m:rPr>
                    <m:t>n</m:t>
                  </m:r>
                </m:e>
                <m:sup>
                  <m:r>
                    <m:rPr>
                      <m:sty m:val="i"/>
                    </m:rPr>
                    <m:t>′</m:t>
                  </m:r>
                </m:sup>
              </m:sSup>
              <m:r>
                <m:rPr>
                  <m:sty m:val="p"/>
                </m:rPr>
                <m:t>cos</m:t>
              </m:r>
              <m:r>
                <m:rPr>
                  <m:sty m:val="p"/>
                </m:rPr>
                <m:t>⁡</m:t>
              </m:r>
              <m:sSup>
                <m:sSupPr/>
                <m:e>
                  <m:r>
                    <m:rPr>
                      <m:sty m:val="i"/>
                    </m:rPr>
                    <m:t>θ</m:t>
                  </m:r>
                </m:e>
                <m:sup>
                  <m:r>
                    <m:rPr>
                      <m:sty m:val="i"/>
                    </m:rPr>
                    <m:t>′</m:t>
                  </m:r>
                </m:sup>
              </m:sSup>
            </m:den>
          </m:f>
        </m:oMath>
      </m:oMathPara>
    </w:p>
    <w:p>
      <w:pPr>
        <w:spacing w:after="220" w:lineRule="auto"/>
      </w:pPr>
      <w:r>
        <w:rPr/>
        <w:t xml:space="preserve">On se place dans le cas particulier d'un faible saut d'indice de part et d'autre du dioptre. On note alors </w:t>
      </w:r>
      <m:oMath>
        <m:sSup>
          <m:sSupPr/>
          <m:e>
            <m:r>
              <m:rPr>
                <m:sty m:val="i"/>
              </m:rPr>
              <m:t>n</m:t>
            </m:r>
          </m:e>
          <m:sup>
            <m:r>
              <m:rPr>
                <m:sty m:val="i"/>
              </m:rPr>
              <m:t>′</m:t>
            </m:r>
          </m:sup>
        </m:sSup>
        <m:r>
          <m:rPr>
            <m:sty m:val="p"/>
          </m:rPr>
          <m:t>=</m:t>
        </m:r>
        <m:r>
          <m:rPr>
            <m:sty m:val="i"/>
          </m:rPr>
          <m:t>n</m:t>
        </m:r>
        <m:r>
          <m:rPr>
            <m:sty m:val="p"/>
          </m:rPr>
          <m:t>+</m:t>
        </m:r>
        <m:r>
          <m:rPr>
            <m:sty m:val="i"/>
          </m:rPr>
          <m:t>δ</m:t>
        </m:r>
        <m:r>
          <m:rPr>
            <m:sty m:val="i"/>
          </m:rPr>
          <m:t>n</m:t>
        </m:r>
      </m:oMath>
      <w:r>
        <w:rPr/>
        <w:t xml:space="preserve"> et </w:t>
      </w:r>
      <m:oMath>
        <m:sSup>
          <m:sSupPr/>
          <m:e>
            <m:r>
              <m:rPr>
                <m:sty m:val="i"/>
              </m:rPr>
              <m:t>θ</m:t>
            </m:r>
          </m:e>
          <m:sup>
            <m:r>
              <m:rPr>
                <m:sty m:val="i"/>
              </m:rPr>
              <m:t>′</m:t>
            </m:r>
          </m:sup>
        </m:sSup>
        <m:r>
          <m:rPr>
            <m:sty m:val="p"/>
          </m:rPr>
          <m:t>=</m:t>
        </m:r>
        <m:r>
          <m:rPr>
            <m:sty m:val="i"/>
          </m:rPr>
          <m:t>θ</m:t>
        </m:r>
        <m:r>
          <m:rPr>
            <m:sty m:val="p"/>
          </m:rPr>
          <m:t>+</m:t>
        </m:r>
        <m:r>
          <m:rPr>
            <m:sty m:val="i"/>
          </m:rPr>
          <m:t>δ</m:t>
        </m:r>
        <m:r>
          <m:rPr>
            <m:sty m:val="i"/>
          </m:rPr>
          <m:t>θ</m:t>
        </m:r>
      </m:oMath>
      <w:r>
        <w:rPr>
          <w:rFonts w:eastAsia="Georgia" w:cs="Georgia" w:ascii="Georgia" w:hAnsi="Georgia"/>
        </w:rPr>
        <w:t xml:space="preserve"> où </w:t>
      </w:r>
      <m:oMath>
        <m:r>
          <m:rPr>
            <m:sty m:val="i"/>
          </m:rPr>
          <m:t>δ</m:t>
        </m:r>
        <m:r>
          <m:rPr>
            <m:sty m:val="i"/>
          </m:rPr>
          <m:t>n</m:t>
        </m:r>
      </m:oMath>
      <w:r>
        <w:rPr/>
        <w:t xml:space="preserve"> et </w:t>
      </w:r>
      <m:oMath>
        <m:r>
          <m:rPr>
            <m:sty m:val="i"/>
          </m:rPr>
          <m:t>δ</m:t>
        </m:r>
        <m:r>
          <m:rPr>
            <m:sty m:val="i"/>
          </m:rPr>
          <m:t>θ</m:t>
        </m:r>
      </m:oMath>
      <w:r>
        <w:rPr/>
        <w:t xml:space="preserve"> sont des infiniment petits d'ordre 1 .</w:t>
      </w:r>
    </w:p>
    <w:p>
      <w:pPr>
        <w:numPr>
          <w:ilvl w:val="0"/>
          <w:numId w:val="5"/>
        </w:numPr>
        <w:spacing w:lineRule="auto"/>
      </w:pPr>
      <w:r>
        <w:rPr>
          <w:rFonts w:eastAsia="Georgia" w:cs="Georgia" w:ascii="Georgia" w:hAnsi="Georgia"/>
        </w:rPr>
        <w:t xml:space="preserve">9 - Au premier ordre, déterminer la relation liant </w:t>
      </w:r>
      <m:oMath>
        <m:r>
          <m:rPr>
            <m:sty m:val="i"/>
          </m:rPr>
          <m:t>δ</m:t>
        </m:r>
        <m:r>
          <m:rPr>
            <m:sty m:val="i"/>
          </m:rPr>
          <m:t>θ</m:t>
        </m:r>
      </m:oMath>
      <w:r>
        <w:rPr>
          <w:rFonts w:eastAsia="Georgia" w:cs="Georgia" w:ascii="Georgia" w:hAnsi="Georgia"/>
        </w:rPr>
        <w:t xml:space="preserve"> à </w:t>
      </w:r>
      <m:oMath>
        <m:r>
          <m:rPr>
            <m:sty m:val="i"/>
          </m:rPr>
          <m:t>n</m:t>
        </m:r>
        <m:r>
          <m:rPr>
            <m:sty m:val="p"/>
          </m:rPr>
          <m:t>,</m:t>
        </m:r>
        <m:r>
          <m:rPr>
            <m:sty m:val="i"/>
          </m:rPr>
          <m:t>δ</m:t>
        </m:r>
        <m:r>
          <m:rPr>
            <m:sty m:val="i"/>
          </m:rPr>
          <m:t>n</m:t>
        </m:r>
      </m:oMath>
      <w:r>
        <w:rPr/>
        <w:t xml:space="preserve"> et </w:t>
      </w:r>
      <m:oMath>
        <m:r>
          <m:rPr>
            <m:sty m:val="i"/>
          </m:rPr>
          <m:t>θ</m:t>
        </m:r>
      </m:oMath>
      <w:r>
        <w:rPr/>
        <w:t xml:space="preserve">.</w:t>
      </w:r>
    </w:p>
    <w:p>
      <w:pPr>
        <w:numPr>
          <w:ilvl w:val="0"/>
          <w:numId w:val="5"/>
        </w:numPr>
        <w:spacing w:lineRule="auto"/>
      </w:pPr>
      <w:r>
        <w:rPr>
          <w:rFonts w:eastAsia="Georgia" w:cs="Georgia" w:ascii="Georgia" w:hAnsi="Georgia"/>
        </w:rPr>
        <w:t xml:space="preserve">10 - Montrer que, au premier ordre, l'expression du coefficient de réflexion du dioptre peut alors s'écrire sous la forme </w:t>
      </w:r>
      <m:oMath>
        <m:f>
          <m:fPr>
            <m:ctrlPr>
              <w:rPr>
                <w:rFonts w:ascii="Cambria Math" w:hAnsi="Cambria Math"/>
              </w:rPr>
            </m:ctrlPr>
          </m:fPr>
          <m:num>
            <m:r>
              <m:rPr>
                <m:sty m:val="p"/>
              </m:rPr>
              <m:t>−</m:t>
            </m:r>
            <m:r>
              <m:rPr>
                <m:sty m:val="i"/>
              </m:rPr>
              <m:t>δ</m:t>
            </m:r>
            <m:r>
              <m:rPr>
                <m:sty m:val="i"/>
              </m:rPr>
              <m:t>n</m:t>
            </m:r>
          </m:num>
          <m:den>
            <m:r>
              <m:rPr>
                <m:sty m:val="p"/>
              </m:rPr>
              <m:t>2</m:t>
            </m:r>
            <m:r>
              <m:rPr>
                <m:sty m:val="i"/>
              </m:rPr>
              <m:t>n</m:t>
            </m:r>
            <m:sSup>
              <m:sSupPr/>
              <m:e>
                <m:r>
                  <m:rPr>
                    <m:sty m:val="p"/>
                  </m:rPr>
                  <m:t>cos</m:t>
                </m:r>
              </m:e>
              <m:sup>
                <m:r>
                  <m:rPr>
                    <m:sty m:val="p"/>
                  </m:rPr>
                  <m:t>2</m:t>
                </m:r>
              </m:sup>
            </m:sSup>
            <m:r>
              <m:rPr>
                <m:sty m:val="p"/>
              </m:rPr>
              <m:t>⁡</m:t>
            </m:r>
            <m:r>
              <m:rPr>
                <m:sty m:val="i"/>
              </m:rPr>
              <m:t>θ</m:t>
            </m:r>
          </m:den>
        </m:f>
      </m:oMath>
      <w:r>
        <w:rPr/>
        <w:t xml:space="preserve">. On notera </w:t>
      </w:r>
      <m:oMath>
        <m:r>
          <m:rPr>
            <m:sty m:val="i"/>
          </m:rPr>
          <m:t>δ</m:t>
        </m:r>
        <m:r>
          <m:rPr>
            <m:scr m:val="script"/>
          </m:rPr>
          <m:t>R</m:t>
        </m:r>
      </m:oMath>
      <w:r>
        <w:rPr/>
        <w:t xml:space="preserve"> cette expression dans la suite.</w:t>
      </w:r>
      <w:r>
        <w:rPr/>
        <w:br w:type="textWrapping"/>
      </w:r>
      <w:r>
        <w:rPr>
          <w:rFonts w:eastAsia="Georgia" w:cs="Georgia" w:ascii="Georgia" w:hAnsi="Georgia"/>
        </w:rPr>
        <w:t xml:space="preserve">Un modulateur acousto-optique est un cristal dans lequel se propage une onde acoustique plane générée par une céramique piézoélectrique dans la direction </w:t>
      </w:r>
      <m:oMath>
        <m:r>
          <m:rPr>
            <m:sty m:val="i"/>
          </m:rPr>
          <m:t>O</m:t>
        </m:r>
        <m:r>
          <m:rPr>
            <m:sty m:val="i"/>
          </m:rPr>
          <m:t>z</m:t>
        </m:r>
      </m:oMath>
      <w:r>
        <w:rPr>
          <w:rFonts w:eastAsia="Georgia" w:cs="Georgia" w:ascii="Georgia" w:hAnsi="Georgia"/>
        </w:rPr>
        <w:t xml:space="preserve">. On suppose que le passage de l'onde sonore dans ce milieu entraîne une modulation de son indice </w:t>
      </w:r>
      <m:oMath>
        <m:r>
          <m:rPr>
            <m:sty m:val="i"/>
          </m:rPr>
          <m:t>n</m:t>
        </m:r>
        <m:r>
          <m:rPr>
            <m:sty m:val="p"/>
          </m:rPr>
          <m:t>(</m:t>
        </m:r>
        <m:r>
          <m:rPr>
            <m:sty m:val="i"/>
          </m:rPr>
          <m:t>M</m:t>
        </m:r>
        <m:r>
          <m:rPr>
            <m:sty m:val="p"/>
          </m:rPr>
          <m:t>,</m:t>
        </m:r>
        <m:r>
          <m:rPr>
            <m:sty m:val="i"/>
          </m:rPr>
          <m:t>t</m:t>
        </m:r>
        <m:r>
          <m:rPr>
            <m:sty m:val="p"/>
          </m:rPr>
          <m:t>)</m:t>
        </m:r>
      </m:oMath>
      <w:r>
        <w:rPr/>
        <w:t xml:space="preserve"> telle que :</w:t>
      </w:r>
    </w:p>
    <w:p>
      <w:pPr>
        <w:spacing w:after="220" w:lineRule="auto"/>
      </w:pPr>
      <m:oMathPara>
        <m:oMath>
          <m:r>
            <m:rPr>
              <m:sty m:val="i"/>
            </m:rPr>
            <m:t>n</m:t>
          </m:r>
          <m:r>
            <m:rPr>
              <m:sty m:val="p"/>
            </m:rPr>
            <m:t>(</m:t>
          </m:r>
          <m:r>
            <m:rPr>
              <m:sty m:val="i"/>
            </m:rPr>
            <m:t>M</m:t>
          </m:r>
          <m:r>
            <m:rPr>
              <m:sty m:val="p"/>
            </m:rPr>
            <m:t>,</m:t>
          </m:r>
          <m:r>
            <m:rPr>
              <m:sty m:val="i"/>
            </m:rPr>
            <m:t>t</m:t>
          </m:r>
          <m:r>
            <m:rPr>
              <m:sty m:val="p"/>
            </m:rPr>
            <m:t>)</m:t>
          </m:r>
          <m:r>
            <m:rPr>
              <m:sty m:val="p"/>
            </m:rPr>
            <m:t>=</m:t>
          </m:r>
          <m:sSub>
            <m:sSubPr/>
            <m:e>
              <m:r>
                <m:rPr>
                  <m:sty m:val="i"/>
                </m:rPr>
                <m:t>n</m:t>
              </m:r>
            </m:e>
            <m:sub>
              <m:r>
                <m:rPr>
                  <m:sty m:val="p"/>
                </m:rPr>
                <m:t>0</m:t>
              </m:r>
            </m:sub>
          </m:sSub>
          <m:r>
            <m:rPr>
              <m:sty m:val="p"/>
            </m:rPr>
            <m:t>+</m:t>
          </m:r>
          <m:sSub>
            <m:sSubPr/>
            <m:e>
              <m:r>
                <m:rPr>
                  <m:sty m:val="i"/>
                </m:rPr>
                <m:t>n</m:t>
              </m:r>
            </m:e>
            <m:sub>
              <m:r>
                <m:rPr>
                  <m:sty m:val="p"/>
                </m:rPr>
                <m:t>1</m:t>
              </m:r>
            </m:sub>
          </m:sSub>
          <m:r>
            <m:rPr>
              <m:sty m:val="p"/>
            </m:rPr>
            <m:t>cos</m:t>
          </m:r>
          <m:r>
            <m:rPr>
              <m:sty m:val="p"/>
            </m:rPr>
            <m:t>⁡</m:t>
          </m:r>
          <m:r>
            <m:rPr>
              <m:sty m:val="p"/>
            </m:rPr>
            <m:t>(</m:t>
          </m:r>
          <m:r>
            <m:rPr>
              <m:sty m:val="p"/>
            </m:rPr>
            <m:t>Ω</m:t>
          </m:r>
          <m:r>
            <m:rPr>
              <m:sty m:val="i"/>
            </m:rPr>
            <m:t>t</m:t>
          </m:r>
          <m:r>
            <m:rPr>
              <m:sty m:val="p"/>
            </m:rPr>
            <m:t>−</m:t>
          </m:r>
          <m:r>
            <m:rPr>
              <m:sty m:val="i"/>
            </m:rPr>
            <m:t>K</m:t>
          </m:r>
          <m:r>
            <m:rPr>
              <m:sty m:val="i"/>
            </m:rPr>
            <m:t>z</m:t>
          </m:r>
          <m:r>
            <m:rPr>
              <m:sty m:val="p"/>
            </m:rPr>
            <m:t>)</m:t>
          </m:r>
        </m:oMath>
      </m:oMathPara>
    </w:p>
    <w:p>
      <w:pPr>
        <w:spacing w:after="220" w:lineRule="auto"/>
      </w:pPr>
      <w:r>
        <w:rPr>
          <w:rFonts w:eastAsia="Georgia" w:cs="Georgia" w:ascii="Georgia" w:hAnsi="Georgia"/>
        </w:rPr>
        <w:t xml:space="preserve">où </w:t>
      </w:r>
      <m:oMath>
        <m:sSub>
          <m:sSubPr/>
          <m:e>
            <m:r>
              <m:rPr>
                <m:sty m:val="i"/>
              </m:rPr>
              <m:t>n</m:t>
            </m:r>
          </m:e>
          <m:sub>
            <m:r>
              <m:rPr>
                <m:sty m:val="p"/>
              </m:rPr>
              <m:t>0</m:t>
            </m:r>
          </m:sub>
        </m:sSub>
      </m:oMath>
      <w:r>
        <w:rPr>
          <w:rFonts w:eastAsia="Georgia" w:cs="Georgia" w:ascii="Georgia" w:hAnsi="Georgia"/>
        </w:rPr>
        <w:t xml:space="preserve"> représente l'indice du milieu non perturbé et </w:t>
      </w:r>
      <m:oMath>
        <m:sSub>
          <m:sSubPr/>
          <m:e>
            <m:r>
              <m:rPr>
                <m:sty m:val="i"/>
              </m:rPr>
              <m:t>n</m:t>
            </m:r>
          </m:e>
          <m:sub>
            <m:r>
              <m:rPr>
                <m:sty m:val="p"/>
              </m:rPr>
              <m:t>1</m:t>
            </m:r>
          </m:sub>
        </m:sSub>
      </m:oMath>
      <w:r>
        <w:rPr/>
        <w:t xml:space="preserve"> l'amplitude de la modulation d'indice avec </w:t>
      </w:r>
      <m:oMath>
        <m:sSub>
          <m:sSubPr/>
          <m:e>
            <m:r>
              <m:rPr>
                <m:sty m:val="i"/>
              </m:rPr>
              <m:t>n</m:t>
            </m:r>
          </m:e>
          <m:sub>
            <m:r>
              <m:rPr>
                <m:sty m:val="p"/>
              </m:rPr>
              <m:t>1</m:t>
            </m:r>
          </m:sub>
        </m:sSub>
        <m:r>
          <m:rPr>
            <m:sty m:val="p"/>
          </m:rPr>
          <m:t>≪</m:t>
        </m:r>
        <m:sSub>
          <m:sSubPr/>
          <m:e>
            <m:r>
              <m:rPr>
                <m:sty m:val="i"/>
              </m:rPr>
              <m:t>n</m:t>
            </m:r>
          </m:e>
          <m:sub>
            <m:r>
              <m:rPr>
                <m:sty m:val="p"/>
              </m:rPr>
              <m:t>0</m:t>
            </m:r>
          </m:sub>
        </m:sSub>
      </m:oMath>
      <w:r>
        <w:rPr/>
        <w:t xml:space="preserve">. On note </w:t>
      </w:r>
      <m:oMath>
        <m:r>
          <m:rPr>
            <m:sty m:val="p"/>
          </m:rPr>
          <m:t>Ω</m:t>
        </m:r>
      </m:oMath>
      <w:r>
        <w:rPr/>
        <w:t xml:space="preserve"> la pulsation temporelle et </w:t>
      </w:r>
      <m:oMath>
        <m:r>
          <m:rPr>
            <m:sty m:val="i"/>
          </m:rPr>
          <m:t>K</m:t>
        </m:r>
        <m:r>
          <m:rPr>
            <m:sty m:val="p"/>
          </m:rPr>
          <m:t>=</m:t>
        </m:r>
        <m:f>
          <m:fPr>
            <m:ctrlPr>
              <w:rPr>
                <w:rFonts w:ascii="Cambria Math" w:hAnsi="Cambria Math"/>
              </w:rPr>
            </m:ctrlPr>
          </m:fPr>
          <m:num>
            <m:r>
              <m:rPr>
                <m:sty m:val="p"/>
              </m:rPr>
              <m:t>2</m:t>
            </m:r>
            <m:r>
              <m:rPr>
                <m:sty m:val="i"/>
              </m:rPr>
              <m:t>π</m:t>
            </m:r>
          </m:num>
          <m:den>
            <m:r>
              <m:rPr>
                <m:sty m:val="p"/>
              </m:rPr>
              <m:t>Λ</m:t>
            </m:r>
          </m:den>
        </m:f>
      </m:oMath>
      <w:r>
        <w:rPr>
          <w:rFonts w:eastAsia="Georgia" w:cs="Georgia" w:ascii="Georgia" w:hAnsi="Georgia"/>
        </w:rPr>
        <w:t xml:space="preserve"> la pulsation spatiale (norme du vecteur d'onde) associées à l'onde acoustique de longueur d'onde </w:t>
      </w:r>
      <m:oMath>
        <m:r>
          <m:rPr>
            <m:sty m:val="p"/>
          </m:rPr>
          <m:t>Λ</m:t>
        </m:r>
      </m:oMath>
      <w:r>
        <w:rPr>
          <w:rFonts w:eastAsia="Georgia" w:cs="Georgia" w:ascii="Georgia" w:hAnsi="Georgia"/>
        </w:rPr>
        <w:t xml:space="preserve"> dans le milieu. On modélise le cristal (d'épaisseur </w:t>
      </w:r>
      <m:oMath>
        <m:r>
          <m:rPr>
            <m:sty m:val="i"/>
          </m:rPr>
          <m:t>e</m:t>
        </m:r>
      </m:oMath>
      <w:r>
        <w:rPr/>
        <w:t xml:space="preserve"> dans la direction </w:t>
      </w:r>
      <m:oMath>
        <m:r>
          <m:rPr>
            <m:sty m:val="i"/>
          </m:rPr>
          <m:t>O</m:t>
        </m:r>
        <m:r>
          <m:rPr>
            <m:sty m:val="i"/>
          </m:rPr>
          <m:t>z</m:t>
        </m:r>
      </m:oMath>
      <w:r>
        <w:rPr>
          <w:rFonts w:eastAsia="Georgia" w:cs="Georgia" w:ascii="Georgia" w:hAnsi="Georgia"/>
        </w:rPr>
        <w:t xml:space="preserve"> ) comme une succession continue de tranches infinitésimales d'épaisseur </w:t>
      </w:r>
      <m:oMath>
        <m:r>
          <m:rPr>
            <m:sty m:val="p"/>
          </m:rPr>
          <m:t>d</m:t>
        </m:r>
        <m:r>
          <m:rPr>
            <m:sty m:val="i"/>
          </m:rPr>
          <m:t>z</m:t>
        </m:r>
        <m:r>
          <m:rPr>
            <m:sty m:val="p"/>
          </m:rPr>
          <m:t>≪</m:t>
        </m:r>
        <m:r>
          <m:rPr>
            <m:sty m:val="i"/>
          </m:rPr>
          <m:t>e</m:t>
        </m:r>
      </m:oMath>
      <w:r>
        <w:rPr/>
        <w:t xml:space="preserve"> et de grandes dimensions selon </w:t>
      </w:r>
      <m:oMath>
        <m:r>
          <m:rPr>
            <m:sty m:val="i"/>
          </m:rPr>
          <m:t>O</m:t>
        </m:r>
        <m:r>
          <m:rPr>
            <m:sty m:val="i"/>
          </m:rPr>
          <m:t>x</m:t>
        </m:r>
      </m:oMath>
      <w:r>
        <w:rPr/>
        <w:t xml:space="preserve"> et </w:t>
      </w:r>
      <m:oMath>
        <m:r>
          <m:rPr>
            <m:sty m:val="i"/>
          </m:rPr>
          <m:t>O</m:t>
        </m:r>
        <m:r>
          <m:rPr>
            <m:sty m:val="i"/>
          </m:rPr>
          <m:t>y</m:t>
        </m:r>
      </m:oMath>
      <w:r>
        <w:rPr/>
        <w:t xml:space="preserve">.</w:t>
      </w:r>
      <w:r>
        <w:rPr/>
        <w:br w:type="textWrapping"/>
      </w:r>
      <w:r>
        <w:rPr>
          <w:rFonts w:eastAsia="Georgia" w:cs="Georgia" w:ascii="Georgia" w:hAnsi="Georgia"/>
        </w:rPr>
        <w:t xml:space="preserve">Ce cristal est traversé par une onde lumineuse de pulsation temporelle </w:t>
      </w:r>
      <m:oMath>
        <m:r>
          <m:rPr>
            <m:sty m:val="i"/>
          </m:rPr>
          <m:t>ω</m:t>
        </m:r>
      </m:oMath>
      <w:r>
        <w:rPr/>
        <w:t xml:space="preserve">, de longueur d'onde dans le milieu </w:t>
      </w:r>
      <m:oMath>
        <m:r>
          <m:rPr>
            <m:sty m:val="i"/>
          </m:rPr>
          <m:t>λ</m:t>
        </m:r>
      </m:oMath>
      <w:r>
        <w:rPr/>
        <w:t xml:space="preserve"> et dont le vecteur d'onde est </w:t>
      </w:r>
      <m:oMath>
        <m:acc>
          <m:accPr>
            <m:chr m:val="⃗"/>
          </m:accPr>
          <m:e>
            <m:r>
              <m:rPr>
                <m:sty m:val="i"/>
              </m:rPr>
              <m:t>k</m:t>
            </m:r>
          </m:e>
        </m:acc>
      </m:oMath>
      <w:r>
        <w:rPr/>
        <w:t xml:space="preserve">, avec </w:t>
      </w:r>
      <m:oMath>
        <m:r>
          <m:rPr>
            <m:sty m:val="p"/>
          </m:rPr>
          <m:t>‖</m:t>
        </m:r>
        <m:acc>
          <m:accPr>
            <m:chr m:val="⃗"/>
          </m:accPr>
          <m:e>
            <m:r>
              <m:rPr>
                <m:sty m:val="i"/>
              </m:rPr>
              <m:t>k</m:t>
            </m:r>
          </m:e>
        </m:acc>
        <m:r>
          <m:rPr>
            <m:sty m:val="p"/>
          </m:rPr>
          <m:t>‖</m:t>
        </m:r>
        <m:r>
          <m:rPr>
            <m:sty m:val="p"/>
          </m:rPr>
          <m:t>=</m:t>
        </m:r>
        <m:f>
          <m:fPr>
            <m:ctrlPr>
              <w:rPr>
                <w:rFonts w:ascii="Cambria Math" w:hAnsi="Cambria Math"/>
              </w:rPr>
            </m:ctrlPr>
          </m:fPr>
          <m:num>
            <m:r>
              <m:rPr>
                <m:sty m:val="p"/>
              </m:rPr>
              <m:t>2</m:t>
            </m:r>
            <m:r>
              <m:rPr>
                <m:sty m:val="i"/>
              </m:rPr>
              <m:t>π</m:t>
            </m:r>
          </m:num>
          <m:den>
            <m:r>
              <m:rPr>
                <m:sty m:val="i"/>
              </m:rPr>
              <m:t>λ</m:t>
            </m:r>
          </m:den>
        </m:f>
      </m:oMath>
      <w:r>
        <w:rPr/>
        <w:t xml:space="preserve"> (voir figure 3).</w:t>
      </w:r>
    </w:p>
    <w:p>
      <w:pPr>
        <w:spacing w:lineRule="auto"/>
        <w:jc w:val="center"/>
      </w:pPr>
      <w:r>
        <w:rPr/>
        <w:drawing>
          <wp:inline distB="0" distL="0" distR="0" distT="0">
            <wp:extent cx="5486400" cy="3017317"/>
            <wp:effectExtent b="0" l="0" r="0" t="0"/>
            <wp:docPr id="3" name="image-f1cb0c0df82d7579f6c082ee48e8c6f5f33bccf0.jpg"/>
            <a:graphic>
              <a:graphicData uri="http://schemas.openxmlformats.org/drawingml/2006/picture">
                <pic:pic>
                  <pic:nvPicPr>
                    <pic:cNvPr id="3" name="image-f1cb0c0df82d7579f6c082ee48e8c6f5f33bccf0.jpg" descr=""/>
                    <pic:cNvPicPr/>
                  </pic:nvPicPr>
                  <pic:blipFill>
                    <a:blip r:embed="rId7" cstate="print"/>
                    <a:srcRect b="0" l="0" r="0" t="0"/>
                    <a:stretch>
                      <a:fillRect/>
                    </a:stretch>
                  </pic:blipFill>
                  <pic:spPr>
                    <a:xfrm>
                      <a:off x="0" y="0"/>
                      <a:ext cx="5486400" cy="3017317"/>
                    </a:xfrm>
                    <a:prstGeom prst="rect"/>
                  </pic:spPr>
                </pic:pic>
              </a:graphicData>
            </a:graphic>
          </wp:inline>
        </w:drawing>
      </w:r>
    </w:p>
    <w:p>
      <w:pPr>
        <w:spacing w:lineRule="auto"/>
      </w:pPr>
      <w:r>
        <w:rPr>
          <w:rFonts w:eastAsia="Georgia" w:cs="Georgia" w:ascii="Georgia" w:hAnsi="Georgia"/>
        </w:rPr>
        <w:t xml:space="preserve">Figure 3 - Interaction d'une onde lumineuse et d'un milieu perturbé par le passage d'une onde acoustique.</w:t>
      </w:r>
    </w:p>
    <w:p>
      <w:pPr>
        <w:spacing w:after="220" w:lineRule="auto"/>
      </w:pPr>
      <w:r>
        <w:rPr>
          <w:rFonts w:eastAsia="Georgia" w:cs="Georgia" w:ascii="Georgia" w:hAnsi="Georgia"/>
        </w:rPr>
        <w:t xml:space="preserve">L'indice du milieu étant partout très peu différent de sa valeur moyenne </w:t>
      </w:r>
      <m:oMath>
        <m:sSub>
          <m:sSubPr/>
          <m:e>
            <m:r>
              <m:rPr>
                <m:sty m:val="i"/>
              </m:rPr>
              <m:t>n</m:t>
            </m:r>
          </m:e>
          <m:sub>
            <m:r>
              <m:rPr>
                <m:sty m:val="p"/>
              </m:rPr>
              <m:t>0</m:t>
            </m:r>
          </m:sub>
        </m:sSub>
      </m:oMath>
      <w:r>
        <w:rPr>
          <w:rFonts w:eastAsia="Georgia" w:cs="Georgia" w:ascii="Georgia" w:hAnsi="Georgia"/>
        </w:rPr>
        <w:t xml:space="preserve">, on pourra considérer en bonne approximation que la lumière se propage en ligne droite et garde une amplitude pratiquement constante égale à </w:t>
      </w:r>
      <m:oMath>
        <m:sSub>
          <m:sSubPr/>
          <m:e>
            <m:r>
              <m:rPr>
                <m:sty m:val="i"/>
              </m:rPr>
              <m:t>E</m:t>
            </m:r>
          </m:e>
          <m:sub>
            <m:r>
              <m:rPr>
                <m:sty m:val="p"/>
              </m:rPr>
              <m:t>0</m:t>
            </m:r>
          </m:sub>
        </m:sSub>
      </m:oMath>
      <w:r>
        <w:rPr>
          <w:rFonts w:eastAsia="Georgia" w:cs="Georgia" w:ascii="Georgia" w:hAnsi="Georgia"/>
        </w:rPr>
        <w:t xml:space="preserve">. Cependant, chaque tranche d'épaisseur </w:t>
      </w:r>
      <m:oMath>
        <m:r>
          <m:rPr>
            <m:sty m:val="p"/>
          </m:rPr>
          <m:t>d</m:t>
        </m:r>
        <m:r>
          <m:rPr>
            <m:sty m:val="i"/>
          </m:rPr>
          <m:t>z</m:t>
        </m:r>
      </m:oMath>
      <w:r>
        <w:rPr>
          <w:rFonts w:eastAsia="Georgia" w:cs="Georgia" w:ascii="Georgia" w:hAnsi="Georgia"/>
        </w:rPr>
        <w:t xml:space="preserve"> peut être considérée comme un faible saut d'indice </w:t>
      </w:r>
      <m:oMath>
        <m:r>
          <m:rPr>
            <m:sty m:val="i"/>
          </m:rPr>
          <m:t>δ</m:t>
        </m:r>
        <m:r>
          <m:rPr>
            <m:sty m:val="i"/>
          </m:rPr>
          <m:t>n</m:t>
        </m:r>
        <m:r>
          <m:rPr>
            <m:sty m:val="p"/>
          </m:rPr>
          <m:t>=</m:t>
        </m:r>
        <m:f>
          <m:fPr>
            <m:ctrlPr>
              <w:rPr>
                <w:rFonts w:ascii="Cambria Math" w:hAnsi="Cambria Math"/>
              </w:rPr>
            </m:ctrlPr>
          </m:fPr>
          <m:num>
            <m:r>
              <m:rPr>
                <m:sty m:val="i"/>
              </m:rPr>
              <m:t>∂</m:t>
            </m:r>
            <m:r>
              <m:rPr>
                <m:sty m:val="i"/>
              </m:rPr>
              <m:t>n</m:t>
            </m:r>
          </m:num>
          <m:den>
            <m:r>
              <m:rPr>
                <m:sty m:val="i"/>
              </m:rPr>
              <m:t>∂</m:t>
            </m:r>
            <m:r>
              <m:rPr>
                <m:sty m:val="i"/>
              </m:rPr>
              <m:t>z</m:t>
            </m:r>
          </m:den>
        </m:f>
        <m:r>
          <m:rPr>
            <m:nor/>
          </m:rPr>
          <m:t xml:space="preserve"> </m:t>
        </m:r>
        <m:r>
          <m:rPr>
            <m:sty m:val="p"/>
          </m:rPr>
          <m:t>d</m:t>
        </m:r>
        <m:r>
          <m:rPr>
            <m:sty m:val="i"/>
          </m:rPr>
          <m:t>z</m:t>
        </m:r>
      </m:oMath>
      <w:r>
        <w:rPr>
          <w:rFonts w:eastAsia="Georgia" w:cs="Georgia" w:ascii="Georgia" w:hAnsi="Georgia"/>
        </w:rPr>
        <w:t xml:space="preserve"> et réfléchit une onde élémentaire d'amplitude très faible devant </w:t>
      </w:r>
      <m:oMath>
        <m:sSub>
          <m:sSubPr/>
          <m:e>
            <m:r>
              <m:rPr>
                <m:sty m:val="i"/>
              </m:rPr>
              <m:t>E</m:t>
            </m:r>
          </m:e>
          <m:sub>
            <m:r>
              <m:rPr>
                <m:sty m:val="p"/>
              </m:rPr>
              <m:t>0</m:t>
            </m:r>
          </m:sub>
        </m:sSub>
      </m:oMath>
      <w:r>
        <w:rPr/>
        <w:t xml:space="preserve">.</w:t>
      </w:r>
    </w:p>
    <w:p>
      <w:pPr>
        <w:spacing w:after="220" w:lineRule="auto"/>
      </w:pPr>
      <w:r>
        <w:rPr/>
        <w:t xml:space="preserve">On note </w:t>
      </w:r>
      <m:oMath>
        <m:r>
          <m:rPr>
            <m:sty m:val="i"/>
          </m:rPr>
          <m:t>α</m:t>
        </m:r>
      </m:oMath>
      <w:r>
        <w:rPr>
          <w:rFonts w:eastAsia="Georgia" w:cs="Georgia" w:ascii="Georgia" w:hAnsi="Georgia"/>
        </w:rPr>
        <w:t xml:space="preserve"> l'angle complémentaire de l'angle </w:t>
      </w:r>
      <m:oMath>
        <m:r>
          <m:rPr>
            <m:sty m:val="i"/>
          </m:rPr>
          <m:t>θ</m:t>
        </m:r>
      </m:oMath>
      <w:r>
        <w:rPr>
          <w:rFonts w:eastAsia="Georgia" w:cs="Georgia" w:ascii="Georgia" w:hAnsi="Georgia"/>
        </w:rPr>
        <w:t xml:space="preserve"> introduit précédemment. L'angle </w:t>
      </w:r>
      <m:oMath>
        <m:r>
          <m:rPr>
            <m:sty m:val="i"/>
          </m:rPr>
          <m:t>α</m:t>
        </m:r>
      </m:oMath>
      <w:r>
        <w:rPr>
          <w:rFonts w:eastAsia="Georgia" w:cs="Georgia" w:ascii="Georgia" w:hAnsi="Georgia"/>
        </w:rPr>
        <w:t xml:space="preserve"> correspond donc, au signe près, à l'angle d'incidence de l'onde lumineuse sur la face d'entrée du cristal (on néglige le phénomène de réfraction lorsque la lumière pénètre dans le cristal). En résumé, on ne tient compte de la non uniformité de l'indice que pour expliquer le phénomène de réflexion.</w:t>
      </w:r>
    </w:p>
    <w:p>
      <w:pPr>
        <w:spacing w:after="220" w:lineRule="auto"/>
      </w:pPr>
      <w:r>
        <w:rPr>
          <w:rFonts w:eastAsia="Georgia" w:cs="Georgia" w:ascii="Georgia" w:hAnsi="Georgia"/>
        </w:rPr>
        <w:t xml:space="preserve">11 - Exprimer le coefficient de réflexion </w:t>
      </w:r>
      <m:oMath>
        <m:r>
          <m:rPr>
            <m:sty m:val="i"/>
          </m:rPr>
          <m:t>δ</m:t>
        </m:r>
        <m:r>
          <m:rPr>
            <m:scr m:val="script"/>
          </m:rPr>
          <m:t>R</m:t>
        </m:r>
        <m:r>
          <m:rPr>
            <m:sty m:val="p"/>
          </m:rPr>
          <m:t>(</m:t>
        </m:r>
        <m:r>
          <m:rPr>
            <m:sty m:val="i"/>
          </m:rPr>
          <m:t>z</m:t>
        </m:r>
        <m:r>
          <m:rPr>
            <m:sty m:val="p"/>
          </m:rPr>
          <m:t>,</m:t>
        </m:r>
        <m:r>
          <m:rPr>
            <m:sty m:val="i"/>
          </m:rPr>
          <m:t>t</m:t>
        </m:r>
        <m:r>
          <m:rPr>
            <m:sty m:val="p"/>
          </m:rPr>
          <m:t>)</m:t>
        </m:r>
      </m:oMath>
      <w:r>
        <w:rPr>
          <w:rFonts w:eastAsia="Georgia" w:cs="Georgia" w:ascii="Georgia" w:hAnsi="Georgia"/>
        </w:rPr>
        <w:t xml:space="preserve"> au niveau d'un plan d'équation </w:t>
      </w:r>
      <m:oMath>
        <m:r>
          <m:rPr>
            <m:sty m:val="i"/>
          </m:rPr>
          <m:t>z</m:t>
        </m:r>
        <m:r>
          <m:rPr>
            <m:sty m:val="p"/>
          </m:rPr>
          <m:t>=</m:t>
        </m:r>
      </m:oMath>
      <w:r>
        <w:rPr>
          <w:rFonts w:eastAsia="Georgia" w:cs="Georgia" w:ascii="Georgia" w:hAnsi="Georgia"/>
        </w:rPr>
        <w:t xml:space="preserve"> cte (interface entre deux couches consécutives) en fonction de </w:t>
      </w:r>
      <m:oMath>
        <m:r>
          <m:rPr>
            <m:sty m:val="i"/>
          </m:rPr>
          <m:t>α</m:t>
        </m:r>
        <m:r>
          <m:rPr>
            <m:sty m:val="p"/>
          </m:rPr>
          <m:t>,</m:t>
        </m:r>
        <m:r>
          <m:rPr>
            <m:sty m:val="p"/>
          </m:rPr>
          <m:t>d</m:t>
        </m:r>
        <m:r>
          <m:rPr>
            <m:sty m:val="i"/>
          </m:rPr>
          <m:t>z</m:t>
        </m:r>
      </m:oMath>
      <w:r>
        <w:rPr>
          <w:rFonts w:eastAsia="Georgia" w:cs="Georgia" w:ascii="Georgia" w:hAnsi="Georgia"/>
        </w:rPr>
        <w:t xml:space="preserve"> et des données relatives à l'indice du milieu. On rappelle que </w:t>
      </w:r>
      <m:oMath>
        <m:r>
          <m:rPr>
            <m:sty m:val="i"/>
          </m:rPr>
          <m:t>n</m:t>
        </m:r>
        <m:r>
          <m:rPr>
            <m:sty m:val="p"/>
          </m:rPr>
          <m:t>≃</m:t>
        </m:r>
        <m:sSub>
          <m:sSubPr/>
          <m:e>
            <m:r>
              <m:rPr>
                <m:sty m:val="i"/>
              </m:rPr>
              <m:t>n</m:t>
            </m:r>
          </m:e>
          <m:sub>
            <m:r>
              <m:rPr>
                <m:sty m:val="p"/>
              </m:rPr>
              <m:t>0</m:t>
            </m:r>
          </m:sub>
        </m:sSub>
      </m:oMath>
      <w:r>
        <w:rPr/>
        <w:t xml:space="preserve"> en tout point du cristal.</w:t>
      </w:r>
    </w:p>
    <w:p>
      <w:pPr>
        <w:numPr>
          <w:ilvl w:val="0"/>
          <w:numId w:val="6"/>
        </w:numPr>
        <w:spacing w:lineRule="auto"/>
      </w:pPr>
      <w:r>
        <w:rPr>
          <w:rFonts w:eastAsia="Georgia" w:cs="Georgia" w:ascii="Georgia" w:hAnsi="Georgia"/>
        </w:rPr>
        <w:t xml:space="preserve">12 - On choisit comme référence de phase l'onde réfléchie par l'interface </w:t>
      </w:r>
      <m:oMath>
        <m:r>
          <m:rPr>
            <m:sty m:val="i"/>
          </m:rPr>
          <m:t>z</m:t>
        </m:r>
        <m:r>
          <m:rPr>
            <m:sty m:val="p"/>
          </m:rPr>
          <m:t>=</m:t>
        </m:r>
        <m:r>
          <m:rPr>
            <m:sty m:val="p"/>
          </m:rPr>
          <m:t>0</m:t>
        </m:r>
      </m:oMath>
      <w:r>
        <w:rPr/>
        <w:t xml:space="preserve">. Exprimer, en fonction de </w:t>
      </w:r>
      <m:oMath>
        <m:r>
          <m:rPr>
            <m:sty m:val="i"/>
          </m:rPr>
          <m:t>α</m:t>
        </m:r>
        <m:r>
          <m:rPr>
            <m:sty m:val="p"/>
          </m:rPr>
          <m:t>,</m:t>
        </m:r>
        <m:r>
          <m:rPr>
            <m:sty m:val="i"/>
          </m:rPr>
          <m:t>k</m:t>
        </m:r>
      </m:oMath>
      <w:r>
        <w:rPr/>
        <w:t xml:space="preserve"> et </w:t>
      </w:r>
      <m:oMath>
        <m:r>
          <m:rPr>
            <m:sty m:val="i"/>
          </m:rPr>
          <m:t>z</m:t>
        </m:r>
      </m:oMath>
      <w:r>
        <w:rPr>
          <w:rFonts w:eastAsia="Georgia" w:cs="Georgia" w:ascii="Georgia" w:hAnsi="Georgia"/>
        </w:rPr>
        <w:t xml:space="preserve">, le déphasage </w:t>
      </w:r>
      <m:oMath>
        <m:r>
          <m:rPr>
            <m:sty m:val="i"/>
          </m:rPr>
          <m:t>ϕ</m:t>
        </m:r>
        <m:r>
          <m:rPr>
            <m:sty m:val="p"/>
          </m:rPr>
          <m:t>(</m:t>
        </m:r>
        <m:r>
          <m:rPr>
            <m:sty m:val="i"/>
          </m:rPr>
          <m:t>z</m:t>
        </m:r>
        <m:r>
          <m:rPr>
            <m:sty m:val="p"/>
          </m:rPr>
          <m:t>)</m:t>
        </m:r>
      </m:oMath>
      <w:r>
        <w:rPr>
          <w:rFonts w:eastAsia="Georgia" w:cs="Georgia" w:ascii="Georgia" w:hAnsi="Georgia"/>
        </w:rPr>
        <w:t xml:space="preserve"> de l'onde élémentaire réfléchie par l'interface </w:t>
      </w:r>
      <m:oMath>
        <m:r>
          <m:rPr>
            <m:sty m:val="i"/>
          </m:rPr>
          <m:t>z</m:t>
        </m:r>
      </m:oMath>
      <w:r>
        <w:rPr>
          <w:rFonts w:eastAsia="Georgia" w:cs="Georgia" w:ascii="Georgia" w:hAnsi="Georgia"/>
        </w:rPr>
        <w:t xml:space="preserve"> par rapport à celle réfléchie par l'interface </w:t>
      </w:r>
      <m:oMath>
        <m:r>
          <m:rPr>
            <m:sty m:val="i"/>
          </m:rPr>
          <m:t>z</m:t>
        </m:r>
        <m:r>
          <m:rPr>
            <m:sty m:val="p"/>
          </m:rPr>
          <m:t>=</m:t>
        </m:r>
        <m:r>
          <m:rPr>
            <m:sty m:val="p"/>
          </m:rPr>
          <m:t>0</m:t>
        </m:r>
      </m:oMath>
      <w:r>
        <w:rPr/>
        <w:t xml:space="preserve">.</w:t>
      </w:r>
    </w:p>
    <w:p>
      <w:pPr>
        <w:numPr>
          <w:ilvl w:val="0"/>
          <w:numId w:val="6"/>
        </w:numPr>
        <w:spacing w:lineRule="auto"/>
      </w:pPr>
      <w:r>
        <w:rPr>
          <w:rFonts w:eastAsia="Georgia" w:cs="Georgia" w:ascii="Georgia" w:hAnsi="Georgia"/>
        </w:rPr>
        <w:t xml:space="preserve">13 - La superposition des ondes élémentaires réfléchies par chaque interface constitue l'onde totale réfléchie dont la représentation scalaire complexe </w:t>
      </w:r>
      <m:oMath>
        <m:bar>
          <m:barPr/>
          <m:e>
            <m:sSub>
              <m:sSubPr/>
              <m:e>
                <m:r>
                  <m:rPr>
                    <m:sty m:val="i"/>
                  </m:rPr>
                  <m:t>E</m:t>
                </m:r>
              </m:e>
              <m:sub>
                <m:r>
                  <m:rPr>
                    <m:sty m:val="i"/>
                  </m:rPr>
                  <m:t>r</m:t>
                </m:r>
              </m:sub>
            </m:sSub>
          </m:e>
        </m:bar>
      </m:oMath>
      <w:r>
        <w:rPr/>
        <w:t xml:space="preserve"> s'exprime sous la forme </w:t>
      </w:r>
      <m:oMath>
        <m:bar>
          <m:barPr/>
          <m:e>
            <m:sSub>
              <m:sSubPr/>
              <m:e>
                <m:r>
                  <m:rPr>
                    <m:sty m:val="i"/>
                  </m:rPr>
                  <m:t>E</m:t>
                </m:r>
              </m:e>
              <m:sub>
                <m:r>
                  <m:rPr>
                    <m:sty m:val="i"/>
                  </m:rPr>
                  <m:t>r</m:t>
                </m:r>
              </m:sub>
            </m:sSub>
          </m:e>
        </m:bar>
        <m:r>
          <m:rPr>
            <m:sty m:val="p"/>
          </m:rPr>
          <m:t>=</m:t>
        </m:r>
        <m:nary>
          <m:naryPr>
            <m:chr m:val="∫"/>
            <m:limLoc m:val="subSup"/>
            <m:grow m:val="1"/>
          </m:naryPr>
          <m:sub>
            <m:r>
              <m:rPr>
                <m:sty m:val="p"/>
              </m:rPr>
              <m:t>−</m:t>
            </m:r>
            <m:r>
              <m:rPr>
                <m:sty m:val="i"/>
              </m:rPr>
              <m:t>e</m:t>
            </m:r>
            <m:r>
              <m:rPr>
                <m:sty m:val="p"/>
              </m:rPr>
              <m:t>/</m:t>
            </m:r>
            <m:r>
              <m:rPr>
                <m:sty m:val="p"/>
              </m:rPr>
              <m:t>2</m:t>
            </m:r>
          </m:sub>
          <m:sup>
            <m:r>
              <m:rPr>
                <m:sty m:val="i"/>
              </m:rPr>
              <m:t>e</m:t>
            </m:r>
            <m:r>
              <m:rPr>
                <m:sty m:val="p"/>
              </m:rPr>
              <m:t>/</m:t>
            </m:r>
            <m:r>
              <m:rPr>
                <m:sty m:val="p"/>
              </m:rPr>
              <m:t>2</m:t>
            </m:r>
          </m:sup>
          <m:e>
            <m:r>
              <m:rPr>
                <m:sty m:val="p"/>
              </m:rPr>
              <m:t xml:space="preserve"> </m:t>
            </m:r>
          </m:e>
        </m:nary>
        <m:r>
          <m:rPr>
            <m:sty m:val="i"/>
          </m:rPr>
          <m:t>δ</m:t>
        </m:r>
        <m:r>
          <m:rPr>
            <m:scr m:val="script"/>
          </m:rPr>
          <m:t>R</m:t>
        </m:r>
        <m:sSub>
          <m:sSubPr/>
          <m:e>
            <m:r>
              <m:rPr>
                <m:sty m:val="i"/>
              </m:rPr>
              <m:t>E</m:t>
            </m:r>
          </m:e>
          <m:sub>
            <m:r>
              <m:rPr>
                <m:sty m:val="p"/>
              </m:rPr>
              <m:t>0</m:t>
            </m:r>
          </m:sub>
        </m:sSub>
        <m:r>
          <m:rPr>
            <m:sty m:val="p"/>
          </m:rPr>
          <m:t>exp</m:t>
        </m:r>
        <m:r>
          <m:rPr>
            <m:sty m:val="p"/>
          </m:rPr>
          <m:t>⁡</m:t>
        </m:r>
        <m:r>
          <m:rPr>
            <m:sty m:val="p"/>
          </m:rPr>
          <m:t>[</m:t>
        </m:r>
        <m:r>
          <m:rPr>
            <m:sty m:val="i"/>
          </m:rPr>
          <m:t>j</m:t>
        </m:r>
        <m:r>
          <m:rPr>
            <m:sty m:val="p"/>
          </m:rPr>
          <m:t>(</m:t>
        </m:r>
        <m:r>
          <m:rPr>
            <m:sty m:val="i"/>
          </m:rPr>
          <m:t>ω</m:t>
        </m:r>
        <m:r>
          <m:rPr>
            <m:sty m:val="i"/>
          </m:rPr>
          <m:t>t</m:t>
        </m:r>
        <m:r>
          <m:rPr>
            <m:sty m:val="p"/>
          </m:rPr>
          <m:t>+</m:t>
        </m:r>
        <m:r>
          <m:rPr>
            <m:sty m:val="i"/>
          </m:rPr>
          <m:t>ϕ</m:t>
        </m:r>
        <m:r>
          <m:rPr>
            <m:sty m:val="p"/>
          </m:rPr>
          <m:t>(</m:t>
        </m:r>
        <m:r>
          <m:rPr>
            <m:sty m:val="i"/>
          </m:rPr>
          <m:t>z</m:t>
        </m:r>
        <m:r>
          <m:rPr>
            <m:sty m:val="p"/>
          </m:rPr>
          <m:t>)</m:t>
        </m:r>
        <m:r>
          <m:rPr>
            <m:sty m:val="p"/>
          </m:rPr>
          <m:t>)</m:t>
        </m:r>
        <m:r>
          <m:rPr>
            <m:sty m:val="p"/>
          </m:rPr>
          <m:t>]</m:t>
        </m:r>
      </m:oMath>
      <w:r>
        <w:rPr>
          <w:rFonts w:eastAsia="Georgia" w:cs="Georgia" w:ascii="Georgia" w:hAnsi="Georgia"/>
        </w:rPr>
        <w:t xml:space="preserve">. En introduisant la fonction sinus cardinal définie par </w:t>
      </w:r>
      <m:oMath>
        <m:r>
          <m:rPr>
            <m:sty m:val="p"/>
          </m:rPr>
          <m:t>sinc</m:t>
        </m:r>
        <m:r>
          <m:rPr>
            <m:sty m:val="i"/>
          </m:rPr>
          <m:t>x</m:t>
        </m:r>
        <m:r>
          <m:rPr>
            <m:sty m:val="p"/>
          </m:rPr>
          <m:t>=</m:t>
        </m:r>
        <m:f>
          <m:fPr>
            <m:ctrlPr>
              <w:rPr>
                <w:rFonts w:ascii="Cambria Math" w:hAnsi="Cambria Math"/>
              </w:rPr>
            </m:ctrlPr>
          </m:fPr>
          <m:num>
            <m:r>
              <m:rPr>
                <m:sty m:val="p"/>
              </m:rPr>
              <m:t>sin</m:t>
            </m:r>
            <m:r>
              <m:rPr>
                <m:sty m:val="p"/>
              </m:rPr>
              <m:t>⁡</m:t>
            </m:r>
            <m:r>
              <m:rPr>
                <m:sty m:val="i"/>
              </m:rPr>
              <m:t>x</m:t>
            </m:r>
          </m:num>
          <m:den>
            <m:r>
              <m:rPr>
                <m:sty m:val="i"/>
              </m:rPr>
              <m:t>x</m:t>
            </m:r>
          </m:den>
        </m:f>
      </m:oMath>
      <w:r>
        <w:rPr/>
        <w:t xml:space="preserve"> pour </w:t>
      </w:r>
      <m:oMath>
        <m:r>
          <m:rPr>
            <m:sty m:val="i"/>
          </m:rPr>
          <m:t>x</m:t>
        </m:r>
        <m:r>
          <m:rPr>
            <m:sty m:val="p"/>
          </m:rPr>
          <m:t>≠</m:t>
        </m:r>
        <m:r>
          <m:rPr>
            <m:sty m:val="p"/>
          </m:rPr>
          <m:t>0</m:t>
        </m:r>
      </m:oMath>
      <w:r>
        <w:rPr/>
        <w:t xml:space="preserve"> et </w:t>
      </w:r>
      <m:oMath>
        <m:r>
          <m:rPr>
            <m:sty m:val="p"/>
          </m:rPr>
          <m:t>sinc</m:t>
        </m:r>
        <m:r>
          <m:rPr>
            <m:sty m:val="i"/>
          </m:rPr>
          <m:t>x</m:t>
        </m:r>
        <m:r>
          <m:rPr>
            <m:sty m:val="p"/>
          </m:rPr>
          <m:t>=</m:t>
        </m:r>
        <m:r>
          <m:rPr>
            <m:sty m:val="p"/>
          </m:rPr>
          <m:t>1</m:t>
        </m:r>
      </m:oMath>
      <w:r>
        <w:rPr/>
        <w:t xml:space="preserve"> pour </w:t>
      </w:r>
      <m:oMath>
        <m:r>
          <m:rPr>
            <m:sty m:val="i"/>
          </m:rPr>
          <m:t>x</m:t>
        </m:r>
        <m:r>
          <m:rPr>
            <m:sty m:val="p"/>
          </m:rPr>
          <m:t>=</m:t>
        </m:r>
        <m:r>
          <m:rPr>
            <m:sty m:val="p"/>
          </m:rPr>
          <m:t>0</m:t>
        </m:r>
      </m:oMath>
      <w:r>
        <w:rPr/>
        <w:t xml:space="preserve">, montrer que :</w:t>
      </w:r>
    </w:p>
    <w:p>
      <w:pPr>
        <w:spacing w:after="220" w:lineRule="auto"/>
      </w:pPr>
      <m:oMathPara>
        <m:oMath>
          <m:bar>
            <m:barPr/>
            <m:e>
              <m:sSub>
                <m:sSubPr/>
                <m:e>
                  <m:r>
                    <m:rPr>
                      <m:sty m:val="i"/>
                    </m:rPr>
                    <m:t>E</m:t>
                  </m:r>
                </m:e>
                <m:sub>
                  <m:r>
                    <m:rPr>
                      <m:sty m:val="i"/>
                    </m:rPr>
                    <m:t>r</m:t>
                  </m:r>
                </m:sub>
              </m:sSub>
            </m:e>
          </m:bar>
          <m:r>
            <m:rPr>
              <m:sty m:val="p"/>
            </m:rPr>
            <m:t>=</m:t>
          </m:r>
          <m:bar>
            <m:barPr/>
            <m:e>
              <m:r>
                <m:rPr>
                  <m:sty m:val="i"/>
                </m:rPr>
                <m:t>A</m:t>
              </m:r>
            </m:e>
          </m:bar>
          <m:r>
            <m:rPr>
              <m:sty m:val="p"/>
            </m:rPr>
            <m:t>exp</m:t>
          </m:r>
          <m:r>
            <m:rPr>
              <m:sty m:val="p"/>
            </m:rPr>
            <m:t>⁡</m:t>
          </m:r>
          <m:r>
            <m:rPr>
              <m:sty m:val="p"/>
            </m:rPr>
            <m:t>(</m:t>
          </m:r>
          <m:r>
            <m:rPr>
              <m:sty m:val="i"/>
            </m:rPr>
            <m:t>j</m:t>
          </m:r>
          <m:r>
            <m:rPr>
              <m:sty m:val="i"/>
            </m:rPr>
            <m:t>ω</m:t>
          </m:r>
          <m:r>
            <m:rPr>
              <m:sty m:val="i"/>
            </m:rPr>
            <m:t>t</m:t>
          </m:r>
          <m:r>
            <m:rPr>
              <m:sty m:val="p"/>
            </m:rPr>
            <m:t>)</m:t>
          </m:r>
          <m:d>
            <m:dPr>
              <m:begChr m:val="["/>
              <m:endChr m:val="]"/>
              <m:ctrlPr>
                <w:rPr>
                  <w:rFonts w:ascii="Cambria Math" w:hAnsi="Cambria Math"/>
                </w:rPr>
              </m:ctrlPr>
            </m:dPr>
            <m:e>
              <m:r>
                <m:rPr>
                  <m:sty m:val="p"/>
                </m:rPr>
                <m:t>exp</m:t>
              </m:r>
              <m:r>
                <m:rPr>
                  <m:sty m:val="p"/>
                </m:rPr>
                <m:t>⁡</m:t>
              </m:r>
              <m:r>
                <m:rPr>
                  <m:sty m:val="p"/>
                </m:rPr>
                <m:t>(</m:t>
              </m:r>
              <m:r>
                <m:rPr>
                  <m:sty m:val="i"/>
                </m:rPr>
                <m:t>j</m:t>
              </m:r>
              <m:r>
                <m:rPr>
                  <m:sty m:val="i"/>
                </m:rPr>
                <m:t>β</m:t>
              </m:r>
              <m:r>
                <m:rPr>
                  <m:sty m:val="p"/>
                </m:rPr>
                <m:t>(</m:t>
              </m:r>
              <m:r>
                <m:rPr>
                  <m:sty m:val="i"/>
                </m:rPr>
                <m:t>t</m:t>
              </m:r>
              <m:r>
                <m:rPr>
                  <m:sty m:val="p"/>
                </m:rPr>
                <m:t>)</m:t>
              </m:r>
              <m:r>
                <m:rPr>
                  <m:sty m:val="p"/>
                </m:rPr>
                <m:t>)</m:t>
              </m:r>
              <m:r>
                <m:rPr>
                  <m:sty m:val="p"/>
                </m:rPr>
                <m:t>sinc</m:t>
              </m:r>
              <m:d>
                <m:dPr>
                  <m:begChr m:val="("/>
                  <m:endChr m:val=")"/>
                  <m:ctrlPr>
                    <w:rPr>
                      <w:rFonts w:ascii="Cambria Math" w:hAnsi="Cambria Math"/>
                    </w:rPr>
                  </m:ctrlPr>
                </m:dPr>
                <m:e>
                  <m:r>
                    <m:rPr>
                      <m:sty m:val="p"/>
                    </m:rPr>
                    <m:t>(</m:t>
                  </m:r>
                  <m:r>
                    <m:rPr>
                      <m:sty m:val="i"/>
                    </m:rPr>
                    <m:t>K</m:t>
                  </m:r>
                  <m:r>
                    <m:rPr>
                      <m:sty m:val="p"/>
                    </m:rPr>
                    <m:t>−</m:t>
                  </m:r>
                  <m:r>
                    <m:rPr>
                      <m:sty m:val="p"/>
                    </m:rPr>
                    <m:t>2</m:t>
                  </m:r>
                  <m:r>
                    <m:rPr>
                      <m:sty m:val="i"/>
                    </m:rPr>
                    <m:t>k</m:t>
                  </m:r>
                  <m:r>
                    <m:rPr>
                      <m:sty m:val="p"/>
                    </m:rPr>
                    <m:t>sin</m:t>
                  </m:r>
                  <m:r>
                    <m:rPr>
                      <m:sty m:val="p"/>
                    </m:rPr>
                    <m:t>⁡</m:t>
                  </m:r>
                  <m:r>
                    <m:rPr>
                      <m:sty m:val="i"/>
                    </m:rPr>
                    <m:t>α</m:t>
                  </m:r>
                  <m:r>
                    <m:rPr>
                      <m:sty m:val="p"/>
                    </m:rPr>
                    <m:t>)</m:t>
                  </m:r>
                  <m:f>
                    <m:fPr>
                      <m:ctrlPr>
                        <w:rPr>
                          <w:rFonts w:ascii="Cambria Math" w:hAnsi="Cambria Math"/>
                        </w:rPr>
                      </m:ctrlPr>
                    </m:fPr>
                    <m:num>
                      <m:r>
                        <m:rPr>
                          <m:sty m:val="i"/>
                        </m:rPr>
                        <m:t>e</m:t>
                      </m:r>
                    </m:num>
                    <m:den>
                      <m:r>
                        <m:rPr>
                          <m:sty m:val="p"/>
                        </m:rPr>
                        <m:t>2</m:t>
                      </m:r>
                    </m:den>
                  </m:f>
                </m:e>
              </m:d>
              <m:r>
                <m:rPr>
                  <m:sty m:val="p"/>
                </m:rPr>
                <m:t>−</m:t>
              </m:r>
              <m:r>
                <m:rPr>
                  <m:sty m:val="p"/>
                </m:rPr>
                <m:t>exp</m:t>
              </m:r>
              <m:r>
                <m:rPr>
                  <m:sty m:val="p"/>
                </m:rPr>
                <m:t>⁡</m:t>
              </m:r>
              <m:r>
                <m:rPr>
                  <m:sty m:val="p"/>
                </m:rPr>
                <m:t>(</m:t>
              </m:r>
              <m:r>
                <m:rPr>
                  <m:sty m:val="p"/>
                </m:rPr>
                <m:t>−</m:t>
              </m:r>
              <m:r>
                <m:rPr>
                  <m:sty m:val="i"/>
                </m:rPr>
                <m:t>j</m:t>
              </m:r>
              <m:r>
                <m:rPr>
                  <m:sty m:val="i"/>
                </m:rPr>
                <m:t>β</m:t>
              </m:r>
              <m:r>
                <m:rPr>
                  <m:sty m:val="p"/>
                </m:rPr>
                <m:t>(</m:t>
              </m:r>
              <m:r>
                <m:rPr>
                  <m:sty m:val="i"/>
                </m:rPr>
                <m:t>t</m:t>
              </m:r>
              <m:r>
                <m:rPr>
                  <m:sty m:val="p"/>
                </m:rPr>
                <m:t>)</m:t>
              </m:r>
              <m:r>
                <m:rPr>
                  <m:sty m:val="p"/>
                </m:rPr>
                <m:t>)</m:t>
              </m:r>
              <m:r>
                <m:rPr>
                  <m:sty m:val="p"/>
                </m:rPr>
                <m:t>sinc</m:t>
              </m:r>
              <m:d>
                <m:dPr>
                  <m:begChr m:val="("/>
                  <m:endChr m:val=")"/>
                  <m:ctrlPr>
                    <w:rPr>
                      <w:rFonts w:ascii="Cambria Math" w:hAnsi="Cambria Math"/>
                    </w:rPr>
                  </m:ctrlPr>
                </m:dPr>
                <m:e>
                  <m:r>
                    <m:rPr>
                      <m:sty m:val="p"/>
                    </m:rPr>
                    <m:t>(</m:t>
                  </m:r>
                  <m:r>
                    <m:rPr>
                      <m:sty m:val="i"/>
                    </m:rPr>
                    <m:t>K</m:t>
                  </m:r>
                  <m:r>
                    <m:rPr>
                      <m:sty m:val="p"/>
                    </m:rPr>
                    <m:t>+</m:t>
                  </m:r>
                  <m:r>
                    <m:rPr>
                      <m:sty m:val="p"/>
                    </m:rPr>
                    <m:t>2</m:t>
                  </m:r>
                  <m:r>
                    <m:rPr>
                      <m:sty m:val="i"/>
                    </m:rPr>
                    <m:t>k</m:t>
                  </m:r>
                  <m:r>
                    <m:rPr>
                      <m:sty m:val="p"/>
                    </m:rPr>
                    <m:t>sin</m:t>
                  </m:r>
                  <m:r>
                    <m:rPr>
                      <m:sty m:val="p"/>
                    </m:rPr>
                    <m:t>⁡</m:t>
                  </m:r>
                  <m:r>
                    <m:rPr>
                      <m:sty m:val="i"/>
                    </m:rPr>
                    <m:t>α</m:t>
                  </m:r>
                  <m:r>
                    <m:rPr>
                      <m:sty m:val="p"/>
                    </m:rPr>
                    <m:t>)</m:t>
                  </m:r>
                  <m:f>
                    <m:fPr>
                      <m:ctrlPr>
                        <w:rPr>
                          <w:rFonts w:ascii="Cambria Math" w:hAnsi="Cambria Math"/>
                        </w:rPr>
                      </m:ctrlPr>
                    </m:fPr>
                    <m:num>
                      <m:r>
                        <m:rPr>
                          <m:sty m:val="i"/>
                        </m:rPr>
                        <m:t>e</m:t>
                      </m:r>
                    </m:num>
                    <m:den>
                      <m:r>
                        <m:rPr>
                          <m:sty m:val="p"/>
                        </m:rPr>
                        <m:t>2</m:t>
                      </m:r>
                    </m:den>
                  </m:f>
                </m:e>
              </m:d>
            </m:e>
          </m:d>
        </m:oMath>
      </m:oMathPara>
    </w:p>
    <w:p>
      <w:pPr>
        <w:spacing w:after="220" w:lineRule="auto"/>
      </w:pPr>
      <w:r>
        <w:rPr>
          <w:rFonts w:eastAsia="Georgia" w:cs="Georgia" w:ascii="Georgia" w:hAnsi="Georgia"/>
        </w:rPr>
        <w:t xml:space="preserve">où l'on précisera les expressions des grandeurs </w:t>
      </w:r>
      <m:oMath>
        <m:bar>
          <m:barPr/>
          <m:e>
            <m:r>
              <m:rPr>
                <m:sty m:val="i"/>
              </m:rPr>
              <m:t>A</m:t>
            </m:r>
          </m:e>
        </m:bar>
      </m:oMath>
      <w:r>
        <w:rPr/>
        <w:t xml:space="preserve"> et </w:t>
      </w:r>
      <m:oMath>
        <m:r>
          <m:rPr>
            <m:sty m:val="i"/>
          </m:rPr>
          <m:t>β</m:t>
        </m:r>
        <m:r>
          <m:rPr>
            <m:sty m:val="p"/>
          </m:rPr>
          <m:t>(</m:t>
        </m:r>
        <m:r>
          <m:rPr>
            <m:sty m:val="i"/>
          </m:rPr>
          <m:t>t</m:t>
        </m:r>
        <m:r>
          <m:rPr>
            <m:sty m:val="p"/>
          </m:rPr>
          <m:t>)</m:t>
        </m:r>
      </m:oMath>
      <w:r>
        <w:rPr/>
        <w:t xml:space="preserve">.</w:t>
      </w:r>
      <w:r>
        <w:rPr/>
        <w:br w:type="textWrapping"/>
      </w:r>
      <w:r>
        <w:rPr>
          <w:rFonts w:eastAsia="Georgia" w:cs="Georgia" w:ascii="Georgia" w:hAnsi="Georgia"/>
        </w:rPr>
        <w:t xml:space="preserve">14- Montrer que les deux termes contribuant à l'amplitude de l'onde réfléchie sont respectivement maximaux pour deux valeurs de </w:t>
      </w:r>
      <m:oMath>
        <m:r>
          <m:rPr>
            <m:sty m:val="i"/>
          </m:rPr>
          <m:t>α</m:t>
        </m:r>
      </m:oMath>
      <w:r>
        <w:rPr>
          <w:rFonts w:eastAsia="Georgia" w:cs="Georgia" w:ascii="Georgia" w:hAnsi="Georgia"/>
        </w:rPr>
        <w:t xml:space="preserve"> opposées, notées </w:t>
      </w:r>
      <m:oMath>
        <m:r>
          <m:rPr>
            <m:sty m:val="p"/>
          </m:rPr>
          <m:t>±</m:t>
        </m:r>
        <m:sSub>
          <m:sSubPr/>
          <m:e>
            <m:r>
              <m:rPr>
                <m:sty m:val="i"/>
              </m:rPr>
              <m:t>α</m:t>
            </m:r>
          </m:e>
          <m:sub>
            <m:r>
              <m:rPr>
                <m:sty m:val="i"/>
              </m:rPr>
              <m:t>B</m:t>
            </m:r>
          </m:sub>
        </m:sSub>
      </m:oMath>
      <w:r>
        <w:rPr>
          <w:rFonts w:eastAsia="Georgia" w:cs="Georgia" w:ascii="Georgia" w:hAnsi="Georgia"/>
        </w:rPr>
        <w:t xml:space="preserve"> et appelées angles de Bragg. On donnera l'expression de </w:t>
      </w:r>
      <m:oMath>
        <m:sSub>
          <m:sSubPr/>
          <m:e>
            <m:r>
              <m:rPr>
                <m:sty m:val="i"/>
              </m:rPr>
              <m:t>α</m:t>
            </m:r>
          </m:e>
          <m:sub>
            <m:r>
              <m:rPr>
                <m:sty m:val="i"/>
              </m:rPr>
              <m:t>B</m:t>
            </m:r>
          </m:sub>
        </m:sSub>
        <m:r>
          <m:rPr>
            <m:sty m:val="p"/>
          </m:rPr>
          <m:t>&gt;</m:t>
        </m:r>
        <m:r>
          <m:rPr>
            <m:sty m:val="p"/>
          </m:rPr>
          <m:t>0</m:t>
        </m:r>
      </m:oMath>
      <w:r>
        <w:rPr/>
        <w:t xml:space="preserve"> en fonction de </w:t>
      </w:r>
      <m:oMath>
        <m:r>
          <m:rPr>
            <m:sty m:val="i"/>
          </m:rPr>
          <m:t>k</m:t>
        </m:r>
      </m:oMath>
      <w:r>
        <w:rPr/>
        <w:t xml:space="preserve"> et </w:t>
      </w:r>
      <m:oMath>
        <m:r>
          <m:rPr>
            <m:sty m:val="i"/>
          </m:rPr>
          <m:t>K</m:t>
        </m:r>
      </m:oMath>
      <w:r>
        <w:rPr/>
        <w:t xml:space="preserve"> puis en fonction de </w:t>
      </w:r>
      <m:oMath>
        <m:r>
          <m:rPr>
            <m:sty m:val="i"/>
          </m:rPr>
          <m:t>λ</m:t>
        </m:r>
      </m:oMath>
      <w:r>
        <w:rPr/>
        <w:t xml:space="preserve"> et </w:t>
      </w:r>
      <m:oMath>
        <m:r>
          <m:rPr>
            <m:sty m:val="p"/>
          </m:rPr>
          <m:t>Λ</m:t>
        </m:r>
      </m:oMath>
      <w:r>
        <w:rPr/>
        <w:t xml:space="preserve">. L'angle </w:t>
      </w:r>
      <m:oMath>
        <m:sSub>
          <m:sSubPr/>
          <m:e>
            <m:r>
              <m:rPr>
                <m:sty m:val="i"/>
              </m:rPr>
              <m:t>α</m:t>
            </m:r>
          </m:e>
          <m:sub>
            <m:r>
              <m:rPr>
                <m:sty m:val="i"/>
              </m:rPr>
              <m:t>B</m:t>
            </m:r>
          </m:sub>
        </m:sSub>
      </m:oMath>
      <w:r>
        <w:rPr/>
        <w:t xml:space="preserve"> existe-t-il toujours?</w:t>
      </w:r>
    </w:p>
    <w:p>
      <w:pPr>
        <w:spacing w:after="220" w:lineRule="auto"/>
      </w:pPr>
      <w:r>
        <w:rPr>
          <w:rFonts w:eastAsia="Georgia" w:cs="Georgia" w:ascii="Georgia" w:hAnsi="Georgia"/>
        </w:rPr>
        <w:t xml:space="preserve">15- Vérifier que, à l'incidence de Bragg, les ondes élémentaires réfléchies aux interfaces </w:t>
      </w:r>
      <m:oMath>
        <m:r>
          <m:rPr>
            <m:sty m:val="i"/>
          </m:rPr>
          <m:t>z</m:t>
        </m:r>
      </m:oMath>
      <w:r>
        <w:rPr/>
        <w:t xml:space="preserve"> et </w:t>
      </w:r>
      <m:oMath>
        <m:r>
          <m:rPr>
            <m:sty m:val="i"/>
          </m:rPr>
          <m:t>z</m:t>
        </m:r>
        <m:r>
          <m:rPr>
            <m:sty m:val="p"/>
          </m:rPr>
          <m:t>+</m:t>
        </m:r>
        <m:r>
          <m:rPr>
            <m:sty m:val="p"/>
          </m:rPr>
          <m:t>Λ</m:t>
        </m:r>
      </m:oMath>
      <w:r>
        <w:rPr>
          <w:rFonts w:eastAsia="Georgia" w:cs="Georgia" w:ascii="Georgia" w:hAnsi="Georgia"/>
        </w:rPr>
        <w:t xml:space="preserve"> interfèrent de manière constructive.</w:t>
      </w:r>
    </w:p>
    <w:p>
      <w:pPr>
        <w:numPr>
          <w:ilvl w:val="0"/>
          <w:numId w:val="7"/>
        </w:numPr>
        <w:spacing w:lineRule="auto"/>
      </w:pPr>
      <w:r>
        <w:rPr/>
        <w:t xml:space="preserve">16 - On donne </w:t>
      </w:r>
      <m:oMath>
        <m:r>
          <m:rPr>
            <m:sty m:val="i"/>
          </m:rPr>
          <m:t>e</m:t>
        </m:r>
        <m:r>
          <m:rPr>
            <m:sty m:val="p"/>
          </m:rPr>
          <m:t>≃</m:t>
        </m:r>
        <m:r>
          <m:rPr>
            <m:sty m:val="p"/>
          </m:rPr>
          <m:t>2</m:t>
        </m:r>
        <m:r>
          <m:rPr>
            <m:sty m:val="p"/>
          </m:rPr>
          <m:t>,</m:t>
        </m:r>
        <m:r>
          <m:rPr>
            <m:sty m:val="p"/>
          </m:rPr>
          <m:t>0</m:t>
        </m:r>
        <m:r>
          <m:rPr>
            <m:nor/>
          </m:rPr>
          <m:t xml:space="preserve"> </m:t>
        </m:r>
        <m:r>
          <m:rPr>
            <m:sty m:val="p"/>
          </m:rPr>
          <m:t>mm</m:t>
        </m:r>
        <m:r>
          <m:rPr>
            <m:sty m:val="p"/>
          </m:rPr>
          <m:t>,</m:t>
        </m:r>
        <m:r>
          <m:rPr>
            <m:sty m:val="p"/>
          </m:rPr>
          <m:t>Λ</m:t>
        </m:r>
        <m:r>
          <m:rPr>
            <m:sty m:val="p"/>
          </m:rPr>
          <m:t>≃</m:t>
        </m:r>
        <m:r>
          <m:rPr>
            <m:sty m:val="p"/>
          </m:rPr>
          <m:t>50</m:t>
        </m:r>
        <m:r>
          <m:rPr>
            <m:sty m:val="i"/>
          </m:rPr>
          <m:t>μ</m:t>
        </m:r>
        <m:r>
          <m:rPr>
            <m:nor/>
          </m:rPr>
          <m:t xml:space="preserve"> </m:t>
        </m:r>
        <m:r>
          <m:rPr>
            <m:sty m:val="p"/>
          </m:rPr>
          <m:t>m</m:t>
        </m:r>
        <m:r>
          <m:rPr>
            <m:sty m:val="p"/>
          </m:rPr>
          <m:t>,</m:t>
        </m:r>
        <m:sSub>
          <m:sSubPr/>
          <m:e>
            <m:r>
              <m:rPr>
                <m:sty m:val="i"/>
              </m:rPr>
              <m:t>n</m:t>
            </m:r>
          </m:e>
          <m:sub>
            <m:r>
              <m:rPr>
                <m:sty m:val="p"/>
              </m:rPr>
              <m:t>0</m:t>
            </m:r>
          </m:sub>
        </m:sSub>
        <m:r>
          <m:rPr>
            <m:sty m:val="p"/>
          </m:rPr>
          <m:t>≃</m:t>
        </m:r>
        <m:r>
          <m:rPr>
            <m:sty m:val="p"/>
          </m:rPr>
          <m:t>2</m:t>
        </m:r>
        <m:r>
          <m:rPr>
            <m:sty m:val="p"/>
          </m:rPr>
          <m:t>,</m:t>
        </m:r>
        <m:r>
          <m:rPr>
            <m:sty m:val="p"/>
          </m:rPr>
          <m:t>0</m:t>
        </m:r>
      </m:oMath>
      <w:r>
        <w:rPr/>
        <w:t xml:space="preserve"> et la longueur d'onde dans le vide de l'onde lumineuse </w:t>
      </w:r>
      <m:oMath>
        <m:sSub>
          <m:sSubPr/>
          <m:e>
            <m:r>
              <m:rPr>
                <m:sty m:val="i"/>
              </m:rPr>
              <m:t>λ</m:t>
            </m:r>
          </m:e>
          <m:sub>
            <m:r>
              <m:rPr>
                <m:sty m:val="p"/>
              </m:rPr>
              <m:t>0</m:t>
            </m:r>
          </m:sub>
        </m:sSub>
        <m:r>
          <m:rPr>
            <m:sty m:val="p"/>
          </m:rPr>
          <m:t>≃</m:t>
        </m:r>
        <m:r>
          <m:rPr>
            <m:sty m:val="p"/>
          </m:rPr>
          <m:t>0</m:t>
        </m:r>
        <m:r>
          <m:rPr>
            <m:sty m:val="p"/>
          </m:rPr>
          <m:t>,</m:t>
        </m:r>
        <m:r>
          <m:rPr>
            <m:sty m:val="p"/>
          </m:rPr>
          <m:t>60</m:t>
        </m:r>
        <m:r>
          <m:rPr>
            <m:sty m:val="i"/>
          </m:rPr>
          <m:t>μ</m:t>
        </m:r>
        <m:r>
          <m:rPr>
            <m:nor/>
          </m:rPr>
          <m:t xml:space="preserve"> </m:t>
        </m:r>
        <m:r>
          <m:rPr>
            <m:sty m:val="p"/>
          </m:rPr>
          <m:t>m</m:t>
        </m:r>
      </m:oMath>
      <w:r>
        <w:rPr>
          <w:rFonts w:eastAsia="Georgia" w:cs="Georgia" w:ascii="Georgia" w:hAnsi="Georgia"/>
        </w:rPr>
        <w:t xml:space="preserve">. Montrer que le profil de l'intensité lumineuse (ou éclairement) réfléchie en fonction de </w:t>
      </w:r>
      <m:oMath>
        <m:r>
          <m:rPr>
            <m:sty m:val="p"/>
          </m:rPr>
          <m:t>sin</m:t>
        </m:r>
        <m:r>
          <m:rPr>
            <m:sty m:val="p"/>
          </m:rPr>
          <m:t>⁡</m:t>
        </m:r>
        <m:r>
          <m:rPr>
            <m:sty m:val="i"/>
          </m:rPr>
          <m:t>α</m:t>
        </m:r>
      </m:oMath>
      <w:r>
        <w:rPr>
          <w:rFonts w:eastAsia="Georgia" w:cs="Georgia" w:ascii="Georgia" w:hAnsi="Georgia"/>
        </w:rPr>
        <w:t xml:space="preserve"> se limite en bonne approximation à deux pics très étroits centrés </w:t>
      </w:r>
      <m:oMath>
        <m:r>
          <m:rPr>
            <m:sty m:val="p"/>
          </m:rPr>
          <m:t>sur</m:t>
        </m:r>
        <m:r>
          <m:rPr>
            <m:sty m:val="p"/>
          </m:rPr>
          <m:t>±</m:t>
        </m:r>
        <m:r>
          <m:rPr>
            <m:sty m:val="p"/>
          </m:rPr>
          <m:t>sin</m:t>
        </m:r>
        <m:r>
          <m:rPr>
            <m:sty m:val="p"/>
          </m:rPr>
          <m:t>⁡</m:t>
        </m:r>
        <m:sSub>
          <m:sSubPr/>
          <m:e>
            <m:r>
              <m:rPr>
                <m:sty m:val="i"/>
              </m:rPr>
              <m:t>α</m:t>
            </m:r>
          </m:e>
          <m:sub>
            <m:r>
              <m:rPr>
                <m:sty m:val="i"/>
              </m:rPr>
              <m:t>B</m:t>
            </m:r>
          </m:sub>
        </m:sSub>
      </m:oMath>
      <w:r>
        <w:rPr>
          <w:rFonts w:eastAsia="Georgia" w:cs="Georgia" w:ascii="Georgia" w:hAnsi="Georgia"/>
        </w:rPr>
        <w:t xml:space="preserve"> et dont on précisera (littéralement et numériquement) la largeur, notée </w:t>
      </w:r>
      <m:oMath>
        <m:r>
          <m:rPr>
            <m:sty m:val="p"/>
          </m:rPr>
          <m:t>Δ</m:t>
        </m:r>
        <m:r>
          <m:rPr>
            <m:sty m:val="p"/>
          </m:rPr>
          <m:t>sin</m:t>
        </m:r>
        <m:r>
          <m:rPr>
            <m:sty m:val="p"/>
          </m:rPr>
          <m:t>⁡</m:t>
        </m:r>
        <m:r>
          <m:rPr>
            <m:sty m:val="i"/>
          </m:rPr>
          <m:t>α</m:t>
        </m:r>
      </m:oMath>
      <w:r>
        <w:rPr/>
        <w:t xml:space="preserve">. On envisage alors le cas </w:t>
      </w:r>
      <m:oMath>
        <m:r>
          <m:rPr>
            <m:sty m:val="i"/>
          </m:rPr>
          <m:t>α</m:t>
        </m:r>
        <m:r>
          <m:rPr>
            <m:sty m:val="p"/>
          </m:rPr>
          <m:t>=</m:t>
        </m:r>
        <m:r>
          <m:rPr>
            <m:sty m:val="p"/>
          </m:rPr>
          <m:t>+</m:t>
        </m:r>
        <m:sSub>
          <m:sSubPr/>
          <m:e>
            <m:r>
              <m:rPr>
                <m:sty m:val="i"/>
              </m:rPr>
              <m:t>α</m:t>
            </m:r>
          </m:e>
          <m:sub>
            <m:r>
              <m:rPr>
                <m:sty m:val="i"/>
              </m:rPr>
              <m:t>B</m:t>
            </m:r>
          </m:sub>
        </m:sSub>
      </m:oMath>
      <w:r>
        <w:rPr>
          <w:rFonts w:eastAsia="Georgia" w:cs="Georgia" w:ascii="Georgia" w:hAnsi="Georgia"/>
        </w:rPr>
        <w:t xml:space="preserve">. Montrer que l'onde lumineuse réfléchie est décalée en fréquence par rapport à l'onde incidente (et transmise). Caractériser ce décalage.</w:t>
      </w:r>
    </w:p>
    <w:p>
      <w:pPr>
        <w:spacing w:line="271" w:before="330" w:lineRule="auto"/>
      </w:pPr>
      <w:r>
        <w:rPr>
          <w:b/>
          <w:sz w:val="42"/>
        </w:rPr>
        <w:t xml:space="preserve">FIN DE LA PARTIE II</w:t>
      </w:r>
    </w:p>
    <w:p>
      <w:pPr>
        <w:spacing w:line="271" w:before="330" w:lineRule="auto"/>
      </w:pPr>
      <w:r>
        <w:rPr>
          <w:rFonts w:eastAsia="Georgia" w:cs="Georgia" w:ascii="Georgia" w:hAnsi="Georgia"/>
          <w:b/>
          <w:sz w:val="42"/>
        </w:rPr>
        <w:t xml:space="preserve">III. - Interférométrie hétérodyne</w:t>
      </w:r>
    </w:p>
    <w:p>
      <w:pPr>
        <w:spacing w:after="220" w:lineRule="auto"/>
      </w:pPr>
      <w:r>
        <w:rPr>
          <w:rFonts w:eastAsia="Georgia" w:cs="Georgia" w:ascii="Georgia" w:hAnsi="Georgia"/>
        </w:rPr>
        <w:t xml:space="preserve">Un faisceau laser Hélium-Néon </w:t>
      </w:r>
      <m:oMath>
        <m:d>
          <m:dPr>
            <m:begChr m:val="("/>
            <m:endChr m:val=")"/>
            <m:ctrlPr>
              <w:rPr>
                <w:rFonts w:ascii="Cambria Math" w:hAnsi="Cambria Math"/>
              </w:rPr>
            </m:ctrlPr>
          </m:dPr>
          <m:e>
            <m:sSub>
              <m:sSubPr/>
              <m:e>
                <m:r>
                  <m:rPr>
                    <m:sty m:val="i"/>
                  </m:rPr>
                  <m:t>λ</m:t>
                </m:r>
              </m:e>
              <m:sub>
                <m:r>
                  <m:rPr>
                    <m:sty m:val="p"/>
                  </m:rPr>
                  <m:t>0</m:t>
                </m:r>
              </m:sub>
            </m:sSub>
            <m:r>
              <m:rPr>
                <m:sty m:val="p"/>
              </m:rPr>
              <m:t>=</m:t>
            </m:r>
            <m:r>
              <m:rPr>
                <m:sty m:val="p"/>
              </m:rPr>
              <m:t>632</m:t>
            </m:r>
            <m:r>
              <m:rPr>
                <m:sty m:val="p"/>
              </m:rPr>
              <m:t>,</m:t>
            </m:r>
            <m:r>
              <m:rPr>
                <m:sty m:val="p"/>
              </m:rPr>
              <m:t>8</m:t>
            </m:r>
            <m:r>
              <m:rPr>
                <m:nor/>
              </m:rPr>
              <m:t xml:space="preserve"> </m:t>
            </m:r>
            <m:r>
              <m:rPr>
                <m:sty m:val="p"/>
              </m:rPr>
              <m:t>nm</m:t>
            </m:r>
          </m:e>
        </m:d>
      </m:oMath>
      <w:r>
        <w:rPr>
          <w:rFonts w:eastAsia="Georgia" w:cs="Georgia" w:ascii="Georgia" w:hAnsi="Georgia"/>
        </w:rPr>
        <w:t xml:space="preserve"> est envoyé sous incidence de Bragg </w:t>
      </w:r>
      <m:oMath>
        <m:d>
          <m:dPr>
            <m:begChr m:val="("/>
            <m:endChr m:val=")"/>
            <m:ctrlPr>
              <w:rPr>
                <w:rFonts w:ascii="Cambria Math" w:hAnsi="Cambria Math"/>
              </w:rPr>
            </m:ctrlPr>
          </m:dPr>
          <m:e>
            <m:r>
              <m:rPr>
                <m:sty m:val="i"/>
              </m:rPr>
              <m:t>α</m:t>
            </m:r>
            <m:r>
              <m:rPr>
                <m:sty m:val="p"/>
              </m:rPr>
              <m:t>=</m:t>
            </m:r>
            <m:sSub>
              <m:sSubPr/>
              <m:e>
                <m:r>
                  <m:rPr>
                    <m:sty m:val="i"/>
                  </m:rPr>
                  <m:t>α</m:t>
                </m:r>
              </m:e>
              <m:sub>
                <m:r>
                  <m:rPr>
                    <m:sty m:val="i"/>
                  </m:rPr>
                  <m:t>B</m:t>
                </m:r>
              </m:sub>
            </m:sSub>
          </m:e>
        </m:d>
      </m:oMath>
      <w:r>
        <w:rPr>
          <w:rFonts w:eastAsia="Georgia" w:cs="Georgia" w:ascii="Georgia" w:hAnsi="Georgia"/>
        </w:rPr>
        <w:t xml:space="preserve"> à travers le modulateur acousto-optique modélisé dans la partie II. Deux faisceaux émergent du dispositif : le faisceau transmis (ordre 0 ), non dévié et de pulsation temporelle </w:t>
      </w:r>
      <m:oMath>
        <m:r>
          <m:rPr>
            <m:sty m:val="i"/>
          </m:rPr>
          <m:t>ω</m:t>
        </m:r>
      </m:oMath>
      <w:r>
        <w:rPr>
          <w:rFonts w:eastAsia="Georgia" w:cs="Georgia" w:ascii="Georgia" w:hAnsi="Georgia"/>
        </w:rPr>
        <w:t xml:space="preserve">, est séparé du faisceau réfléchi (ordre 1), de pulsation </w:t>
      </w:r>
      <m:oMath>
        <m:r>
          <m:rPr>
            <m:sty m:val="i"/>
          </m:rPr>
          <m:t>ω</m:t>
        </m:r>
        <m:r>
          <m:rPr>
            <m:sty m:val="p"/>
          </m:rPr>
          <m:t>+</m:t>
        </m:r>
        <m:r>
          <m:rPr>
            <m:sty m:val="p"/>
          </m:rPr>
          <m:t>Ω</m:t>
        </m:r>
      </m:oMath>
      <w:r>
        <w:rPr>
          <w:rFonts w:eastAsia="Georgia" w:cs="Georgia" w:ascii="Georgia" w:hAnsi="Georgia"/>
        </w:rPr>
        <w:t xml:space="preserve">. Ces faisceaux sont ensuite recombinés au moyen de deux miroirs et d'une lame semi-réfléchissante (analogue à la séparatrice d'un interféromètre de Michelson). On enregistre l'intensité lumineuse totale sur un détecteur (photodiode) dont le temps de réponse </w:t>
      </w:r>
      <m:oMath>
        <m:r>
          <m:rPr>
            <m:sty m:val="i"/>
          </m:rPr>
          <m:t>τ</m:t>
        </m:r>
      </m:oMath>
      <w:r>
        <w:rPr>
          <w:rFonts w:eastAsia="Georgia" w:cs="Georgia" w:ascii="Georgia" w:hAnsi="Georgia"/>
        </w:rPr>
        <w:t xml:space="preserve"> vérifie </w:t>
      </w:r>
      <m:oMath>
        <m:f>
          <m:fPr>
            <m:ctrlPr>
              <w:rPr>
                <w:rFonts w:ascii="Cambria Math" w:hAnsi="Cambria Math"/>
              </w:rPr>
            </m:ctrlPr>
          </m:fPr>
          <m:num>
            <m:r>
              <m:rPr>
                <m:sty m:val="p"/>
              </m:rPr>
              <m:t>2</m:t>
            </m:r>
            <m:r>
              <m:rPr>
                <m:sty m:val="i"/>
              </m:rPr>
              <m:t>π</m:t>
            </m:r>
          </m:num>
          <m:den>
            <m:r>
              <m:rPr>
                <m:sty m:val="i"/>
              </m:rPr>
              <m:t>ω</m:t>
            </m:r>
          </m:den>
        </m:f>
        <m:r>
          <m:rPr>
            <m:sty m:val="p"/>
          </m:rPr>
          <m:t>≪</m:t>
        </m:r>
        <m:r>
          <m:rPr>
            <m:sty m:val="i"/>
          </m:rPr>
          <m:t>τ</m:t>
        </m:r>
        <m:r>
          <m:rPr>
            <m:sty m:val="p"/>
          </m:rPr>
          <m:t>≪</m:t>
        </m:r>
        <m:f>
          <m:fPr>
            <m:ctrlPr>
              <w:rPr>
                <w:rFonts w:ascii="Cambria Math" w:hAnsi="Cambria Math"/>
              </w:rPr>
            </m:ctrlPr>
          </m:fPr>
          <m:num>
            <m:r>
              <m:rPr>
                <m:sty m:val="p"/>
              </m:rPr>
              <m:t>2</m:t>
            </m:r>
            <m:r>
              <m:rPr>
                <m:sty m:val="i"/>
              </m:rPr>
              <m:t>π</m:t>
            </m:r>
          </m:num>
          <m:den>
            <m:r>
              <m:rPr>
                <m:sty m:val="p"/>
              </m:rPr>
              <m:t>Ω</m:t>
            </m:r>
          </m:den>
        </m:f>
      </m:oMath>
      <w:r>
        <w:rPr/>
        <w:t xml:space="preserve"> (voir figure 4).</w:t>
      </w:r>
    </w:p>
    <w:p>
      <w:pPr>
        <w:spacing w:lineRule="auto"/>
        <w:jc w:val="center"/>
      </w:pPr>
      <w:r>
        <w:rPr/>
        <w:drawing>
          <wp:inline distB="0" distL="0" distR="0" distT="0">
            <wp:extent cx="5486400" cy="1774192"/>
            <wp:effectExtent b="0" l="0" r="0" t="0"/>
            <wp:docPr id="4" name="image-a6bee22918a4298667b832330adca095b7090cbf.jpg"/>
            <a:graphic>
              <a:graphicData uri="http://schemas.openxmlformats.org/drawingml/2006/picture">
                <pic:pic>
                  <pic:nvPicPr>
                    <pic:cNvPr id="4" name="image-a6bee22918a4298667b832330adca095b7090cbf.jpg" descr=""/>
                    <pic:cNvPicPr/>
                  </pic:nvPicPr>
                  <pic:blipFill>
                    <a:blip r:embed="rId8" cstate="print"/>
                    <a:srcRect b="0" l="0" r="0" t="0"/>
                    <a:stretch>
                      <a:fillRect/>
                    </a:stretch>
                  </pic:blipFill>
                  <pic:spPr>
                    <a:xfrm>
                      <a:off x="0" y="0"/>
                      <a:ext cx="5486400" cy="1774192"/>
                    </a:xfrm>
                    <a:prstGeom prst="rect"/>
                  </pic:spPr>
                </pic:pic>
              </a:graphicData>
            </a:graphic>
          </wp:inline>
        </w:drawing>
      </w:r>
    </w:p>
    <w:p>
      <w:pPr>
        <w:spacing w:lineRule="auto"/>
      </w:pPr>
      <w:r>
        <w:rPr>
          <w:rFonts w:eastAsia="Georgia" w:cs="Georgia" w:ascii="Georgia" w:hAnsi="Georgia"/>
        </w:rPr>
        <w:t xml:space="preserve">Figure 4 - Dispositif expérimental pour l'interférométrie hétérodyne.</w:t>
      </w:r>
    </w:p>
    <w:p>
      <w:pPr>
        <w:spacing w:after="220" w:lineRule="auto"/>
      </w:pPr>
      <w:r>
        <w:rPr/>
        <w:t xml:space="preserve">On note </w:t>
      </w:r>
      <m:oMath>
        <m:bar>
          <m:barPr/>
          <m:e>
            <m:sSub>
              <m:sSubPr/>
              <m:e>
                <m:r>
                  <m:rPr>
                    <m:sty m:val="i"/>
                  </m:rPr>
                  <m:t>A</m:t>
                </m:r>
              </m:e>
              <m:sub>
                <m:r>
                  <m:rPr>
                    <m:sty m:val="p"/>
                  </m:rPr>
                  <m:t>0</m:t>
                </m:r>
              </m:sub>
            </m:sSub>
          </m:e>
        </m:bar>
        <m:r>
          <m:rPr>
            <m:sty m:val="p"/>
          </m:rPr>
          <m:t>=</m:t>
        </m:r>
        <m:sSub>
          <m:sSubPr/>
          <m:e>
            <m:r>
              <m:rPr>
                <m:sty m:val="i"/>
              </m:rPr>
              <m:t>a</m:t>
            </m:r>
          </m:e>
          <m:sub>
            <m:r>
              <m:rPr>
                <m:sty m:val="p"/>
              </m:rPr>
              <m:t>0</m:t>
            </m:r>
          </m:sub>
        </m:sSub>
        <m:r>
          <m:rPr>
            <m:sty m:val="p"/>
          </m:rPr>
          <m:t>exp</m:t>
        </m:r>
        <m:r>
          <m:rPr>
            <m:sty m:val="p"/>
          </m:rPr>
          <m:t>⁡</m:t>
        </m:r>
        <m:r>
          <m:rPr>
            <m:sty m:val="p"/>
          </m:rPr>
          <m:t>(</m:t>
        </m:r>
        <m:r>
          <m:rPr>
            <m:sty m:val="i"/>
          </m:rPr>
          <m:t>j</m:t>
        </m:r>
        <m:r>
          <m:rPr>
            <m:sty m:val="i"/>
          </m:rPr>
          <m:t>ω</m:t>
        </m:r>
        <m:r>
          <m:rPr>
            <m:sty m:val="i"/>
          </m:rPr>
          <m:t>t</m:t>
        </m:r>
        <m:r>
          <m:rPr>
            <m:sty m:val="p"/>
          </m:rPr>
          <m:t>)</m:t>
        </m:r>
      </m:oMath>
      <w:r>
        <w:rPr/>
        <w:t xml:space="preserve"> et </w:t>
      </w:r>
      <m:oMath>
        <m:bar>
          <m:barPr/>
          <m:e>
            <m:sSub>
              <m:sSubPr/>
              <m:e>
                <m:r>
                  <m:rPr>
                    <m:sty m:val="i"/>
                  </m:rPr>
                  <m:t>A</m:t>
                </m:r>
              </m:e>
              <m:sub>
                <m:r>
                  <m:rPr>
                    <m:sty m:val="p"/>
                  </m:rPr>
                  <m:t>1</m:t>
                </m:r>
              </m:sub>
            </m:sSub>
          </m:e>
        </m:bar>
        <m:r>
          <m:rPr>
            <m:sty m:val="p"/>
          </m:rPr>
          <m:t>=</m:t>
        </m:r>
        <m:sSub>
          <m:sSubPr/>
          <m:e>
            <m:r>
              <m:rPr>
                <m:sty m:val="i"/>
              </m:rPr>
              <m:t>a</m:t>
            </m:r>
          </m:e>
          <m:sub>
            <m:r>
              <m:rPr>
                <m:sty m:val="p"/>
              </m:rPr>
              <m:t>1</m:t>
            </m:r>
          </m:sub>
        </m:sSub>
        <m:r>
          <m:rPr>
            <m:sty m:val="p"/>
          </m:rPr>
          <m:t>exp</m:t>
        </m:r>
        <m:r>
          <m:rPr>
            <m:sty m:val="p"/>
          </m:rPr>
          <m:t>⁡</m:t>
        </m:r>
        <m:r>
          <m:rPr>
            <m:sty m:val="p"/>
          </m:rPr>
          <m:t>[</m:t>
        </m:r>
        <m:r>
          <m:rPr>
            <m:sty m:val="i"/>
          </m:rPr>
          <m:t>j</m:t>
        </m:r>
        <m:r>
          <m:rPr>
            <m:sty m:val="p"/>
          </m:rPr>
          <m:t>[</m:t>
        </m:r>
        <m:r>
          <m:rPr>
            <m:sty m:val="p"/>
          </m:rPr>
          <m:t>(</m:t>
        </m:r>
        <m:r>
          <m:rPr>
            <m:sty m:val="i"/>
          </m:rPr>
          <m:t>ω</m:t>
        </m:r>
        <m:r>
          <m:rPr>
            <m:sty m:val="p"/>
          </m:rPr>
          <m:t>+</m:t>
        </m:r>
        <m:r>
          <m:rPr>
            <m:sty m:val="p"/>
          </m:rPr>
          <m:t>Ω</m:t>
        </m:r>
        <m:r>
          <m:rPr>
            <m:sty m:val="p"/>
          </m:rPr>
          <m:t>)</m:t>
        </m:r>
        <m:r>
          <m:rPr>
            <m:sty m:val="i"/>
          </m:rPr>
          <m:t>t</m:t>
        </m:r>
        <m:r>
          <m:rPr>
            <m:sty m:val="p"/>
          </m:rPr>
          <m:t>+</m:t>
        </m:r>
        <m:r>
          <m:rPr>
            <m:sty m:val="i"/>
          </m:rPr>
          <m:t>φ</m:t>
        </m:r>
        <m:r>
          <m:rPr>
            <m:sty m:val="p"/>
          </m:rPr>
          <m:t>(</m:t>
        </m:r>
        <m:r>
          <m:rPr>
            <m:sty m:val="i"/>
          </m:rPr>
          <m:t>t</m:t>
        </m:r>
        <m:r>
          <m:rPr>
            <m:sty m:val="p"/>
          </m:rPr>
          <m:t>)</m:t>
        </m:r>
        <m:r>
          <m:rPr>
            <m:sty m:val="p"/>
          </m:rPr>
          <m:t>]</m:t>
        </m:r>
        <m:r>
          <m:rPr>
            <m:sty m:val="p"/>
          </m:rPr>
          <m:t>]</m:t>
        </m:r>
      </m:oMath>
      <w:r>
        <w:rPr>
          <w:rFonts w:eastAsia="Georgia" w:cs="Georgia" w:ascii="Georgia" w:hAnsi="Georgia"/>
        </w:rPr>
        <w:t xml:space="preserve"> les vibrations scalaires complexes respectives des champs électriques associés aux ordres 0 et 1 qui interfèrent au niveau du détecteur. La grandeur </w:t>
      </w:r>
      <m:oMath>
        <m:r>
          <m:rPr>
            <m:sty m:val="i"/>
          </m:rPr>
          <m:t>φ</m:t>
        </m:r>
        <m:r>
          <m:rPr>
            <m:sty m:val="p"/>
          </m:rPr>
          <m:t>(</m:t>
        </m:r>
        <m:r>
          <m:rPr>
            <m:sty m:val="i"/>
          </m:rPr>
          <m:t>t</m:t>
        </m:r>
        <m:r>
          <m:rPr>
            <m:sty m:val="p"/>
          </m:rPr>
          <m:t>)</m:t>
        </m:r>
      </m:oMath>
      <w:r>
        <w:rPr>
          <w:rFonts w:eastAsia="Georgia" w:cs="Georgia" w:ascii="Georgia" w:hAnsi="Georgia"/>
        </w:rPr>
        <w:t xml:space="preserve"> représente le déphasage dû à la différence de chemin optique entre ces deux ondes. La photodiode délivre un courant </w:t>
      </w:r>
      <m:oMath>
        <m:r>
          <m:rPr>
            <m:sty m:val="i"/>
          </m:rPr>
          <m:t>i</m:t>
        </m:r>
        <m:r>
          <m:rPr>
            <m:sty m:val="p"/>
          </m:rPr>
          <m:t>(</m:t>
        </m:r>
        <m:r>
          <m:rPr>
            <m:sty m:val="i"/>
          </m:rPr>
          <m:t>t</m:t>
        </m:r>
        <m:r>
          <m:rPr>
            <m:sty m:val="p"/>
          </m:rPr>
          <m:t>)</m:t>
        </m:r>
      </m:oMath>
      <w:r>
        <w:rPr>
          <w:rFonts w:eastAsia="Georgia" w:cs="Georgia" w:ascii="Georgia" w:hAnsi="Georgia"/>
        </w:rPr>
        <w:t xml:space="preserve"> proportionnel à l'intensité lumineuse reçue sur le détecteur et dont on élimine la composante continue par filtrage. On note </w:t>
      </w:r>
      <m:oMath>
        <m:r>
          <m:rPr>
            <m:sty m:val="i"/>
          </m:rPr>
          <m:t>S</m:t>
        </m:r>
        <m:r>
          <m:rPr>
            <m:sty m:val="p"/>
          </m:rPr>
          <m:t>(</m:t>
        </m:r>
        <m:r>
          <m:rPr>
            <m:sty m:val="i"/>
          </m:rPr>
          <m:t>t</m:t>
        </m:r>
        <m:r>
          <m:rPr>
            <m:sty m:val="p"/>
          </m:rPr>
          <m:t>)</m:t>
        </m:r>
      </m:oMath>
      <w:r>
        <w:rPr>
          <w:rFonts w:eastAsia="Georgia" w:cs="Georgia" w:ascii="Georgia" w:hAnsi="Georgia"/>
        </w:rPr>
        <w:t xml:space="preserve"> le signal filtré après la sortie du système de détection puis observé à l'analyseur de spectre.</w:t>
      </w:r>
    </w:p>
    <w:p>
      <w:pPr>
        <w:numPr>
          <w:ilvl w:val="0"/>
          <w:numId w:val="8"/>
        </w:numPr>
        <w:spacing w:lineRule="auto"/>
      </w:pPr>
      <w:r>
        <w:rPr>
          <w:rFonts w:eastAsia="Georgia" w:cs="Georgia" w:ascii="Georgia" w:hAnsi="Georgia"/>
        </w:rPr>
        <w:t xml:space="preserve">17 - En quoi l'utilisation d'un MAO rend-il ce montage interférométrique particulier? Pourquoi parle-t-on d'interférométrie hétérodyne?</w:t>
      </w:r>
    </w:p>
    <w:p>
      <w:pPr>
        <w:numPr>
          <w:ilvl w:val="0"/>
          <w:numId w:val="8"/>
        </w:numPr>
        <w:spacing w:lineRule="auto"/>
      </w:pPr>
      <w:r>
        <w:rPr>
          <w:rFonts w:eastAsia="Georgia" w:cs="Georgia" w:ascii="Georgia" w:hAnsi="Georgia"/>
        </w:rPr>
        <w:t xml:space="preserve">18 - Déterminer l'intensité lumineuse reçue au niveau du détecteur. En déduire l'expression du signal </w:t>
      </w:r>
      <m:oMath>
        <m:r>
          <m:rPr>
            <m:sty m:val="i"/>
          </m:rPr>
          <m:t>S</m:t>
        </m:r>
        <m:r>
          <m:rPr>
            <m:sty m:val="p"/>
          </m:rPr>
          <m:t>(</m:t>
        </m:r>
        <m:r>
          <m:rPr>
            <m:sty m:val="i"/>
          </m:rPr>
          <m:t>t</m:t>
        </m:r>
        <m:r>
          <m:rPr>
            <m:sty m:val="p"/>
          </m:rPr>
          <m:t>)</m:t>
        </m:r>
      </m:oMath>
      <w:r>
        <w:rPr/>
        <w:t xml:space="preserve"> en fonction de </w:t>
      </w:r>
      <m:oMath>
        <m:r>
          <m:rPr>
            <m:sty m:val="p"/>
          </m:rPr>
          <m:t>Ω</m:t>
        </m:r>
        <m:r>
          <m:rPr>
            <m:sty m:val="p"/>
          </m:rPr>
          <m:t>,</m:t>
        </m:r>
        <m:r>
          <m:rPr>
            <m:sty m:val="i"/>
          </m:rPr>
          <m:t>t</m:t>
        </m:r>
        <m:r>
          <m:rPr>
            <m:sty m:val="p"/>
          </m:rPr>
          <m:t>,</m:t>
        </m:r>
        <m:r>
          <m:rPr>
            <m:sty m:val="i"/>
          </m:rPr>
          <m:t>φ</m:t>
        </m:r>
        <m:r>
          <m:rPr>
            <m:sty m:val="p"/>
          </m:rPr>
          <m:t>(</m:t>
        </m:r>
        <m:r>
          <m:rPr>
            <m:sty m:val="i"/>
          </m:rPr>
          <m:t>t</m:t>
        </m:r>
        <m:r>
          <m:rPr>
            <m:sty m:val="p"/>
          </m:rPr>
          <m:t>)</m:t>
        </m:r>
      </m:oMath>
      <w:r>
        <w:rPr/>
        <w:t xml:space="preserve"> et de l'amplitude maximale de </w:t>
      </w:r>
      <m:oMath>
        <m:r>
          <m:rPr>
            <m:sty m:val="i"/>
          </m:rPr>
          <m:t>S</m:t>
        </m:r>
        <m:r>
          <m:rPr>
            <m:sty m:val="p"/>
          </m:rPr>
          <m:t>(</m:t>
        </m:r>
        <m:r>
          <m:rPr>
            <m:sty m:val="i"/>
          </m:rPr>
          <m:t>t</m:t>
        </m:r>
        <m:r>
          <m:rPr>
            <m:sty m:val="p"/>
          </m:rPr>
          <m:t>)</m:t>
        </m:r>
      </m:oMath>
      <w:r>
        <w:rPr/>
        <w:t xml:space="preserve"> que l'on notera </w:t>
      </w:r>
      <m:oMath>
        <m:sSub>
          <m:sSubPr/>
          <m:e>
            <m:r>
              <m:rPr>
                <m:sty m:val="i"/>
              </m:rPr>
              <m:t>S</m:t>
            </m:r>
          </m:e>
          <m:sub>
            <m:r>
              <m:rPr>
                <m:sty m:val="p"/>
              </m:rPr>
              <m:t>0</m:t>
            </m:r>
          </m:sub>
        </m:sSub>
      </m:oMath>
      <w:r>
        <w:rPr>
          <w:rFonts w:eastAsia="Georgia" w:cs="Georgia" w:ascii="Georgia" w:hAnsi="Georgia"/>
        </w:rPr>
        <w:t xml:space="preserve">. L'expérience montre que la qualité de la superposition des deux faisceaux après la lame séparatrice est critique. S'ils ne coïncident pas parfaitement sur la photodiode, le signal </w:t>
      </w:r>
      <m:oMath>
        <m:r>
          <m:rPr>
            <m:sty m:val="i"/>
          </m:rPr>
          <m:t>S</m:t>
        </m:r>
        <m:r>
          <m:rPr>
            <m:sty m:val="p"/>
          </m:rPr>
          <m:t>(</m:t>
        </m:r>
        <m:r>
          <m:rPr>
            <m:sty m:val="i"/>
          </m:rPr>
          <m:t>t</m:t>
        </m:r>
        <m:r>
          <m:rPr>
            <m:sty m:val="p"/>
          </m:rPr>
          <m:t>)</m:t>
        </m:r>
      </m:oMath>
      <w:r>
        <w:rPr>
          <w:rFonts w:eastAsia="Georgia" w:cs="Georgia" w:ascii="Georgia" w:hAnsi="Georgia"/>
        </w:rPr>
        <w:t xml:space="preserve"> est très faible, voire inexistant. Expliquer pourquoi.</w:t>
      </w:r>
    </w:p>
    <w:p>
      <w:pPr>
        <w:spacing w:after="220" w:lineRule="auto"/>
      </w:pPr>
      <w:r>
        <w:rPr>
          <w:rFonts w:eastAsia="Georgia" w:cs="Georgia" w:ascii="Georgia" w:hAnsi="Georgia"/>
        </w:rPr>
        <w:t xml:space="preserve">L'un des miroirs (appelé miroir mobile sur la figure 4) est porté par une céramique piézoélectrique excitée par une tension sinusoïdale de fréquence </w:t>
      </w:r>
      <m:oMath>
        <m:r>
          <m:rPr>
            <m:sty m:val="i"/>
          </m:rPr>
          <m:t>f</m:t>
        </m:r>
        <m:r>
          <m:rPr>
            <m:sty m:val="p"/>
          </m:rPr>
          <m:t>=</m:t>
        </m:r>
        <m:r>
          <m:rPr>
            <m:sty m:val="p"/>
          </m:rPr>
          <m:t>100</m:t>
        </m:r>
        <m:r>
          <m:rPr>
            <m:sty m:val="p"/>
          </m:rPr>
          <m:t>kHz</m:t>
        </m:r>
      </m:oMath>
      <w:r>
        <w:rPr>
          <w:rFonts w:eastAsia="Georgia" w:cs="Georgia" w:ascii="Georgia" w:hAnsi="Georgia"/>
        </w:rPr>
        <w:t xml:space="preserve">. Le miroir garde une direction fixe par rapport à la lumière incidente et son mouvement est alors une translation caractérisée par la distance algébrique </w:t>
      </w:r>
      <m:oMath>
        <m:sSub>
          <m:sSubPr/>
          <m:e>
            <m:r>
              <m:rPr>
                <m:sty m:val="i"/>
              </m:rPr>
              <m:t>d</m:t>
            </m:r>
          </m:e>
          <m:sub>
            <m:r>
              <m:rPr>
                <m:sty m:val="i"/>
              </m:rPr>
              <m:t>A</m:t>
            </m:r>
          </m:sub>
        </m:sSub>
        <m:r>
          <m:rPr>
            <m:sty m:val="p"/>
          </m:rPr>
          <m:t>(</m:t>
        </m:r>
        <m:r>
          <m:rPr>
            <m:sty m:val="i"/>
          </m:rPr>
          <m:t>t</m:t>
        </m:r>
        <m:r>
          <m:rPr>
            <m:sty m:val="p"/>
          </m:rPr>
          <m:t>)</m:t>
        </m:r>
        <m:r>
          <m:rPr>
            <m:sty m:val="p"/>
          </m:rPr>
          <m:t>=</m:t>
        </m:r>
        <m:sSub>
          <m:sSubPr/>
          <m:e>
            <m:r>
              <m:rPr>
                <m:sty m:val="i"/>
              </m:rPr>
              <m:t>d</m:t>
            </m:r>
          </m:e>
          <m:sub>
            <m:r>
              <m:rPr>
                <m:sty m:val="p"/>
              </m:rPr>
              <m:t>0</m:t>
            </m:r>
          </m:sub>
        </m:sSub>
        <m:r>
          <m:rPr>
            <m:sty m:val="p"/>
          </m:rPr>
          <m:t>sin</m:t>
        </m:r>
        <m:r>
          <m:rPr>
            <m:sty m:val="p"/>
          </m:rPr>
          <m:t>⁡</m:t>
        </m:r>
        <m:r>
          <m:rPr>
            <m:sty m:val="p"/>
          </m:rPr>
          <m:t>(</m:t>
        </m:r>
        <m:r>
          <m:rPr>
            <m:sty m:val="p"/>
          </m:rPr>
          <m:t>2</m:t>
        </m:r>
        <m:r>
          <m:rPr>
            <m:sty m:val="i"/>
          </m:rPr>
          <m:t>π</m:t>
        </m:r>
        <m:r>
          <m:rPr>
            <m:sty m:val="i"/>
          </m:rPr>
          <m:t>f</m:t>
        </m:r>
        <m:r>
          <m:rPr>
            <m:sty m:val="i"/>
          </m:rPr>
          <m:t>t</m:t>
        </m:r>
        <m:r>
          <m:rPr>
            <m:sty m:val="p"/>
          </m:rPr>
          <m:t>)</m:t>
        </m:r>
      </m:oMath>
      <w:r>
        <w:rPr/>
        <w:t xml:space="preserve">. On note </w:t>
      </w:r>
      <m:oMath>
        <m:sSub>
          <m:sSubPr/>
          <m:e>
            <m:r>
              <m:rPr>
                <m:sty m:val="i"/>
              </m:rPr>
              <m:t>φ</m:t>
            </m:r>
          </m:e>
          <m:sub>
            <m:r>
              <m:rPr>
                <m:sty m:val="p"/>
              </m:rPr>
              <m:t>0</m:t>
            </m:r>
          </m:sub>
        </m:sSub>
      </m:oMath>
      <w:r>
        <w:rPr>
          <w:rFonts w:eastAsia="Georgia" w:cs="Georgia" w:ascii="Georgia" w:hAnsi="Georgia"/>
        </w:rPr>
        <w:t xml:space="preserve"> le déphasage dû à la différence de chemin optique entre les rayons d'ordres 0 et 1 lorsque </w:t>
      </w:r>
      <m:oMath>
        <m:sSub>
          <m:sSubPr/>
          <m:e>
            <m:r>
              <m:rPr>
                <m:sty m:val="i"/>
              </m:rPr>
              <m:t>d</m:t>
            </m:r>
          </m:e>
          <m:sub>
            <m:r>
              <m:rPr>
                <m:sty m:val="i"/>
              </m:rPr>
              <m:t>A</m:t>
            </m:r>
          </m:sub>
        </m:sSub>
        <m:r>
          <m:rPr>
            <m:sty m:val="p"/>
          </m:rPr>
          <m:t>=</m:t>
        </m:r>
        <m:r>
          <m:rPr>
            <m:sty m:val="p"/>
          </m:rPr>
          <m:t>0</m:t>
        </m:r>
      </m:oMath>
      <w:r>
        <w:rPr/>
        <w:t xml:space="preserve">.</w:t>
      </w:r>
    </w:p>
    <w:p>
      <w:pPr>
        <w:spacing w:after="220" w:lineRule="auto"/>
      </w:pPr>
      <w:r>
        <w:rPr>
          <w:rFonts w:eastAsia="Georgia" w:cs="Georgia" w:ascii="Georgia" w:hAnsi="Georgia"/>
        </w:rPr>
        <w:t xml:space="preserve">19 - Déterminer </w:t>
      </w:r>
      <m:oMath>
        <m:r>
          <m:rPr>
            <m:sty m:val="i"/>
          </m:rPr>
          <m:t>φ</m:t>
        </m:r>
        <m:r>
          <m:rPr>
            <m:sty m:val="p"/>
          </m:rPr>
          <m:t>(</m:t>
        </m:r>
        <m:r>
          <m:rPr>
            <m:sty m:val="i"/>
          </m:rPr>
          <m:t>t</m:t>
        </m:r>
        <m:r>
          <m:rPr>
            <m:sty m:val="p"/>
          </m:rPr>
          <m:t>)</m:t>
        </m:r>
      </m:oMath>
      <w:r>
        <w:rPr/>
        <w:t xml:space="preserve"> en fonction de </w:t>
      </w:r>
      <m:oMath>
        <m:sSub>
          <m:sSubPr/>
          <m:e>
            <m:r>
              <m:rPr>
                <m:sty m:val="i"/>
              </m:rPr>
              <m:t>φ</m:t>
            </m:r>
          </m:e>
          <m:sub>
            <m:r>
              <m:rPr>
                <m:sty m:val="p"/>
              </m:rPr>
              <m:t>0</m:t>
            </m:r>
          </m:sub>
        </m:sSub>
        <m:r>
          <m:rPr>
            <m:sty m:val="p"/>
          </m:rPr>
          <m:t>,</m:t>
        </m:r>
        <m:sSub>
          <m:sSubPr/>
          <m:e>
            <m:r>
              <m:rPr>
                <m:sty m:val="i"/>
              </m:rPr>
              <m:t>λ</m:t>
            </m:r>
          </m:e>
          <m:sub>
            <m:r>
              <m:rPr>
                <m:sty m:val="p"/>
              </m:rPr>
              <m:t>0</m:t>
            </m:r>
          </m:sub>
        </m:sSub>
        <m:r>
          <m:rPr>
            <m:sty m:val="p"/>
          </m:rPr>
          <m:t>,</m:t>
        </m:r>
        <m:sSub>
          <m:sSubPr/>
          <m:e>
            <m:r>
              <m:rPr>
                <m:sty m:val="i"/>
              </m:rPr>
              <m:t>d</m:t>
            </m:r>
          </m:e>
          <m:sub>
            <m:r>
              <m:rPr>
                <m:sty m:val="p"/>
              </m:rPr>
              <m:t>0</m:t>
            </m:r>
          </m:sub>
        </m:sSub>
        <m:r>
          <m:rPr>
            <m:sty m:val="p"/>
          </m:rPr>
          <m:t>,</m:t>
        </m:r>
        <m:r>
          <m:rPr>
            <m:sty m:val="i"/>
          </m:rPr>
          <m:t>f</m:t>
        </m:r>
      </m:oMath>
      <w:r>
        <w:rPr/>
        <w:t xml:space="preserve"> et de l'angle d'incidence </w:t>
      </w:r>
      <m:oMath>
        <m:r>
          <m:rPr>
            <m:sty m:val="i"/>
          </m:rPr>
          <m:t>i</m:t>
        </m:r>
      </m:oMath>
      <w:r>
        <w:rPr/>
        <w:t xml:space="preserve"> du faisceau d'ordre 1 sur le miroir mobile (angle entre la normale au miroir mobile et le faisceau frappant ce miroir). Pourquoi dit-on que le signal </w:t>
      </w:r>
      <m:oMath>
        <m:r>
          <m:rPr>
            <m:sty m:val="i"/>
          </m:rPr>
          <m:t>S</m:t>
        </m:r>
        <m:r>
          <m:rPr>
            <m:sty m:val="p"/>
          </m:rPr>
          <m:t>(</m:t>
        </m:r>
        <m:r>
          <m:rPr>
            <m:sty m:val="i"/>
          </m:rPr>
          <m:t>t</m:t>
        </m:r>
        <m:r>
          <m:rPr>
            <m:sty m:val="p"/>
          </m:rPr>
          <m:t>)</m:t>
        </m:r>
      </m:oMath>
      <w:r>
        <w:rPr>
          <w:rFonts w:eastAsia="Georgia" w:cs="Georgia" w:ascii="Georgia" w:hAnsi="Georgia"/>
        </w:rPr>
        <w:t xml:space="preserve"> est modulé en phase?</w:t>
      </w:r>
    </w:p>
    <w:p>
      <w:pPr>
        <w:numPr>
          <w:ilvl w:val="0"/>
          <w:numId w:val="9"/>
        </w:numPr>
        <w:spacing w:lineRule="auto"/>
      </w:pPr>
      <w:r>
        <w:rPr/>
        <w:t xml:space="preserve">20 - Exprimer le signal </w:t>
      </w:r>
      <m:oMath>
        <m:r>
          <m:rPr>
            <m:sty m:val="i"/>
          </m:rPr>
          <m:t>S</m:t>
        </m:r>
        <m:r>
          <m:rPr>
            <m:sty m:val="p"/>
          </m:rPr>
          <m:t>(</m:t>
        </m:r>
        <m:r>
          <m:rPr>
            <m:sty m:val="i"/>
          </m:rPr>
          <m:t>t</m:t>
        </m:r>
        <m:r>
          <m:rPr>
            <m:sty m:val="p"/>
          </m:rPr>
          <m:t>)</m:t>
        </m:r>
      </m:oMath>
      <w:r>
        <w:rPr/>
        <w:t xml:space="preserve"> dans le cas des faibles amplitudes de vibrations du miroir mobile ( </w:t>
      </w:r>
      <m:oMath>
        <m:sSub>
          <m:sSubPr/>
          <m:e>
            <m:r>
              <m:rPr>
                <m:sty m:val="i"/>
              </m:rPr>
              <m:t>d</m:t>
            </m:r>
          </m:e>
          <m:sub>
            <m:r>
              <m:rPr>
                <m:sty m:val="p"/>
              </m:rPr>
              <m:t>0</m:t>
            </m:r>
          </m:sub>
        </m:sSub>
        <m:r>
          <m:rPr>
            <m:sty m:val="p"/>
          </m:rPr>
          <m:t>≪</m:t>
        </m:r>
        <m:sSub>
          <m:sSubPr/>
          <m:e>
            <m:r>
              <m:rPr>
                <m:sty m:val="i"/>
              </m:rPr>
              <m:t>λ</m:t>
            </m:r>
          </m:e>
          <m:sub>
            <m:r>
              <m:rPr>
                <m:sty m:val="p"/>
              </m:rPr>
              <m:t>0</m:t>
            </m:r>
          </m:sub>
        </m:sSub>
      </m:oMath>
      <w:r>
        <w:rPr/>
        <w:t xml:space="preserve"> ). On montrera en particulier que l'observation du signal </w:t>
      </w:r>
      <m:oMath>
        <m:r>
          <m:rPr>
            <m:sty m:val="i"/>
          </m:rPr>
          <m:t>S</m:t>
        </m:r>
        <m:r>
          <m:rPr>
            <m:sty m:val="p"/>
          </m:rPr>
          <m:t>(</m:t>
        </m:r>
        <m:r>
          <m:rPr>
            <m:sty m:val="i"/>
          </m:rPr>
          <m:t>t</m:t>
        </m:r>
        <m:r>
          <m:rPr>
            <m:sty m:val="p"/>
          </m:rPr>
          <m:t>)</m:t>
        </m:r>
      </m:oMath>
      <w:r>
        <w:rPr>
          <w:rFonts w:eastAsia="Georgia" w:cs="Georgia" w:ascii="Georgia" w:hAnsi="Georgia"/>
        </w:rPr>
        <w:t xml:space="preserve"> à l'analyseur de spectre fait apparaître, de part et d'autre d'un pic central à la fréquence </w:t>
      </w:r>
      <m:oMath>
        <m:r>
          <m:rPr>
            <m:sty m:val="p"/>
          </m:rPr>
          <m:t>Ω</m:t>
        </m:r>
        <m:r>
          <m:rPr>
            <m:sty m:val="p"/>
          </m:rPr>
          <m:t>/</m:t>
        </m:r>
        <m:r>
          <m:rPr>
            <m:sty m:val="p"/>
          </m:rPr>
          <m:t>2</m:t>
        </m:r>
        <m:r>
          <m:rPr>
            <m:sty m:val="i"/>
          </m:rPr>
          <m:t>π</m:t>
        </m:r>
      </m:oMath>
      <w:r>
        <w:rPr>
          <w:rFonts w:eastAsia="Georgia" w:cs="Georgia" w:ascii="Georgia" w:hAnsi="Georgia"/>
        </w:rPr>
        <w:t xml:space="preserve">, deux pics latéraux décalés de </w:t>
      </w:r>
      <m:oMath>
        <m:r>
          <m:rPr>
            <m:sty m:val="p"/>
          </m:rPr>
          <m:t>±</m:t>
        </m:r>
        <m:r>
          <m:rPr>
            <m:sty m:val="i"/>
          </m:rPr>
          <m:t>f</m:t>
        </m:r>
      </m:oMath>
      <w:r>
        <w:rPr/>
        <w:t xml:space="preserve"> et dont on exprimera l'amplitude </w:t>
      </w:r>
      <m:oMath>
        <m:sSub>
          <m:sSubPr/>
          <m:e>
            <m:r>
              <m:rPr>
                <m:sty m:val="i"/>
              </m:rPr>
              <m:t>S</m:t>
            </m:r>
          </m:e>
          <m:sub>
            <m:r>
              <m:rPr>
                <m:sty m:val="p"/>
              </m:rPr>
              <m:t>1</m:t>
            </m:r>
          </m:sub>
        </m:sSub>
      </m:oMath>
      <w:r>
        <w:rPr/>
        <w:t xml:space="preserve"> en fonction de </w:t>
      </w:r>
      <m:oMath>
        <m:sSub>
          <m:sSubPr/>
          <m:e>
            <m:r>
              <m:rPr>
                <m:sty m:val="i"/>
              </m:rPr>
              <m:t>S</m:t>
            </m:r>
          </m:e>
          <m:sub>
            <m:r>
              <m:rPr>
                <m:sty m:val="p"/>
              </m:rPr>
              <m:t>0</m:t>
            </m:r>
          </m:sub>
        </m:sSub>
        <m:r>
          <m:rPr>
            <m:sty m:val="p"/>
          </m:rPr>
          <m:t>,</m:t>
        </m:r>
        <m:sSub>
          <m:sSubPr/>
          <m:e>
            <m:r>
              <m:rPr>
                <m:sty m:val="i"/>
              </m:rPr>
              <m:t>d</m:t>
            </m:r>
          </m:e>
          <m:sub>
            <m:r>
              <m:rPr>
                <m:sty m:val="p"/>
              </m:rPr>
              <m:t>0</m:t>
            </m:r>
          </m:sub>
        </m:sSub>
        <m:r>
          <m:rPr>
            <m:sty m:val="p"/>
          </m:rPr>
          <m:t>,</m:t>
        </m:r>
        <m:r>
          <m:rPr>
            <m:sty m:val="i"/>
          </m:rPr>
          <m:t>i</m:t>
        </m:r>
      </m:oMath>
      <w:r>
        <w:rPr/>
        <w:t xml:space="preserve"> et </w:t>
      </w:r>
      <m:oMath>
        <m:sSub>
          <m:sSubPr/>
          <m:e>
            <m:r>
              <m:rPr>
                <m:sty m:val="i"/>
              </m:rPr>
              <m:t>λ</m:t>
            </m:r>
          </m:e>
          <m:sub>
            <m:r>
              <m:rPr>
                <m:sty m:val="p"/>
              </m:rPr>
              <m:t>0</m:t>
            </m:r>
          </m:sub>
        </m:sSub>
      </m:oMath>
      <w:r>
        <w:rPr/>
        <w:t xml:space="preserve">.</w:t>
      </w:r>
    </w:p>
    <w:p>
      <w:pPr>
        <w:numPr>
          <w:ilvl w:val="0"/>
          <w:numId w:val="9"/>
        </w:numPr>
        <w:spacing w:lineRule="auto"/>
      </w:pPr>
      <w:r>
        <w:rPr>
          <w:rFonts w:eastAsia="Georgia" w:cs="Georgia" w:ascii="Georgia" w:hAnsi="Georgia"/>
        </w:rPr>
        <w:t xml:space="preserve">21 - En déduire qu'une mesure relative des amplitudes </w:t>
      </w:r>
      <m:oMath>
        <m:sSub>
          <m:sSubPr/>
          <m:e>
            <m:r>
              <m:rPr>
                <m:sty m:val="i"/>
              </m:rPr>
              <m:t>S</m:t>
            </m:r>
          </m:e>
          <m:sub>
            <m:r>
              <m:rPr>
                <m:sty m:val="p"/>
              </m:rPr>
              <m:t>1</m:t>
            </m:r>
          </m:sub>
        </m:sSub>
      </m:oMath>
      <w:r>
        <w:rPr/>
        <w:t xml:space="preserve"> et </w:t>
      </w:r>
      <m:oMath>
        <m:sSub>
          <m:sSubPr/>
          <m:e>
            <m:r>
              <m:rPr>
                <m:sty m:val="i"/>
              </m:rPr>
              <m:t>S</m:t>
            </m:r>
          </m:e>
          <m:sub>
            <m:r>
              <m:rPr>
                <m:sty m:val="p"/>
              </m:rPr>
              <m:t>0</m:t>
            </m:r>
          </m:sub>
        </m:sSub>
      </m:oMath>
      <w:r>
        <w:rPr>
          <w:rFonts w:eastAsia="Georgia" w:cs="Georgia" w:ascii="Georgia" w:hAnsi="Georgia"/>
        </w:rPr>
        <w:t xml:space="preserve"> permet de déterminer directement l'amplitude </w:t>
      </w:r>
      <m:oMath>
        <m:sSub>
          <m:sSubPr/>
          <m:e>
            <m:r>
              <m:rPr>
                <m:sty m:val="i"/>
              </m:rPr>
              <m:t>d</m:t>
            </m:r>
          </m:e>
          <m:sub>
            <m:r>
              <m:rPr>
                <m:sty m:val="p"/>
              </m:rPr>
              <m:t>0</m:t>
            </m:r>
          </m:sub>
        </m:sSub>
      </m:oMath>
      <w:r>
        <w:rPr>
          <w:rFonts w:eastAsia="Georgia" w:cs="Georgia" w:ascii="Georgia" w:hAnsi="Georgia"/>
        </w:rPr>
        <w:t xml:space="preserve"> de vibration du miroir. On suppose qu'un analyseur de spectre peut mesurer, sur une échelle en décibels, une variation relative d'amplitude </w:t>
      </w:r>
      <m:oMath>
        <m:f>
          <m:fPr>
            <m:ctrlPr>
              <w:rPr>
                <w:rFonts w:ascii="Cambria Math" w:hAnsi="Cambria Math"/>
              </w:rPr>
            </m:ctrlPr>
          </m:fPr>
          <m:num>
            <m:sSub>
              <m:sSubPr/>
              <m:e>
                <m:r>
                  <m:rPr>
                    <m:sty m:val="i"/>
                  </m:rPr>
                  <m:t>S</m:t>
                </m:r>
              </m:e>
              <m:sub>
                <m:r>
                  <m:rPr>
                    <m:sty m:val="p"/>
                  </m:rPr>
                  <m:t>1</m:t>
                </m:r>
              </m:sub>
            </m:sSub>
          </m:num>
          <m:den>
            <m:sSub>
              <m:sSubPr/>
              <m:e>
                <m:r>
                  <m:rPr>
                    <m:sty m:val="i"/>
                  </m:rPr>
                  <m:t>S</m:t>
                </m:r>
              </m:e>
              <m:sub>
                <m:r>
                  <m:rPr>
                    <m:sty m:val="p"/>
                  </m:rPr>
                  <m:t>0</m:t>
                </m:r>
              </m:sub>
            </m:sSub>
          </m:den>
        </m:f>
        <m:r>
          <m:rPr>
            <m:sty m:val="p"/>
          </m:rPr>
          <m:t>de</m:t>
        </m:r>
        <m:r>
          <m:rPr>
            <m:sty m:val="p"/>
          </m:rPr>
          <m:t>−</m:t>
        </m:r>
        <m:r>
          <m:rPr>
            <m:sty m:val="p"/>
          </m:rPr>
          <m:t>60</m:t>
        </m:r>
        <m:r>
          <m:rPr>
            <m:nor/>
          </m:rPr>
          <m:t xml:space="preserve"> </m:t>
        </m:r>
        <m:r>
          <m:rPr>
            <m:sty m:val="p"/>
          </m:rPr>
          <m:t>dB</m:t>
        </m:r>
      </m:oMath>
      <w:r>
        <w:rPr>
          <w:rFonts w:eastAsia="Georgia" w:cs="Georgia" w:ascii="Georgia" w:hAnsi="Georgia"/>
        </w:rPr>
        <w:t xml:space="preserve">, ce rapport étant limité par le bruit sur le signal de photodétection. Calculer l'amplitude de vibration minimale </w:t>
      </w:r>
      <m:oMath>
        <m:sSub>
          <m:sSubPr/>
          <m:e>
            <m:r>
              <m:rPr>
                <m:sty m:val="i"/>
              </m:rPr>
              <m:t>d</m:t>
            </m:r>
          </m:e>
          <m:sub>
            <m:r>
              <m:rPr>
                <m:sty m:val="p"/>
              </m:rPr>
              <m:t>0</m:t>
            </m:r>
            <m:r>
              <m:rPr>
                <m:nor/>
              </m:rPr>
              <m:t> min </m:t>
            </m:r>
          </m:sub>
        </m:sSub>
      </m:oMath>
      <w:r>
        <w:rPr>
          <w:rFonts w:eastAsia="Georgia" w:cs="Georgia" w:ascii="Georgia" w:hAnsi="Georgia"/>
        </w:rPr>
        <w:t xml:space="preserve"> mesurable par cette méthode. On donne </w:t>
      </w:r>
      <m:oMath>
        <m:r>
          <m:rPr>
            <m:sty m:val="i"/>
          </m:rPr>
          <m:t>i</m:t>
        </m:r>
        <m:r>
          <m:rPr>
            <m:sty m:val="p"/>
          </m:rPr>
          <m:t>=</m:t>
        </m:r>
        <m:r>
          <m:rPr>
            <m:sty m:val="p"/>
          </m:rPr>
          <m:t>15</m:t>
        </m:r>
        <m:r>
          <m:rPr>
            <m:sty m:val="p"/>
          </m:rPr>
          <m:t>,</m:t>
        </m:r>
        <m:sSup>
          <m:sSupPr/>
          <m:e>
            <m:r>
              <m:rPr>
                <m:sty m:val="p"/>
              </m:rPr>
              <m:t>0</m:t>
            </m:r>
          </m:e>
          <m:sup>
            <m:r>
              <m:rPr>
                <m:sty m:val="p"/>
              </m:rPr>
              <m:t>∘</m:t>
            </m:r>
          </m:sup>
        </m:sSup>
      </m:oMath>
      <w:r>
        <w:rPr>
          <w:rFonts w:eastAsia="Georgia" w:cs="Georgia" w:ascii="Georgia" w:hAnsi="Georgia"/>
        </w:rPr>
        <w:t xml:space="preserve">. Commenter le résultat. Vérifier également l'approximation initiale des faibles amplitudes de vibrations.</w:t>
      </w:r>
    </w:p>
    <w:p>
      <w:pPr>
        <w:spacing w:line="271" w:before="330" w:lineRule="auto"/>
      </w:pPr>
      <w:r>
        <w:rPr>
          <w:b/>
          <w:sz w:val="42"/>
        </w:rPr>
        <w:t xml:space="preserve">FIN DE LA PARTIE III</w:t>
      </w:r>
    </w:p>
    <w:p>
      <w:pPr>
        <w:spacing w:line="271" w:before="330" w:lineRule="auto"/>
      </w:pPr>
      <w:r>
        <w:rPr>
          <w:rFonts w:eastAsia="Georgia" w:cs="Georgia" w:ascii="Georgia" w:hAnsi="Georgia"/>
          <w:b/>
          <w:sz w:val="42"/>
        </w:rPr>
        <w:t xml:space="preserve">FIN DE L'ÉPREUVE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5">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6">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7">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8">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9">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8554eb892aa78c6975bdbe930c946062fc34e268.jpg" TargetMode="Internal"/><Relationship Id="rId6" Type="http://schemas.openxmlformats.org/officeDocument/2006/relationships/image" Target="media/image-f3d00fb992bc67c92d3397fd640e60e7a5440af0.jpg" TargetMode="Internal"/><Relationship Id="rId7" Type="http://schemas.openxmlformats.org/officeDocument/2006/relationships/image" Target="media/image-f1cb0c0df82d7579f6c082ee48e8c6f5f33bccf0.jpg" TargetMode="Internal"/><Relationship Id="rId8" Type="http://schemas.openxmlformats.org/officeDocument/2006/relationships/image" Target="media/image-a6bee22918a4298667b832330adca095b7090cbf.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2025-09-04T21:51:45.384Z</dcterms:created>
  <dcterms:modified xsi:type="dcterms:W3CDTF">2025-09-04T21:51:45.384Z</dcterms:modified>
</cp:coreProperties>
</file>