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2001 PHYS. PSI - I</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rFonts w:eastAsia="Georgia" w:cs="Georgia" w:ascii="Georgia" w:hAnsi="Georgia"/>
        </w:rPr>
        <w:t xml:space="preserve">CONCOURS D'ADMISSION 2001 PREMIÈRE ÉPREUVE DE PHYSIQUE Filière PSI</w:t>
      </w:r>
      <w:r>
        <w:rPr/>
        <w:br w:type="textWrapping"/>
      </w: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ENSTIM, INT, TPE - 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r>
        <w:rPr/>
        <w:br w:type="textWrapping"/>
      </w:r>
      <w:r>
        <w:rPr>
          <w:rFonts w:eastAsia="Georgia" w:cs="Georgia" w:ascii="Georgia" w:hAnsi="Georgia"/>
        </w:rPr>
        <w:t xml:space="preserve">Cet énoncé comporte 6 pages de texte</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after="220" w:lineRule="auto"/>
      </w:pPr>
      <w:r>
        <w:rPr>
          <w:rFonts w:eastAsia="Georgia" w:cs="Georgia" w:ascii="Georgia" w:hAnsi="Georgia"/>
        </w:rPr>
        <w:t xml:space="preserve">Conventions typographiques : un vecteur est noté en gras (A), sa norme en italique </w:t>
      </w:r>
      <m:oMath>
        <m:r>
          <m:rPr>
            <m:sty m:val="p"/>
          </m:rPr>
          <m:t>(</m:t>
        </m:r>
        <m:r>
          <m:rPr>
            <m:sty m:val="p"/>
          </m:rPr>
          <m:t>‖</m:t>
        </m:r>
        <m:r>
          <m:rPr>
            <m:sty m:val="b"/>
          </m:rPr>
          <m:t>A</m:t>
        </m:r>
        <m:r>
          <m:rPr>
            <m:sty m:val="p"/>
          </m:rPr>
          <m:t>‖</m:t>
        </m:r>
        <m:r>
          <m:rPr>
            <m:sty m:val="p"/>
          </m:rPr>
          <m:t>=</m:t>
        </m:r>
        <m:r>
          <m:rPr>
            <m:sty m:val="i"/>
          </m:rPr>
          <m:t>A</m:t>
        </m:r>
        <m:r>
          <m:rPr>
            <m:sty m:val="p"/>
          </m:rPr>
          <m:t>)</m:t>
        </m:r>
      </m:oMath>
      <w:r>
        <w:rPr/>
        <w:t xml:space="preserve">.</w:t>
      </w:r>
    </w:p>
    <w:p>
      <w:pPr>
        <w:spacing w:line="271" w:before="330" w:lineRule="auto"/>
      </w:pPr>
      <w:r>
        <w:rPr>
          <w:rFonts w:eastAsia="Georgia" w:cs="Georgia" w:ascii="Georgia" w:hAnsi="Georgia"/>
          <w:b/>
          <w:sz w:val="42"/>
        </w:rPr>
        <w:t xml:space="preserve">À PROPOS DE SISMOLOGIE</w:t>
      </w:r>
    </w:p>
    <w:p>
      <w:pPr>
        <w:spacing w:line="271" w:before="330" w:lineRule="auto"/>
      </w:pPr>
      <w:r>
        <w:rPr>
          <w:rFonts w:eastAsia="Georgia" w:cs="Georgia" w:ascii="Georgia" w:hAnsi="Georgia"/>
          <w:b/>
          <w:sz w:val="42"/>
        </w:rPr>
        <w:t xml:space="preserve">IA Modélisation d'un sismomètre, réponse fréquentielle</w:t>
      </w:r>
    </w:p>
    <w:p>
      <w:pPr>
        <w:spacing w:lineRule="auto"/>
        <w:jc w:val="center"/>
      </w:pPr>
      <w:r>
        <w:rPr/>
        <w:drawing>
          <wp:inline distB="0" distL="0" distR="0" distT="0">
            <wp:extent cx="5486400" cy="4205093"/>
            <wp:effectExtent b="0" l="0" r="0" t="0"/>
            <wp:docPr id="1" name="image-e9bca0844d8ca942e3eaf73ee84d27c7694f4fa8.jpg"/>
            <a:graphic>
              <a:graphicData uri="http://schemas.openxmlformats.org/drawingml/2006/picture">
                <pic:pic>
                  <pic:nvPicPr>
                    <pic:cNvPr id="1" name="image-e9bca0844d8ca942e3eaf73ee84d27c7694f4fa8.jpg" descr=""/>
                    <pic:cNvPicPr/>
                  </pic:nvPicPr>
                  <pic:blipFill>
                    <a:blip r:embed="rId5" cstate="print"/>
                    <a:srcRect b="0" l="0" r="0" t="0"/>
                    <a:stretch>
                      <a:fillRect/>
                    </a:stretch>
                  </pic:blipFill>
                  <pic:spPr>
                    <a:xfrm>
                      <a:off x="0" y="0"/>
                      <a:ext cx="5486400" cy="4205093"/>
                    </a:xfrm>
                    <a:prstGeom prst="rect"/>
                  </pic:spPr>
                </pic:pic>
              </a:graphicData>
            </a:graphic>
          </wp:inline>
        </w:drawing>
      </w:r>
    </w:p>
    <w:p>
      <w:pPr>
        <w:spacing w:lineRule="auto"/>
      </w:pPr>
      <w:r>
        <w:rPr>
          <w:rFonts w:eastAsia="Georgia" w:cs="Georgia" w:ascii="Georgia" w:hAnsi="Georgia"/>
        </w:rPr>
        <w:t xml:space="preserve">Fig. 1 : Sismomètre</w:t>
      </w:r>
    </w:p>
    <w:p>
      <w:pPr>
        <w:spacing w:after="220" w:lineRule="auto"/>
      </w:pPr>
      <w:r>
        <w:rPr>
          <w:rFonts w:eastAsia="Georgia" w:cs="Georgia" w:ascii="Georgia" w:hAnsi="Georgia"/>
        </w:rPr>
        <w:t xml:space="preserve">Le principe d'un sismomètre est schématisé sur la fig. 1. Un ressort (1) de masse négligeable, dont la réponse en élongation, linéaire, est caractérisée par une raideur </w:t>
      </w:r>
      <m:oMath>
        <m:r>
          <m:rPr>
            <m:sty m:val="i"/>
          </m:rPr>
          <m:t>k</m:t>
        </m:r>
      </m:oMath>
      <w:r>
        <w:rPr>
          <w:rFonts w:eastAsia="Georgia" w:cs="Georgia" w:ascii="Georgia" w:hAnsi="Georgia"/>
        </w:rPr>
        <w:t xml:space="preserve">, est suspendu à un boîtier rigide. Un solide (2), de masse </w:t>
      </w:r>
      <m:oMath>
        <m:r>
          <m:rPr>
            <m:sty m:val="i"/>
          </m:rPr>
          <m:t>m</m:t>
        </m:r>
      </m:oMath>
      <w:r>
        <w:rPr>
          <w:rFonts w:eastAsia="Georgia" w:cs="Georgia" w:ascii="Georgia" w:hAnsi="Georgia"/>
        </w:rPr>
        <w:t xml:space="preserve">, est accroché à l'autre extrémité de ce ressort. Une partie de ce solide est solidaire d'un amortisseur (3) exerçant sur (2) la force de frottement fluide </w:t>
      </w:r>
      <m:oMath>
        <m:r>
          <m:rPr>
            <m:sty m:val="b"/>
          </m:rPr>
          <m:t>f</m:t>
        </m:r>
        <m:r>
          <m:rPr>
            <m:sty m:val="p"/>
          </m:rPr>
          <m:t>=</m:t>
        </m:r>
        <m:r>
          <m:rPr>
            <m:sty m:val="p"/>
          </m:rPr>
          <m:t>−</m:t>
        </m:r>
        <m:r>
          <m:rPr>
            <m:sty m:val="i"/>
          </m:rPr>
          <m:t>h</m:t>
        </m:r>
        <m:r>
          <m:rPr>
            <m:sty m:val="b"/>
          </m:rPr>
          <m:t>v</m:t>
        </m:r>
      </m:oMath>
      <w:r>
        <w:rPr>
          <w:rFonts w:eastAsia="Georgia" w:cs="Georgia" w:ascii="Georgia" w:hAnsi="Georgia"/>
        </w:rPr>
        <w:t xml:space="preserve">, où </w:t>
      </w:r>
      <m:oMath>
        <m:r>
          <m:rPr>
            <m:sty m:val="i"/>
          </m:rPr>
          <m:t>h</m:t>
        </m:r>
      </m:oMath>
      <w:r>
        <w:rPr/>
        <w:t xml:space="preserve"> est une constante, </w:t>
      </w:r>
      <m:oMath>
        <m:r>
          <m:rPr>
            <m:sty m:val="b"/>
          </m:rPr>
          <m:t>v</m:t>
        </m:r>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sSub>
          <m:sSubPr/>
          <m:e>
            <m:r>
              <m:rPr>
                <m:sty m:val="b"/>
              </m:rPr>
              <m:t>u</m:t>
            </m:r>
          </m:e>
          <m:sub>
            <m:r>
              <m:rPr>
                <m:sty m:val="i"/>
              </m:rPr>
              <m:t>x</m:t>
            </m:r>
          </m:sub>
        </m:sSub>
      </m:oMath>
      <w:r>
        <w:rPr>
          <w:rFonts w:eastAsia="Georgia" w:cs="Georgia" w:ascii="Georgia" w:hAnsi="Georgia"/>
        </w:rPr>
        <w:t xml:space="preserve"> la vitesse de translation de (2) par rapport au boîtier et </w:t>
      </w:r>
      <m:oMath>
        <m:sSub>
          <m:sSubPr/>
          <m:e>
            <m:r>
              <m:rPr>
                <m:sty m:val="b"/>
              </m:rPr>
              <m:t>u</m:t>
            </m:r>
          </m:e>
          <m:sub>
            <m:r>
              <m:rPr>
                <m:sty m:val="i"/>
              </m:rPr>
              <m:t>x</m:t>
            </m:r>
          </m:sub>
        </m:sSub>
      </m:oMath>
      <w:r>
        <w:rPr>
          <w:rFonts w:eastAsia="Georgia" w:cs="Georgia" w:ascii="Georgia" w:hAnsi="Georgia"/>
        </w:rPr>
        <w:t xml:space="preserve"> le vecteur unitaire porté par l'axe </w:t>
      </w:r>
      <m:oMath>
        <m:r>
          <m:rPr>
            <m:sty m:val="p"/>
          </m:rPr>
          <m:t>O</m:t>
        </m:r>
        <m:r>
          <m:rPr>
            <m:sty m:val="i"/>
          </m:rPr>
          <m:t>x</m:t>
        </m:r>
      </m:oMath>
      <w:r>
        <w:rPr>
          <w:rFonts w:eastAsia="Georgia" w:cs="Georgia" w:ascii="Georgia" w:hAnsi="Georgia"/>
        </w:rPr>
        <w:t xml:space="preserve">, vertical, orienté vers le haut, et fixe par rapport au boîtier. L'origine O de cet</w:t>
      </w:r>
      <w:r>
        <w:rPr/>
        <w:br w:type="textWrapping"/>
      </w:r>
      <w:r>
        <w:rPr>
          <w:rFonts w:eastAsia="Georgia" w:cs="Georgia" w:ascii="Georgia" w:hAnsi="Georgia"/>
        </w:rPr>
        <w:t xml:space="preserve">axe correspond au point d'attache de (2) dans sa position d'équilibre lorsque le boîtier est immobile sur le sol, ce dernier formant un repère galiléen. On définit aussi un axe </w:t>
      </w:r>
      <m:oMath>
        <m:sSup>
          <m:sSupPr/>
          <m:e>
            <m:r>
              <m:rPr>
                <m:sty m:val="i"/>
              </m:rPr>
              <m:t>O</m:t>
            </m:r>
          </m:e>
          <m:sup>
            <m:r>
              <m:rPr>
                <m:sty m:val="i"/>
              </m:rPr>
              <m:t>′</m:t>
            </m:r>
          </m:sup>
        </m:sSup>
        <m:r>
          <m:rPr>
            <m:sty m:val="i"/>
          </m:rPr>
          <m:t>X</m:t>
        </m:r>
      </m:oMath>
      <w:r>
        <w:rPr>
          <w:rFonts w:eastAsia="Georgia" w:cs="Georgia" w:ascii="Georgia" w:hAnsi="Georgia"/>
        </w:rPr>
        <w:t xml:space="preserve"> vertical et fixe dans un référentiel galiléen (celui du sol par exemple). On étudie la variable </w:t>
      </w:r>
      <m:oMath>
        <m:r>
          <m:rPr>
            <m:sty m:val="i"/>
          </m:rPr>
          <m:t>x</m:t>
        </m:r>
        <m:r>
          <m:rPr>
            <m:sty m:val="p"/>
          </m:rPr>
          <m:t>(</m:t>
        </m:r>
        <m:r>
          <m:rPr>
            <m:sty m:val="i"/>
          </m:rPr>
          <m:t>t</m:t>
        </m:r>
        <m:r>
          <m:rPr>
            <m:sty m:val="p"/>
          </m:rPr>
          <m:t>)</m:t>
        </m:r>
      </m:oMath>
      <w:r>
        <w:rPr>
          <w:rFonts w:eastAsia="Georgia" w:cs="Georgia" w:ascii="Georgia" w:hAnsi="Georgia"/>
        </w:rPr>
        <w:t xml:space="preserve"> lorsque le boîtier reçoit une onde sismique, supposée verticale et produisant un mouvement de boîtier repéré par </w:t>
      </w:r>
      <m:oMath>
        <m:r>
          <m:rPr>
            <m:sty m:val="i"/>
          </m:rPr>
          <m:t>X</m:t>
        </m:r>
        <m:r>
          <m:rPr>
            <m:sty m:val="p"/>
          </m:rPr>
          <m:t>(</m:t>
        </m:r>
        <m:r>
          <m:rPr>
            <m:sty m:val="i"/>
          </m:rPr>
          <m:t>t</m:t>
        </m:r>
        <m:r>
          <m:rPr>
            <m:sty m:val="p"/>
          </m:rPr>
          <m:t>)</m:t>
        </m:r>
      </m:oMath>
      <w:r>
        <w:rPr>
          <w:rFonts w:eastAsia="Georgia" w:cs="Georgia" w:ascii="Georgia" w:hAnsi="Georgia"/>
        </w:rPr>
        <w:t xml:space="preserve"> : l’onde sismique est ainsi caractérisée par </w:t>
      </w:r>
      <m:oMath>
        <m:r>
          <m:rPr>
            <m:sty m:val="i"/>
          </m:rPr>
          <m:t>X</m:t>
        </m:r>
        <m:r>
          <m:rPr>
            <m:sty m:val="p"/>
          </m:rPr>
          <m:t>(</m:t>
        </m:r>
        <m:r>
          <m:rPr>
            <m:sty m:val="i"/>
          </m:rPr>
          <m:t>t</m:t>
        </m:r>
        <m:r>
          <m:rPr>
            <m:sty m:val="p"/>
          </m:rPr>
          <m:t>)</m:t>
        </m:r>
      </m:oMath>
      <w:r>
        <w:rPr>
          <w:rFonts w:eastAsia="Georgia" w:cs="Georgia" w:ascii="Georgia" w:hAnsi="Georgia"/>
        </w:rPr>
        <w:t xml:space="preserve"> et la réponse du sismomètre est caractérisée par </w:t>
      </w:r>
      <m:oMath>
        <m:r>
          <m:rPr>
            <m:sty m:val="i"/>
          </m:rPr>
          <m:t>x</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1 - Justifier soigneusement l'établissement de l'équation différentielle liant les variables </w:t>
      </w:r>
      <m:oMath>
        <m:r>
          <m:rPr>
            <m:sty m:val="i"/>
          </m:rPr>
          <m:t>x</m:t>
        </m:r>
        <m:r>
          <m:rPr>
            <m:sty m:val="p"/>
          </m:rPr>
          <m:t>(</m:t>
        </m:r>
        <m:r>
          <m:rPr>
            <m:sty m:val="i"/>
          </m:rPr>
          <m:t>t</m:t>
        </m:r>
        <m:r>
          <m:rPr>
            <m:sty m:val="p"/>
          </m:rPr>
          <m:t>)</m:t>
        </m:r>
      </m:oMath>
      <w:r>
        <w:rPr/>
        <w:t xml:space="preserve"> et </w:t>
      </w:r>
      <m:oMath>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f>
          <m:fPr>
            <m:ctrlPr>
              <w:rPr>
                <w:rFonts w:ascii="Cambria Math" w:hAnsi="Cambria Math"/>
              </w:rPr>
            </m:ctrlPr>
          </m:fPr>
          <m:num>
            <m:r>
              <m:rPr>
                <m:nor/>
              </m:rPr>
              <m:t xml:space="preserve"> </m:t>
            </m:r>
            <m:r>
              <m:rPr>
                <m:sty m:val="p"/>
              </m:rPr>
              <m:t>d</m:t>
            </m:r>
            <m:r>
              <m:rPr>
                <m:sty m:val="i"/>
              </m:rPr>
              <m:t>x</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x</m:t>
        </m:r>
        <m:r>
          <m:rPr>
            <m:sty m:val="p"/>
          </m:rPr>
          <m:t>=</m:t>
        </m:r>
        <m:f>
          <m:fPr>
            <m:ctrlPr>
              <w:rPr>
                <w:rFonts w:ascii="Cambria Math" w:hAnsi="Cambria Math"/>
              </w:rPr>
            </m:ctrlPr>
          </m:fPr>
          <m:num>
            <m:sSup>
              <m:sSupPr/>
              <m:e>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oMath>
      <w:r>
        <w:rPr>
          <w:rFonts w:eastAsia="Georgia" w:cs="Georgia" w:ascii="Georgia" w:hAnsi="Georgia"/>
        </w:rPr>
        <w:t xml:space="preserve">, où </w:t>
      </w:r>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rFonts w:eastAsia="Georgia" w:cs="Georgia" w:ascii="Georgia" w:hAnsi="Georgia"/>
        </w:rPr>
        <w:t xml:space="preserve"> est la pulsation propre du sismomètre et, par définition, </w:t>
      </w:r>
      <m:oMath>
        <m:r>
          <m:rPr>
            <m:sty m:val="i"/>
          </m:rPr>
          <m:t>τ</m:t>
        </m:r>
        <m:r>
          <m:rPr>
            <m:sty m:val="p"/>
          </m:rPr>
          <m:t>=</m:t>
        </m:r>
        <m:rad>
          <m:radPr>
            <m:degHide m:val="1"/>
            <m:ctrlPr>
              <w:rPr>
                <w:rFonts w:ascii="Cambria Math" w:hAnsi="Cambria Math"/>
              </w:rPr>
            </m:ctrlPr>
          </m:radPr>
          <m:deg/>
          <m:e>
            <m:r>
              <m:rPr>
                <m:sty m:val="p"/>
              </m:rPr>
              <m:t>2</m:t>
            </m:r>
          </m:e>
        </m:rad>
        <m:f>
          <m:fPr>
            <m:ctrlPr>
              <w:rPr>
                <w:rFonts w:ascii="Cambria Math" w:hAnsi="Cambria Math"/>
              </w:rPr>
            </m:ctrlPr>
          </m:fPr>
          <m:num>
            <m:r>
              <m:rPr>
                <m:sty m:val="i"/>
              </m:rPr>
              <m:t>m</m:t>
            </m:r>
          </m:num>
          <m:den>
            <m:r>
              <m:rPr>
                <m:sty m:val="i"/>
              </m:rPr>
              <m:t>h</m:t>
            </m:r>
          </m:den>
        </m:f>
      </m:oMath>
      <w:r>
        <w:rPr>
          <w:rFonts w:eastAsia="Georgia" w:cs="Georgia" w:ascii="Georgia" w:hAnsi="Georgia"/>
        </w:rPr>
        <w:t xml:space="preserve"> la constante de temps relative à l'amortissement.</w:t>
      </w:r>
      <w:r>
        <w:rPr/>
        <w:br w:type="textWrapping"/>
      </w:r>
      <m:oMath>
        <m:r>
          <m:rPr>
            <m:sty m:val="i"/>
          </m:rPr>
          <m:t>◻</m:t>
        </m:r>
        <m:r>
          <m:rPr>
            <m:sty m:val="p"/>
          </m:rPr>
          <m:t>2</m:t>
        </m:r>
      </m:oMath>
      <w:r>
        <w:rPr>
          <w:rFonts w:eastAsia="Georgia" w:cs="Georgia" w:ascii="Georgia" w:hAnsi="Georgia"/>
        </w:rPr>
        <w:t xml:space="preserve"> - On considère une onde sismique sinusoïdale et de pulsation </w:t>
      </w:r>
      <m:oMath>
        <m:r>
          <m:rPr>
            <m:sty m:val="i"/>
          </m:rPr>
          <m:t>ω</m:t>
        </m:r>
      </m:oMath>
      <w:r>
        <w:rPr>
          <w:rFonts w:eastAsia="Georgia" w:cs="Georgia" w:ascii="Georgia" w:hAnsi="Georgia"/>
        </w:rPr>
        <w:t xml:space="preserve">. En régime forcé, la fonction </w:t>
      </w:r>
      <m:oMath>
        <m:r>
          <m:rPr>
            <m:sty m:val="i"/>
          </m:rPr>
          <m:t>x</m:t>
        </m:r>
        <m:r>
          <m:rPr>
            <m:sty m:val="p"/>
          </m:rPr>
          <m:t>(</m:t>
        </m:r>
        <m:r>
          <m:rPr>
            <m:sty m:val="i"/>
          </m:rPr>
          <m:t>t</m:t>
        </m:r>
        <m:r>
          <m:rPr>
            <m:sty m:val="p"/>
          </m:rPr>
          <m:t>)</m:t>
        </m:r>
      </m:oMath>
      <w:r>
        <w:rPr>
          <w:rFonts w:eastAsia="Georgia" w:cs="Georgia" w:ascii="Georgia" w:hAnsi="Georgia"/>
        </w:rPr>
        <w:t xml:space="preserve"> est sinusoïdale elle aussi, et de même pulsation. Établir l'expression de la fonction de transfert mécanique </w:t>
      </w:r>
      <m:oMath>
        <m:sSub>
          <m:sSubPr/>
          <m:e>
            <m:bar>
              <m:barPr/>
              <m:e>
                <m:r>
                  <m:rPr>
                    <m:sty m:val="i"/>
                  </m:rPr>
                  <m:t>H</m:t>
                </m:r>
              </m:e>
            </m:bar>
          </m:e>
          <m:sub>
            <m:r>
              <m:rPr>
                <m:sty m:val="p"/>
              </m:rPr>
              <m:t>1</m:t>
            </m:r>
          </m:sub>
        </m:sSub>
        <m:r>
          <m:rPr>
            <m:sty m:val="p"/>
          </m:rPr>
          <m:t>(</m:t>
        </m:r>
        <m:r>
          <m:rPr>
            <m:sty m:val="i"/>
          </m:rPr>
          <m:t>j</m:t>
        </m:r>
        <m:r>
          <m:rPr>
            <m:sty m:val="i"/>
          </m:rPr>
          <m:t>ω</m:t>
        </m:r>
        <m:r>
          <m:rPr>
            <m:sty m:val="p"/>
          </m:rPr>
          <m:t>)</m:t>
        </m:r>
        <m:r>
          <m:rPr>
            <m:sty m:val="p"/>
          </m:rPr>
          <m:t>=</m:t>
        </m:r>
        <m:f>
          <m:fPr>
            <m:ctrlPr>
              <w:rPr>
                <w:rFonts w:ascii="Cambria Math" w:hAnsi="Cambria Math"/>
              </w:rPr>
            </m:ctrlPr>
          </m:fPr>
          <m:num>
            <m:bar>
              <m:barPr/>
              <m:e>
                <m:r>
                  <m:rPr>
                    <m:sty m:val="i"/>
                  </m:rPr>
                  <m:t>x</m:t>
                </m:r>
              </m:e>
            </m:bar>
          </m:num>
          <m:den>
            <m:bar>
              <m:barPr/>
              <m:e>
                <m:r>
                  <m:rPr>
                    <m:sty m:val="i"/>
                  </m:rPr>
                  <m:t>X</m:t>
                </m:r>
              </m:e>
            </m:bar>
          </m:den>
        </m:f>
      </m:oMath>
      <w:r>
        <w:rPr>
          <w:rFonts w:eastAsia="Georgia" w:cs="Georgia" w:ascii="Georgia" w:hAnsi="Georgia"/>
        </w:rPr>
        <w:t xml:space="preserve">, où </w:t>
      </w:r>
      <m:oMath>
        <m:bar>
          <m:barPr/>
          <m:e>
            <m:r>
              <m:rPr>
                <m:sty m:val="i"/>
              </m:rPr>
              <m:t>g</m:t>
            </m:r>
          </m:e>
        </m:bar>
      </m:oMath>
      <w:r>
        <w:rPr/>
        <w:t xml:space="preserve"> est la grandeur complexe </w:t>
      </w:r>
      <m:oMath>
        <m:r>
          <m:rPr>
            <m:sty m:val="p"/>
          </m:rPr>
          <m:t>(</m:t>
        </m:r>
        <m:r>
          <m:rPr>
            <m:sty m:val="p"/>
          </m:rPr>
          <m:t>∝</m:t>
        </m:r>
        <m:r>
          <m:rPr>
            <m:sty m:val="p"/>
          </m:rPr>
          <m:t>exp</m:t>
        </m:r>
        <m:r>
          <m:rPr>
            <m:sty m:val="p"/>
          </m:rPr>
          <m:t>⁡</m:t>
        </m:r>
        <m:r>
          <m:rPr>
            <m:sty m:val="p"/>
          </m:rPr>
          <m:t>(</m:t>
        </m:r>
        <m:r>
          <m:rPr>
            <m:sty m:val="i"/>
          </m:rPr>
          <m:t>j</m:t>
        </m:r>
        <m:r>
          <m:rPr>
            <m:sty m:val="i"/>
          </m:rPr>
          <m:t>ω</m:t>
        </m:r>
        <m:r>
          <m:rPr>
            <m:sty m:val="i"/>
          </m:rPr>
          <m:t>t</m:t>
        </m:r>
        <m:r>
          <m:rPr>
            <m:sty m:val="p"/>
          </m:rPr>
          <m:t>)</m:t>
        </m:r>
        <m:r>
          <m:rPr>
            <m:sty m:val="p"/>
          </m:rPr>
          <m:t>)</m:t>
        </m:r>
      </m:oMath>
      <w:r>
        <w:rPr>
          <w:rFonts w:eastAsia="Georgia" w:cs="Georgia" w:ascii="Georgia" w:hAnsi="Georgia"/>
        </w:rPr>
        <w:t xml:space="preserve"> associée au signal sinusoïdal </w:t>
      </w:r>
      <m:oMath>
        <m:r>
          <m:rPr>
            <m:sty m:val="i"/>
          </m:rPr>
          <m:t>g</m:t>
        </m:r>
        <m:r>
          <m:rPr>
            <m:sty m:val="p"/>
          </m:rPr>
          <m:t>(</m:t>
        </m:r>
        <m:r>
          <m:rPr>
            <m:sty m:val="i"/>
          </m:rPr>
          <m:t>t</m:t>
        </m:r>
        <m:r>
          <m:rPr>
            <m:sty m:val="p"/>
          </m:rPr>
          <m:t>)</m:t>
        </m:r>
      </m:oMath>
      <w:r>
        <w:rPr/>
        <w:t xml:space="preserve"> et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On suppose désormais que </w:t>
      </w:r>
      <m:oMath>
        <m:sSub>
          <m:sSubPr/>
          <m:e>
            <m:r>
              <m:rPr>
                <m:sty m:val="i"/>
              </m:rPr>
              <m:t>ω</m:t>
            </m:r>
          </m:e>
          <m:sub>
            <m:r>
              <m:rPr>
                <m:sty m:val="p"/>
              </m:rPr>
              <m:t>0</m:t>
            </m:r>
          </m:sub>
        </m:sSub>
        <m:r>
          <m:rPr>
            <m:sty m:val="i"/>
          </m:rPr>
          <m:t>z</m:t>
        </m:r>
        <m:r>
          <m:rPr>
            <m:sty m:val="p"/>
          </m:rPr>
          <m:t>=</m:t>
        </m:r>
        <m:r>
          <m:rPr>
            <m:sty m:val="p"/>
          </m:rPr>
          <m:t>1</m:t>
        </m:r>
      </m:oMath>
      <w:r>
        <w:rPr>
          <w:rFonts w:eastAsia="Georgia" w:cs="Georgia" w:ascii="Georgia" w:hAnsi="Georgia"/>
        </w:rPr>
        <w:t xml:space="preserve">; montrer que la fonction de transfert mécanique peut s'écrire : </w:t>
      </w:r>
      <m:oMath>
        <m:sSub>
          <m:sSubPr/>
          <m:e>
            <m:bar>
              <m:barPr/>
              <m:e>
                <m:r>
                  <m:rPr>
                    <m:sty m:val="i"/>
                  </m:rPr>
                  <m:t>H</m:t>
                </m:r>
              </m:e>
            </m:bar>
          </m:e>
          <m:sub>
            <m:r>
              <m:rPr>
                <m:sty m:val="p"/>
              </m:rPr>
              <m:t>1</m:t>
            </m:r>
          </m:sub>
        </m:sSub>
        <m:r>
          <m:rPr>
            <m:sty m:val="p"/>
          </m:rPr>
          <m:t>(</m:t>
        </m:r>
        <m:r>
          <m:rPr>
            <m:sty m:val="i"/>
          </m:rPr>
          <m:t>j</m:t>
        </m:r>
        <m:r>
          <m:rPr>
            <m:sty m:val="i"/>
          </m:rPr>
          <m:t>ω</m:t>
        </m:r>
        <m:r>
          <m:rPr>
            <m:sty m:val="p"/>
          </m:rPr>
          <m:t>)</m:t>
        </m:r>
        <m:r>
          <m:rPr>
            <m:sty m:val="p"/>
          </m:rPr>
          <m:t>=</m:t>
        </m:r>
        <m:f>
          <m:fPr>
            <m:ctrlPr>
              <w:rPr>
                <w:rFonts w:ascii="Cambria Math" w:hAnsi="Cambria Math"/>
              </w:rPr>
            </m:ctrlPr>
          </m:fPr>
          <m:num>
            <m:r>
              <m:rPr>
                <m:sty m:val="p"/>
              </m:rPr>
              <m:t>1</m:t>
            </m:r>
          </m:num>
          <m:den>
            <m:f>
              <m:fPr>
                <m:ctrlPr>
                  <w:rPr>
                    <w:rFonts w:ascii="Cambria Math" w:hAnsi="Cambria Math"/>
                  </w:rPr>
                </m:ctrlPr>
              </m:fPr>
              <m:num>
                <m:sSubSup>
                  <m:sSubSupPr/>
                  <m:e>
                    <m:r>
                      <m:rPr>
                        <m:sty m:val="i"/>
                      </m:rPr>
                      <m:t>ω</m:t>
                    </m:r>
                  </m:e>
                  <m:sub>
                    <m:r>
                      <m:rPr>
                        <m:sty m:val="p"/>
                      </m:rPr>
                      <m:t>0</m:t>
                    </m:r>
                  </m:sub>
                  <m:sup>
                    <m:r>
                      <m:rPr>
                        <m:sty m:val="p"/>
                      </m:rPr>
                      <m:t>2</m:t>
                    </m:r>
                  </m:sup>
                </m:sSubSup>
              </m:num>
              <m:den>
                <m:sSup>
                  <m:sSupPr/>
                  <m:e>
                    <m:r>
                      <m:rPr>
                        <m:sty m:val="i"/>
                      </m:rPr>
                      <m:t>ω</m:t>
                    </m:r>
                  </m:e>
                  <m:sup>
                    <m:r>
                      <m:rPr>
                        <m:sty m:val="p"/>
                      </m:rPr>
                      <m:t>2</m:t>
                    </m:r>
                  </m:sup>
                </m:sSup>
              </m:den>
            </m:f>
            <m:r>
              <m:rPr>
                <m:sty m:val="p"/>
              </m:rPr>
              <m:t>−</m:t>
            </m:r>
            <m:r>
              <m:rPr>
                <m:sty m:val="p"/>
              </m:rPr>
              <m:t>1</m:t>
            </m:r>
            <m:r>
              <m:rPr>
                <m:sty m:val="p"/>
              </m:rPr>
              <m:t>+</m:t>
            </m:r>
            <m:r>
              <m:rPr>
                <m:sty m:val="i"/>
              </m:rPr>
              <m:t>j</m:t>
            </m:r>
            <m:rad>
              <m:radPr>
                <m:degHide m:val="1"/>
                <m:ctrlPr>
                  <w:rPr>
                    <w:rFonts w:ascii="Cambria Math" w:hAnsi="Cambria Math"/>
                  </w:rPr>
                </m:ctrlPr>
              </m:radPr>
              <m:deg/>
              <m:e>
                <m:r>
                  <m:rPr>
                    <m:sty m:val="p"/>
                  </m:rPr>
                  <m:t>2</m:t>
                </m:r>
              </m:e>
            </m:rad>
            <m:f>
              <m:fPr>
                <m:ctrlPr>
                  <w:rPr>
                    <w:rFonts w:ascii="Cambria Math" w:hAnsi="Cambria Math"/>
                  </w:rPr>
                </m:ctrlPr>
              </m:fPr>
              <m:num>
                <m:sSub>
                  <m:sSubPr/>
                  <m:e>
                    <m:r>
                      <m:rPr>
                        <m:sty m:val="i"/>
                      </m:rPr>
                      <m:t>ω</m:t>
                    </m:r>
                  </m:e>
                  <m:sub>
                    <m:r>
                      <m:rPr>
                        <m:sty m:val="p"/>
                      </m:rPr>
                      <m:t>0</m:t>
                    </m:r>
                  </m:sub>
                </m:sSub>
              </m:num>
              <m:den>
                <m:r>
                  <m:rPr>
                    <m:sty m:val="i"/>
                  </m:rPr>
                  <m:t>ω</m:t>
                </m:r>
              </m:den>
            </m:f>
          </m:den>
        </m:f>
      </m:oMath>
      <w:r>
        <w:rPr/>
        <w:t xml:space="preserve">.</w:t>
      </w:r>
      <w:r>
        <w:rPr/>
        <w:br w:type="textWrapping"/>
      </w:r>
      <m:oMath>
        <m:r>
          <m:rPr>
            <m:sty m:val="i"/>
          </m:rPr>
          <m:t>◻</m:t>
        </m:r>
        <m:r>
          <m:rPr>
            <m:sty m:val="p"/>
          </m:rPr>
          <m:t>3</m:t>
        </m:r>
      </m:oMath>
      <w:r>
        <w:rPr/>
        <w:t xml:space="preserve"> - Tracer l'allure des diagrammes de Bode, en amplitude et en phase, de cette fonction de transfert : d'une part </w:t>
      </w:r>
      <m:oMath>
        <m:r>
          <m:rPr>
            <m:sty m:val="p"/>
          </m:rPr>
          <m:t>20</m:t>
        </m:r>
        <m:sSub>
          <m:sSubPr/>
          <m:e>
            <m:r>
              <m:rPr>
                <m:sty m:val="p"/>
              </m:rPr>
              <m:t>log</m:t>
            </m:r>
          </m:e>
          <m:sub>
            <m:r>
              <m:rPr>
                <m:sty m:val="p"/>
              </m:rPr>
              <m:t>10</m:t>
            </m:r>
          </m:sub>
        </m:sSub>
        <m:r>
          <m:rPr>
            <m:sty m:val="p"/>
          </m:rPr>
          <m:t>⁡</m:t>
        </m:r>
        <m:d>
          <m:dPr>
            <m:begChr m:val="("/>
            <m:endChr m:val=")"/>
            <m:ctrlPr>
              <w:rPr>
                <w:rFonts w:ascii="Cambria Math" w:hAnsi="Cambria Math"/>
              </w:rPr>
            </m:ctrlPr>
          </m:dPr>
          <m:e>
            <m:sSub>
              <m:sSubPr/>
              <m:e>
                <m:r>
                  <m:rPr>
                    <m:sty m:val="i"/>
                  </m:rPr>
                  <m:t>H</m:t>
                </m:r>
              </m:e>
              <m:sub>
                <m:r>
                  <m:rPr>
                    <m:sty m:val="p"/>
                  </m:rPr>
                  <m:t>1</m:t>
                </m:r>
              </m:sub>
            </m:sSub>
            <m:r>
              <m:rPr>
                <m:sty m:val="p"/>
              </m:rPr>
              <m:t>(</m:t>
            </m:r>
            <m:r>
              <m:rPr>
                <m:sty m:val="i"/>
              </m:rPr>
              <m:t>j</m:t>
            </m:r>
            <m:r>
              <m:rPr>
                <m:sty m:val="i"/>
              </m:rPr>
              <m:t>u</m:t>
            </m:r>
            <m:r>
              <m:rPr>
                <m:sty m:val="p"/>
              </m:rPr>
              <m:t>)</m:t>
            </m:r>
          </m:e>
        </m:d>
      </m:oMath>
      <w:r>
        <w:rPr/>
        <w:t xml:space="preserve">, d'autre part </w:t>
      </w:r>
      <m:oMath>
        <m:r>
          <m:rPr>
            <m:sty m:val="i"/>
          </m:rPr>
          <m:t>ϕ</m:t>
        </m:r>
        <m:r>
          <m:rPr>
            <m:sty m:val="p"/>
          </m:rPr>
          <m:t>=</m:t>
        </m:r>
        <m:r>
          <m:rPr>
            <m:sty m:val="p"/>
          </m:rPr>
          <m:t>arg</m:t>
        </m:r>
        <m:r>
          <m:rPr>
            <m:sty m:val="p"/>
          </m:rPr>
          <m:t>⁡</m:t>
        </m:r>
        <m:d>
          <m:dPr>
            <m:begChr m:val="("/>
            <m:endChr m:val=")"/>
            <m:ctrlPr>
              <w:rPr>
                <w:rFonts w:ascii="Cambria Math" w:hAnsi="Cambria Math"/>
              </w:rPr>
            </m:ctrlPr>
          </m:dPr>
          <m:e>
            <m:sSub>
              <m:sSubPr/>
              <m:e>
                <m:bar>
                  <m:barPr/>
                  <m:e>
                    <m:r>
                      <m:rPr>
                        <m:sty m:val="i"/>
                      </m:rPr>
                      <m:t>H</m:t>
                    </m:r>
                  </m:e>
                </m:bar>
              </m:e>
              <m:sub>
                <m:r>
                  <m:rPr>
                    <m:sty m:val="p"/>
                  </m:rPr>
                  <m:t>1</m:t>
                </m:r>
              </m:sub>
            </m:sSub>
          </m:e>
        </m:d>
      </m:oMath>
      <w:r>
        <w:rPr>
          <w:rFonts w:eastAsia="Georgia" w:cs="Georgia" w:ascii="Georgia" w:hAnsi="Georgia"/>
        </w:rPr>
        <w:t xml:space="preserve"> en fonction du logarithme décimal de la fréquence réduite </w:t>
      </w:r>
      <m:oMath>
        <m:r>
          <m:rPr>
            <m:sty m:val="i"/>
          </m:rPr>
          <m:t>u</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rFonts w:eastAsia="Georgia" w:cs="Georgia" w:ascii="Georgia" w:hAnsi="Georgia"/>
        </w:rPr>
        <w:t xml:space="preserve">; préciser les équations des asymptotes. Quel type d'opérateur électronique possède une réponse fréquentielle semblable ? Quel est son comportement suivant les deux cas : </w:t>
      </w:r>
      <m:oMath>
        <m:r>
          <m:rPr>
            <m:sty m:val="i"/>
          </m:rPr>
          <m:t>a</m:t>
        </m:r>
        <m:r>
          <m:rPr>
            <m:sty m:val="p"/>
          </m:rPr>
          <m:t>≫</m:t>
        </m:r>
        <m:sSub>
          <m:sSubPr/>
          <m:e>
            <m:r>
              <m:rPr>
                <m:sty m:val="i"/>
              </m:rPr>
              <m:t>a</m:t>
            </m:r>
          </m:e>
          <m:sub>
            <m:r>
              <m:rPr>
                <m:sty m:val="p"/>
              </m:rPr>
              <m:t>0</m:t>
            </m:r>
          </m:sub>
        </m:sSub>
      </m:oMath>
      <w:r>
        <w:rPr/>
        <w:t xml:space="preserve"> ou </w:t>
      </w:r>
      <m:oMath>
        <m:r>
          <m:rPr>
            <m:sty m:val="i"/>
          </m:rPr>
          <m:t>a</m:t>
        </m:r>
        <m:r>
          <m:rPr>
            <m:sty m:val="p"/>
          </m:rPr>
          <m:t>≪</m:t>
        </m:r>
        <m:sSub>
          <m:sSubPr/>
          <m:e>
            <m:r>
              <m:rPr>
                <m:sty m:val="i"/>
              </m:rPr>
              <m:t>a</m:t>
            </m:r>
          </m:e>
          <m:sub>
            <m:r>
              <m:rPr>
                <m:sty m:val="p"/>
              </m:rPr>
              <m:t>0</m:t>
            </m:r>
          </m:sub>
        </m:sSub>
      </m:oMath>
      <w:r>
        <w:rPr/>
        <w:t xml:space="preserve"> ?</w:t>
      </w:r>
    </w:p>
    <w:p>
      <w:pPr>
        <w:spacing w:lineRule="auto"/>
        <w:jc w:val="center"/>
      </w:pPr>
      <w:r>
        <w:rPr/>
        <w:drawing>
          <wp:inline distB="0" distL="0" distR="0" distT="0">
            <wp:extent cx="5486400" cy="3338004"/>
            <wp:effectExtent b="0" l="0" r="0" t="0"/>
            <wp:docPr id="2" name="image-2861af6100008013fb2280fa61a7005465a87bd6.jpg"/>
            <a:graphic>
              <a:graphicData uri="http://schemas.openxmlformats.org/drawingml/2006/picture">
                <pic:pic>
                  <pic:nvPicPr>
                    <pic:cNvPr id="2" name="image-2861af6100008013fb2280fa61a7005465a87bd6.jpg" descr=""/>
                    <pic:cNvPicPr/>
                  </pic:nvPicPr>
                  <pic:blipFill>
                    <a:blip r:embed="rId6" cstate="print"/>
                    <a:srcRect b="0" l="0" r="0" t="0"/>
                    <a:stretch>
                      <a:fillRect/>
                    </a:stretch>
                  </pic:blipFill>
                  <pic:spPr>
                    <a:xfrm>
                      <a:off x="0" y="0"/>
                      <a:ext cx="5486400" cy="3338004"/>
                    </a:xfrm>
                    <a:prstGeom prst="rect"/>
                  </pic:spPr>
                </pic:pic>
              </a:graphicData>
            </a:graphic>
          </wp:inline>
        </w:drawing>
      </w:r>
    </w:p>
    <w:p>
      <w:pPr>
        <w:spacing w:lineRule="auto"/>
      </w:pPr>
      <w:r>
        <w:rPr>
          <w:rFonts w:eastAsia="Georgia" w:cs="Georgia" w:ascii="Georgia" w:hAnsi="Georgia"/>
        </w:rPr>
        <w:t xml:space="preserve">Fig. 2 : Signal associé à une onde sismique</w:t>
      </w:r>
    </w:p>
    <w:p>
      <w:pPr>
        <w:numPr>
          <w:ilvl w:val="0"/>
          <w:numId w:val="3"/>
        </w:numPr>
        <w:spacing w:lineRule="auto"/>
      </w:pPr>
      <w:r>
        <w:rPr>
          <w:rFonts w:eastAsia="Georgia" w:cs="Georgia" w:ascii="Georgia" w:hAnsi="Georgia"/>
        </w:rPr>
        <w:t xml:space="preserve">4-La pulsation propre du sismomètre étant </w:t>
      </w:r>
      <m:oMath>
        <m:sSub>
          <m:sSubPr/>
          <m:e>
            <m:r>
              <m:rPr>
                <m:sty m:val="i"/>
              </m:rPr>
              <m:t>ω</m:t>
            </m:r>
          </m:e>
          <m:sub>
            <m:r>
              <m:rPr>
                <m:sty m:val="p"/>
              </m:rPr>
              <m:t>0</m:t>
            </m:r>
          </m:sub>
        </m:sSub>
        <m:r>
          <m:rPr>
            <m:sty m:val="p"/>
          </m:rPr>
          <m:t>=</m:t>
        </m:r>
        <m:r>
          <m:rPr>
            <m:sty m:val="p"/>
          </m:rPr>
          <m:t>20</m:t>
        </m:r>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cet appareil détecte une onde sismique sous la forme de la fonction périodique </w:t>
      </w:r>
      <m:oMath>
        <m:r>
          <m:rPr>
            <m:sty m:val="i"/>
          </m:rPr>
          <m:t>x</m:t>
        </m:r>
        <m:r>
          <m:rPr>
            <m:sty m:val="p"/>
          </m:rPr>
          <m:t>(</m:t>
        </m:r>
        <m:r>
          <m:rPr>
            <m:sty m:val="i"/>
          </m:rPr>
          <m:t>t</m:t>
        </m:r>
        <m:r>
          <m:rPr>
            <m:sty m:val="p"/>
          </m:rPr>
          <m:t>)</m:t>
        </m:r>
      </m:oMath>
      <w:r>
        <w:rPr>
          <w:rFonts w:eastAsia="Georgia" w:cs="Georgia" w:ascii="Georgia" w:hAnsi="Georgia"/>
        </w:rPr>
        <w:t xml:space="preserve"> reproduite en fig. 2 ; l'amplitude est en unité arbitraire. L'application d'un algorithme de transformée de Fourier à </w:t>
      </w:r>
      <m:oMath>
        <m:r>
          <m:rPr>
            <m:sty m:val="i"/>
          </m:rPr>
          <m:t>x</m:t>
        </m:r>
        <m:r>
          <m:rPr>
            <m:sty m:val="p"/>
          </m:rPr>
          <m:t>(</m:t>
        </m:r>
        <m:r>
          <m:rPr>
            <m:sty m:val="i"/>
          </m:rPr>
          <m:t>t</m:t>
        </m:r>
        <m:r>
          <m:rPr>
            <m:sty m:val="p"/>
          </m:rPr>
          <m:t>)</m:t>
        </m:r>
      </m:oMath>
      <w:r>
        <w:rPr>
          <w:rFonts w:eastAsia="Georgia" w:cs="Georgia" w:ascii="Georgia" w:hAnsi="Georgia"/>
        </w:rPr>
        <w:t xml:space="preserve"> fournit les spectres de pulsations significatives, en amplitude et en phase, tracés en figure 3. À partir de cette figure, exprimer le développement en série de Fourier de </w:t>
      </w:r>
      <m:oMath>
        <m:r>
          <m:rPr>
            <m:sty m:val="i"/>
          </m:rPr>
          <m:t>x</m:t>
        </m:r>
        <m:r>
          <m:rPr>
            <m:sty m:val="p"/>
          </m:rPr>
          <m:t>(</m:t>
        </m:r>
        <m:r>
          <m:rPr>
            <m:sty m:val="i"/>
          </m:rPr>
          <m:t>t</m:t>
        </m:r>
        <m:r>
          <m:rPr>
            <m:sty m:val="p"/>
          </m:rPr>
          <m:t>)</m:t>
        </m:r>
      </m:oMath>
      <w:r>
        <w:rPr/>
        <w:t xml:space="preserve">, sous forme d'une somme finie de cosinus : </w:t>
      </w:r>
      <m:oMath>
        <m:r>
          <m:rPr>
            <m:sty m:val="i"/>
          </m:rPr>
          <m:t>x</m:t>
        </m:r>
        <m:r>
          <m:rPr>
            <m:sty m:val="p"/>
          </m:rPr>
          <m:t>(</m:t>
        </m:r>
        <m:r>
          <m:rPr>
            <m:sty m:val="i"/>
          </m:rPr>
          <m:t>t</m:t>
        </m:r>
        <m:r>
          <m:rPr>
            <m:sty m:val="p"/>
          </m:rPr>
          <m:t>)</m:t>
        </m:r>
        <m:r>
          <m:rPr>
            <m:sty m:val="p"/>
          </m:rPr>
          <m:t>=</m:t>
        </m:r>
        <m:sSub>
          <m:sSubPr/>
          <m:e>
            <m:r>
              <m:rPr>
                <m:sty m:val="i"/>
              </m:rPr>
              <m:t>c</m:t>
            </m:r>
          </m:e>
          <m:sub>
            <m:r>
              <m:rPr>
                <m:sty m:val="p"/>
              </m:rPr>
              <m:t>0</m:t>
            </m:r>
          </m:sub>
        </m:sSub>
        <m:r>
          <m:rPr>
            <m:sty m:val="p"/>
          </m:rPr>
          <m:t>+</m:t>
        </m:r>
        <m:sSub>
          <m:sSubPr/>
          <m:e>
            <m:r>
              <m:rPr>
                <m:sty m:val="p"/>
              </m:rPr>
              <m:t>∑</m:t>
            </m:r>
          </m:e>
          <m:sub>
            <m:r>
              <m:rPr>
                <m:sty m:val="i"/>
              </m:rPr>
              <m:t>n</m:t>
            </m:r>
          </m:sub>
        </m:sSub>
        <m:r>
          <m:rPr>
            <m:sty m:val="p"/>
          </m:rPr>
          <m:t xml:space="preserve"> </m:t>
        </m:r>
        <m:sSub>
          <m:sSubPr/>
          <m:e>
            <m:r>
              <m:rPr>
                <m:sty m:val="i"/>
              </m:rPr>
              <m:t>c</m:t>
            </m:r>
          </m:e>
          <m:sub>
            <m:r>
              <m:rPr>
                <m:sty m:val="i"/>
              </m:rPr>
              <m:t>n</m:t>
            </m:r>
          </m:sub>
        </m:sSub>
        <m:r>
          <m:rPr>
            <m:sty m:val="p"/>
          </m:rPr>
          <m:t>cos</m:t>
        </m:r>
        <m:r>
          <m:rPr>
            <m:sty m:val="p"/>
          </m:rPr>
          <m:t>⁡</m:t>
        </m:r>
        <m:d>
          <m:dPr>
            <m:begChr m:val="("/>
            <m:endChr m:val=")"/>
            <m:ctrlPr>
              <w:rPr>
                <w:rFonts w:ascii="Cambria Math" w:hAnsi="Cambria Math"/>
              </w:rPr>
            </m:ctrlPr>
          </m:dPr>
          <m:e>
            <m:r>
              <m:rPr>
                <m:sty m:val="i"/>
              </m:rPr>
              <m:t>n</m:t>
            </m:r>
            <m:r>
              <m:rPr>
                <m:sty m:val="i"/>
              </m:rPr>
              <m:t>ω</m:t>
            </m:r>
            <m:r>
              <m:rPr>
                <m:sty m:val="i"/>
              </m:rPr>
              <m:t>t</m:t>
            </m:r>
            <m:r>
              <m:rPr>
                <m:sty m:val="p"/>
              </m:rPr>
              <m:t>+</m:t>
            </m:r>
            <m:sSub>
              <m:sSubPr/>
              <m:e>
                <m:r>
                  <m:rPr>
                    <m:sty m:val="i"/>
                  </m:rPr>
                  <m:t>ϕ</m:t>
                </m:r>
              </m:e>
              <m:sub>
                <m:r>
                  <m:rPr>
                    <m:sty m:val="i"/>
                  </m:rPr>
                  <m:t>n</m:t>
                </m:r>
              </m:sub>
            </m:sSub>
          </m:e>
        </m:d>
      </m:oMath>
      <w:r>
        <w:rPr/>
        <w:t xml:space="preserve">.</w:t>
      </w:r>
      <w:r>
        <w:rPr/>
        <w:br w:type="textWrapping"/>
      </w:r>
      <m:oMath>
        <m:r>
          <m:rPr>
            <m:sty m:val="i"/>
          </m:rPr>
          <m:t>◻</m:t>
        </m:r>
        <m:r>
          <m:rPr>
            <m:sty m:val="p"/>
          </m:rPr>
          <m:t>5</m:t>
        </m:r>
      </m:oMath>
      <w:r>
        <w:rPr/>
        <w:t xml:space="preserve"> - En utilisant la fonction de transfert </w:t>
      </w:r>
      <m:oMath>
        <m:sSub>
          <m:sSubPr/>
          <m:e>
            <m:bar>
              <m:barPr/>
              <m:e>
                <m:r>
                  <m:rPr>
                    <m:sty m:val="i"/>
                  </m:rPr>
                  <m:t>H</m:t>
                </m:r>
              </m:e>
            </m:bar>
          </m:e>
          <m:sub>
            <m:r>
              <m:rPr>
                <m:sty m:val="p"/>
              </m:rPr>
              <m:t>1</m:t>
            </m:r>
          </m:sub>
        </m:sSub>
        <m:r>
          <m:rPr>
            <m:sty m:val="p"/>
          </m:rPr>
          <m:t>(</m:t>
        </m:r>
        <m:r>
          <m:rPr>
            <m:sty m:val="i"/>
          </m:rPr>
          <m:t>j</m:t>
        </m:r>
        <m:r>
          <m:rPr>
            <m:sty m:val="i"/>
          </m:rPr>
          <m:t>ω</m:t>
        </m:r>
        <m:r>
          <m:rPr>
            <m:sty m:val="p"/>
          </m:rPr>
          <m:t>)</m:t>
        </m:r>
      </m:oMath>
      <w:r>
        <w:rPr>
          <w:rFonts w:eastAsia="Georgia" w:cs="Georgia" w:ascii="Georgia" w:hAnsi="Georgia"/>
        </w:rPr>
        <w:t xml:space="preserve">, déduire le développement en série</w:t>
      </w:r>
      <w:r>
        <w:rPr/>
        <w:br w:type="textWrapping"/>
      </w:r>
      <w:r>
        <w:rPr/>
        <w:t xml:space="preserve">de Fourier de l'excitation </w:t>
      </w:r>
      <m:oMath>
        <m:r>
          <m:rPr>
            <m:sty m:val="i"/>
          </m:rPr>
          <m:t>X</m:t>
        </m:r>
        <m:r>
          <m:rPr>
            <m:sty m:val="p"/>
          </m:rPr>
          <m:t>(</m:t>
        </m:r>
        <m:r>
          <m:rPr>
            <m:sty m:val="i"/>
          </m:rPr>
          <m:t>t</m:t>
        </m:r>
        <m:r>
          <m:rPr>
            <m:sty m:val="p"/>
          </m:rPr>
          <m:t>)</m:t>
        </m:r>
        <m:r>
          <m:rPr>
            <m:sty m:val="p"/>
          </m:rPr>
          <m:t>=</m:t>
        </m:r>
        <m:sSubSup>
          <m:sSubSupPr/>
          <m:e>
            <m:r>
              <m:rPr>
                <m:sty m:val="i"/>
              </m:rPr>
              <m:t>c</m:t>
            </m:r>
          </m:e>
          <m:sub>
            <m:r>
              <m:rPr>
                <m:sty m:val="p"/>
              </m:rPr>
              <m:t>0</m:t>
            </m:r>
          </m:sub>
          <m:sup>
            <m:r>
              <m:rPr>
                <m:sty m:val="i"/>
              </m:rPr>
              <m:t>′</m:t>
            </m:r>
          </m:sup>
        </m:sSubSup>
        <m:r>
          <m:rPr>
            <m:sty m:val="p"/>
          </m:rPr>
          <m:t>+</m:t>
        </m:r>
        <m:sSub>
          <m:sSubPr/>
          <m:e>
            <m:r>
              <m:rPr>
                <m:sty m:val="p"/>
              </m:rPr>
              <m:t>∑</m:t>
            </m:r>
          </m:e>
          <m:sub>
            <m:r>
              <m:rPr>
                <m:sty m:val="i"/>
              </m:rPr>
              <m:t>n</m:t>
            </m:r>
          </m:sub>
        </m:sSub>
        <m:r>
          <m:rPr>
            <m:sty m:val="p"/>
          </m:rPr>
          <m:t xml:space="preserve"> </m:t>
        </m:r>
        <m:sSubSup>
          <m:sSubSupPr/>
          <m:e>
            <m:r>
              <m:rPr>
                <m:sty m:val="i"/>
              </m:rPr>
              <m:t>c</m:t>
            </m:r>
          </m:e>
          <m:sub>
            <m:r>
              <m:rPr>
                <m:sty m:val="i"/>
              </m:rPr>
              <m:t>n</m:t>
            </m:r>
          </m:sub>
          <m:sup>
            <m:r>
              <m:rPr>
                <m:sty m:val="i"/>
              </m:rPr>
              <m:t>′</m:t>
            </m:r>
          </m:sup>
        </m:sSubSup>
        <m:r>
          <m:rPr>
            <m:sty m:val="p"/>
          </m:rPr>
          <m:t>cos</m:t>
        </m:r>
        <m:r>
          <m:rPr>
            <m:sty m:val="p"/>
          </m:rPr>
          <m:t>⁡</m:t>
        </m:r>
        <m:d>
          <m:dPr>
            <m:begChr m:val="("/>
            <m:endChr m:val=")"/>
            <m:ctrlPr>
              <w:rPr>
                <w:rFonts w:ascii="Cambria Math" w:hAnsi="Cambria Math"/>
              </w:rPr>
            </m:ctrlPr>
          </m:dPr>
          <m:e>
            <m:r>
              <m:rPr>
                <m:sty m:val="i"/>
              </m:rPr>
              <m:t>n</m:t>
            </m:r>
            <m:r>
              <m:rPr>
                <m:sty m:val="i"/>
              </m:rPr>
              <m:t>ω</m:t>
            </m:r>
            <m:r>
              <m:rPr>
                <m:sty m:val="i"/>
              </m:rPr>
              <m:t>t</m:t>
            </m:r>
            <m:r>
              <m:rPr>
                <m:sty m:val="p"/>
              </m:rPr>
              <m:t>+</m:t>
            </m:r>
            <m:sSubSup>
              <m:sSubSupPr/>
              <m:e>
                <m:r>
                  <m:rPr>
                    <m:sty m:val="i"/>
                  </m:rPr>
                  <m:t>ϕ</m:t>
                </m:r>
              </m:e>
              <m:sub>
                <m:r>
                  <m:rPr>
                    <m:sty m:val="i"/>
                  </m:rPr>
                  <m:t>n</m:t>
                </m:r>
              </m:sub>
              <m:sup>
                <m:r>
                  <m:rPr>
                    <m:sty m:val="i"/>
                  </m:rPr>
                  <m:t>′</m:t>
                </m:r>
              </m:sup>
            </m:sSubSup>
          </m:e>
        </m:d>
      </m:oMath>
      <w:r>
        <w:rPr>
          <w:rFonts w:eastAsia="Georgia" w:cs="Georgia" w:ascii="Georgia" w:hAnsi="Georgia"/>
        </w:rPr>
        <w:t xml:space="preserve">. Le résultat sera présenté en complétant le tableau I. Pensez-vous que ce résultat puisse représenter une onde sismique réelle?</w:t>
      </w:r>
    </w:p>
    <w:p>
      <w:pPr>
        <w:spacing w:lineRule="auto"/>
        <w:jc w:val="center"/>
      </w:pPr>
      <w:r>
        <w:rPr/>
        <w:drawing>
          <wp:inline distB="0" distL="0" distR="0" distT="0">
            <wp:extent cx="5486400" cy="1996099"/>
            <wp:effectExtent b="0" l="0" r="0" t="0"/>
            <wp:docPr id="3" name="image-846e1645ee11ae971b1e316ed3fe9bb3c26e5dd3.jpg"/>
            <a:graphic>
              <a:graphicData uri="http://schemas.openxmlformats.org/drawingml/2006/picture">
                <pic:pic>
                  <pic:nvPicPr>
                    <pic:cNvPr id="3" name="image-846e1645ee11ae971b1e316ed3fe9bb3c26e5dd3.jpg" descr=""/>
                    <pic:cNvPicPr/>
                  </pic:nvPicPr>
                  <pic:blipFill>
                    <a:blip r:embed="rId7" cstate="print"/>
                    <a:srcRect b="0" l="0" r="0" t="0"/>
                    <a:stretch>
                      <a:fillRect/>
                    </a:stretch>
                  </pic:blipFill>
                  <pic:spPr>
                    <a:xfrm>
                      <a:off x="0" y="0"/>
                      <a:ext cx="5486400" cy="1996099"/>
                    </a:xfrm>
                    <a:prstGeom prst="rect"/>
                  </pic:spPr>
                </pic:pic>
              </a:graphicData>
            </a:graphic>
          </wp:inline>
        </w:drawing>
      </w:r>
    </w:p>
    <w:p>
      <w:pPr>
        <w:spacing w:lineRule="auto"/>
      </w:pPr>
      <w:r>
        <w:rPr>
          <w:rFonts w:eastAsia="Georgia" w:cs="Georgia" w:ascii="Georgia" w:hAnsi="Georgia"/>
        </w:rPr>
        <w:t xml:space="preserve">Fig. 3 : Amplitude (unité arbitraire) et phase du signal représenté à la fig. 2</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ω</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n</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ϕ</m:t>
                    </m:r>
                  </m:e>
                  <m:sub>
                    <m:r>
                      <m:rPr>
                        <m:sty m:val="i"/>
                      </m:rPr>
                      <m:t>n</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bar>
                  <m:barPr/>
                  <m:e>
                    <m:r>
                      <m:rPr>
                        <m:sty m:val="i"/>
                      </m:rPr>
                      <m:t>H</m:t>
                    </m:r>
                  </m:e>
                </m:ba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arg</m:t>
                </m:r>
                <m:r>
                  <m:rPr>
                    <m:sty m:val="p"/>
                  </m:rPr>
                  <m:t>⁡</m:t>
                </m:r>
                <m:r>
                  <m:rPr>
                    <m:sty m:val="p"/>
                  </m:rPr>
                  <m:t>(</m:t>
                </m:r>
                <m:r>
                  <m:rPr>
                    <m:sty m:val="p"/>
                  </m:rPr>
                  <m:t>1</m:t>
                </m:r>
                <m:r>
                  <m:rPr>
                    <m:sty m:val="p"/>
                  </m:rPr>
                  <m:t>/</m:t>
                </m:r>
                <m:bar>
                  <m:barPr/>
                  <m:e>
                    <m:r>
                      <m:rPr>
                        <m:sty m:val="i"/>
                      </m:rPr>
                      <m:t>H</m:t>
                    </m:r>
                  </m:e>
                </m:ba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c</m:t>
                    </m:r>
                  </m:e>
                  <m:sub>
                    <m:r>
                      <m:rPr>
                        <m:sty m:val="i"/>
                      </m:rPr>
                      <m:t>n</m:t>
                    </m:r>
                  </m:sub>
                  <m:sup>
                    <m:r>
                      <m:rPr>
                        <m:sty m:val="i"/>
                      </m:rPr>
                      <m:t>′</m:t>
                    </m:r>
                  </m:sup>
                </m:sSub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ϕ</m:t>
                    </m:r>
                  </m:e>
                  <m:sub>
                    <m:r>
                      <m:rPr>
                        <m:sty m:val="i"/>
                      </m:rPr>
                      <m:t>n</m:t>
                    </m:r>
                  </m:sub>
                  <m:sup>
                    <m:r>
                      <m:rPr>
                        <m:sty m:val="i"/>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u</m:t>
                    </m:r>
                  </m:e>
                  <m:sub>
                    <m:r>
                      <m:rPr>
                        <m:sty m:val="p"/>
                      </m:rPr>
                      <m:t>0</m:t>
                    </m:r>
                  </m:sub>
                </m:sSub>
                <m:r>
                  <m:rPr>
                    <m:sty m:val="p"/>
                  </m:rPr>
                  <m:t>/</m:t>
                </m:r>
                <m:r>
                  <m:rPr>
                    <m:sty m:val="p"/>
                  </m:rPr>
                  <m:t>2</m:t>
                </m:r>
              </m:oMath>
            </m:oMathPara>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2</m:t>
                </m:r>
                <m:r>
                  <m:rPr>
                    <m:sty m:val="i"/>
                  </m:rPr>
                  <m:t>π</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ad>
                  <m:radPr>
                    <m:degHide m:val="1"/>
                    <m:ctrlPr>
                      <w:rPr>
                        <w:rFonts w:ascii="Cambria Math" w:hAnsi="Cambria Math"/>
                      </w:rPr>
                    </m:ctrlPr>
                  </m:radPr>
                  <m:deg/>
                  <m:e>
                    <m:r>
                      <m:rPr>
                        <m:sty m:val="p"/>
                      </m:rPr>
                      <m:t>17</m:t>
                    </m:r>
                  </m:e>
                </m:ra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arctan</m:t>
                </m:r>
                <m:r>
                  <m:rPr>
                    <m:sty m:val="p"/>
                  </m:rPr>
                  <m:t>⁡</m:t>
                </m:r>
                <m:r>
                  <m:rPr>
                    <m:sty m:val="p"/>
                  </m:rPr>
                  <m:t>(</m:t>
                </m:r>
                <m:r>
                  <m:rPr>
                    <m:sty m:val="p"/>
                  </m:rPr>
                  <m:t>2</m:t>
                </m:r>
                <m:rad>
                  <m:radPr>
                    <m:degHide m:val="1"/>
                    <m:ctrlPr>
                      <w:rPr>
                        <w:rFonts w:ascii="Cambria Math" w:hAnsi="Cambria Math"/>
                      </w:rPr>
                    </m:ctrlPr>
                  </m:radPr>
                  <m:deg/>
                  <m:e>
                    <m:r>
                      <m:rPr>
                        <m:sty m:val="p"/>
                      </m:rPr>
                      <m:t>2</m:t>
                    </m:r>
                  </m:e>
                </m:rad>
                <m:r>
                  <m:rPr>
                    <m:sty m:val="p"/>
                  </m:rPr>
                  <m:t>/</m:t>
                </m:r>
                <m:r>
                  <m:rPr>
                    <m:sty m:val="p"/>
                  </m:rPr>
                  <m:t>3</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ad>
                  <m:radPr>
                    <m:degHide m:val="1"/>
                    <m:ctrlPr>
                      <w:rPr>
                        <w:rFonts w:ascii="Cambria Math" w:hAnsi="Cambria Math"/>
                      </w:rPr>
                    </m:ctrlPr>
                  </m:radPr>
                  <m:deg/>
                  <m:e>
                    <m:r>
                      <m:rPr>
                        <m:sty m:val="p"/>
                      </m:rPr>
                      <m:t>17</m:t>
                    </m:r>
                  </m:e>
                </m:ra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arctan</m:t>
                </m:r>
                <m:r>
                  <m:rPr>
                    <m:sty m:val="p"/>
                  </m:rPr>
                  <m:t>⁡</m:t>
                </m:r>
                <m:r>
                  <m:rPr>
                    <m:sty m:val="p"/>
                  </m:rPr>
                  <m:t>(</m:t>
                </m:r>
                <m:r>
                  <m:rPr>
                    <m:sty m:val="p"/>
                  </m:rPr>
                  <m:t>2</m:t>
                </m:r>
                <m:rad>
                  <m:radPr>
                    <m:degHide m:val="1"/>
                    <m:ctrlPr>
                      <w:rPr>
                        <w:rFonts w:ascii="Cambria Math" w:hAnsi="Cambria Math"/>
                      </w:rPr>
                    </m:ctrlPr>
                  </m:radPr>
                  <m:deg/>
                  <m:e>
                    <m:r>
                      <m:rPr>
                        <m:sty m:val="p"/>
                      </m:rPr>
                      <m:t>2</m:t>
                    </m:r>
                  </m:e>
                </m:rad>
                <m:r>
                  <m:rPr>
                    <m:sty m:val="p"/>
                  </m:rPr>
                  <m:t>/</m:t>
                </m:r>
                <m:r>
                  <m:rPr>
                    <m:sty m:val="p"/>
                  </m:rPr>
                  <m:t>3</m:t>
                </m:r>
                <m:r>
                  <m:rPr>
                    <m:sty m:val="p"/>
                  </m:rPr>
                  <m:t>)</m:t>
                </m:r>
                <m:r>
                  <m:rPr>
                    <m:sty m:val="p"/>
                  </m:rPr>
                  <m:t>−</m:t>
                </m:r>
                <m:r>
                  <m:rPr>
                    <m:sty m:val="p"/>
                  </m:rPr>
                  <m:t>2</m:t>
                </m:r>
                <m:r>
                  <m:rPr>
                    <m:sty m:val="i"/>
                  </m:rPr>
                  <m:t>π</m:t>
                </m:r>
                <m:r>
                  <m:rPr>
                    <m:sty m:val="p"/>
                  </m:rPr>
                  <m:t>/</m:t>
                </m:r>
                <m:r>
                  <m:rPr>
                    <m:sty m:val="p"/>
                  </m:rPr>
                  <m:t>5</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ω</m:t>
                </m:r>
              </m:oMath>
            </m:oMathPara>
          </w:p>
        </w:tc>
        <w:tc>
          <w:tcPr>
            <w:tcBorders>
              <w:bottom w:val="single" w:sz="8" w:space="0" w:color="000000"/>
              <w:right w:val="single" w:sz="8" w:space="0" w:color="000000"/>
            </w:tcBorders>
            <w:vAlign w:val="center"/>
          </w:tcPr>
          <w:p>
            <w:pPr>
              <w:spacing w:lineRule="auto"/>
              <w:jc w:val="left"/>
            </w:pPr>
            <w:r>
              <w:rPr/>
              <w:t xml:space="preserve">3,5</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i"/>
                  </m:rPr>
                  <m:t>π</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ad>
                  <m:radPr>
                    <m:degHide m:val="1"/>
                    <m:ctrlPr>
                      <w:rPr>
                        <w:rFonts w:ascii="Cambria Math" w:hAnsi="Cambria Math"/>
                      </w:rPr>
                    </m:ctrlPr>
                  </m:radPr>
                  <m:deg/>
                  <m:e>
                    <m:r>
                      <m:rPr>
                        <m:sty m:val="p"/>
                      </m:rPr>
                      <m:t>2</m:t>
                    </m:r>
                  </m:e>
                </m:ra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π</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5</m:t>
                </m:r>
                <m:rad>
                  <m:radPr>
                    <m:degHide m:val="1"/>
                    <m:ctrlPr>
                      <w:rPr>
                        <w:rFonts w:ascii="Cambria Math" w:hAnsi="Cambria Math"/>
                      </w:rPr>
                    </m:ctrlPr>
                  </m:radPr>
                  <m:deg/>
                  <m:e>
                    <m:r>
                      <m:rPr>
                        <m:sty m:val="p"/>
                      </m:rPr>
                      <m:t>2</m:t>
                    </m:r>
                  </m:e>
                </m:ra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m:t>
                </m:r>
                <m:r>
                  <m:rPr>
                    <m:sty m:val="i"/>
                  </m:rPr>
                  <m:t>π</m:t>
                </m:r>
                <m:r>
                  <m:rPr>
                    <m:sty m:val="p"/>
                  </m:rPr>
                  <m:t>/</m:t>
                </m:r>
                <m:r>
                  <m:rPr>
                    <m:sty m:val="p"/>
                  </m:rPr>
                  <m:t>5</m:t>
                </m:r>
                <m:r>
                  <m:rPr>
                    <m:sty m:val="p"/>
                  </m:rPr>
                  <m:t>)</m:t>
                </m:r>
                <m:r>
                  <m:rPr>
                    <m:sty m:val="p"/>
                  </m:rPr>
                  <m:t>+</m:t>
                </m:r>
                <m:r>
                  <m:rPr>
                    <m:sty m:val="i"/>
                  </m:rPr>
                  <m:t>π</m:t>
                </m:r>
                <m:r>
                  <m:rPr>
                    <m:sty m:val="p"/>
                  </m:rPr>
                  <m:t>/</m:t>
                </m:r>
                <m:r>
                  <m:rPr>
                    <m:sty m:val="p"/>
                  </m:rPr>
                  <m:t>2</m:t>
                </m:r>
              </m:oMath>
            </m:oMathPara>
          </w:p>
        </w:tc>
      </w:tr>
    </w:tbl>
    <w:p>
      <w:pPr>
        <w:spacing w:lineRule="auto"/>
      </w:pPr>
    </w:p>
    <w:p>
      <w:pPr>
        <w:spacing w:lineRule="auto"/>
      </w:pPr>
      <w:r>
        <w:rPr>
          <w:rFonts w:eastAsia="Georgia" w:cs="Georgia" w:ascii="Georgia" w:hAnsi="Georgia"/>
        </w:rPr>
        <w:t xml:space="preserve">Tableau I (partiel ; à compléter sur votre copie, pour les autres valeurs de n)</w:t>
      </w:r>
    </w:p>
    <w:p>
      <w:pPr>
        <w:spacing w:after="220" w:lineRule="auto"/>
      </w:pPr>
      <w:r>
        <w:rPr/>
        <w:t xml:space="preserve">6 - Tracer l'allure de </w:t>
      </w:r>
      <m:oMath>
        <m:r>
          <m:rPr>
            <m:sty m:val="i"/>
          </m:rPr>
          <m:t>X</m:t>
        </m:r>
        <m:r>
          <m:rPr>
            <m:sty m:val="p"/>
          </m:rPr>
          <m:t>(</m:t>
        </m:r>
        <m:r>
          <m:rPr>
            <m:sty m:val="i"/>
          </m:rPr>
          <m:t>t</m:t>
        </m:r>
        <m:r>
          <m:rPr>
            <m:sty m:val="p"/>
          </m:rPr>
          <m:t>)</m:t>
        </m:r>
      </m:oMath>
      <w:r>
        <w:rPr>
          <w:rFonts w:eastAsia="Georgia" w:cs="Georgia" w:ascii="Georgia" w:hAnsi="Georgia"/>
        </w:rPr>
        <w:t xml:space="preserve"> sur une période.</w:t>
      </w:r>
      <w:r>
        <w:rPr/>
        <w:br w:type="textWrapping"/>
      </w:r>
      <w:r>
        <w:rPr>
          <w:rFonts w:eastAsia="Georgia" w:cs="Georgia" w:ascii="Georgia" w:hAnsi="Georgia"/>
        </w:rPr>
        <w:t xml:space="preserve">7 - Comment devrait-on modifier les caractéristiques du sismomètre afin que l'enregistrement de </w:t>
      </w:r>
      <m:oMath>
        <m:r>
          <m:rPr>
            <m:sty m:val="i"/>
          </m:rPr>
          <m:t>x</m:t>
        </m:r>
        <m:r>
          <m:rPr>
            <m:sty m:val="p"/>
          </m:rPr>
          <m:t>(</m:t>
        </m:r>
        <m:r>
          <m:rPr>
            <m:sty m:val="i"/>
          </m:rPr>
          <m:t>t</m:t>
        </m:r>
        <m:r>
          <m:rPr>
            <m:sty m:val="p"/>
          </m:rPr>
          <m:t>)</m:t>
        </m:r>
      </m:oMath>
      <w:r>
        <w:rPr>
          <w:rFonts w:eastAsia="Georgia" w:cs="Georgia" w:ascii="Georgia" w:hAnsi="Georgia"/>
        </w:rPr>
        <w:t xml:space="preserve"> permette de déduire directement </w:t>
      </w:r>
      <m:oMath>
        <m:r>
          <m:rPr>
            <m:sty m:val="i"/>
          </m:rPr>
          <m:t>X</m:t>
        </m:r>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8 - En considérant ce que serait l’allure du diagramme de Bode en amplitude de la fonction de transfert pour </w:t>
      </w:r>
      <m:oMath>
        <m:sSub>
          <m:sSubPr/>
          <m:e>
            <m:r>
              <m:rPr>
                <m:sty m:val="i"/>
              </m:rPr>
              <m:t>ω</m:t>
            </m:r>
          </m:e>
          <m:sub>
            <m:r>
              <m:rPr>
                <m:sty m:val="p"/>
              </m:rPr>
              <m:t>0</m:t>
            </m:r>
          </m:sub>
        </m:sSub>
        <m:r>
          <m:rPr>
            <m:sty m:val="i"/>
          </m:rPr>
          <m:t>l</m:t>
        </m:r>
        <m:r>
          <m:rPr>
            <m:sty m:val="p"/>
          </m:rPr>
          <m:t>&gt;</m:t>
        </m:r>
        <m:r>
          <m:rPr>
            <m:sty m:val="p"/>
          </m:rPr>
          <m:t>1</m:t>
        </m:r>
      </m:oMath>
      <w:r>
        <w:rPr/>
        <w:t xml:space="preserve">, expliquer pourquoi ce choix ( </w:t>
      </w:r>
      <m:oMath>
        <m:sSub>
          <m:sSubPr/>
          <m:e>
            <m:r>
              <m:rPr>
                <m:sty m:val="i"/>
              </m:rPr>
              <m:t>ω</m:t>
            </m:r>
          </m:e>
          <m:sub>
            <m:r>
              <m:rPr>
                <m:sty m:val="p"/>
              </m:rPr>
              <m:t>0</m:t>
            </m:r>
          </m:sub>
        </m:sSub>
        <m:r>
          <m:rPr>
            <m:sty m:val="i"/>
          </m:rPr>
          <m:t>τ</m:t>
        </m:r>
        <m:r>
          <m:rPr>
            <m:sty m:val="p"/>
          </m:rPr>
          <m:t>&gt;</m:t>
        </m:r>
        <m:r>
          <m:rPr>
            <m:sty m:val="p"/>
          </m:rPr>
          <m:t>1</m:t>
        </m:r>
      </m:oMath>
      <w:r>
        <w:rPr>
          <w:rFonts w:eastAsia="Georgia" w:cs="Georgia" w:ascii="Georgia" w:hAnsi="Georgia"/>
        </w:rPr>
        <w:t xml:space="preserve"> ) doit être évité.</w:t>
      </w:r>
    </w:p>
    <w:p>
      <w:pPr>
        <w:spacing w:lineRule="auto"/>
        <w:jc w:val="center"/>
      </w:pPr>
      <w:r>
        <w:rPr/>
        <w:drawing>
          <wp:inline distB="0" distL="0" distR="0" distT="0">
            <wp:extent cx="2809875" cy="4600575"/>
            <wp:effectExtent b="0" l="0" r="0" t="0"/>
            <wp:docPr id="4" name="image-0d2c16fe8e0b41766924017928d970116f6e6b36.jpg"/>
            <a:graphic>
              <a:graphicData uri="http://schemas.openxmlformats.org/drawingml/2006/picture">
                <pic:pic>
                  <pic:nvPicPr>
                    <pic:cNvPr id="4" name="image-0d2c16fe8e0b41766924017928d970116f6e6b36.jpg" descr=""/>
                    <pic:cNvPicPr/>
                  </pic:nvPicPr>
                  <pic:blipFill>
                    <a:blip r:embed="rId8" cstate="print"/>
                    <a:srcRect b="0" l="0" r="0" t="0"/>
                    <a:stretch>
                      <a:fillRect/>
                    </a:stretch>
                  </pic:blipFill>
                  <pic:spPr>
                    <a:xfrm>
                      <a:off x="0" y="0"/>
                      <a:ext cx="2809875" cy="4600575"/>
                    </a:xfrm>
                    <a:prstGeom prst="rect"/>
                  </pic:spPr>
                </pic:pic>
              </a:graphicData>
            </a:graphic>
          </wp:inline>
        </w:drawing>
      </w:r>
    </w:p>
    <w:p>
      <w:pPr>
        <w:spacing w:lineRule="auto"/>
      </w:pPr>
      <w:r>
        <w:rPr>
          <w:rFonts w:eastAsia="Georgia" w:cs="Georgia" w:ascii="Georgia" w:hAnsi="Georgia"/>
        </w:rPr>
        <w:t xml:space="preserve">Fig. 4 : Sismomètre modifié</w:t>
      </w:r>
    </w:p>
    <w:p>
      <w:pPr>
        <w:spacing w:line="271" w:before="330" w:lineRule="auto"/>
      </w:pPr>
      <w:r>
        <w:rPr>
          <w:rFonts w:eastAsia="Georgia" w:cs="Georgia" w:ascii="Georgia" w:hAnsi="Georgia"/>
          <w:b/>
          <w:sz w:val="42"/>
        </w:rPr>
        <w:t xml:space="preserve">IB Sismomètre à détection électromagnétique</w:t>
      </w:r>
    </w:p>
    <w:p>
      <w:pPr>
        <w:spacing w:after="220" w:lineRule="auto"/>
      </w:pPr>
      <w:r>
        <w:rPr>
          <w:rFonts w:eastAsia="Georgia" w:cs="Georgia" w:ascii="Georgia" w:hAnsi="Georgia"/>
        </w:rPr>
        <w:t xml:space="preserve">On améliore le système précédent en y incluant un capteur électromagnétique permettant d'enregistrer le signal </w:t>
      </w:r>
      <m:oMath>
        <m:r>
          <m:rPr>
            <m:sty m:val="i"/>
          </m:rPr>
          <m:t>x</m:t>
        </m:r>
        <m:r>
          <m:rPr>
            <m:sty m:val="p"/>
          </m:rPr>
          <m:t>(</m:t>
        </m:r>
        <m:r>
          <m:rPr>
            <m:sty m:val="i"/>
          </m:rPr>
          <m:t>t</m:t>
        </m:r>
        <m:r>
          <m:rPr>
            <m:sty m:val="p"/>
          </m:rPr>
          <m:t>)</m:t>
        </m:r>
      </m:oMath>
      <w:r>
        <w:rPr>
          <w:rFonts w:eastAsia="Georgia" w:cs="Georgia" w:ascii="Georgia" w:hAnsi="Georgia"/>
        </w:rPr>
        <w:t xml:space="preserve">. Le sismomètre de la fig. 1 est modifié conformément au schéma de la fig. 4. Le ressort (1), de raideur </w:t>
      </w:r>
      <m:oMath>
        <m:r>
          <m:rPr>
            <m:sty m:val="i"/>
          </m:rPr>
          <m:t>k</m:t>
        </m:r>
      </m:oMath>
      <w:r>
        <w:rPr>
          <w:rFonts w:eastAsia="Georgia" w:cs="Georgia" w:ascii="Georgia" w:hAnsi="Georgia"/>
        </w:rPr>
        <w:t xml:space="preserve">, est conservé ; le solide (2) est remplacé par un aimant permanent annulaire noté ( </w:t>
      </w:r>
      <m:oMath>
        <m:sSup>
          <m:sSupPr/>
          <m:e>
            <m:r>
              <m:rPr>
                <m:sty m:val="i"/>
              </m:rPr>
              <m:t>Z</m:t>
            </m:r>
          </m:e>
          <m:sup>
            <m:r>
              <m:rPr>
                <m:sty m:val="i"/>
              </m:rPr>
              <m:t>′</m:t>
            </m:r>
          </m:sup>
        </m:sSup>
      </m:oMath>
      <w:r>
        <w:rPr>
          <w:rFonts w:eastAsia="Georgia" w:cs="Georgia" w:ascii="Georgia" w:hAnsi="Georgia"/>
        </w:rPr>
        <w:t xml:space="preserve"> ), d'axe de révolution vertical et de masse </w:t>
      </w:r>
      <m:oMath>
        <m:r>
          <m:rPr>
            <m:sty m:val="i"/>
          </m:rPr>
          <m:t>m</m:t>
        </m:r>
      </m:oMath>
      <w:r>
        <w:rPr/>
        <w:t xml:space="preserve">. L'amortisseur (3) est rem-</w:t>
      </w:r>
      <w:r>
        <w:rPr/>
        <w:br w:type="textWrapping"/>
      </w:r>
      <w:r>
        <w:rPr>
          <w:rFonts w:eastAsia="Georgia" w:cs="Georgia" w:ascii="Georgia" w:hAnsi="Georgia"/>
        </w:rPr>
        <w:t xml:space="preserve">placé par ('3), solénoïde cylindrique coaxial avec l'aimant (2'), et fixe par rapport au boîtier.</w:t>
      </w:r>
      <w:r>
        <w:rPr/>
        <w:br w:type="textWrapping"/>
      </w:r>
      <m:oMath>
        <m:r>
          <m:rPr>
            <m:sty m:val="i"/>
          </m:rPr>
          <m:t>◻</m:t>
        </m:r>
        <m:r>
          <m:rPr>
            <m:sty m:val="p"/>
          </m:rPr>
          <m:t>9</m:t>
        </m:r>
      </m:oMath>
      <w:r>
        <w:rPr>
          <w:rFonts w:eastAsia="Georgia" w:cs="Georgia" w:ascii="Georgia" w:hAnsi="Georgia"/>
        </w:rPr>
        <w:t xml:space="preserve"> - Souligner le rôle joué par (2') et (3), et préciser la nature du signal recueilli.</w:t>
      </w:r>
    </w:p>
    <w:p>
      <w:pPr>
        <w:spacing w:line="271" w:before="330" w:lineRule="auto"/>
      </w:pPr>
      <w:r>
        <w:rPr>
          <w:rFonts w:eastAsia="Georgia" w:cs="Georgia" w:ascii="Georgia" w:hAnsi="Georgia"/>
          <w:b/>
          <w:sz w:val="42"/>
        </w:rPr>
        <w:t xml:space="preserve">Caractéristiques du solénoïde ( 3 ')</w:t>
      </w:r>
    </w:p>
    <w:p>
      <w:pPr>
        <w:spacing w:after="220" w:lineRule="auto"/>
      </w:pPr>
      <w:r>
        <w:rPr>
          <w:rFonts w:eastAsia="Georgia" w:cs="Georgia" w:ascii="Georgia" w:hAnsi="Georgia"/>
        </w:rPr>
        <w:t xml:space="preserve">Le solénoïde est constitué de </w:t>
      </w:r>
      <m:oMath>
        <m:r>
          <m:rPr>
            <m:sty m:val="i"/>
          </m:rPr>
          <m:t>N</m:t>
        </m:r>
      </m:oMath>
      <w:r>
        <w:rPr>
          <w:rFonts w:eastAsia="Georgia" w:cs="Georgia" w:ascii="Georgia" w:hAnsi="Georgia"/>
        </w:rPr>
        <w:t xml:space="preserve"> spires jointives d'un fil conducteur homogène fin, de résistivité </w:t>
      </w:r>
      <m:oMath>
        <m:r>
          <m:rPr>
            <m:sty m:val="i"/>
          </m:rPr>
          <m:t>ρ</m:t>
        </m:r>
      </m:oMath>
      <w:r>
        <w:rPr/>
        <w:t xml:space="preserve">, de longueur totale </w:t>
      </w:r>
      <m:oMath>
        <m:r>
          <m:rPr>
            <m:sty m:val="i"/>
          </m:rPr>
          <m:t>ℓ</m:t>
        </m:r>
      </m:oMath>
      <w:r>
        <w:rPr/>
        <w:t xml:space="preserve">, et de section </w:t>
      </w:r>
      <m:oMath>
        <m:r>
          <m:rPr>
            <m:sty m:val="i"/>
          </m:rPr>
          <m:t>s</m:t>
        </m:r>
      </m:oMath>
      <w:r>
        <w:rPr>
          <w:rFonts w:eastAsia="Georgia" w:cs="Georgia" w:ascii="Georgia" w:hAnsi="Georgia"/>
        </w:rPr>
        <w:t xml:space="preserve">. La longueur du solénoïde est </w:t>
      </w:r>
      <m:oMath>
        <m:r>
          <m:rPr>
            <m:sty m:val="i"/>
          </m:rPr>
          <m:t>d</m:t>
        </m:r>
      </m:oMath>
      <w:r>
        <w:rPr/>
        <w:t xml:space="preserve">.</w:t>
      </w:r>
    </w:p>
    <w:p>
      <w:pPr>
        <w:spacing w:after="220" w:lineRule="auto"/>
      </w:pPr>
      <w:r>
        <w:rPr>
          <w:rFonts w:eastAsia="Georgia" w:cs="Georgia" w:ascii="Georgia" w:hAnsi="Georgia"/>
        </w:rPr>
        <w:t xml:space="preserve">10 - Exprimer la résistance </w:t>
      </w:r>
      <m:oMath>
        <m:sSub>
          <m:sSubPr/>
          <m:e>
            <m:r>
              <m:rPr>
                <m:sty m:val="i"/>
              </m:rPr>
              <m:t>R</m:t>
            </m:r>
          </m:e>
          <m:sub>
            <m:r>
              <m:rPr>
                <m:sty m:val="i"/>
              </m:rPr>
              <m:t>s</m:t>
            </m:r>
          </m:sub>
        </m:sSub>
      </m:oMath>
      <w:r>
        <w:rPr>
          <w:rFonts w:eastAsia="Georgia" w:cs="Georgia" w:ascii="Georgia" w:hAnsi="Georgia"/>
        </w:rPr>
        <w:t xml:space="preserve"> du solénoïde en fonction de </w:t>
      </w:r>
      <m:oMath>
        <m:r>
          <m:rPr>
            <m:sty m:val="i"/>
          </m:rPr>
          <m:t>ρ</m:t>
        </m:r>
        <m:r>
          <m:rPr>
            <m:sty m:val="p"/>
          </m:rPr>
          <m:t>,</m:t>
        </m:r>
        <m:r>
          <m:rPr>
            <m:sty m:val="i"/>
          </m:rPr>
          <m:t>ℓ</m:t>
        </m:r>
      </m:oMath>
      <w:r>
        <w:rPr/>
        <w:t xml:space="preserve"> et </w:t>
      </w:r>
      <m:oMath>
        <m:r>
          <m:rPr>
            <m:sty m:val="i"/>
          </m:rPr>
          <m:t>s</m:t>
        </m:r>
      </m:oMath>
      <w:r>
        <w:rPr>
          <w:rFonts w:eastAsia="Georgia" w:cs="Georgia" w:ascii="Georgia" w:hAnsi="Georgia"/>
        </w:rPr>
        <w:t xml:space="preserve">. Exprimer, en négligeant les effets de bord, l'inductance </w:t>
      </w:r>
      <m:oMath>
        <m:r>
          <m:rPr>
            <m:sty m:val="i"/>
          </m:rPr>
          <m:t>L</m:t>
        </m:r>
      </m:oMath>
      <w:r>
        <w:rPr>
          <w:rFonts w:eastAsia="Georgia" w:cs="Georgia" w:ascii="Georgia" w:hAnsi="Georgia"/>
        </w:rPr>
        <w:t xml:space="preserve"> du solénoïde en fonction de </w:t>
      </w:r>
      <m:oMath>
        <m:r>
          <m:rPr>
            <m:sty m:val="i"/>
          </m:rPr>
          <m:t>ℓ</m:t>
        </m:r>
        <m:r>
          <m:rPr>
            <m:sty m:val="p"/>
          </m:rPr>
          <m:t>,</m:t>
        </m:r>
        <m:r>
          <m:rPr>
            <m:sty m:val="i"/>
          </m:rPr>
          <m:t>d</m:t>
        </m:r>
      </m:oMath>
      <w:r>
        <w:rPr/>
        <w:t xml:space="preserve"> et </w:t>
      </w:r>
      <m:oMath>
        <m:sSub>
          <m:sSubPr/>
          <m:e>
            <m:r>
              <m:rPr>
                <m:sty m:val="i"/>
              </m:rPr>
              <m:t>μ</m:t>
            </m:r>
          </m:e>
          <m:sub>
            <m:r>
              <m:rPr>
                <m:sty m:val="p"/>
              </m:rPr>
              <m:t>0</m:t>
            </m:r>
          </m:sub>
        </m:sSub>
      </m:oMath>
      <w:r>
        <w:rPr>
          <w:rFonts w:eastAsia="Georgia" w:cs="Georgia" w:ascii="Georgia" w:hAnsi="Georgia"/>
        </w:rPr>
        <w:t xml:space="preserve">, perméabilité magnétique du vide.</w:t>
      </w:r>
    </w:p>
    <w:p>
      <w:pPr>
        <w:spacing w:line="271" w:before="330" w:lineRule="auto"/>
      </w:pPr>
      <w:r>
        <w:rPr>
          <w:rFonts w:eastAsia="Georgia" w:cs="Georgia" w:ascii="Georgia" w:hAnsi="Georgia"/>
          <w:b/>
          <w:sz w:val="42"/>
        </w:rPr>
        <w:t xml:space="preserve">Étude du fonctionnement en circuit ouvert</w:t>
      </w:r>
    </w:p>
    <w:p>
      <w:pPr>
        <w:spacing w:lineRule="auto"/>
        <w:jc w:val="center"/>
      </w:pPr>
      <w:r>
        <w:rPr/>
        <w:drawing>
          <wp:inline distB="0" distL="0" distR="0" distT="0">
            <wp:extent cx="4876800" cy="4686300"/>
            <wp:effectExtent b="0" l="0" r="0" t="0"/>
            <wp:docPr id="5" name="image-5f4861c87b7c8619fccfb8fce0e4179bd9775e4a.jpg"/>
            <a:graphic>
              <a:graphicData uri="http://schemas.openxmlformats.org/drawingml/2006/picture">
                <pic:pic>
                  <pic:nvPicPr>
                    <pic:cNvPr id="5" name="image-5f4861c87b7c8619fccfb8fce0e4179bd9775e4a.jpg" descr=""/>
                    <pic:cNvPicPr/>
                  </pic:nvPicPr>
                  <pic:blipFill>
                    <a:blip r:embed="rId9" cstate="print"/>
                    <a:srcRect b="0" l="0" r="0" t="0"/>
                    <a:stretch>
                      <a:fillRect/>
                    </a:stretch>
                  </pic:blipFill>
                  <pic:spPr>
                    <a:xfrm>
                      <a:off x="0" y="0"/>
                      <a:ext cx="4876800" cy="4686300"/>
                    </a:xfrm>
                    <a:prstGeom prst="rect"/>
                  </pic:spPr>
                </pic:pic>
              </a:graphicData>
            </a:graphic>
          </wp:inline>
        </w:drawing>
      </w:r>
    </w:p>
    <w:p>
      <w:pPr>
        <w:spacing w:lineRule="auto"/>
      </w:pPr>
      <w:r>
        <w:rPr/>
        <w:t xml:space="preserve">Fig. 5 : Aimant et champ radial</w:t>
      </w:r>
    </w:p>
    <w:p>
      <w:pPr>
        <w:spacing w:after="220" w:lineRule="auto"/>
      </w:pPr>
      <w:r>
        <w:rPr>
          <w:rFonts w:eastAsia="Georgia" w:cs="Georgia" w:ascii="Georgia" w:hAnsi="Georgia"/>
        </w:rPr>
        <w:t xml:space="preserve">L'aimant ('2') produit dans son entrefer un champ magnétique radial (fig. 5). La norme de ce champ ne dépend que de la distance à l'axe. Sur la surface du cylindre sur lequel est enroulé le solénoïde (3), la norme du champ est constante et notée </w:t>
      </w:r>
      <m:oMath>
        <m:sSub>
          <m:sSubPr/>
          <m:e>
            <m:r>
              <m:rPr>
                <m:sty m:val="bi"/>
              </m:rPr>
              <m:t>B</m:t>
            </m:r>
          </m:e>
          <m:sub>
            <m:r>
              <m:rPr>
                <m:sty m:val="p"/>
              </m:rPr>
              <m:t>0</m:t>
            </m:r>
          </m:sub>
        </m:sSub>
      </m:oMath>
      <w:r>
        <w:rPr/>
        <w:t xml:space="preserve">.</w:t>
      </w:r>
      <w:r>
        <w:rPr/>
        <w:br w:type="textWrapping"/>
      </w:r>
      <m:oMath>
        <m:r>
          <m:rPr>
            <m:sty m:val="i"/>
          </m:rPr>
          <m:t>◻</m:t>
        </m:r>
        <m:r>
          <m:rPr>
            <m:sty m:val="p"/>
          </m:rPr>
          <m:t>11</m:t>
        </m:r>
      </m:oMath>
      <w:r>
        <w:rPr/>
        <w:t xml:space="preserve"> - On note </w:t>
      </w:r>
      <m:oMath>
        <m:r>
          <m:rPr>
            <m:sty m:val="i"/>
          </m:rPr>
          <m:t>e</m:t>
        </m:r>
      </m:oMath>
      <w:r>
        <w:rPr>
          <w:rFonts w:eastAsia="Georgia" w:cs="Georgia" w:ascii="Georgia" w:hAnsi="Georgia"/>
        </w:rPr>
        <w:t xml:space="preserve"> la force électromotrice induite dans le solénoïde par le mouvement dans l'entrefer. Exprimer </w:t>
      </w:r>
      <m:oMath>
        <m:r>
          <m:rPr>
            <m:sty m:val="i"/>
          </m:rPr>
          <m:t>e</m:t>
        </m:r>
      </m:oMath>
      <w:r>
        <w:rPr/>
        <w:t xml:space="preserve"> en fonction de </w:t>
      </w:r>
      <m:oMath>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r>
          <m:rPr>
            <m:sty m:val="p"/>
          </m:rPr>
          <m:t>,</m:t>
        </m:r>
        <m:sSub>
          <m:sSubPr/>
          <m:e>
            <m:r>
              <m:rPr>
                <m:sty m:val="i"/>
              </m:rPr>
              <m:t>B</m:t>
            </m:r>
          </m:e>
          <m:sub>
            <m:r>
              <m:rPr>
                <m:sty m:val="p"/>
              </m:rPr>
              <m:t>0</m:t>
            </m:r>
          </m:sub>
        </m:sSub>
      </m:oMath>
      <w:r>
        <w:rPr/>
        <w:t xml:space="preserve"> et </w:t>
      </w:r>
      <m:oMath>
        <m:r>
          <m:rPr>
            <m:sty m:val="i"/>
          </m:rPr>
          <m:t>ℓ</m:t>
        </m:r>
      </m:oMath>
      <w:r>
        <w:rPr/>
        <w:t xml:space="preserve">. La fig. 5 rappelle le sens de </w:t>
      </w:r>
      <m:oMath>
        <m:sSub>
          <m:sSubPr/>
          <m:e>
            <m:r>
              <m:rPr>
                <m:sty m:val="b"/>
              </m:rPr>
              <m:t>u</m:t>
            </m:r>
          </m:e>
          <m:sub>
            <m:r>
              <m:rPr>
                <m:sty m:val="i"/>
              </m:rPr>
              <m:t>x</m:t>
            </m:r>
          </m:sub>
        </m:sSub>
      </m:oMath>
      <w:r>
        <w:rPr>
          <w:rFonts w:eastAsia="Georgia" w:cs="Georgia" w:ascii="Georgia" w:hAnsi="Georgia"/>
        </w:rPr>
        <w:t xml:space="preserve">. Vérifier la cohérence avec l'étude menée à la question 9 .</w:t>
      </w:r>
    </w:p>
    <w:p>
      <w:pPr>
        <w:spacing w:after="220" w:lineRule="auto"/>
      </w:pPr>
      <w:r>
        <w:rPr>
          <w:rFonts w:eastAsia="Georgia" w:cs="Georgia" w:ascii="Georgia" w:hAnsi="Georgia"/>
        </w:rPr>
        <w:t xml:space="preserve">12 - On l'a vu, il est nécessaire d'imposer au mouvement de l'aimant permanent ( </w:t>
      </w:r>
      <m:oMath>
        <m:sSup>
          <m:sSupPr/>
          <m:e>
            <m:r>
              <m:rPr>
                <m:sty m:val="i"/>
              </m:rPr>
              <m:t>Z</m:t>
            </m:r>
          </m:e>
          <m:sup>
            <m:r>
              <m:rPr>
                <m:sty m:val="i"/>
              </m:rPr>
              <m:t>′</m:t>
            </m:r>
          </m:sup>
        </m:sSup>
      </m:oMath>
      <w:r>
        <w:rPr>
          <w:rFonts w:eastAsia="Georgia" w:cs="Georgia" w:ascii="Georgia" w:hAnsi="Georgia"/>
        </w:rPr>
        <w:t xml:space="preserve"> ) un amortissement important. On convient de réaliser cela de façon électromécanique. Le circuit du solénoïde (3) étant fermé sur une résistance </w:t>
      </w:r>
      <m:oMath>
        <m:sSub>
          <m:sSubPr/>
          <m:e>
            <m:r>
              <m:rPr>
                <m:sty m:val="i"/>
              </m:rPr>
              <m:t>R</m:t>
            </m:r>
          </m:e>
          <m:sub>
            <m:r>
              <m:rPr>
                <m:sty m:val="i"/>
              </m:rPr>
              <m:t>u</m:t>
            </m:r>
          </m:sub>
        </m:sSub>
      </m:oMath>
      <w:r>
        <w:rPr>
          <w:rFonts w:eastAsia="Georgia" w:cs="Georgia" w:ascii="Georgia" w:hAnsi="Georgia"/>
        </w:rPr>
        <w:t xml:space="preserve">, un courant d'intensité </w:t>
      </w:r>
      <m:oMath>
        <m:r>
          <m:rPr>
            <m:sty m:val="i"/>
          </m:rPr>
          <m:t>i</m:t>
        </m:r>
      </m:oMath>
      <w:r>
        <w:rPr>
          <w:rFonts w:eastAsia="Georgia" w:cs="Georgia" w:ascii="Georgia" w:hAnsi="Georgia"/>
        </w:rPr>
        <w:t xml:space="preserve"> peut circuler ; le sens positif est défini dans la fig. 5. Exprimer la résultante des forces magnétiques s’exerçant sur le solénoïde (3) en fonction de </w:t>
      </w:r>
      <m:oMath>
        <m:sSub>
          <m:sSubPr/>
          <m:e>
            <m:r>
              <m:rPr>
                <m:sty m:val="i"/>
              </m:rPr>
              <m:t>B</m:t>
            </m:r>
          </m:e>
          <m:sub>
            <m:r>
              <m:rPr>
                <m:sty m:val="p"/>
              </m:rPr>
              <m:t>0</m:t>
            </m:r>
          </m:sub>
        </m:sSub>
        <m:r>
          <m:rPr>
            <m:sty m:val="p"/>
          </m:rPr>
          <m:t>,</m:t>
        </m:r>
        <m:r>
          <m:rPr>
            <m:sty m:val="i"/>
          </m:rPr>
          <m:t>ℓ</m:t>
        </m:r>
      </m:oMath>
      <w:r>
        <w:rPr/>
        <w:t xml:space="preserve"> et </w:t>
      </w:r>
      <m:oMath>
        <m:r>
          <m:rPr>
            <m:sty m:val="i"/>
          </m:rPr>
          <m:t>i</m:t>
        </m:r>
      </m:oMath>
      <w:r>
        <w:rPr/>
        <w:t xml:space="preserve">.</w:t>
      </w:r>
      <w:r>
        <w:rPr/>
        <w:br w:type="textWrapping"/>
      </w:r>
      <m:oMath>
        <m:r>
          <m:rPr>
            <m:sty m:val="i"/>
          </m:rPr>
          <m:t>◻</m:t>
        </m:r>
        <m:r>
          <m:rPr>
            <m:sty m:val="p"/>
          </m:rPr>
          <m:t>13</m:t>
        </m:r>
      </m:oMath>
      <w:r>
        <w:rPr>
          <w:rFonts w:eastAsia="Georgia" w:cs="Georgia" w:ascii="Georgia" w:hAnsi="Georgia"/>
        </w:rPr>
        <w:t xml:space="preserve"> - Établir l'équation différentielle, liant </w:t>
      </w:r>
      <m:oMath>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traduisant l’application des lois de la mécanique au mouvement de </w:t>
      </w:r>
      <m:oMath>
        <m:d>
          <m:dPr>
            <m:begChr m:val="("/>
            <m:endChr m:val=")"/>
            <m:ctrlPr>
              <w:rPr>
                <w:rFonts w:ascii="Cambria Math" w:hAnsi="Cambria Math"/>
              </w:rPr>
            </m:ctrlPr>
          </m:dPr>
          <m:e>
            <m:sSup>
              <m:sSupPr/>
              <m:e>
                <m:r>
                  <m:rPr>
                    <m:sty m:val="p"/>
                  </m:rPr>
                  <m:t>2</m:t>
                </m:r>
              </m:e>
              <m:sup>
                <m:r>
                  <m:rPr>
                    <m:sty m:val="i"/>
                  </m:rPr>
                  <m:t>′</m:t>
                </m:r>
              </m:sup>
            </m:sSup>
          </m:e>
        </m:d>
      </m:oMath>
      <w:r>
        <w:rPr/>
        <w:t xml:space="preserve">.</w:t>
      </w:r>
      <w:r>
        <w:rPr/>
        <w:br w:type="textWrapping"/>
      </w:r>
      <m:oMath>
        <m:r>
          <m:rPr>
            <m:sty m:val="i"/>
          </m:rPr>
          <m:t>◻</m:t>
        </m:r>
        <m:r>
          <m:rPr>
            <m:sty m:val="p"/>
          </m:rPr>
          <m:t>14</m:t>
        </m:r>
      </m:oMath>
      <w:r>
        <w:rPr>
          <w:rFonts w:eastAsia="Georgia" w:cs="Georgia" w:ascii="Georgia" w:hAnsi="Georgia"/>
        </w:rPr>
        <w:t xml:space="preserve"> - Établir l'équation différentielle, liant </w:t>
      </w:r>
      <m:oMath>
        <m:r>
          <m:rPr>
            <m:sty m:val="i"/>
          </m:rPr>
          <m:t>x</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en considérant le circuit électrique fermé comprenant (3') et la résistance </w:t>
      </w:r>
      <m:oMath>
        <m:sSub>
          <m:sSubPr/>
          <m:e>
            <m:r>
              <m:rPr>
                <m:sty m:val="i"/>
              </m:rPr>
              <m:t>R</m:t>
            </m:r>
          </m:e>
          <m:sub>
            <m:r>
              <m:rPr>
                <m:sty m:val="i"/>
              </m:rPr>
              <m:t>u</m:t>
            </m:r>
          </m:sub>
        </m:sSub>
      </m:oMath>
      <w:r>
        <w:rPr/>
        <w:t xml:space="preserve">. On posera </w:t>
      </w:r>
      <m:oMath>
        <m:r>
          <m:rPr>
            <m:sty m:val="i"/>
          </m:rPr>
          <m:t>R</m:t>
        </m:r>
        <m:r>
          <m:rPr>
            <m:sty m:val="p"/>
          </m:rPr>
          <m:t>=</m:t>
        </m:r>
        <m:sSub>
          <m:sSubPr/>
          <m:e>
            <m:r>
              <m:rPr>
                <m:sty m:val="i"/>
              </m:rPr>
              <m:t>R</m:t>
            </m:r>
          </m:e>
          <m:sub>
            <m:r>
              <m:rPr>
                <m:sty m:val="i"/>
              </m:rPr>
              <m:t>s</m:t>
            </m:r>
          </m:sub>
        </m:sSub>
        <m:r>
          <m:rPr>
            <m:sty m:val="p"/>
          </m:rPr>
          <m:t>+</m:t>
        </m:r>
        <m:sSub>
          <m:sSubPr/>
          <m:e>
            <m:r>
              <m:rPr>
                <m:sty m:val="i"/>
              </m:rPr>
              <m:t>R</m:t>
            </m:r>
          </m:e>
          <m:sub>
            <m:r>
              <m:rPr>
                <m:sty m:val="i"/>
              </m:rPr>
              <m:t>u</m:t>
            </m:r>
          </m:sub>
        </m:sSub>
      </m:oMath>
      <w:r>
        <w:rPr/>
        <w:t xml:space="preserve">.</w:t>
      </w:r>
    </w:p>
    <w:p>
      <w:pPr>
        <w:spacing w:after="220" w:lineRule="auto"/>
      </w:pPr>
      <w:r>
        <w:rPr>
          <w:rFonts w:eastAsia="Georgia" w:cs="Georgia" w:ascii="Georgia" w:hAnsi="Georgia"/>
        </w:rPr>
        <w:t xml:space="preserve">15 - Déduire des deux équations différentielles obtenues précédemment un bilan de puissance sous la forme :</w:t>
      </w:r>
    </w:p>
    <w:p>
      <w:pPr>
        <w:spacing w:after="220" w:lineRule="auto"/>
      </w:pPr>
      <m:oMathPara>
        <m:oMath>
          <m:r>
            <m:rPr>
              <m:sty m:val="p"/>
            </m:rPr>
            <m:t>f</m:t>
          </m:r>
          <m:f>
            <m:fPr>
              <m:ctrlPr>
                <w:rPr>
                  <w:rFonts w:ascii="Cambria Math" w:hAnsi="Cambria Math"/>
                </w:rPr>
              </m:ctrlPr>
            </m:fPr>
            <m:num>
              <m:sSup>
                <m:sSupPr/>
                <m:e>
                  <m:r>
                    <m:rPr>
                      <m:nor/>
                    </m:rPr>
                    <m:t xml:space="preserve"> </m:t>
                  </m:r>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
                <m:rPr>
                  <m:nor/>
                </m:rPr>
                <m:t xml:space="preserve"> </m:t>
              </m:r>
              <m:r>
                <m:rPr>
                  <m:sty m:val="p"/>
                </m:rPr>
                <m:t>d</m:t>
              </m:r>
              <m:r>
                <m:rPr>
                  <m:sty m:val="i"/>
                </m:rPr>
                <m:t>x</m:t>
              </m:r>
            </m:num>
            <m:den>
              <m:r>
                <m:rPr>
                  <m:nor/>
                </m:rPr>
                <m:t xml:space="preserve"> </m:t>
              </m:r>
              <m:r>
                <m:rPr>
                  <m:sty m:val="p"/>
                </m:rPr>
                <m:t>d</m:t>
              </m:r>
              <m:r>
                <m:rPr>
                  <m:sty m:val="i"/>
                </m:rPr>
                <m:t>t</m:t>
              </m:r>
            </m:den>
          </m:f>
          <m:r>
            <m:rPr>
              <m:sty m:val="p"/>
            </m:rPr>
            <m:t>=</m:t>
          </m:r>
          <m:r>
            <m:rPr>
              <m:sty m:val="p"/>
            </m:rPr>
            <m:t>g</m:t>
          </m:r>
          <m:r>
            <m:rPr>
              <m:sty m:val="p"/>
            </m:rPr>
            <m:t>(</m:t>
          </m:r>
          <m:r>
            <m:rPr>
              <m:sty m:val="i"/>
            </m:rPr>
            <m:t>i</m:t>
          </m:r>
          <m:r>
            <m:rPr>
              <m:sty m:val="p"/>
            </m:rPr>
            <m:t>)</m:t>
          </m:r>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d>
            <m:dPr>
              <m:begChr m:val="["/>
              <m:endChr m:val="]"/>
              <m:ctrlPr>
                <w:rPr>
                  <w:rFonts w:ascii="Cambria Math" w:hAnsi="Cambria Math"/>
                </w:rPr>
              </m:ctrlPr>
            </m:dPr>
            <m:e>
              <m:sSub>
                <m:sSubPr/>
                <m:e>
                  <m:r>
                    <m:rPr>
                      <m:sty m:val="i"/>
                    </m:rPr>
                    <m:t>E</m:t>
                  </m:r>
                </m:e>
                <m:sub>
                  <m:r>
                    <m:rPr>
                      <m:sty m:val="p"/>
                    </m:rPr>
                    <m:t>1</m:t>
                  </m:r>
                </m:sub>
              </m:sSub>
              <m:r>
                <m:rPr>
                  <m:sty m:val="p"/>
                </m:rPr>
                <m:t>(</m:t>
              </m:r>
              <m:r>
                <m:rPr>
                  <m:sty m:val="i"/>
                </m:rPr>
                <m:t>i</m:t>
              </m:r>
              <m:r>
                <m:rPr>
                  <m:sty m:val="p"/>
                </m:rPr>
                <m:t>)</m:t>
              </m:r>
            </m:e>
          </m:d>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sSub>
            <m:sSubPr/>
            <m:e>
              <m:r>
                <m:rPr>
                  <m:sty m:val="i"/>
                </m:rPr>
                <m:t>E</m:t>
              </m:r>
            </m:e>
            <m:sub>
              <m:r>
                <m:rPr>
                  <m:sty m:val="p"/>
                </m:rPr>
                <m:t>2</m:t>
              </m:r>
            </m:sub>
          </m:sSub>
          <m:f>
            <m:fPr>
              <m:ctrlPr>
                <w:rPr>
                  <w:rFonts w:ascii="Cambria Math" w:hAnsi="Cambria Math"/>
                </w:rPr>
              </m:ctrlPr>
            </m:fPr>
            <m:num>
              <m:r>
                <m:rPr>
                  <m:nor/>
                </m:rPr>
                <m:t xml:space="preserve"> </m:t>
              </m:r>
              <m:r>
                <m:rPr>
                  <m:sty m:val="p"/>
                </m:rPr>
                <m:t>d</m:t>
              </m:r>
              <m:r>
                <m:rPr>
                  <m:sty m:val="i"/>
                </m:rPr>
                <m:t>x</m:t>
              </m:r>
            </m:num>
            <m:den>
              <m:r>
                <m:rPr>
                  <m:nor/>
                </m:rPr>
                <m:t xml:space="preserve"> </m:t>
              </m:r>
              <m:r>
                <m:rPr>
                  <m:sty m:val="p"/>
                </m:rPr>
                <m:t>d</m:t>
              </m:r>
              <m:r>
                <m:rPr>
                  <m:sty m:val="i"/>
                </m:rPr>
                <m:t>t</m:t>
              </m:r>
            </m:den>
          </m:f>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d>
            <m:dPr>
              <m:begChr m:val="["/>
              <m:endChr m:val="]"/>
              <m:ctrlPr>
                <w:rPr>
                  <w:rFonts w:ascii="Cambria Math" w:hAnsi="Cambria Math"/>
                </w:rPr>
              </m:ctrlPr>
            </m:dPr>
            <m:e>
              <m:sSub>
                <m:sSubPr/>
                <m:e>
                  <m:r>
                    <m:rPr>
                      <m:sty m:val="i"/>
                    </m:rPr>
                    <m:t>E</m:t>
                  </m:r>
                </m:e>
                <m:sub>
                  <m:r>
                    <m:rPr>
                      <m:sty m:val="p"/>
                    </m:rPr>
                    <m:t>3</m:t>
                  </m:r>
                </m:sub>
              </m:sSub>
              <m:r>
                <m:rPr>
                  <m:sty m:val="p"/>
                </m:rPr>
                <m:t>(</m:t>
              </m:r>
              <m:r>
                <m:rPr>
                  <m:sty m:val="i"/>
                </m:rPr>
                <m:t>x</m:t>
              </m:r>
              <m:r>
                <m:rPr>
                  <m:sty m:val="p"/>
                </m:rPr>
                <m:t>)</m:t>
              </m:r>
            </m:e>
          </m:d>
        </m:oMath>
      </m:oMathPara>
    </w:p>
    <w:p>
      <w:pPr>
        <w:spacing w:after="220" w:lineRule="auto"/>
      </w:pPr>
      <w:r>
        <w:rPr>
          <w:rFonts w:eastAsia="Georgia" w:cs="Georgia" w:ascii="Georgia" w:hAnsi="Georgia"/>
        </w:rPr>
        <w:t xml:space="preserve">où </w:t>
      </w:r>
      <m:oMath>
        <m:r>
          <m:rPr>
            <m:sty m:val="p"/>
          </m:rPr>
          <m:t>f</m:t>
        </m:r>
        <m:r>
          <m:rPr>
            <m:sty m:val="p"/>
          </m:rPr>
          <m:t>,</m:t>
        </m:r>
        <m:r>
          <m:rPr>
            <m:sty m:val="p"/>
          </m:rPr>
          <m:t>g</m:t>
        </m:r>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rFonts w:eastAsia="Georgia" w:cs="Georgia" w:ascii="Georgia" w:hAnsi="Georgia"/>
        </w:rPr>
        <w:t xml:space="preserve"> sont des fonctions à trouver et à interpréter physiquement.</w:t>
      </w:r>
      <w:r>
        <w:rPr/>
        <w:br w:type="textWrapping"/>
      </w:r>
      <w:r>
        <w:rPr>
          <w:rFonts w:eastAsia="Georgia" w:cs="Georgia" w:ascii="Georgia" w:hAnsi="Georgia"/>
        </w:rPr>
        <w:t xml:space="preserve">16 - On suppose que l'onde sismique est sinusoïdale de pulsation </w:t>
      </w:r>
      <m:oMath>
        <m:r>
          <m:rPr>
            <m:sty m:val="i"/>
          </m:rPr>
          <m:t>a</m:t>
        </m:r>
      </m:oMath>
      <w:r>
        <w:rPr>
          <w:rFonts w:eastAsia="Georgia" w:cs="Georgia" w:ascii="Georgia" w:hAnsi="Georgia"/>
        </w:rPr>
        <w:t xml:space="preserve"> et l'on se place en régime forcé. À partir des deux équations différentielles obtenues aux questions 14 et 15, exprimer la fonction de transfert électromécanique du système : </w:t>
      </w:r>
      <m:oMath>
        <m:sSub>
          <m:sSubPr/>
          <m:e>
            <m:bar>
              <m:barPr/>
              <m:e>
                <m:r>
                  <m:rPr>
                    <m:sty m:val="i"/>
                  </m:rPr>
                  <m:t>H</m:t>
                </m:r>
              </m:e>
            </m:bar>
          </m:e>
          <m:sub>
            <m:r>
              <m:rPr>
                <m:sty m:val="p"/>
              </m:rPr>
              <m:t>2</m:t>
            </m:r>
          </m:sub>
        </m:sSub>
        <m:r>
          <m:rPr>
            <m:sty m:val="p"/>
          </m:rPr>
          <m:t>(</m:t>
        </m:r>
        <m:r>
          <m:rPr>
            <m:sty m:val="i"/>
          </m:rPr>
          <m:t>j</m:t>
        </m:r>
        <m:r>
          <m:rPr>
            <m:sty m:val="i"/>
          </m:rPr>
          <m:t>ω</m:t>
        </m:r>
        <m:r>
          <m:rPr>
            <m:sty m:val="p"/>
          </m:rPr>
          <m:t>)</m:t>
        </m:r>
        <m:r>
          <m:rPr>
            <m:sty m:val="p"/>
          </m:rPr>
          <m:t>=</m:t>
        </m:r>
        <m:f>
          <m:fPr>
            <m:ctrlPr>
              <w:rPr>
                <w:rFonts w:ascii="Cambria Math" w:hAnsi="Cambria Math"/>
              </w:rPr>
            </m:ctrlPr>
          </m:fPr>
          <m:num>
            <m:bar>
              <m:barPr/>
              <m:e>
                <m:r>
                  <m:rPr>
                    <m:sty m:val="i"/>
                  </m:rPr>
                  <m:t>i</m:t>
                </m:r>
              </m:e>
            </m:bar>
          </m:num>
          <m:den>
            <m:bar>
              <m:barPr/>
              <m:e>
                <m:r>
                  <m:rPr>
                    <m:sty m:val="i"/>
                  </m:rPr>
                  <m:t>X</m:t>
                </m:r>
              </m:e>
            </m:bar>
          </m:den>
        </m:f>
      </m:oMath>
      <w:r>
        <w:rPr/>
        <w:t xml:space="preserve">, en fonction</w:t>
      </w:r>
      <w:r>
        <w:rPr/>
        <w:br w:type="textWrapping"/>
      </w:r>
      <w:r>
        <w:rPr/>
        <w:t xml:space="preserve">de </w:t>
      </w:r>
      <m:oMath>
        <m:r>
          <m:rPr>
            <m:sty m:val="i"/>
          </m:rPr>
          <m:t>u</m:t>
        </m:r>
        <m:r>
          <m:rPr>
            <m:sty m:val="p"/>
          </m:rPr>
          <m:t>,</m:t>
        </m:r>
        <m:sSub>
          <m:sSubPr/>
          <m:e>
            <m:r>
              <m:rPr>
                <m:sty m:val="i"/>
              </m:rPr>
              <m:t>u</m:t>
            </m:r>
          </m:e>
          <m:sub>
            <m:r>
              <m:rPr>
                <m:sty m:val="p"/>
              </m:rPr>
              <m:t>0</m:t>
            </m:r>
          </m:sub>
        </m:sSub>
        <m:r>
          <m:rPr>
            <m:sty m:val="p"/>
          </m:rPr>
          <m:t>,</m:t>
        </m:r>
        <m:r>
          <m:rPr>
            <m:sty m:val="i"/>
          </m:rPr>
          <m:t>R</m:t>
        </m:r>
      </m:oMath>
      <w:r>
        <w:rPr/>
        <w:t xml:space="preserve"> et </w:t>
      </w:r>
      <m:oMath>
        <m:sSub>
          <m:sSubPr/>
          <m:e>
            <m:r>
              <m:rPr>
                <m:sty m:val="i"/>
              </m:rPr>
              <m:t>L</m:t>
            </m:r>
          </m:e>
          <m:sub>
            <m:r>
              <m:rPr>
                <m:sty m:val="p"/>
              </m:rPr>
              <m:t>0</m:t>
            </m:r>
          </m:sub>
        </m:sSub>
        <m:r>
          <m:rPr>
            <m:sty m:val="p"/>
          </m:rPr>
          <m:t>=</m:t>
        </m:r>
        <m:f>
          <m:fPr>
            <m:ctrlPr>
              <w:rPr>
                <w:rFonts w:ascii="Cambria Math" w:hAnsi="Cambria Math"/>
              </w:rPr>
            </m:ctrlPr>
          </m:fPr>
          <m:num>
            <m:sSubSup>
              <m:sSubSupPr/>
              <m:e>
                <m:r>
                  <m:rPr>
                    <m:sty m:val="i"/>
                  </m:rPr>
                  <m:t>B</m:t>
                </m:r>
              </m:e>
              <m:sub>
                <m:r>
                  <m:rPr>
                    <m:sty m:val="p"/>
                  </m:rPr>
                  <m:t>0</m:t>
                </m:r>
              </m:sub>
              <m:sup>
                <m:r>
                  <m:rPr>
                    <m:sty m:val="p"/>
                  </m:rPr>
                  <m:t>2</m:t>
                </m:r>
              </m:sup>
            </m:sSubSup>
            <m:sSup>
              <m:sSupPr/>
              <m:e>
                <m:r>
                  <m:rPr>
                    <m:sty m:val="i"/>
                  </m:rPr>
                  <m:t>ℓ</m:t>
                </m:r>
              </m:e>
              <m:sup>
                <m:r>
                  <m:rPr>
                    <m:sty m:val="p"/>
                  </m:rPr>
                  <m:t>2</m:t>
                </m:r>
              </m:sup>
            </m:sSup>
          </m:num>
          <m:den>
            <m:r>
              <m:rPr>
                <m:sty m:val="i"/>
              </m:rPr>
              <m:t>k</m:t>
            </m:r>
          </m:den>
        </m:f>
      </m:oMath>
      <w:r>
        <w:rPr>
          <w:rFonts w:eastAsia="Georgia" w:cs="Georgia" w:ascii="Georgia" w:hAnsi="Georgia"/>
        </w:rPr>
        <w:t xml:space="preserve">. Étudier le comportement de cette fonction lorsque </w:t>
      </w:r>
      <m:oMath>
        <m:r>
          <m:rPr>
            <m:sty m:val="i"/>
          </m:rPr>
          <m:t>u</m:t>
        </m:r>
        <m:r>
          <m:rPr>
            <m:sty m:val="p"/>
          </m:rPr>
          <m:t>→</m:t>
        </m:r>
        <m:r>
          <m:rPr>
            <m:sty m:val="p"/>
          </m:rPr>
          <m:t>0</m:t>
        </m:r>
      </m:oMath>
      <w:r>
        <w:rPr/>
        <w:t xml:space="preserve"> puis lorsque </w:t>
      </w:r>
      <m:oMath>
        <m:r>
          <m:rPr>
            <m:sty m:val="i"/>
          </m:rPr>
          <m:t>a</m:t>
        </m:r>
        <m:r>
          <m:rPr>
            <m:sty m:val="p"/>
          </m:rPr>
          <m:t>→</m:t>
        </m:r>
        <m:r>
          <m:rPr>
            <m:sty m:val="p"/>
          </m:rPr>
          <m:t>∞</m:t>
        </m:r>
      </m:oMath>
      <w:r>
        <w:rPr>
          <w:rFonts w:eastAsia="Georgia" w:cs="Georgia" w:ascii="Georgia" w:hAnsi="Georgia"/>
        </w:rPr>
        <w:t xml:space="preserve">. Quel type d'opérateur a-t-on réalisé ?</w:t>
      </w:r>
    </w:p>
    <w:p>
      <w:pPr>
        <w:spacing w:after="220" w:lineRule="auto"/>
      </w:pPr>
      <w:r>
        <w:rPr>
          <w:rFonts w:eastAsia="Georgia" w:cs="Georgia" w:ascii="Georgia" w:hAnsi="Georgia"/>
        </w:rPr>
        <w:t xml:space="preserve">17- Le réglage de l'appareil pour qu'il se comporte en suiveur n'est donc pas facile à réaliser. Analyser le choix suivant, réalisé dans la pratique : l’oscillateur mécanique est constitué d'un pendule fortement amorti et possédant une inertie importante ; ce pendule est muni d'un système de détection électromagnétique qui lui est solidaire, semblable à celui qui est décrit figure 4, en circuit ouvert.</w:t>
      </w:r>
    </w:p>
    <w:p>
      <w:pPr>
        <w:spacing w:lineRule="auto"/>
        <w:jc w:val="center"/>
      </w:pPr>
      <w:r>
        <w:rPr/>
        <w:drawing>
          <wp:inline distB="0" distL="0" distR="0" distT="0">
            <wp:extent cx="5486400" cy="3875781"/>
            <wp:effectExtent b="0" l="0" r="0" t="0"/>
            <wp:docPr id="6" name="image-f2a56fbdc1a69857df6b18cb34bb34c123d093e2.jpg"/>
            <a:graphic>
              <a:graphicData uri="http://schemas.openxmlformats.org/drawingml/2006/picture">
                <pic:pic>
                  <pic:nvPicPr>
                    <pic:cNvPr id="6" name="image-f2a56fbdc1a69857df6b18cb34bb34c123d093e2.jpg" descr=""/>
                    <pic:cNvPicPr/>
                  </pic:nvPicPr>
                  <pic:blipFill>
                    <a:blip r:embed="rId10" cstate="print"/>
                    <a:srcRect b="0" l="0" r="0" t="0"/>
                    <a:stretch>
                      <a:fillRect/>
                    </a:stretch>
                  </pic:blipFill>
                  <pic:spPr>
                    <a:xfrm>
                      <a:off x="0" y="0"/>
                      <a:ext cx="5486400" cy="3875781"/>
                    </a:xfrm>
                    <a:prstGeom prst="rect"/>
                  </pic:spPr>
                </pic:pic>
              </a:graphicData>
            </a:graphic>
          </wp:inline>
        </w:drawing>
      </w:r>
    </w:p>
    <w:p>
      <w:pPr>
        <w:spacing w:lineRule="auto"/>
      </w:pPr>
      <w:r>
        <w:rPr>
          <w:rFonts w:eastAsia="Georgia" w:cs="Georgia" w:ascii="Georgia" w:hAnsi="Georgia"/>
        </w:rPr>
        <w:t xml:space="preserve">Fig. 6 : Interféromètre de Michelson</w:t>
      </w:r>
    </w:p>
    <w:p>
      <w:pPr>
        <w:spacing w:line="271" w:before="330" w:lineRule="auto"/>
      </w:pPr>
      <w:r>
        <w:rPr>
          <w:rFonts w:eastAsia="Georgia" w:cs="Georgia" w:ascii="Georgia" w:hAnsi="Georgia"/>
          <w:b/>
          <w:sz w:val="42"/>
        </w:rPr>
        <w:t xml:space="preserve">II Héliosismologie à détection optique</w:t>
      </w:r>
    </w:p>
    <w:p>
      <w:pPr>
        <w:spacing w:after="220" w:lineRule="auto"/>
      </w:pPr>
      <w:r>
        <w:rPr>
          <w:rFonts w:eastAsia="Georgia" w:cs="Georgia" w:ascii="Georgia" w:hAnsi="Georgia"/>
        </w:rPr>
        <w:t xml:space="preserve">La surface du Soleil est animée de mouvements appelés ondes sismiques. L'étude de ces ondes renseigne sur la structure interne du Soleil. L'effet Doppler se manifeste par une variation de fréquence à la réception des ondes émises par la surface solaire. Comme on va le voir, cette variation de fréquence, proportionnelle à la vitesse de déplacement de la surface est mesurable par un interféromètre de Michelson (fig. 6).</w:t>
      </w:r>
    </w:p>
    <w:p>
      <w:pPr>
        <w:spacing w:after="220" w:lineRule="auto"/>
      </w:pPr>
      <w:r>
        <w:rPr>
          <w:rFonts w:eastAsia="Georgia" w:cs="Georgia" w:ascii="Georgia" w:hAnsi="Georgia"/>
        </w:rPr>
        <w:t xml:space="preserve">L'interféromètre comprend deux miroirs plans perpendiculaires l'un à l'autre, </w:t>
      </w:r>
      <m:oMath>
        <m:sSub>
          <m:sSubPr/>
          <m:e>
            <m:r>
              <m:rPr>
                <m:sty m:val="p"/>
              </m:rPr>
              <m:t>M</m:t>
            </m:r>
          </m:e>
          <m:sub>
            <m:r>
              <m:rPr>
                <m:sty m:val="p"/>
              </m:rPr>
              <m:t>1</m:t>
            </m:r>
            <m:r>
              <m:rPr>
                <m:sty m:val="p"/>
              </m:rPr>
              <m:t>f</m:t>
            </m:r>
          </m:sub>
        </m:sSub>
      </m:oMath>
      <w:r>
        <w:rPr/>
        <w:t xml:space="preserve"> fixe et </w:t>
      </w:r>
      <m:oMath>
        <m:sSub>
          <m:sSubPr/>
          <m:e>
            <m:r>
              <m:rPr>
                <m:sty m:val="i"/>
              </m:rPr>
              <m:t>M</m:t>
            </m:r>
          </m:e>
          <m:sub>
            <m:r>
              <m:rPr>
                <m:sty m:val="p"/>
              </m:rPr>
              <m:t>2</m:t>
            </m:r>
            <m:r>
              <m:rPr>
                <m:sty m:val="i"/>
              </m:rPr>
              <m:t>m</m:t>
            </m:r>
          </m:sub>
        </m:sSub>
      </m:oMath>
      <w:r>
        <w:rPr>
          <w:rFonts w:eastAsia="Georgia" w:cs="Georgia" w:ascii="Georgia" w:hAnsi="Georgia"/>
        </w:rPr>
        <w:t xml:space="preserve"> mobile en translation et une séparatrice </w:t>
      </w:r>
      <m:oMath>
        <m:r>
          <m:rPr>
            <m:sty m:val="i"/>
          </m:rPr>
          <m:t>S</m:t>
        </m:r>
      </m:oMath>
      <w:r>
        <w:rPr>
          <w:rFonts w:eastAsia="Georgia" w:cs="Georgia" w:ascii="Georgia" w:hAnsi="Georgia"/>
        </w:rPr>
        <w:t xml:space="preserve">, semi-réfléchissante, d'épaisseur négligée, inclinée à </w:t>
      </w:r>
      <m:oMath>
        <m:sSup>
          <m:sSupPr/>
          <m:e>
            <m:r>
              <m:rPr>
                <m:sty m:val="p"/>
              </m:rPr>
              <m:t>45</m:t>
            </m:r>
          </m:e>
          <m:sup>
            <m:r>
              <m:rPr>
                <m:sty m:val="p"/>
              </m:rPr>
              <m:t>∘</m:t>
            </m:r>
          </m:sup>
        </m:sSup>
      </m:oMath>
      <w:r>
        <w:rPr>
          <w:rFonts w:eastAsia="Georgia" w:cs="Georgia" w:ascii="Georgia" w:hAnsi="Georgia"/>
        </w:rPr>
        <w:t xml:space="preserve"> par rapport aux miroirs et qui n'introduit pas de différence de marche. L'ensemble est placé dans l'air, d'indice de réfraction </w:t>
      </w:r>
      <m:oMath>
        <m:r>
          <m:rPr>
            <m:sty m:val="i"/>
          </m:rPr>
          <m:t>n</m:t>
        </m:r>
      </m:oMath>
      <w:r>
        <w:rPr>
          <w:rFonts w:eastAsia="Georgia" w:cs="Georgia" w:ascii="Georgia" w:hAnsi="Georgia"/>
        </w:rPr>
        <w:t xml:space="preserve"> considéré comme égal à 1 .</w:t>
      </w:r>
    </w:p>
    <w:p>
      <w:pPr>
        <w:spacing w:after="220" w:lineRule="auto"/>
      </w:pPr>
      <w:r>
        <w:rPr/>
        <w:t xml:space="preserve">La position de </w:t>
      </w:r>
      <m:oMath>
        <m:sSub>
          <m:sSubPr/>
          <m:e>
            <m:r>
              <m:rPr>
                <m:sty m:val="p"/>
              </m:rPr>
              <m:t>M</m:t>
            </m:r>
          </m:e>
          <m:sub>
            <m:r>
              <m:rPr>
                <m:sty m:val="p"/>
              </m:rPr>
              <m:t>2</m:t>
            </m:r>
            <m:r>
              <m:rPr>
                <m:nor/>
              </m:rPr>
              <m:t xml:space="preserve"> </m:t>
            </m:r>
            <m:r>
              <m:rPr>
                <m:sty m:val="p"/>
              </m:rPr>
              <m:t>m</m:t>
            </m:r>
          </m:sub>
        </m:sSub>
      </m:oMath>
      <w:r>
        <w:rPr>
          <w:rFonts w:eastAsia="Georgia" w:cs="Georgia" w:ascii="Georgia" w:hAnsi="Georgia"/>
        </w:rPr>
        <w:t xml:space="preserve"> est repérée par son abscisse </w:t>
      </w:r>
      <m:oMath>
        <m:r>
          <m:rPr>
            <m:sty m:val="i"/>
          </m:rPr>
          <m:t>x</m:t>
        </m:r>
      </m:oMath>
      <w:r>
        <w:rPr/>
        <w:t xml:space="preserve"> sur un axe </w:t>
      </w:r>
      <m:oMath>
        <m:r>
          <m:rPr>
            <m:sty m:val="p"/>
          </m:rPr>
          <m:t>O</m:t>
        </m:r>
        <m:r>
          <m:rPr>
            <m:sty m:val="i"/>
          </m:rPr>
          <m:t>x</m:t>
        </m:r>
      </m:oMath>
      <w:r>
        <w:rPr>
          <w:rFonts w:eastAsia="Georgia" w:cs="Georgia" w:ascii="Georgia" w:hAnsi="Georgia"/>
        </w:rPr>
        <w:t xml:space="preserve">, perpendiculaire à </w:t>
      </w:r>
      <m:oMath>
        <m:sSub>
          <m:sSubPr/>
          <m:e>
            <m:r>
              <m:rPr>
                <m:sty m:val="p"/>
              </m:rPr>
              <m:t>M</m:t>
            </m:r>
          </m:e>
          <m:sub>
            <m:r>
              <m:rPr>
                <m:sty m:val="p"/>
              </m:rPr>
              <m:t>2</m:t>
            </m:r>
            <m:r>
              <m:rPr>
                <m:nor/>
              </m:rPr>
              <m:t xml:space="preserve"> </m:t>
            </m:r>
            <m:r>
              <m:rPr>
                <m:sty m:val="p"/>
              </m:rPr>
              <m:t>m</m:t>
            </m:r>
          </m:sub>
        </m:sSub>
      </m:oMath>
      <w:r>
        <w:rPr>
          <w:rFonts w:eastAsia="Georgia" w:cs="Georgia" w:ascii="Georgia" w:hAnsi="Georgia"/>
        </w:rPr>
        <w:t xml:space="preserve">. L'origine O est à l'intersection de l'axe </w:t>
      </w:r>
      <m:oMath>
        <m:r>
          <m:rPr>
            <m:sty m:val="p"/>
          </m:rPr>
          <m:t>O</m:t>
        </m:r>
        <m:r>
          <m:rPr>
            <m:sty m:val="i"/>
          </m:rPr>
          <m:t>x</m:t>
        </m:r>
      </m:oMath>
      <w:r>
        <w:rPr/>
        <w:t xml:space="preserve"> et du miroir </w:t>
      </w:r>
      <m:oMath>
        <m:sSub>
          <m:sSubPr/>
          <m:e>
            <m:r>
              <m:rPr>
                <m:sty m:val="p"/>
              </m:rPr>
              <m:t>M</m:t>
            </m:r>
          </m:e>
          <m:sub>
            <m:r>
              <m:rPr>
                <m:sty m:val="p"/>
              </m:rPr>
              <m:t>2</m:t>
            </m:r>
            <m:r>
              <m:rPr>
                <m:nor/>
              </m:rPr>
              <m:t xml:space="preserve"> </m:t>
            </m:r>
            <m:r>
              <m:rPr>
                <m:sty m:val="p"/>
              </m:rPr>
              <m:t>m</m:t>
            </m:r>
          </m:sub>
        </m:sSub>
      </m:oMath>
      <w:r>
        <w:rPr>
          <w:rFonts w:eastAsia="Georgia" w:cs="Georgia" w:ascii="Georgia" w:hAnsi="Georgia"/>
        </w:rPr>
        <w:t xml:space="preserve">, lorsque ce dernier est dans sa position initiale, symétrique de </w:t>
      </w:r>
      <m:oMath>
        <m:sSub>
          <m:sSubPr/>
          <m:e>
            <m:r>
              <m:rPr>
                <m:sty m:val="p"/>
              </m:rPr>
              <m:t>M</m:t>
            </m:r>
          </m:e>
          <m:sub>
            <m:r>
              <m:rPr>
                <m:sty m:val="p"/>
              </m:rPr>
              <m:t>1</m:t>
            </m:r>
            <m:r>
              <m:rPr>
                <m:sty m:val="p"/>
              </m:rPr>
              <m:t>f</m:t>
            </m:r>
          </m:sub>
        </m:sSub>
      </m:oMath>
      <w:r>
        <w:rPr>
          <w:rFonts w:eastAsia="Georgia" w:cs="Georgia" w:ascii="Georgia" w:hAnsi="Georgia"/>
        </w:rPr>
        <w:t xml:space="preserve"> par rapport à S .</w:t>
      </w:r>
    </w:p>
    <w:p>
      <w:pPr>
        <w:spacing w:after="220" w:lineRule="auto"/>
      </w:pPr>
      <w:r>
        <w:rPr>
          <w:rFonts w:eastAsia="Georgia" w:cs="Georgia" w:ascii="Georgia" w:hAnsi="Georgia"/>
        </w:rPr>
        <w:t xml:space="preserve">Le monochromateur placé à l'entrée isole une raie dans le spectre solaire. La longueur d'onde de cette raie, notée </w:t>
      </w:r>
      <m:oMath>
        <m:sSub>
          <m:sSubPr/>
          <m:e>
            <m:r>
              <m:rPr>
                <m:sty m:val="bi"/>
              </m:rPr>
              <m:t>λ</m:t>
            </m:r>
          </m:e>
          <m:sub>
            <m:r>
              <m:rPr>
                <m:sty m:val="p"/>
              </m:rPr>
              <m:t>1</m:t>
            </m:r>
          </m:sub>
        </m:sSub>
      </m:oMath>
      <w:r>
        <w:rPr>
          <w:rFonts w:eastAsia="Georgia" w:cs="Georgia" w:ascii="Georgia" w:hAnsi="Georgia"/>
        </w:rPr>
        <w:t xml:space="preserve">, dépend de la vitesse de déplacement du point de la surface solaire vers lequel le monochromateur pointe. À la sortie du monochromateur, une ouverture circulaire quasi-ponctuelle est placée au foyer objet d'une lentille convergente </w:t>
      </w:r>
      <m:oMath>
        <m:sSub>
          <m:sSubPr/>
          <m:e>
            <m:r>
              <m:rPr>
                <m:sty m:val="p"/>
              </m:rPr>
              <m:t>L</m:t>
            </m:r>
          </m:e>
          <m:sub>
            <m:r>
              <m:rPr>
                <m:sty m:val="p"/>
              </m:rPr>
              <m:t>1</m:t>
            </m:r>
          </m:sub>
        </m:sSub>
      </m:oMath>
      <w:r>
        <w:rPr>
          <w:rFonts w:eastAsia="Georgia" w:cs="Georgia" w:ascii="Georgia" w:hAnsi="Georgia"/>
        </w:rPr>
        <w:t xml:space="preserve">. Un détecteur </w:t>
      </w:r>
      <m:oMath>
        <m:r>
          <m:rPr>
            <m:sty m:val="i"/>
          </m:rPr>
          <m:t>D</m:t>
        </m:r>
      </m:oMath>
      <w:r>
        <w:rPr>
          <w:rFonts w:eastAsia="Georgia" w:cs="Georgia" w:ascii="Georgia" w:hAnsi="Georgia"/>
        </w:rPr>
        <w:t xml:space="preserve"> est placé au foyer image d'une lentille convergente </w:t>
      </w:r>
      <m:oMath>
        <m:r>
          <m:rPr>
            <m:sty m:val="i"/>
          </m:rPr>
          <m:t>L</m:t>
        </m:r>
      </m:oMath>
      <w:r>
        <w:rPr>
          <w:rFonts w:eastAsia="Georgia" w:cs="Georgia" w:ascii="Georgia" w:hAnsi="Georgia"/>
        </w:rPr>
        <w:t xml:space="preserve">, d'axe optique normal à </w:t>
      </w:r>
      <m:oMath>
        <m:sSub>
          <m:sSubPr/>
          <m:e>
            <m:r>
              <m:rPr>
                <m:sty m:val="i"/>
              </m:rPr>
              <m:t>M</m:t>
            </m:r>
          </m:e>
          <m:sub>
            <m:r>
              <m:rPr>
                <m:sty m:val="p"/>
              </m:rPr>
              <m:t>1</m:t>
            </m:r>
            <m:r>
              <m:rPr>
                <m:sty m:val="i"/>
              </m:rPr>
              <m:t>f</m:t>
            </m:r>
          </m:sub>
        </m:sSub>
      </m:oMath>
      <w:r>
        <w:rPr/>
        <w:t xml:space="preserve">.</w:t>
      </w:r>
      <w:r>
        <w:rPr/>
        <w:br w:type="textWrapping"/>
      </w:r>
      <m:oMath>
        <m:r>
          <m:rPr>
            <m:sty m:val="i"/>
          </m:rPr>
          <m:t>◻</m:t>
        </m:r>
        <m:r>
          <m:rPr>
            <m:sty m:val="p"/>
          </m:rPr>
          <m:t>18</m:t>
        </m:r>
      </m:oMath>
      <w:r>
        <w:rPr>
          <w:rFonts w:eastAsia="Georgia" w:cs="Georgia" w:ascii="Georgia" w:hAnsi="Georgia"/>
        </w:rPr>
        <w:t xml:space="preserve"> - Exprimer l'intensité lumineuse </w:t>
      </w:r>
      <m:oMath>
        <m:sSub>
          <m:sSubPr/>
          <m:e>
            <m:r>
              <m:rPr>
                <m:sty m:val="i"/>
              </m:rPr>
              <m:t>I</m:t>
            </m:r>
          </m:e>
          <m:sub>
            <m:r>
              <m:rPr>
                <m:sty m:val="p"/>
              </m:rPr>
              <m:t>1</m:t>
            </m:r>
          </m:sub>
        </m:sSub>
      </m:oMath>
      <w:r>
        <w:rPr>
          <w:rFonts w:eastAsia="Georgia" w:cs="Georgia" w:ascii="Georgia" w:hAnsi="Georgia"/>
        </w:rPr>
        <w:t xml:space="preserve"> mesurée par le détecteur, en fonction de </w:t>
      </w:r>
      <m:oMath>
        <m:sSub>
          <m:sSubPr/>
          <m:e>
            <m:r>
              <m:rPr>
                <m:sty m:val="i"/>
              </m:rPr>
              <m:t>λ</m:t>
            </m:r>
          </m:e>
          <m:sub>
            <m:r>
              <m:rPr>
                <m:sty m:val="p"/>
              </m:rPr>
              <m:t>1</m:t>
            </m:r>
          </m:sub>
        </m:sSub>
      </m:oMath>
      <w:r>
        <w:rPr/>
        <w:t xml:space="preserve">, de </w:t>
      </w:r>
      <m:oMath>
        <m:r>
          <m:rPr>
            <m:sty m:val="i"/>
          </m:rPr>
          <m:t>x</m:t>
        </m:r>
      </m:oMath>
      <w:r>
        <w:rPr>
          <w:rFonts w:eastAsia="Georgia" w:cs="Georgia" w:ascii="Georgia" w:hAnsi="Georgia"/>
        </w:rPr>
        <w:t xml:space="preserve"> et de l'intensité maximale </w:t>
      </w:r>
      <m:oMath>
        <m:sSub>
          <m:sSubPr/>
          <m:e>
            <m:r>
              <m:rPr>
                <m:sty m:val="i"/>
              </m:rPr>
              <m:t>I</m:t>
            </m:r>
          </m:e>
          <m:sub>
            <m:r>
              <m:rPr>
                <m:sty m:val="p"/>
              </m:rPr>
              <m:t>0</m:t>
            </m:r>
          </m:sub>
        </m:sSub>
      </m:oMath>
      <w:r>
        <w:rPr/>
        <w:t xml:space="preserve">. On admet que, pour </w:t>
      </w:r>
      <m:oMath>
        <m:r>
          <m:rPr>
            <m:sty m:val="i"/>
          </m:rPr>
          <m:t>x</m:t>
        </m:r>
        <m:r>
          <m:rPr>
            <m:sty m:val="p"/>
          </m:rPr>
          <m:t>=</m:t>
        </m:r>
        <m:r>
          <m:rPr>
            <m:sty m:val="p"/>
          </m:rPr>
          <m:t>0</m:t>
        </m:r>
      </m:oMath>
      <w:r>
        <w:rPr>
          <w:rFonts w:eastAsia="Georgia" w:cs="Georgia" w:ascii="Georgia" w:hAnsi="Georgia"/>
        </w:rPr>
        <w:t xml:space="preserve">, la différence de marche est nulle.</w:t>
      </w:r>
    </w:p>
    <w:p>
      <w:pPr>
        <w:spacing w:after="220" w:lineRule="auto"/>
      </w:pPr>
      <w:r>
        <w:rPr>
          <w:rFonts w:eastAsia="Georgia" w:cs="Georgia" w:ascii="Georgia" w:hAnsi="Georgia"/>
        </w:rPr>
        <w:t xml:space="preserve">19 - On modifie le dispositif précédent conformément à la fig. 7 : une source ponctuelle et monochromatique, de longueur d'onde </w:t>
      </w:r>
      <m:oMath>
        <m:sSub>
          <m:sSubPr/>
          <m:e>
            <m:r>
              <m:rPr>
                <m:sty m:val="i"/>
              </m:rPr>
              <m:t>λ</m:t>
            </m:r>
          </m:e>
          <m:sub>
            <m:r>
              <m:rPr>
                <m:sty m:val="p"/>
              </m:rPr>
              <m:t>2</m:t>
            </m:r>
          </m:sub>
        </m:sSub>
      </m:oMath>
      <w:r>
        <w:rPr>
          <w:rFonts w:eastAsia="Georgia" w:cs="Georgia" w:ascii="Georgia" w:hAnsi="Georgia"/>
        </w:rPr>
        <w:t xml:space="preserve"> très proche de </w:t>
      </w:r>
      <m:oMath>
        <m:sSub>
          <m:sSubPr/>
          <m:e>
            <m:r>
              <m:rPr>
                <m:sty m:val="i"/>
              </m:rPr>
              <m:t>λ</m:t>
            </m:r>
          </m:e>
          <m:sub>
            <m:r>
              <m:rPr>
                <m:sty m:val="p"/>
              </m:rPr>
              <m:t>1</m:t>
            </m:r>
          </m:sub>
        </m:sSub>
      </m:oMath>
      <w:r>
        <w:rPr>
          <w:rFonts w:eastAsia="Georgia" w:cs="Georgia" w:ascii="Georgia" w:hAnsi="Georgia"/>
        </w:rPr>
        <w:t xml:space="preserve">, est placée au foyer d'une lentille convergente </w:t>
      </w:r>
      <m:oMath>
        <m:sSub>
          <m:sSubPr/>
          <m:e>
            <m:r>
              <m:rPr>
                <m:sty m:val="p"/>
              </m:rPr>
              <m:t>L</m:t>
            </m:r>
          </m:e>
          <m:sub>
            <m:r>
              <m:rPr>
                <m:sty m:val="p"/>
              </m:rPr>
              <m:t>2</m:t>
            </m:r>
          </m:sub>
        </m:sSub>
      </m:oMath>
      <w:r>
        <w:rPr>
          <w:rFonts w:eastAsia="Georgia" w:cs="Georgia" w:ascii="Georgia" w:hAnsi="Georgia"/>
        </w:rPr>
        <w:t xml:space="preserve"> d'axe optique normal à celui de </w:t>
      </w:r>
      <m:oMath>
        <m:sSub>
          <m:sSubPr/>
          <m:e>
            <m:r>
              <m:rPr>
                <m:sty m:val="p"/>
              </m:rPr>
              <m:t>L</m:t>
            </m:r>
          </m:e>
          <m:sub>
            <m:r>
              <m:rPr>
                <m:sty m:val="p"/>
              </m:rPr>
              <m:t>1</m:t>
            </m:r>
          </m:sub>
        </m:sSub>
      </m:oMath>
      <w:r>
        <w:rPr>
          <w:rFonts w:eastAsia="Georgia" w:cs="Georgia" w:ascii="Georgia" w:hAnsi="Georgia"/>
        </w:rPr>
        <w:t xml:space="preserve">. La lame semi-réfléchissante </w:t>
      </w:r>
      <m:oMath>
        <m:sSup>
          <m:sSupPr/>
          <m:e>
            <m:r>
              <m:rPr>
                <m:sty m:val="i"/>
              </m:rPr>
              <m:t>S</m:t>
            </m:r>
          </m:e>
          <m:sup>
            <m:r>
              <m:rPr>
                <m:sty m:val="i"/>
              </m:rPr>
              <m:t>′</m:t>
            </m:r>
          </m:sup>
        </m:sSup>
      </m:oMath>
      <w:r>
        <w:rPr>
          <w:rFonts w:eastAsia="Georgia" w:cs="Georgia" w:ascii="Georgia" w:hAnsi="Georgia"/>
        </w:rPr>
        <w:t xml:space="preserve">, identique à </w:t>
      </w:r>
      <m:oMath>
        <m:r>
          <m:rPr>
            <m:sty m:val="i"/>
          </m:rPr>
          <m:t>S</m:t>
        </m:r>
      </m:oMath>
      <w:r>
        <w:rPr>
          <w:rFonts w:eastAsia="Georgia" w:cs="Georgia" w:ascii="Georgia" w:hAnsi="Georgia"/>
        </w:rPr>
        <w:t xml:space="preserve">, inclinée à </w:t>
      </w:r>
      <m:oMath>
        <m:sSup>
          <m:sSupPr/>
          <m:e>
            <m:r>
              <m:rPr>
                <m:sty m:val="p"/>
              </m:rPr>
              <m:t>45</m:t>
            </m:r>
          </m:e>
          <m:sup>
            <m:r>
              <m:rPr>
                <m:sty m:val="p"/>
              </m:rPr>
              <m:t>∘</m:t>
            </m:r>
          </m:sup>
        </m:sSup>
      </m:oMath>
      <w:r>
        <w:rPr/>
        <w:t xml:space="preserve">, permet de superposer une partie des faisceaux lumineux issus de </w:t>
      </w:r>
      <m:oMath>
        <m:sSub>
          <m:sSubPr/>
          <m:e>
            <m:r>
              <m:rPr>
                <m:sty m:val="i"/>
              </m:rPr>
              <m:t>L</m:t>
            </m:r>
          </m:e>
          <m:sub>
            <m:r>
              <m:rPr>
                <m:sty m:val="p"/>
              </m:rPr>
              <m:t>1</m:t>
            </m:r>
          </m:sub>
        </m:sSub>
      </m:oMath>
      <w:r>
        <w:rPr/>
        <w:t xml:space="preserve"> et de </w:t>
      </w:r>
      <m:oMath>
        <m:sSub>
          <m:sSubPr/>
          <m:e>
            <m:r>
              <m:rPr>
                <m:sty m:val="i"/>
              </m:rPr>
              <m:t>L</m:t>
            </m:r>
          </m:e>
          <m:sub>
            <m:r>
              <m:rPr>
                <m:sty m:val="p"/>
              </m:rPr>
              <m:t>2</m:t>
            </m:r>
          </m:sub>
        </m:sSub>
      </m:oMath>
      <w:r>
        <w:rPr>
          <w:rFonts w:eastAsia="Georgia" w:cs="Georgia" w:ascii="Georgia" w:hAnsi="Georgia"/>
        </w:rPr>
        <w:t xml:space="preserve">, sans introduire de différence de marche. On suppose que les inten-</w:t>
      </w:r>
      <w:r>
        <w:rPr/>
        <w:br w:type="textWrapping"/>
      </w:r>
      <w:r>
        <w:rPr>
          <w:rFonts w:eastAsia="Georgia" w:cs="Georgia" w:ascii="Georgia" w:hAnsi="Georgia"/>
        </w:rPr>
        <w:t xml:space="preserve">sités des ondes lumineuses, de longueurs d'onde respectives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sont égales lorsqu'elles arrivent sur S. Exprimer l'intensité lumineuse I mesurée par le détecteur, en faisant apparaître les grandeurs </w:t>
      </w:r>
      <m:oMath>
        <m:acc>
          <m:accPr>
            <m:chr m:val="‾"/>
          </m:accPr>
          <m:e>
            <m:r>
              <m:rPr>
                <m:sty m:val="i"/>
              </m:rPr>
              <m:t>λ</m:t>
            </m:r>
          </m:e>
        </m:acc>
      </m:oMath>
      <w:r>
        <w:rPr/>
        <w:t xml:space="preserve"> et </w:t>
      </w:r>
      <m:oMath>
        <m:r>
          <m:rPr>
            <m:sty m:val="p"/>
          </m:rPr>
          <m:t>Δ</m:t>
        </m:r>
        <m:r>
          <m:rPr>
            <m:sty m:val="i"/>
          </m:rPr>
          <m:t>k</m:t>
        </m:r>
      </m:oMath>
      <w:r>
        <w:rPr>
          <w:rFonts w:eastAsia="Georgia" w:cs="Georgia" w:ascii="Georgia" w:hAnsi="Georgia"/>
        </w:rPr>
        <w:t xml:space="preserve"> définies respectivement par </w:t>
      </w:r>
      <m:oMath>
        <m:f>
          <m:fPr>
            <m:ctrlPr>
              <w:rPr>
                <w:rFonts w:ascii="Cambria Math" w:hAnsi="Cambria Math"/>
              </w:rPr>
            </m:ctrlPr>
          </m:fPr>
          <m:num>
            <m:r>
              <m:rPr>
                <m:sty m:val="p"/>
              </m:rPr>
              <m:t>2</m:t>
            </m:r>
          </m:num>
          <m:den>
            <m:acc>
              <m:accPr>
                <m:chr m:val="‾"/>
              </m:accPr>
              <m:e>
                <m:r>
                  <m:rPr>
                    <m:sty m:val="i"/>
                  </m:rPr>
                  <m:t>λ</m:t>
                </m:r>
              </m:e>
            </m:acc>
          </m:den>
        </m:f>
        <m:r>
          <m:rPr>
            <m:sty m:val="p"/>
          </m:rPr>
          <m:t>=</m:t>
        </m:r>
        <m:f>
          <m:fPr>
            <m:ctrlPr>
              <w:rPr>
                <w:rFonts w:ascii="Cambria Math" w:hAnsi="Cambria Math"/>
              </w:rPr>
            </m:ctrlPr>
          </m:fPr>
          <m:num>
            <m:r>
              <m:rPr>
                <m:sty m:val="p"/>
              </m:rPr>
              <m:t>1</m:t>
            </m:r>
          </m:num>
          <m:den>
            <m:sSub>
              <m:sSubPr/>
              <m:e>
                <m:r>
                  <m:rPr>
                    <m:sty m:val="i"/>
                  </m:rPr>
                  <m:t>λ</m:t>
                </m:r>
              </m:e>
              <m:sub>
                <m:r>
                  <m:rPr>
                    <m:sty m:val="p"/>
                  </m:rPr>
                  <m:t>1</m:t>
                </m:r>
              </m:sub>
            </m:sSub>
          </m:den>
        </m:f>
        <m:r>
          <m:rPr>
            <m:sty m:val="p"/>
          </m:rPr>
          <m:t>+</m:t>
        </m:r>
        <m:f>
          <m:fPr>
            <m:ctrlPr>
              <w:rPr>
                <w:rFonts w:ascii="Cambria Math" w:hAnsi="Cambria Math"/>
              </w:rPr>
            </m:ctrlPr>
          </m:fPr>
          <m:num>
            <m:r>
              <m:rPr>
                <m:sty m:val="p"/>
              </m:rPr>
              <m:t>1</m:t>
            </m:r>
          </m:num>
          <m:den>
            <m:sSub>
              <m:sSubPr/>
              <m:e>
                <m:r>
                  <m:rPr>
                    <m:sty m:val="i"/>
                  </m:rPr>
                  <m:t>λ</m:t>
                </m:r>
              </m:e>
              <m:sub>
                <m:r>
                  <m:rPr>
                    <m:sty m:val="p"/>
                  </m:rPr>
                  <m:t>2</m:t>
                </m:r>
              </m:sub>
            </m:sSub>
          </m:den>
        </m:f>
      </m:oMath>
      <w:r>
        <w:rPr/>
        <w:t xml:space="preserve"> et </w:t>
      </w:r>
      <m:oMath>
        <m:r>
          <m:rPr>
            <m:sty m:val="p"/>
          </m:rPr>
          <m:t>Δ</m:t>
        </m:r>
        <m:r>
          <m:rPr>
            <m:sty m:val="i"/>
          </m:rPr>
          <m:t>k</m:t>
        </m:r>
        <m:r>
          <m:rPr>
            <m:sty m:val="p"/>
          </m:rPr>
          <m:t>=</m:t>
        </m:r>
        <m:r>
          <m:rPr>
            <m:sty m:val="p"/>
          </m:rPr>
          <m:t>2</m:t>
        </m:r>
        <m:r>
          <m:rPr>
            <m:sty m:val="i"/>
          </m:rPr>
          <m:t>π</m:t>
        </m:r>
        <m:f>
          <m:fPr>
            <m:ctrlPr>
              <w:rPr>
                <w:rFonts w:ascii="Cambria Math" w:hAnsi="Cambria Math"/>
              </w:rPr>
            </m:ctrlPr>
          </m:fPr>
          <m:num>
            <m:r>
              <m:rPr>
                <m:sty m:val="p"/>
              </m:rPr>
              <m:t>1</m:t>
            </m:r>
          </m:num>
          <m:den>
            <m:sSub>
              <m:sSubPr/>
              <m:e>
                <m:r>
                  <m:rPr>
                    <m:sty m:val="i"/>
                  </m:rPr>
                  <m:t>λ</m:t>
                </m:r>
              </m:e>
              <m:sub>
                <m:r>
                  <m:rPr>
                    <m:sty m:val="p"/>
                  </m:rPr>
                  <m:t>1</m:t>
                </m:r>
              </m:sub>
            </m:sSub>
          </m:den>
        </m:f>
        <m:r>
          <m:rPr>
            <m:sty m:val="p"/>
          </m:rPr>
          <m:t>−</m:t>
        </m:r>
        <m:f>
          <m:fPr>
            <m:ctrlPr>
              <w:rPr>
                <w:rFonts w:ascii="Cambria Math" w:hAnsi="Cambria Math"/>
              </w:rPr>
            </m:ctrlPr>
          </m:fPr>
          <m:num>
            <m:r>
              <m:rPr>
                <m:sty m:val="p"/>
              </m:rPr>
              <m:t>1</m:t>
            </m:r>
          </m:num>
          <m:den>
            <m:sSub>
              <m:sSubPr/>
              <m:e>
                <m:r>
                  <m:rPr>
                    <m:sty m:val="i"/>
                  </m:rPr>
                  <m:t>λ</m:t>
                </m:r>
              </m:e>
              <m:sub>
                <m:r>
                  <m:rPr>
                    <m:sty m:val="p"/>
                  </m:rPr>
                  <m:t>2</m:t>
                </m:r>
              </m:sub>
            </m:sSub>
          </m:den>
        </m:f>
      </m:oMath>
      <w:r>
        <w:rPr/>
        <w:t xml:space="preserve">.</w:t>
      </w:r>
    </w:p>
    <w:p>
      <w:pPr>
        <w:spacing w:lineRule="auto"/>
        <w:jc w:val="center"/>
      </w:pPr>
      <w:r>
        <w:rPr/>
        <w:drawing>
          <wp:inline distB="0" distL="0" distR="0" distT="0">
            <wp:extent cx="5486400" cy="2474843"/>
            <wp:effectExtent b="0" l="0" r="0" t="0"/>
            <wp:docPr id="7" name="image-833e0705d20dbc8cddbefe4aeaf0a596d88878a0.jpg"/>
            <a:graphic>
              <a:graphicData uri="http://schemas.openxmlformats.org/drawingml/2006/picture">
                <pic:pic>
                  <pic:nvPicPr>
                    <pic:cNvPr id="7" name="image-833e0705d20dbc8cddbefe4aeaf0a596d88878a0.jpg" descr=""/>
                    <pic:cNvPicPr/>
                  </pic:nvPicPr>
                  <pic:blipFill>
                    <a:blip r:embed="rId11" cstate="print"/>
                    <a:srcRect b="0" l="0" r="0" t="0"/>
                    <a:stretch>
                      <a:fillRect/>
                    </a:stretch>
                  </pic:blipFill>
                  <pic:spPr>
                    <a:xfrm>
                      <a:off x="0" y="0"/>
                      <a:ext cx="5486400" cy="2474843"/>
                    </a:xfrm>
                    <a:prstGeom prst="rect"/>
                  </pic:spPr>
                </pic:pic>
              </a:graphicData>
            </a:graphic>
          </wp:inline>
        </w:drawing>
      </w:r>
    </w:p>
    <w:p>
      <w:pPr>
        <w:spacing w:lineRule="auto"/>
      </w:pPr>
      <w:r>
        <w:rPr>
          <w:rFonts w:eastAsia="Georgia" w:cs="Georgia" w:ascii="Georgia" w:hAnsi="Georgia"/>
        </w:rPr>
        <w:t xml:space="preserve">Fig. 7 : Interféromètre modifié (source et détecteur non figurés)</w:t>
      </w:r>
    </w:p>
    <w:p>
      <w:pPr>
        <w:spacing w:after="220" w:lineRule="auto"/>
      </w:pPr>
      <m:oMath>
        <m:r>
          <m:rPr>
            <m:sty m:val="i"/>
          </m:rPr>
          <m:t>◻</m:t>
        </m:r>
        <m:r>
          <m:rPr>
            <m:sty m:val="p"/>
          </m:rPr>
          <m:t>20</m:t>
        </m:r>
      </m:oMath>
      <w:r>
        <w:rPr>
          <w:rFonts w:eastAsia="Georgia" w:cs="Georgia" w:ascii="Georgia" w:hAnsi="Georgia"/>
        </w:rPr>
        <w:t xml:space="preserve"> - Exprimer la visibilité du système d'interférences, définie par</w:t>
      </w:r>
    </w:p>
    <w:p>
      <w:pPr>
        <w:spacing w:after="220" w:lineRule="auto"/>
      </w:pPr>
      <m:oMathPara>
        <m:oMath>
          <m:r>
            <m:rPr>
              <m:sty m:val="i"/>
            </m:rPr>
            <m:t>V</m:t>
          </m:r>
          <m:r>
            <m:rPr>
              <m:sty m:val="p"/>
            </m:rPr>
            <m:t>(</m:t>
          </m:r>
          <m:r>
            <m:rPr>
              <m:sty m:val="i"/>
            </m:rPr>
            <m:t>x</m:t>
          </m:r>
          <m:r>
            <m:rPr>
              <m:sty m:val="p"/>
            </m:rPr>
            <m:t>)</m:t>
          </m:r>
          <m:r>
            <m:rPr>
              <m:sty m:val="p"/>
            </m:rPr>
            <m:t>=</m:t>
          </m:r>
          <m:f>
            <m:fPr>
              <m:ctrlPr>
                <w:rPr>
                  <w:rFonts w:ascii="Cambria Math" w:hAnsi="Cambria Math"/>
                </w:rPr>
              </m:ctrlPr>
            </m:fPr>
            <m:num>
              <m:sSub>
                <m:sSubPr/>
                <m:e>
                  <m:r>
                    <m:rPr>
                      <m:sty m:val="i"/>
                    </m:rPr>
                    <m:t>I</m:t>
                  </m:r>
                </m:e>
                <m:sub>
                  <m:r>
                    <m:rPr>
                      <m:sty m:val="p"/>
                    </m:rPr>
                    <m:t>max</m:t>
                  </m:r>
                </m:sub>
              </m:sSub>
              <m:r>
                <m:rPr>
                  <m:sty m:val="p"/>
                </m:rPr>
                <m:t>−</m:t>
              </m:r>
              <m:sSub>
                <m:sSubPr/>
                <m:e>
                  <m:r>
                    <m:rPr>
                      <m:sty m:val="i"/>
                    </m:rPr>
                    <m:t>I</m:t>
                  </m:r>
                </m:e>
                <m:sub>
                  <m:r>
                    <m:rPr>
                      <m:sty m:val="p"/>
                    </m:rPr>
                    <m:t>min</m:t>
                  </m:r>
                </m:sub>
              </m:sSub>
            </m:num>
            <m:den>
              <m:sSub>
                <m:sSubPr/>
                <m:e>
                  <m:r>
                    <m:rPr>
                      <m:sty m:val="i"/>
                    </m:rPr>
                    <m:t>I</m:t>
                  </m:r>
                </m:e>
                <m:sub>
                  <m:r>
                    <m:rPr>
                      <m:sty m:val="p"/>
                    </m:rPr>
                    <m:t>max</m:t>
                  </m:r>
                </m:sub>
              </m:sSub>
              <m:r>
                <m:rPr>
                  <m:sty m:val="p"/>
                </m:rPr>
                <m:t>+</m:t>
              </m:r>
              <m:sSub>
                <m:sSubPr/>
                <m:e>
                  <m:r>
                    <m:rPr>
                      <m:sty m:val="i"/>
                    </m:rPr>
                    <m:t>I</m:t>
                  </m:r>
                </m:e>
                <m:sub>
                  <m:r>
                    <m:rPr>
                      <m:sty m:val="p"/>
                    </m:rPr>
                    <m:t>min</m:t>
                  </m:r>
                </m:sub>
              </m:sSub>
            </m:den>
          </m:f>
          <m:r>
            <m:rPr>
              <m:sty m:val="p"/>
            </m:rPr>
            <m:t>,</m:t>
          </m:r>
        </m:oMath>
      </m:oMathPara>
    </w:p>
    <w:p>
      <w:pPr>
        <w:spacing w:after="220" w:lineRule="auto"/>
      </w:pPr>
      <w:r>
        <w:rPr>
          <w:rFonts w:eastAsia="Georgia" w:cs="Georgia" w:ascii="Georgia" w:hAnsi="Georgia"/>
        </w:rPr>
        <w:t xml:space="preserve">où </w:t>
      </w:r>
      <m:oMath>
        <m:sSub>
          <m:sSubPr/>
          <m:e>
            <m:r>
              <m:rPr>
                <m:sty m:val="i"/>
              </m:rPr>
              <m:t>I</m:t>
            </m:r>
          </m:e>
          <m:sub>
            <m:r>
              <m:rPr>
                <m:nor/>
              </m:rPr>
              <m:t>max </m:t>
            </m:r>
          </m:sub>
        </m:sSub>
      </m:oMath>
      <w:r>
        <w:rPr/>
        <w:t xml:space="preserve"> et </w:t>
      </w:r>
      <m:oMath>
        <m:sSub>
          <m:sSubPr/>
          <m:e>
            <m:r>
              <m:rPr>
                <m:sty m:val="i"/>
              </m:rPr>
              <m:t>I</m:t>
            </m:r>
          </m:e>
          <m:sub>
            <m:r>
              <m:rPr>
                <m:nor/>
              </m:rPr>
              <m:t>min </m:t>
            </m:r>
          </m:sub>
        </m:sSub>
      </m:oMath>
      <w:r>
        <w:rPr>
          <w:rFonts w:eastAsia="Georgia" w:cs="Georgia" w:ascii="Georgia" w:hAnsi="Georgia"/>
        </w:rPr>
        <w:t xml:space="preserve"> désignent respectivement les intensités maximale et minimale du signal autour du point d'abscisse </w:t>
      </w:r>
      <m:oMath>
        <m:r>
          <m:rPr>
            <m:sty m:val="i"/>
          </m:rPr>
          <m:t>x</m:t>
        </m:r>
      </m:oMath>
      <w:r>
        <w:rPr/>
        <w:t xml:space="preserve"> (on utilisera le fait que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sont très voisines l'une de l'autre).</w:t>
      </w:r>
    </w:p>
    <w:p>
      <w:pPr>
        <w:spacing w:after="220" w:lineRule="auto"/>
      </w:pPr>
      <w:r>
        <w:rPr/>
        <w:t xml:space="preserve">21 - Le miroir </w:t>
      </w:r>
      <m:oMath>
        <m:sSub>
          <m:sSubPr/>
          <m:e>
            <m:r>
              <m:rPr>
                <m:sty m:val="p"/>
              </m:rPr>
              <m:t>M</m:t>
            </m:r>
          </m:e>
          <m:sub>
            <m:r>
              <m:rPr>
                <m:sty m:val="p"/>
              </m:rPr>
              <m:t>2</m:t>
            </m:r>
            <m:r>
              <m:rPr>
                <m:nor/>
              </m:rPr>
              <m:t xml:space="preserve"> </m:t>
            </m:r>
            <m:r>
              <m:rPr>
                <m:sty m:val="p"/>
              </m:rPr>
              <m:t>m</m:t>
            </m:r>
          </m:sub>
        </m:sSub>
      </m:oMath>
      <w:r>
        <w:rPr>
          <w:rFonts w:eastAsia="Georgia" w:cs="Georgia" w:ascii="Georgia" w:hAnsi="Georgia"/>
        </w:rPr>
        <w:t xml:space="preserve"> est déplacé de façon à repérer deux positions successives pour lesquelles on détecte une visibilité minimale ; soit </w:t>
      </w:r>
      <m:oMath>
        <m:r>
          <m:rPr>
            <m:sty m:val="p"/>
          </m:rPr>
          <m:t>Δ</m:t>
        </m:r>
        <m:r>
          <m:rPr>
            <m:sty m:val="i"/>
          </m:rPr>
          <m:t>x</m:t>
        </m:r>
      </m:oMath>
      <w:r>
        <w:rPr>
          <w:rFonts w:eastAsia="Georgia" w:cs="Georgia" w:ascii="Georgia" w:hAnsi="Georgia"/>
        </w:rPr>
        <w:t xml:space="preserve"> l'écart entre ces positions. Exprimer l'écart de fréquence </w:t>
      </w:r>
      <m:oMath>
        <m:r>
          <m:rPr>
            <m:sty m:val="p"/>
          </m:rPr>
          <m:t>Δ</m:t>
        </m:r>
        <m:r>
          <m:rPr>
            <m:sty m:val="i"/>
          </m:rPr>
          <m:t>f</m:t>
        </m:r>
      </m:oMath>
      <w:r>
        <w:rPr/>
        <w:t xml:space="preserve"> entre les deux sources en fonction de </w:t>
      </w:r>
      <m:oMath>
        <m:r>
          <m:rPr>
            <m:sty m:val="p"/>
          </m:rPr>
          <m:t>Δ</m:t>
        </m:r>
        <m:r>
          <m:rPr>
            <m:sty m:val="i"/>
          </m:rPr>
          <m:t>x</m:t>
        </m:r>
      </m:oMath>
      <w:r>
        <w:rPr>
          <w:rFonts w:eastAsia="Georgia" w:cs="Georgia" w:ascii="Georgia" w:hAnsi="Georgia"/>
        </w:rPr>
        <w:t xml:space="preserve"> et de la célérité </w:t>
      </w:r>
      <m:oMath>
        <m:r>
          <m:rPr>
            <m:sty m:val="i"/>
          </m:rPr>
          <m:t>c</m:t>
        </m:r>
      </m:oMath>
      <w:r>
        <w:rPr>
          <w:rFonts w:eastAsia="Georgia" w:cs="Georgia" w:ascii="Georgia" w:hAnsi="Georgia"/>
        </w:rPr>
        <w:t xml:space="preserve"> de la lumière.</w:t>
      </w:r>
    </w:p>
    <w:p>
      <w:pPr>
        <w:spacing w:after="220" w:lineRule="auto"/>
      </w:pPr>
      <w:r>
        <w:rPr/>
        <w:t xml:space="preserve">22 - Expliquer comment la connaissance de la longueur d'onde </w:t>
      </w:r>
      <m:oMath>
        <m:sSub>
          <m:sSubPr/>
          <m:e>
            <m:r>
              <m:rPr>
                <m:sty m:val="bi"/>
              </m:rPr>
              <m:t>λ</m:t>
            </m:r>
          </m:e>
          <m:sub>
            <m:r>
              <m:rPr>
                <m:sty m:val="p"/>
              </m:rPr>
              <m:t>2</m:t>
            </m:r>
          </m:sub>
        </m:sSub>
      </m:oMath>
      <w:r>
        <w:rPr>
          <w:rFonts w:eastAsia="Georgia" w:cs="Georgia" w:ascii="Georgia" w:hAnsi="Georgia"/>
        </w:rPr>
        <w:t xml:space="preserve"> dans le spectre solaire et celle de la longueur d'onde modifiée par effet Doppler </w:t>
      </w:r>
      <m:oMath>
        <m:sSub>
          <m:sSubPr/>
          <m:e>
            <m:r>
              <m:rPr>
                <m:sty m:val="i"/>
              </m:rPr>
              <m:t>λ</m:t>
            </m:r>
          </m:e>
          <m:sub>
            <m:r>
              <m:rPr>
                <m:sty m:val="p"/>
              </m:rPr>
              <m:t>1</m:t>
            </m:r>
          </m:sub>
        </m:sSub>
        <m:r>
          <m:rPr>
            <m:sty m:val="p"/>
          </m:rPr>
          <m:t>=</m:t>
        </m:r>
        <m:r>
          <m:rPr>
            <m:sty m:val="p"/>
          </m:rPr>
          <m:t>1</m:t>
        </m:r>
        <m:r>
          <m:rPr>
            <m:sty m:val="p"/>
          </m:rPr>
          <m:t>+</m:t>
        </m:r>
        <m:f>
          <m:fPr>
            <m:ctrlPr>
              <w:rPr>
                <w:rFonts w:ascii="Cambria Math" w:hAnsi="Cambria Math"/>
              </w:rPr>
            </m:ctrlPr>
          </m:fPr>
          <m:num>
            <m:r>
              <m:rPr>
                <m:sty m:val="i"/>
              </m:rPr>
              <m:t>v</m:t>
            </m:r>
          </m:num>
          <m:den>
            <m:r>
              <m:rPr>
                <m:sty m:val="i"/>
              </m:rPr>
              <m:t>c</m:t>
            </m:r>
          </m:den>
        </m:f>
        <m:sSub>
          <m:sSubPr/>
          <m:e>
            <m:r>
              <m:rPr>
                <m:sty m:val="i"/>
              </m:rPr>
              <m:t>λ</m:t>
            </m:r>
          </m:e>
          <m:sub>
            <m:r>
              <m:rPr>
                <m:sty m:val="p"/>
              </m:rPr>
              <m:t>2</m:t>
            </m:r>
          </m:sub>
        </m:sSub>
      </m:oMath>
      <w:r>
        <w:rPr>
          <w:rFonts w:eastAsia="Georgia" w:cs="Georgia" w:ascii="Georgia" w:hAnsi="Georgia"/>
        </w:rPr>
        <w:t xml:space="preserve"> permettent, grâce au dispositif étudié, d'avoir accès à la vitesse de déplacement de la surface du Soleil, v. Estimez l’ordre de grandeur d'un écart mesurable entre ces longueurs d'onde.</w:t>
      </w:r>
    </w:p>
    <w:p>
      <w:pPr>
        <w:spacing w:line="271" w:before="330" w:lineRule="auto"/>
      </w:pPr>
      <w:r>
        <w:rPr>
          <w:rFonts w:eastAsia="Georgia" w:cs="Georgia" w:ascii="Georgia" w:hAnsi="Georgia"/>
          <w:b/>
          <w:sz w:val="42"/>
        </w:rPr>
        <w:t xml:space="preserve">Fin du problème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9bca0844d8ca942e3eaf73ee84d27c7694f4fa8.jpg" TargetMode="Internal"/><Relationship Id="rId6" Type="http://schemas.openxmlformats.org/officeDocument/2006/relationships/image" Target="media/image-2861af6100008013fb2280fa61a7005465a87bd6.jpg" TargetMode="Internal"/><Relationship Id="rId7" Type="http://schemas.openxmlformats.org/officeDocument/2006/relationships/image" Target="media/image-846e1645ee11ae971b1e316ed3fe9bb3c26e5dd3.jpg" TargetMode="Internal"/><Relationship Id="rId8" Type="http://schemas.openxmlformats.org/officeDocument/2006/relationships/image" Target="media/image-0d2c16fe8e0b41766924017928d970116f6e6b36.jpg" TargetMode="Internal"/><Relationship Id="rId9" Type="http://schemas.openxmlformats.org/officeDocument/2006/relationships/image" Target="media/image-5f4861c87b7c8619fccfb8fce0e4179bd9775e4a.jpg" TargetMode="Internal"/><Relationship Id="rId10" Type="http://schemas.openxmlformats.org/officeDocument/2006/relationships/image" Target="media/image-f2a56fbdc1a69857df6b18cb34bb34c123d093e2.jpg" TargetMode="Internal"/><Relationship Id="rId11" Type="http://schemas.openxmlformats.org/officeDocument/2006/relationships/image" Target="media/image-833e0705d20dbc8cddbefe4aeaf0a596d88878a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