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after="220" w:lineRule="auto"/>
      </w:pPr>
      <w:r>
        <w:rPr/>
        <w:t xml:space="preserve">CONCOURS D'ADMISSION 2008</w:t>
      </w:r>
    </w:p>
    <w:p>
      <w:pPr>
        <w:spacing w:line="288" w:after="220" w:lineRule="auto"/>
        <w:jc w:val="center"/>
      </w:pPr>
      <w:r>
        <w:rPr>
          <w:rFonts w:eastAsia="Georgia" w:cs="Georgia" w:ascii="Georgia" w:hAnsi="Georgia"/>
          <w:b/>
          <w:sz w:val="56"/>
        </w:rPr>
        <w:t xml:space="preserve">PREMIÈRE ÉPREUVE DE PHYSIQUE</w:t>
      </w:r>
    </w:p>
    <w:p>
      <w:pPr>
        <w:spacing w:lineRule="auto"/>
        <w:ind w:left="2265" w:right="2265"/>
        <w:jc w:val="center"/>
      </w:pPr>
      <w:r>
        <w:rPr>
          <w:rFonts w:eastAsia="Georgia" w:cs="Georgia" w:ascii="Georgia" w:hAnsi="Georgia"/>
        </w:rPr>
        <w:t xml:space="preserve">Filière MP</w:t>
      </w:r>
    </w:p>
    <w:p>
      <w:pPr>
        <w:spacing w:lineRule="auto"/>
        <w:ind w:left="2265" w:right="2265"/>
        <w:jc w:val="center"/>
      </w:pPr>
      <w:r>
        <w:rPr>
          <w:rFonts w:eastAsia="Georgia" w:cs="Georgia" w:ascii="Georgia" w:hAnsi="Georgia"/>
        </w:rPr>
        <w:t xml:space="preserve">(Durée de l'épreuve : </w:t>
      </w:r>
      <w:r>
        <w:rPr/>
      </w:r>
      <m:oMath>
        <m:r>
          <m:rPr>
            <m:sty m:val="b"/>
          </m:rPr>
          <m:t>3</m:t>
        </m:r>
      </m:oMath>
      <w:r>
        <w:rPr/>
        <w:t xml:space="preserve"> heures)</w:t>
      </w:r>
    </w:p>
    <w:p>
      <w:pPr>
        <w:spacing w:lineRule="auto"/>
        <w:ind w:left="2265" w:right="2265"/>
        <w:jc w:val="center"/>
      </w:pPr>
      <w:r>
        <w:rPr>
          <w:rFonts w:eastAsia="Georgia" w:cs="Georgia" w:ascii="Georgia" w:hAnsi="Georgia"/>
        </w:rPr>
        <w:t xml:space="preserve">L'usage de la calculatrice est autorisé</w:t>
      </w:r>
    </w:p>
    <w:p>
      <w:pPr>
        <w:spacing w:lineRule="auto"/>
        <w:ind w:left="2265" w:right="2265"/>
        <w:jc w:val="center"/>
      </w:pPr>
      <w:r>
        <w:rPr>
          <w:rFonts w:eastAsia="Georgia" w:cs="Georgia" w:ascii="Georgia" w:hAnsi="Georgia"/>
        </w:rPr>
        <w:t xml:space="preserve">Sujet mis à disposition des concours : ENSAE ParisTech, ENSTIM, Télécom SudParis (ex INT), TPE-EIVP, Cycle international</w:t>
      </w:r>
    </w:p>
    <w:p>
      <w:pPr>
        <w:spacing w:lineRule="auto"/>
        <w:ind w:left="2265" w:right="2265"/>
        <w:jc w:val="center"/>
      </w:pPr>
      <w:r>
        <w:rPr>
          <w:rFonts w:eastAsia="Georgia" w:cs="Georgia" w:ascii="Georgia" w:hAnsi="Georgia"/>
        </w:rPr>
        <w:t xml:space="preserve">Les candidats sont priés de mentionner de façon apparente sur la première page de la copie :</w:t>
      </w:r>
    </w:p>
    <w:p>
      <w:pPr>
        <w:spacing w:lineRule="auto"/>
        <w:ind w:left="2265" w:right="2265"/>
        <w:jc w:val="center"/>
      </w:pPr>
      <w:r>
        <w:rPr/>
        <w:t xml:space="preserve">PHYSIQUE I - MP.</w:t>
      </w:r>
    </w:p>
    <w:p>
      <w:pPr>
        <w:spacing w:lineRule="auto"/>
        <w:ind w:left="2265" w:right="2265"/>
        <w:jc w:val="center"/>
      </w:pPr>
      <w:r>
        <w:rPr>
          <w:rFonts w:eastAsia="Georgia" w:cs="Georgia" w:ascii="Georgia" w:hAnsi="Georgia"/>
        </w:rPr>
        <w:t xml:space="preserve">L'énoncé de cette épreuve comporte 4 pages.</w:t>
      </w:r>
    </w:p>
    <w:p>
      <w:pPr>
        <w:numPr>
          <w:ilvl w:val="0"/>
          <w:numId w:val="1"/>
        </w:numPr>
        <w:spacing w:lineRule="auto"/>
      </w:pPr>
      <w:r>
        <w:rPr>
          <w:rFonts w:eastAsia="Georgia" w:cs="Georgia" w:ascii="Georgia" w:hAnsi="Georgia"/>
        </w:rPr>
        <w:t xml:space="preserve">Si, au cours de l'épreuve, un candidat repère ce qui lui semble être une erreur d'énoncé, il est invité à le signaler sur sa copie et à poursuivre sa composition en expliquant les raisons des initiatives qu'il aura été amené à prendre.</w:t>
      </w:r>
    </w:p>
    <w:p>
      <w:pPr>
        <w:numPr>
          <w:ilvl w:val="0"/>
          <w:numId w:val="1"/>
        </w:numPr>
        <w:spacing w:lineRule="auto"/>
      </w:pPr>
      <w:r>
        <w:rPr>
          <w:rFonts w:eastAsia="Georgia" w:cs="Georgia" w:ascii="Georgia" w:hAnsi="Georgia"/>
        </w:rPr>
        <w:t xml:space="preserve">Il ne faudra pas hésiter à formuler les commentaires (incluant des considérations numériques) qui vous sembleront pertinents, même lorsque l'énoncé ne le demande pas explicitement. La barème tiendra compte de ces initiatives ainsi que des qualités de rédaction de la copie.</w:t>
      </w:r>
    </w:p>
    <w:p>
      <w:pPr>
        <w:spacing w:line="271" w:before="330" w:lineRule="auto"/>
      </w:pPr>
      <w:r>
        <w:rPr>
          <w:b/>
          <w:sz w:val="42"/>
        </w:rPr>
        <w:t xml:space="preserve">QUELQUES OSCILLATIONS</w:t>
      </w:r>
    </w:p>
    <w:p>
      <w:pPr>
        <w:spacing w:after="220" w:lineRule="auto"/>
      </w:pPr>
      <w:r>
        <w:rPr>
          <w:rFonts w:eastAsia="Georgia" w:cs="Georgia" w:ascii="Georgia" w:hAnsi="Georgia"/>
        </w:rPr>
        <w:t xml:space="preserve">Dans tout ce problème, les vecteurs sont surmontés d'un chapeau </w:t>
      </w:r>
      <m:oMath>
        <m:acc>
          <m:accPr>
            <m:chr m:val="̂"/>
          </m:accPr>
          <m:e>
            <m:r>
              <m:rPr>
                <m:sty m:val="i"/>
              </m:rPr>
              <m:t>a</m:t>
            </m:r>
          </m:e>
        </m:acc>
      </m:oMath>
      <w:r>
        <w:rPr>
          <w:rFonts w:eastAsia="Georgia" w:cs="Georgia" w:ascii="Georgia" w:hAnsi="Georgia"/>
        </w:rPr>
        <w:t xml:space="preserve"> s'ils sont unitaires, d'une flèche </w:t>
      </w:r>
      <m:oMath>
        <m:acc>
          <m:accPr>
            <m:chr m:val="⃗"/>
          </m:accPr>
          <m:e>
            <m:r>
              <m:rPr>
                <m:sty m:val="i"/>
              </m:rPr>
              <m:t>a</m:t>
            </m:r>
          </m:e>
        </m:acc>
      </m:oMath>
      <w:r>
        <w:rPr>
          <w:rFonts w:eastAsia="Georgia" w:cs="Georgia" w:ascii="Georgia" w:hAnsi="Georgia"/>
        </w:rPr>
        <w:t xml:space="preserve"> dans le cas contraire. Les nombres complexes sont soulignés : </w:t>
      </w:r>
      <m:oMath>
        <m:bar>
          <m:barPr/>
          <m:e>
            <m:r>
              <m:rPr>
                <m:sty m:val="i"/>
              </m:rPr>
              <m:t>z</m:t>
            </m:r>
          </m:e>
        </m:bar>
        <m:r>
          <m:rPr>
            <m:sty m:val="p"/>
          </m:rPr>
          <m:t>∈</m:t>
        </m:r>
        <m:r>
          <m:rPr>
            <m:scr m:val="double-struck"/>
          </m:rPr>
          <m:t>C</m:t>
        </m:r>
      </m:oMath>
      <w:r>
        <w:rPr/>
        <w:t xml:space="preserve">.</w:t>
      </w:r>
      <w:r>
        <w:rPr/>
        <w:br w:type="textWrapping"/>
      </w:r>
      <w:r>
        <w:rPr>
          <w:rFonts w:eastAsia="Georgia" w:cs="Georgia" w:ascii="Georgia" w:hAnsi="Georgia"/>
        </w:rPr>
        <w:t xml:space="preserve">Lorsqu'une bille sphérique roule sur une piste de forme circulaire suspendue en un point, le couplage entre la bille et la piste engendre un mouvement spectaculaire, objet de ce problème.</w:t>
      </w:r>
    </w:p>
    <w:p>
      <w:pPr>
        <w:spacing w:after="220" w:lineRule="auto"/>
      </w:pPr>
      <w:r>
        <w:rPr>
          <w:rFonts w:eastAsia="Georgia" w:cs="Georgia" w:ascii="Georgia" w:hAnsi="Georgia"/>
        </w:rPr>
        <w:t xml:space="preserve">Une sphère homogène, de centre </w:t>
      </w:r>
      <m:oMath>
        <m:r>
          <m:rPr>
            <m:sty m:val="i"/>
          </m:rPr>
          <m:t>C</m:t>
        </m:r>
      </m:oMath>
      <w:r>
        <w:rPr/>
        <w:t xml:space="preserve">, de rayon </w:t>
      </w:r>
      <m:oMath>
        <m:r>
          <m:rPr>
            <m:sty m:val="i"/>
          </m:rPr>
          <m:t>r</m:t>
        </m:r>
      </m:oMath>
      <w:r>
        <w:rPr/>
        <w:t xml:space="preserve"> et de masse </w:t>
      </w:r>
      <m:oMath>
        <m:r>
          <m:rPr>
            <m:sty m:val="i"/>
          </m:rPr>
          <m:t>m</m:t>
        </m:r>
      </m:oMath>
      <w:r>
        <w:rPr/>
        <w:t xml:space="preserve">, est mobile dans un plan vertical en restant en contact avec un rail </w:t>
      </w:r>
      <m:oMath>
        <m:r>
          <m:rPr>
            <m:sty m:val="i"/>
          </m:rPr>
          <m:t>P</m:t>
        </m:r>
        <m:sSup>
          <m:sSupPr/>
          <m:e>
            <m:r>
              <m:rPr>
                <m:sty m:val="i"/>
              </m:rPr>
              <m:t>P</m:t>
            </m:r>
          </m:e>
          <m:sup>
            <m:r>
              <m:rPr>
                <m:sty m:val="i"/>
              </m:rPr>
              <m:t>′</m:t>
            </m:r>
          </m:sup>
        </m:sSup>
      </m:oMath>
      <w:r>
        <w:rPr/>
        <w:t xml:space="preserve">, de masse </w:t>
      </w:r>
      <m:oMath>
        <m:r>
          <m:rPr>
            <m:sty m:val="i"/>
          </m:rPr>
          <m:t>M</m:t>
        </m:r>
      </m:oMath>
      <w:r>
        <w:rPr>
          <w:rFonts w:eastAsia="Georgia" w:cs="Georgia" w:ascii="Georgia" w:hAnsi="Georgia"/>
        </w:rPr>
        <w:t xml:space="preserve">, que l'on modélise par une portion de cercle de centre </w:t>
      </w:r>
      <m:oMath>
        <m:r>
          <m:rPr>
            <m:sty m:val="i"/>
          </m:rPr>
          <m:t>O</m:t>
        </m:r>
      </m:oMath>
      <w:r>
        <w:rPr/>
        <w:t xml:space="preserve"> et de rayon </w:t>
      </w:r>
      <m:oMath>
        <m:r>
          <m:rPr>
            <m:sty m:val="i"/>
          </m:rPr>
          <m:t>R</m:t>
        </m:r>
      </m:oMath>
      <w:r>
        <w:rPr>
          <w:rFonts w:eastAsia="Georgia" w:cs="Georgia" w:ascii="Georgia" w:hAnsi="Georgia"/>
        </w:rPr>
        <w:t xml:space="preserve">, dont l'axe de symétrie est vertical.</w:t>
      </w:r>
    </w:p>
    <w:p>
      <w:pPr>
        <w:spacing w:lineRule="auto"/>
        <w:jc w:val="center"/>
      </w:pPr>
      <w:r>
        <w:rPr/>
        <w:drawing>
          <wp:inline distB="0" distL="0" distR="0" distT="0">
            <wp:extent cx="5486400" cy="3597442"/>
            <wp:effectExtent b="0" l="0" r="0" t="0"/>
            <wp:docPr id="1" name="image-2215a4378c46ac47a32adf6ff3ca927cd7e4d02a.jpg"/>
            <a:graphic>
              <a:graphicData uri="http://schemas.openxmlformats.org/drawingml/2006/picture">
                <pic:pic>
                  <pic:nvPicPr>
                    <pic:cNvPr id="1" name="image-2215a4378c46ac47a32adf6ff3ca927cd7e4d02a.jpg" descr=""/>
                    <pic:cNvPicPr/>
                  </pic:nvPicPr>
                  <pic:blipFill>
                    <a:blip r:embed="rId5" cstate="print"/>
                    <a:srcRect b="0" l="0" r="0" t="0"/>
                    <a:stretch>
                      <a:fillRect/>
                    </a:stretch>
                  </pic:blipFill>
                  <pic:spPr>
                    <a:xfrm>
                      <a:off x="0" y="0"/>
                      <a:ext cx="5486400" cy="3597442"/>
                    </a:xfrm>
                    <a:prstGeom prst="rect"/>
                  </pic:spPr>
                </pic:pic>
              </a:graphicData>
            </a:graphic>
          </wp:inline>
        </w:drawing>
      </w:r>
    </w:p>
    <w:p>
      <w:pPr>
        <w:spacing w:lineRule="auto"/>
      </w:pPr>
      <w:r>
        <w:rPr>
          <w:rFonts w:eastAsia="Georgia" w:cs="Georgia" w:ascii="Georgia" w:hAnsi="Georgia"/>
        </w:rPr>
        <w:t xml:space="preserve">Figure 1 : Sphère mobile sur un rail fixe</w:t>
      </w:r>
    </w:p>
    <w:p>
      <w:pPr>
        <w:spacing w:after="220" w:lineRule="auto"/>
      </w:pPr>
      <w:r>
        <w:rPr>
          <w:rFonts w:eastAsia="Georgia" w:cs="Georgia" w:ascii="Georgia" w:hAnsi="Georgia"/>
        </w:rPr>
        <w:t xml:space="preserve">Le moment d'inertie de la sphère par rapport à un axe passant par </w:t>
      </w:r>
      <m:oMath>
        <m:r>
          <m:rPr>
            <m:sty m:val="i"/>
          </m:rPr>
          <m:t>C</m:t>
        </m:r>
      </m:oMath>
      <w:r>
        <w:rPr/>
        <w:t xml:space="preserve"> est </w:t>
      </w:r>
      <m:oMath>
        <m:r>
          <m:rPr>
            <m:sty m:val="i"/>
          </m:rPr>
          <m:t>J</m:t>
        </m:r>
        <m:r>
          <m:rPr>
            <m:sty m:val="p"/>
          </m:rPr>
          <m:t>=</m:t>
        </m:r>
        <m:r>
          <m:rPr>
            <m:sty m:val="p"/>
          </m:rPr>
          <m:t>2</m:t>
        </m:r>
        <m:r>
          <m:rPr>
            <m:sty m:val="i"/>
          </m:rPr>
          <m:t>m</m:t>
        </m:r>
        <m:sSup>
          <m:sSupPr/>
          <m:e>
            <m:r>
              <m:rPr>
                <m:sty m:val="i"/>
              </m:rPr>
              <m:t>r</m:t>
            </m:r>
          </m:e>
          <m:sup>
            <m:r>
              <m:rPr>
                <m:sty m:val="p"/>
              </m:rPr>
              <m:t>2</m:t>
            </m:r>
          </m:sup>
        </m:sSup>
        <m:r>
          <m:rPr>
            <m:sty m:val="p"/>
          </m:rPr>
          <m:t>/</m:t>
        </m:r>
        <m:r>
          <m:rPr>
            <m:sty m:val="p"/>
          </m:rPr>
          <m:t>5</m:t>
        </m:r>
      </m:oMath>
      <w:r>
        <w:rPr>
          <w:rFonts w:eastAsia="Georgia" w:cs="Georgia" w:ascii="Georgia" w:hAnsi="Georgia"/>
        </w:rPr>
        <w:t xml:space="preserve">. Le référentiel fixe orthonormé direct </w:t>
      </w:r>
      <m:oMath>
        <m:sSub>
          <m:sSubPr/>
          <m:e>
            <m:r>
              <m:rPr>
                <m:sty m:val="i"/>
              </m:rPr>
              <m:t>R</m:t>
            </m:r>
          </m:e>
          <m:sub>
            <m:r>
              <m:rPr>
                <m:sty m:val="i"/>
              </m:rPr>
              <m:t>g</m:t>
            </m:r>
          </m:sub>
        </m:sSub>
        <m:r>
          <m:rPr>
            <m:sty m:val="p"/>
          </m:rPr>
          <m:t>=</m:t>
        </m:r>
      </m:oMath>
      <w:r>
        <w:rPr/>
        <w:t xml:space="preserve"> ( </w:t>
      </w:r>
      <m:oMath>
        <m:r>
          <m:rPr>
            <m:sty m:val="i"/>
          </m:rPr>
          <m:t>O</m:t>
        </m:r>
        <m:r>
          <m:rPr>
            <m:sty m:val="p"/>
          </m:rPr>
          <m:t>,</m:t>
        </m:r>
        <m:acc>
          <m:accPr>
            <m:chr m:val="̂"/>
          </m:accPr>
          <m:e>
            <m:r>
              <m:rPr>
                <m:sty m:val="i"/>
              </m:rPr>
              <m:t>i</m:t>
            </m:r>
          </m:e>
        </m:acc>
        <m:r>
          <m:rPr>
            <m:sty m:val="p"/>
          </m:rPr>
          <m:t>,</m:t>
        </m:r>
        <m:acc>
          <m:accPr>
            <m:chr m:val="̂"/>
          </m:accPr>
          <m:e>
            <m:r>
              <m:rPr>
                <m:sty m:val="i"/>
              </m:rPr>
              <m:t>j</m:t>
            </m:r>
          </m:e>
        </m:acc>
        <m:r>
          <m:rPr>
            <m:sty m:val="p"/>
          </m:rPr>
          <m:t>,</m:t>
        </m:r>
        <m:acc>
          <m:accPr>
            <m:chr m:val="̂"/>
          </m:accPr>
          <m:e>
            <m:r>
              <m:rPr>
                <m:sty m:val="i"/>
              </m:rPr>
              <m:t>k</m:t>
            </m:r>
          </m:e>
        </m:acc>
      </m:oMath>
      <w:r>
        <w:rPr>
          <w:rFonts w:eastAsia="Georgia" w:cs="Georgia" w:ascii="Georgia" w:hAnsi="Georgia"/>
        </w:rPr>
        <w:t xml:space="preserve"> ) où </w:t>
      </w:r>
      <m:oMath>
        <m:acc>
          <m:accPr>
            <m:chr m:val="̂"/>
          </m:accPr>
          <m:e>
            <m:r>
              <m:rPr>
                <m:sty m:val="i"/>
              </m:rPr>
              <m:t>i</m:t>
            </m:r>
          </m:e>
        </m:acc>
      </m:oMath>
      <w:r>
        <w:rPr>
          <w:rFonts w:eastAsia="Georgia" w:cs="Georgia" w:ascii="Georgia" w:hAnsi="Georgia"/>
        </w:rPr>
        <w:t xml:space="preserve"> est vertical dirigé vers le bas est supposé galiléen (voir Figure 1). On pourra également utiliser les vecteurs mobiles polaires unitaires </w:t>
      </w:r>
      <m:oMath>
        <m:acc>
          <m:accPr>
            <m:chr m:val="̂"/>
          </m:accPr>
          <m:e>
            <m:r>
              <m:rPr>
                <m:sty m:val="i"/>
              </m:rPr>
              <m:t>r</m:t>
            </m:r>
          </m:e>
        </m:acc>
      </m:oMath>
      <w:r>
        <w:rPr/>
        <w:t xml:space="preserve"> et </w:t>
      </w:r>
      <m:oMath>
        <m:acc>
          <m:accPr>
            <m:chr m:val="̂"/>
          </m:accPr>
          <m:e>
            <m:r>
              <m:rPr>
                <m:sty m:val="i"/>
              </m:rPr>
              <m:t>α</m:t>
            </m:r>
          </m:e>
        </m:acc>
      </m:oMath>
      <w:r>
        <w:rPr>
          <w:rFonts w:eastAsia="Georgia" w:cs="Georgia" w:ascii="Georgia" w:hAnsi="Georgia"/>
        </w:rPr>
        <w:t xml:space="preserve"> représentés sur la Figure 1. Le mouvement de la sphère est repéré par deux paramètres : l'angle </w:t>
      </w:r>
      <m:oMath>
        <m:r>
          <m:rPr>
            <m:sty m:val="i"/>
          </m:rPr>
          <m:t>α</m:t>
        </m:r>
      </m:oMath>
      <w:r>
        <w:rPr/>
        <w:t xml:space="preserve"> que fait </w:t>
      </w:r>
      <m:oMath>
        <m:acc>
          <m:accPr>
            <m:chr m:val="⃗"/>
          </m:accPr>
          <m:e>
            <m:r>
              <m:rPr>
                <m:sty m:val="i"/>
              </m:rPr>
              <m:t>O</m:t>
            </m:r>
            <m:r>
              <m:rPr>
                <m:sty m:val="i"/>
              </m:rPr>
              <m:t>C</m:t>
            </m:r>
          </m:e>
        </m:acc>
      </m:oMath>
      <w:r>
        <w:rPr/>
        <w:t xml:space="preserve"> avec </w:t>
      </w:r>
      <m:oMath>
        <m:acc>
          <m:accPr>
            <m:chr m:val="̂"/>
          </m:accPr>
          <m:e>
            <m:r>
              <m:rPr>
                <m:sty m:val="i"/>
              </m:rPr>
              <m:t>i</m:t>
            </m:r>
          </m:e>
        </m:acc>
      </m:oMath>
      <w:r>
        <w:rPr/>
        <w:t xml:space="preserve"> et l'angle de rotation </w:t>
      </w:r>
      <m:oMath>
        <m:r>
          <m:rPr>
            <m:sty m:val="i"/>
          </m:rPr>
          <m:t>θ</m:t>
        </m:r>
      </m:oMath>
      <w:r>
        <w:rPr/>
        <w:t xml:space="preserve"> autour de l'axe horizontal qui porte </w:t>
      </w:r>
      <m:oMath>
        <m:acc>
          <m:accPr>
            <m:chr m:val="̂"/>
          </m:accPr>
          <m:e>
            <m:r>
              <m:rPr>
                <m:sty m:val="i"/>
              </m:rPr>
              <m:t>k</m:t>
            </m:r>
          </m:e>
        </m:acc>
      </m:oMath>
      <w:r>
        <w:rPr>
          <w:rFonts w:eastAsia="Georgia" w:cs="Georgia" w:ascii="Georgia" w:hAnsi="Georgia"/>
        </w:rPr>
        <w:t xml:space="preserve">. À chaque instant </w:t>
      </w:r>
      <m:oMath>
        <m:r>
          <m:rPr>
            <m:sty m:val="i"/>
          </m:rPr>
          <m:t>t</m:t>
        </m:r>
      </m:oMath>
      <w:r>
        <w:rPr/>
        <w:t xml:space="preserve">, on appelle </w:t>
      </w:r>
      <m:oMath>
        <m:r>
          <m:rPr>
            <m:sty m:val="i"/>
          </m:rPr>
          <m:t>I</m:t>
        </m:r>
      </m:oMath>
      <w:r>
        <w:rPr>
          <w:rFonts w:eastAsia="Georgia" w:cs="Georgia" w:ascii="Georgia" w:hAnsi="Georgia"/>
        </w:rPr>
        <w:t xml:space="preserve"> le point de contact de la sphère avec le rail. On note </w:t>
      </w:r>
      <m:oMath>
        <m:r>
          <m:rPr>
            <m:sty m:val="i"/>
          </m:rPr>
          <m:t>A</m:t>
        </m:r>
      </m:oMath>
      <w:r>
        <w:rPr>
          <w:rFonts w:eastAsia="Georgia" w:cs="Georgia" w:ascii="Georgia" w:hAnsi="Georgia"/>
        </w:rPr>
        <w:t xml:space="preserve"> le point du rail situé sur son axe de symétrie. L'accélération de la pesanteur est </w:t>
      </w:r>
      <m:oMath>
        <m:acc>
          <m:accPr>
            <m:chr m:val="⃗"/>
          </m:accPr>
          <m:e>
            <m:r>
              <m:rPr>
                <m:sty m:val="i"/>
              </m:rPr>
              <m:t>g</m:t>
            </m:r>
          </m:e>
        </m:acc>
        <m:r>
          <m:rPr>
            <m:sty m:val="p"/>
          </m:rPr>
          <m:t>=</m:t>
        </m:r>
        <m:r>
          <m:rPr>
            <m:sty m:val="i"/>
          </m:rPr>
          <m:t>g</m:t>
        </m:r>
        <m:acc>
          <m:accPr>
            <m:chr m:val="̂"/>
          </m:accPr>
          <m:e>
            <m:r>
              <m:rPr>
                <m:sty m:val="i"/>
              </m:rPr>
              <m:t>g</m:t>
            </m:r>
            <m:r>
              <m:rPr>
                <m:sty m:val="i"/>
              </m:rPr>
              <m:t>i</m:t>
            </m:r>
          </m:e>
        </m:acc>
      </m:oMath>
      <w:r>
        <w:rPr/>
        <w:t xml:space="preserve">.</w:t>
      </w:r>
    </w:p>
    <w:p>
      <w:pPr>
        <w:spacing w:line="271" w:before="330" w:lineRule="auto"/>
      </w:pPr>
      <w:r>
        <w:rPr>
          <w:b/>
          <w:sz w:val="42"/>
        </w:rPr>
        <w:t xml:space="preserve">I. - Rail fixe</w:t>
      </w:r>
    </w:p>
    <w:p>
      <w:pPr>
        <w:spacing w:after="220" w:lineRule="auto"/>
      </w:pPr>
      <w:r>
        <w:rPr>
          <w:rFonts w:eastAsia="Georgia" w:cs="Georgia" w:ascii="Georgia" w:hAnsi="Georgia"/>
        </w:rPr>
        <w:t xml:space="preserve">La sphère roule sans glisser sur le rail fixe. Initialement, elle est au repos et </w:t>
      </w:r>
      <m:oMath>
        <m:acc>
          <m:accPr>
            <m:chr m:val="⃗"/>
          </m:accPr>
          <m:e>
            <m:r>
              <m:rPr>
                <m:sty m:val="i"/>
              </m:rPr>
              <m:t>O</m:t>
            </m:r>
            <m:r>
              <m:rPr>
                <m:sty m:val="i"/>
              </m:rPr>
              <m:t>C</m:t>
            </m:r>
          </m:e>
        </m:acc>
      </m:oMath>
      <w:r>
        <w:rPr/>
        <w:t xml:space="preserve"> fait un angle </w:t>
      </w:r>
      <m:oMath>
        <m:sSub>
          <m:sSubPr/>
          <m:e>
            <m:r>
              <m:rPr>
                <m:sty m:val="i"/>
              </m:rPr>
              <m:t>α</m:t>
            </m:r>
          </m:e>
          <m:sub>
            <m:r>
              <m:rPr>
                <m:sty m:val="i"/>
              </m:rPr>
              <m:t>o</m:t>
            </m:r>
          </m:sub>
        </m:sSub>
      </m:oMath>
      <w:r>
        <w:rPr/>
        <w:t xml:space="preserve"> avec </w:t>
      </w:r>
      <m:oMath>
        <m:acc>
          <m:accPr>
            <m:chr m:val="̂"/>
          </m:accPr>
          <m:e>
            <m:r>
              <m:rPr>
                <m:sty m:val="i"/>
              </m:rPr>
              <m:t>i</m:t>
            </m:r>
          </m:e>
        </m:acc>
      </m:oMath>
      <w:r>
        <w:rPr>
          <w:rFonts w:eastAsia="Georgia" w:cs="Georgia" w:ascii="Georgia" w:hAnsi="Georgia"/>
        </w:rPr>
        <w:t xml:space="preserve">. Le système comprend deux degrés de liberté cinématiques, </w:t>
      </w:r>
      <m:oMath>
        <m:r>
          <m:rPr>
            <m:sty m:val="i"/>
          </m:rPr>
          <m:t>α</m:t>
        </m:r>
      </m:oMath>
      <w:r>
        <w:rPr/>
        <w:t xml:space="preserve"> et </w:t>
      </w:r>
      <m:oMath>
        <m:r>
          <m:rPr>
            <m:sty m:val="i"/>
          </m:rPr>
          <m:t>θ</m:t>
        </m:r>
      </m:oMath>
      <w:r>
        <w:rPr/>
        <w:t xml:space="preserve">.</w:t>
      </w:r>
      <w:r>
        <w:rPr/>
        <w:br w:type="textWrapping"/>
      </w:r>
      <m:oMath>
        <m:r>
          <m:rPr>
            <m:sty m:val="i"/>
          </m:rPr>
          <m:t>◻</m:t>
        </m:r>
        <m:r>
          <m:rPr>
            <m:sty m:val="p"/>
          </m:rPr>
          <m:t>1</m:t>
        </m:r>
      </m:oMath>
      <w:r>
        <w:rPr>
          <w:rFonts w:eastAsia="Georgia" w:cs="Georgia" w:ascii="Georgia" w:hAnsi="Georgia"/>
        </w:rPr>
        <w:t xml:space="preserve"> - Écrire la condition de roulement sans glissement de la sphère sur le rail sous la forme d'une relation linéaire liant </w:t>
      </w:r>
      <m:oMath>
        <m:r>
          <m:rPr>
            <m:sty m:val="i"/>
          </m:rPr>
          <m:t>r</m:t>
        </m:r>
        <m:r>
          <m:rPr>
            <m:sty m:val="p"/>
          </m:rPr>
          <m:t>,</m:t>
        </m:r>
        <m:r>
          <m:rPr>
            <m:sty m:val="i"/>
          </m:rPr>
          <m:t>R</m:t>
        </m:r>
        <m:r>
          <m:rPr>
            <m:sty m:val="p"/>
          </m:rPr>
          <m:t>,</m:t>
        </m:r>
        <m:acc>
          <m:accPr>
            <m:chr m:val="˙"/>
          </m:accPr>
          <m:e>
            <m:r>
              <m:rPr>
                <m:sty m:val="i"/>
              </m:rPr>
              <m:t>θ</m:t>
            </m:r>
          </m:e>
        </m:acc>
        <m:r>
          <m:rPr>
            <m:sty m:val="p"/>
          </m:rPr>
          <m:t>=</m:t>
        </m:r>
        <m:r>
          <m:rPr>
            <m:sty m:val="i"/>
          </m:rPr>
          <m:t>d</m:t>
        </m:r>
        <m:r>
          <m:rPr>
            <m:sty m:val="i"/>
          </m:rPr>
          <m:t>θ</m:t>
        </m:r>
        <m:r>
          <m:rPr>
            <m:sty m:val="p"/>
          </m:rPr>
          <m:t>/</m:t>
        </m:r>
        <m:r>
          <m:rPr>
            <m:sty m:val="i"/>
          </m:rPr>
          <m:t>d</m:t>
        </m:r>
        <m:r>
          <m:rPr>
            <m:sty m:val="i"/>
          </m:rPr>
          <m:t>t</m:t>
        </m:r>
      </m:oMath>
      <w:r>
        <w:rPr/>
        <w:t xml:space="preserve"> et </w:t>
      </w:r>
      <m:oMath>
        <m:acc>
          <m:accPr>
            <m:chr m:val="˙"/>
          </m:accPr>
          <m:e>
            <m:r>
              <m:rPr>
                <m:sty m:val="i"/>
              </m:rPr>
              <m:t>α</m:t>
            </m:r>
          </m:e>
        </m:acc>
        <m:r>
          <m:rPr>
            <m:sty m:val="p"/>
          </m:rPr>
          <m:t>=</m:t>
        </m:r>
        <m:r>
          <m:rPr>
            <m:sty m:val="i"/>
          </m:rPr>
          <m:t>d</m:t>
        </m:r>
        <m:r>
          <m:rPr>
            <m:sty m:val="i"/>
          </m:rPr>
          <m:t>α</m:t>
        </m:r>
        <m:r>
          <m:rPr>
            <m:sty m:val="p"/>
          </m:rPr>
          <m:t>/</m:t>
        </m:r>
        <m:r>
          <m:rPr>
            <m:sty m:val="i"/>
          </m:rPr>
          <m:t>d</m:t>
        </m:r>
        <m:r>
          <m:rPr>
            <m:sty m:val="i"/>
          </m:rPr>
          <m:t>t</m:t>
        </m:r>
      </m:oMath>
      <w:r>
        <w:rPr>
          <w:rFonts w:eastAsia="Georgia" w:cs="Georgia" w:ascii="Georgia" w:hAnsi="Georgia"/>
        </w:rPr>
        <w:t xml:space="preserve">. Contrôler la pertinence de la relation obtenue, d'une part en comparant les signes respectifs de </w:t>
      </w:r>
      <m:oMath>
        <m:acc>
          <m:accPr>
            <m:chr m:val="˙"/>
          </m:accPr>
          <m:e>
            <m:r>
              <m:rPr>
                <m:sty m:val="i"/>
              </m:rPr>
              <m:t>θ</m:t>
            </m:r>
          </m:e>
        </m:acc>
      </m:oMath>
      <w:r>
        <w:rPr/>
        <w:t xml:space="preserve"> et de </w:t>
      </w:r>
      <m:oMath>
        <m:acc>
          <m:accPr>
            <m:chr m:val="˙"/>
          </m:accPr>
          <m:e>
            <m:r>
              <m:rPr>
                <m:sty m:val="i"/>
              </m:rPr>
              <m:t>α</m:t>
            </m:r>
          </m:e>
        </m:acc>
      </m:oMath>
      <w:r>
        <w:rPr/>
        <w:t xml:space="preserve">, et d'autre part en analysant la situation lorsque </w:t>
      </w:r>
      <m:oMath>
        <m:r>
          <m:rPr>
            <m:sty m:val="i"/>
          </m:rPr>
          <m:t>r</m:t>
        </m:r>
        <m:r>
          <m:rPr>
            <m:sty m:val="p"/>
          </m:rPr>
          <m:t>=</m:t>
        </m:r>
        <m:r>
          <m:rPr>
            <m:sty m:val="i"/>
          </m:rPr>
          <m:t>R</m:t>
        </m:r>
      </m:oMath>
      <w:r>
        <w:rPr/>
        <w:t xml:space="preserve">.</w:t>
      </w:r>
      <w:r>
        <w:rPr/>
        <w:br w:type="textWrapping"/>
      </w:r>
      <m:oMath>
        <m:r>
          <m:rPr>
            <m:sty m:val="i"/>
          </m:rPr>
          <m:t>◻</m:t>
        </m:r>
        <m:r>
          <m:rPr>
            <m:sty m:val="p"/>
          </m:rPr>
          <m:t>2</m:t>
        </m:r>
      </m:oMath>
      <w:r>
        <w:rPr>
          <w:rFonts w:eastAsia="Georgia" w:cs="Georgia" w:ascii="Georgia" w:hAnsi="Georgia"/>
        </w:rPr>
        <w:t xml:space="preserve"> - Déterminer l'expression de l'énergie mécanique totale </w:t>
      </w:r>
      <m:oMath>
        <m:sSub>
          <m:sSubPr/>
          <m:e>
            <m:r>
              <m:rPr>
                <m:sty m:val="i"/>
              </m:rPr>
              <m:t>E</m:t>
            </m:r>
          </m:e>
          <m:sub>
            <m:r>
              <m:rPr>
                <m:sty m:val="i"/>
              </m:rPr>
              <m:t>t</m:t>
            </m:r>
          </m:sub>
        </m:sSub>
      </m:oMath>
      <w:r>
        <w:rPr>
          <w:rFonts w:eastAsia="Georgia" w:cs="Georgia" w:ascii="Georgia" w:hAnsi="Georgia"/>
        </w:rPr>
        <w:t xml:space="preserve"> du système. En déduire l'équation différentielle vérifiée par la fonction </w:t>
      </w:r>
      <m:oMath>
        <m:r>
          <m:rPr>
            <m:sty m:val="i"/>
          </m:rPr>
          <m:t>α</m:t>
        </m:r>
        <m:r>
          <m:rPr>
            <m:sty m:val="p"/>
          </m:rPr>
          <m:t>(</m:t>
        </m:r>
        <m:r>
          <m:rPr>
            <m:sty m:val="i"/>
          </m:rPr>
          <m:t>t</m:t>
        </m:r>
        <m:r>
          <m:rPr>
            <m:sty m:val="p"/>
          </m:rPr>
          <m:t>)</m:t>
        </m:r>
      </m:oMath>
      <w:r>
        <w:rPr/>
        <w:t xml:space="preserve">.</w:t>
      </w:r>
      <w:r>
        <w:rPr/>
        <w:br w:type="textWrapping"/>
      </w:r>
      <m:oMath>
        <m:r>
          <m:rPr>
            <m:sty m:val="i"/>
          </m:rPr>
          <m:t>◻</m:t>
        </m:r>
        <m:r>
          <m:rPr>
            <m:sty m:val="p"/>
          </m:rPr>
          <m:t>3</m:t>
        </m:r>
      </m:oMath>
      <w:r>
        <w:rPr>
          <w:rFonts w:eastAsia="Georgia" w:cs="Georgia" w:ascii="Georgia" w:hAnsi="Georgia"/>
        </w:rPr>
        <w:t xml:space="preserve"> - Déterminer la période </w:t>
      </w:r>
      <m:oMath>
        <m:sSub>
          <m:sSubPr/>
          <m:e>
            <m:r>
              <m:rPr>
                <m:sty m:val="i"/>
              </m:rPr>
              <m:t>T</m:t>
            </m:r>
          </m:e>
          <m:sub>
            <m:r>
              <m:rPr>
                <m:sty m:val="i"/>
              </m:rPr>
              <m:t>p</m:t>
            </m:r>
            <m:r>
              <m:rPr>
                <m:sty m:val="i"/>
              </m:rPr>
              <m:t>o</m:t>
            </m:r>
          </m:sub>
        </m:sSub>
      </m:oMath>
      <w:r>
        <w:rPr/>
        <w:t xml:space="preserve"> des petites oscillations.</w:t>
      </w:r>
      <w:r>
        <w:rPr/>
        <w:br w:type="textWrapping"/>
      </w:r>
      <w:r>
        <w:rPr>
          <w:rFonts w:eastAsia="Georgia" w:cs="Georgia" w:ascii="Georgia" w:hAnsi="Georgia"/>
        </w:rPr>
        <w:t xml:space="preserve">On considère deux rails circulaires de même rayon </w:t>
      </w:r>
      <m:oMath>
        <m:r>
          <m:rPr>
            <m:sty m:val="i"/>
          </m:rPr>
          <m:t>R</m:t>
        </m:r>
      </m:oMath>
      <w:r>
        <w:rPr>
          <w:rFonts w:eastAsia="Georgia" w:cs="Georgia" w:ascii="Georgia" w:hAnsi="Georgia"/>
        </w:rPr>
        <w:t xml:space="preserve">. Sur chaque rail, on place à l'instant initial une sphère de rayon </w:t>
      </w:r>
      <m:oMath>
        <m:r>
          <m:rPr>
            <m:sty m:val="i"/>
          </m:rPr>
          <m:t>r</m:t>
        </m:r>
      </m:oMath>
      <w:r>
        <w:rPr/>
        <w:t xml:space="preserve">, de masse </w:t>
      </w:r>
      <m:oMath>
        <m:r>
          <m:rPr>
            <m:sty m:val="i"/>
          </m:rPr>
          <m:t>m</m:t>
        </m:r>
      </m:oMath>
      <w:r>
        <w:rPr>
          <w:rFonts w:eastAsia="Georgia" w:cs="Georgia" w:ascii="Georgia" w:hAnsi="Georgia"/>
        </w:rPr>
        <w:t xml:space="preserve"> en des points repérés par le même angle </w:t>
      </w:r>
      <m:oMath>
        <m:sSub>
          <m:sSubPr/>
          <m:e>
            <m:r>
              <m:rPr>
                <m:sty m:val="i"/>
              </m:rPr>
              <m:t>α</m:t>
            </m:r>
          </m:e>
          <m:sub>
            <m:r>
              <m:rPr>
                <m:sty m:val="i"/>
              </m:rPr>
              <m:t>o</m:t>
            </m:r>
          </m:sub>
        </m:sSub>
      </m:oMath>
      <w:r>
        <w:rPr>
          <w:rFonts w:eastAsia="Georgia" w:cs="Georgia" w:ascii="Georgia" w:hAnsi="Georgia"/>
        </w:rPr>
        <w:t xml:space="preserve"> (situation déjà représentée sur la Figure 1). Les sphères sont lâchées au même instant, avec une vitesse initiale nulle. Les deux rails sont de nature différente, de sorte que la première sphère roule sans glisser et que la seconde glisse sans rouler.</w:t>
      </w:r>
      <w:r>
        <w:rPr/>
        <w:br w:type="textWrapping"/>
      </w:r>
      <w:r>
        <w:rPr>
          <w:rFonts w:eastAsia="Georgia" w:cs="Georgia" w:ascii="Georgia" w:hAnsi="Georgia"/>
        </w:rPr>
        <w:t xml:space="preserve">-4 - En utilisant des arguments énergétiques qualitatifs, déterminer quelle est la sphère qui arrive la première au point le plus bas </w:t>
      </w:r>
      <m:oMath>
        <m:r>
          <m:rPr>
            <m:sty m:val="i"/>
          </m:rPr>
          <m:t>A</m:t>
        </m:r>
      </m:oMath>
      <w:r>
        <w:rPr>
          <w:rFonts w:eastAsia="Georgia" w:cs="Georgia" w:ascii="Georgia" w:hAnsi="Georgia"/>
        </w:rPr>
        <w:t xml:space="preserve">. Le résultat est-il modifié si les masses des sphères sont différentes ?</w:t>
      </w:r>
      <w:r>
        <w:rPr/>
        <w:br w:type="textWrapping"/>
      </w:r>
      <m:oMath>
        <m:r>
          <m:rPr>
            <m:sty m:val="i"/>
          </m:rPr>
          <m:t>◻</m:t>
        </m:r>
        <m:r>
          <m:rPr>
            <m:sty m:val="p"/>
          </m:rPr>
          <m:t>5</m:t>
        </m:r>
      </m:oMath>
      <w:r>
        <w:rPr>
          <w:rFonts w:eastAsia="Georgia" w:cs="Georgia" w:ascii="Georgia" w:hAnsi="Georgia"/>
        </w:rPr>
        <w:t xml:space="preserve"> - Établir une expression intégrale du temps </w:t>
      </w:r>
      <m:oMath>
        <m:r>
          <m:rPr>
            <m:sty m:val="i"/>
          </m:rPr>
          <m:t>τ</m:t>
        </m:r>
      </m:oMath>
      <w:r>
        <w:rPr>
          <w:rFonts w:eastAsia="Georgia" w:cs="Georgia" w:ascii="Georgia" w:hAnsi="Georgia"/>
        </w:rPr>
        <w:t xml:space="preserve"> mis par la sphère la plus rapide pour atteindre le point </w:t>
      </w:r>
      <m:oMath>
        <m:r>
          <m:rPr>
            <m:sty m:val="i"/>
          </m:rPr>
          <m:t>A</m:t>
        </m:r>
      </m:oMath>
      <w:r>
        <w:rPr>
          <w:rFonts w:eastAsia="Georgia" w:cs="Georgia" w:ascii="Georgia" w:hAnsi="Georgia"/>
        </w:rPr>
        <w:t xml:space="preserve">. Comment peut-on, sans calcul supplémentaire, obtenir le temps </w:t>
      </w:r>
      <m:oMath>
        <m:sSup>
          <m:sSupPr/>
          <m:e>
            <m:r>
              <m:rPr>
                <m:sty m:val="i"/>
              </m:rPr>
              <m:t>τ</m:t>
            </m:r>
          </m:e>
          <m:sup>
            <m:r>
              <m:rPr>
                <m:sty m:val="i"/>
              </m:rPr>
              <m:t>′</m:t>
            </m:r>
          </m:sup>
        </m:sSup>
      </m:oMath>
      <w:r>
        <w:rPr>
          <w:rFonts w:eastAsia="Georgia" w:cs="Georgia" w:ascii="Georgia" w:hAnsi="Georgia"/>
        </w:rPr>
        <w:t xml:space="preserve"> mis par la sphère la plus lente pour atteindre ce point? Déterminer le rapport </w:t>
      </w:r>
      <m:oMath>
        <m:sSup>
          <m:sSupPr/>
          <m:e>
            <m:r>
              <m:rPr>
                <m:sty m:val="i"/>
              </m:rPr>
              <m:t>τ</m:t>
            </m:r>
          </m:e>
          <m:sup>
            <m:r>
              <m:rPr>
                <m:sty m:val="i"/>
              </m:rPr>
              <m:t>′</m:t>
            </m:r>
          </m:sup>
        </m:sSup>
        <m:r>
          <m:rPr>
            <m:sty m:val="p"/>
          </m:rPr>
          <m:t>/</m:t>
        </m:r>
        <m:r>
          <m:rPr>
            <m:sty m:val="i"/>
          </m:rPr>
          <m:t>τ</m:t>
        </m:r>
      </m:oMath>
      <w:r>
        <w:rPr/>
        <w:t xml:space="preserve">.</w:t>
      </w:r>
    </w:p>
    <w:p>
      <w:pPr>
        <w:spacing w:line="271" w:before="330" w:lineRule="auto"/>
      </w:pPr>
      <w:r>
        <w:rPr>
          <w:b/>
          <w:sz w:val="42"/>
        </w:rPr>
        <w:t xml:space="preserve">FIN DE LA PARTIE I</w:t>
      </w:r>
    </w:p>
    <w:p>
      <w:pPr>
        <w:spacing w:line="271" w:before="330" w:lineRule="auto"/>
      </w:pPr>
      <w:r>
        <w:rPr>
          <w:b/>
          <w:sz w:val="42"/>
        </w:rPr>
        <w:t xml:space="preserve">II. - Rail suspendu</w:t>
      </w:r>
    </w:p>
    <w:p>
      <w:pPr>
        <w:spacing w:lineRule="auto"/>
        <w:jc w:val="center"/>
      </w:pPr>
      <w:r>
        <w:rPr/>
        <w:drawing>
          <wp:inline distB="0" distL="0" distR="0" distT="0">
            <wp:extent cx="5486400" cy="3699572"/>
            <wp:effectExtent b="0" l="0" r="0" t="0"/>
            <wp:docPr id="2" name="image-fbb08f4f3cae39b37d1d00fc92298cf8ba9487fd.jpg"/>
            <a:graphic>
              <a:graphicData uri="http://schemas.openxmlformats.org/drawingml/2006/picture">
                <pic:pic>
                  <pic:nvPicPr>
                    <pic:cNvPr id="2" name="image-fbb08f4f3cae39b37d1d00fc92298cf8ba9487fd.jpg" descr=""/>
                    <pic:cNvPicPr/>
                  </pic:nvPicPr>
                  <pic:blipFill>
                    <a:blip r:embed="rId6" cstate="print"/>
                    <a:srcRect b="0" l="0" r="0" t="0"/>
                    <a:stretch>
                      <a:fillRect/>
                    </a:stretch>
                  </pic:blipFill>
                  <pic:spPr>
                    <a:xfrm>
                      <a:off x="0" y="0"/>
                      <a:ext cx="5486400" cy="3699572"/>
                    </a:xfrm>
                    <a:prstGeom prst="rect"/>
                  </pic:spPr>
                </pic:pic>
              </a:graphicData>
            </a:graphic>
          </wp:inline>
        </w:drawing>
      </w:r>
    </w:p>
    <w:p>
      <w:pPr>
        <w:spacing w:lineRule="auto"/>
      </w:pPr>
      <w:r>
        <w:rPr>
          <w:rFonts w:eastAsia="Georgia" w:cs="Georgia" w:ascii="Georgia" w:hAnsi="Georgia"/>
        </w:rPr>
        <w:t xml:space="preserve">Figure 2 : Sphère mobile sur un rail suspendu</w:t>
      </w:r>
      <w:r>
        <w:rPr/>
        <w:br w:type="textWrapping"/>
      </w:r>
      <w:r>
        <w:rPr/>
        <w:t xml:space="preserve">Les angles </w:t>
      </w:r>
      <m:oMath>
        <m:r>
          <m:rPr>
            <m:sty m:val="i"/>
          </m:rPr>
          <m:t>α</m:t>
        </m:r>
      </m:oMath>
      <w:r>
        <w:rPr/>
        <w:t xml:space="preserve"> et </w:t>
      </w:r>
      <m:oMath>
        <m:r>
          <m:rPr>
            <m:sty m:val="i"/>
          </m:rPr>
          <m:t>β</m:t>
        </m:r>
      </m:oMath>
      <w:r>
        <w:rPr>
          <w:rFonts w:eastAsia="Georgia" w:cs="Georgia" w:ascii="Georgia" w:hAnsi="Georgia"/>
        </w:rPr>
        <w:t xml:space="preserve"> sont mesurés par rapport à la verticale et l'on note </w:t>
      </w:r>
      <m:oMath>
        <m:r>
          <m:rPr>
            <m:sty m:val="p"/>
          </m:rPr>
          <m:t>|</m:t>
        </m:r>
        <m:acc>
          <m:accPr>
            <m:chr m:val="⃗"/>
          </m:accPr>
          <m:e>
            <m:r>
              <m:rPr>
                <m:sty m:val="i"/>
              </m:rPr>
              <m:t>O</m:t>
            </m:r>
            <m:r>
              <m:rPr>
                <m:sty m:val="i"/>
              </m:rPr>
              <m:t>G</m:t>
            </m:r>
          </m:e>
        </m:acc>
        <m:r>
          <m:rPr>
            <m:sty m:val="p"/>
          </m:rPr>
          <m:t>|</m:t>
        </m:r>
        <m:r>
          <m:rPr>
            <m:sty m:val="p"/>
          </m:rPr>
          <m:t>=</m:t>
        </m:r>
        <m:r>
          <m:rPr>
            <m:sty m:val="i"/>
          </m:rPr>
          <m:t>ℓ</m:t>
        </m:r>
      </m:oMath>
    </w:p>
    <w:p>
      <w:pPr>
        <w:spacing w:after="220" w:lineRule="auto"/>
      </w:pPr>
      <w:r>
        <w:rPr/>
        <w:t xml:space="preserve">Les points </w:t>
      </w:r>
      <m:oMath>
        <m:r>
          <m:rPr>
            <m:sty m:val="i"/>
          </m:rPr>
          <m:t>P</m:t>
        </m:r>
      </m:oMath>
      <w:r>
        <w:rPr/>
        <w:t xml:space="preserve"> et </w:t>
      </w:r>
      <m:oMath>
        <m:sSup>
          <m:sSupPr/>
          <m:e>
            <m:r>
              <m:rPr>
                <m:sty m:val="i"/>
              </m:rPr>
              <m:t>P</m:t>
            </m:r>
          </m:e>
          <m:sup>
            <m:r>
              <m:rPr>
                <m:sty m:val="i"/>
              </m:rPr>
              <m:t>′</m:t>
            </m:r>
          </m:sup>
        </m:sSup>
      </m:oMath>
      <w:r>
        <w:rPr>
          <w:rFonts w:eastAsia="Georgia" w:cs="Georgia" w:ascii="Georgia" w:hAnsi="Georgia"/>
        </w:rPr>
        <w:t xml:space="preserve"> sont attachés en </w:t>
      </w:r>
      <m:oMath>
        <m:r>
          <m:rPr>
            <m:sty m:val="i"/>
          </m:rPr>
          <m:t>O</m:t>
        </m:r>
      </m:oMath>
      <w:r>
        <w:rPr>
          <w:rFonts w:eastAsia="Georgia" w:cs="Georgia" w:ascii="Georgia" w:hAnsi="Georgia"/>
        </w:rPr>
        <w:t xml:space="preserve"> par des fils inextensibles de masse négligeable, ce qui permet au rail d'osciller autour de l'axe horizontal passant par </w:t>
      </w:r>
      <m:oMath>
        <m:r>
          <m:rPr>
            <m:sty m:val="i"/>
          </m:rPr>
          <m:t>O</m:t>
        </m:r>
      </m:oMath>
      <w:r>
        <w:rPr/>
        <w:t xml:space="preserve">. La position du milieu </w:t>
      </w:r>
      <m:oMath>
        <m:r>
          <m:rPr>
            <m:sty m:val="i"/>
          </m:rPr>
          <m:t>A</m:t>
        </m:r>
      </m:oMath>
      <w:r>
        <w:rPr>
          <w:rFonts w:eastAsia="Georgia" w:cs="Georgia" w:ascii="Georgia" w:hAnsi="Georgia"/>
        </w:rPr>
        <w:t xml:space="preserve"> du rail est repérée par l'angle </w:t>
      </w:r>
      <m:oMath>
        <m:r>
          <m:rPr>
            <m:sty m:val="i"/>
          </m:rPr>
          <m:t>β</m:t>
        </m:r>
      </m:oMath>
      <w:r>
        <w:rPr>
          <w:rFonts w:eastAsia="Georgia" w:cs="Georgia" w:ascii="Georgia" w:hAnsi="Georgia"/>
        </w:rPr>
        <w:t xml:space="preserve"> représenté sur la Figure 2. Le centre de masse </w:t>
      </w:r>
      <m:oMath>
        <m:r>
          <m:rPr>
            <m:sty m:val="i"/>
          </m:rPr>
          <m:t>G</m:t>
        </m:r>
      </m:oMath>
      <w:r>
        <w:rPr>
          <w:rFonts w:eastAsia="Georgia" w:cs="Georgia" w:ascii="Georgia" w:hAnsi="Georgia"/>
        </w:rPr>
        <w:t xml:space="preserve"> du rail se trouve à chaque instant sur la droite </w:t>
      </w:r>
      <m:oMath>
        <m:r>
          <m:rPr>
            <m:sty m:val="i"/>
          </m:rPr>
          <m:t>O</m:t>
        </m:r>
        <m:r>
          <m:rPr>
            <m:sty m:val="i"/>
          </m:rPr>
          <m:t>A</m:t>
        </m:r>
      </m:oMath>
      <w:r>
        <w:rPr>
          <w:rFonts w:eastAsia="Georgia" w:cs="Georgia" w:ascii="Georgia" w:hAnsi="Georgia"/>
        </w:rPr>
        <w:t xml:space="preserve"> à une distance </w:t>
      </w:r>
      <m:oMath>
        <m:r>
          <m:rPr>
            <m:sty m:val="i"/>
          </m:rPr>
          <m:t>ℓ</m:t>
        </m:r>
      </m:oMath>
      <w:r>
        <w:rPr/>
        <w:t xml:space="preserve"> de </w:t>
      </w:r>
      <m:oMath>
        <m:r>
          <m:rPr>
            <m:sty m:val="i"/>
          </m:rPr>
          <m:t>O</m:t>
        </m:r>
      </m:oMath>
      <w:r>
        <w:rPr/>
        <w:t xml:space="preserve">. On note </w:t>
      </w:r>
      <m:oMath>
        <m:sSup>
          <m:sSupPr/>
          <m:e>
            <m:r>
              <m:rPr>
                <m:sty m:val="i"/>
              </m:rPr>
              <m:t>J</m:t>
            </m:r>
          </m:e>
          <m:sup>
            <m:r>
              <m:rPr>
                <m:sty m:val="i"/>
              </m:rPr>
              <m:t>′</m:t>
            </m:r>
          </m:sup>
        </m:sSup>
        <m:r>
          <m:rPr>
            <m:sty m:val="p"/>
          </m:rPr>
          <m:t>=</m:t>
        </m:r>
        <m:r>
          <m:rPr>
            <m:sty m:val="i"/>
          </m:rPr>
          <m:t>M</m:t>
        </m:r>
        <m:sSup>
          <m:sSupPr/>
          <m:e>
            <m:r>
              <m:rPr>
                <m:sty m:val="i"/>
              </m:rPr>
              <m:t>R</m:t>
            </m:r>
          </m:e>
          <m:sup>
            <m:r>
              <m:rPr>
                <m:sty m:val="p"/>
              </m:rPr>
              <m:t>2</m:t>
            </m:r>
          </m:sup>
        </m:sSup>
      </m:oMath>
      <w:r>
        <w:rPr>
          <w:rFonts w:eastAsia="Georgia" w:cs="Georgia" w:ascii="Georgia" w:hAnsi="Georgia"/>
        </w:rPr>
        <w:t xml:space="preserve"> le moment d'inertie du rail par rapport à son axe de rotation. On appelle respectivement </w:t>
      </w:r>
      <m:oMath>
        <m:r>
          <m:rPr>
            <m:sty m:val="i"/>
          </m:rPr>
          <m:t>N</m:t>
        </m:r>
      </m:oMath>
      <w:r>
        <w:rPr/>
        <w:t xml:space="preserve"> et </w:t>
      </w:r>
      <m:oMath>
        <m:r>
          <m:rPr>
            <m:sty m:val="i"/>
          </m:rPr>
          <m:t>T</m:t>
        </m:r>
      </m:oMath>
      <w:r>
        <w:rPr>
          <w:rFonts w:eastAsia="Georgia" w:cs="Georgia" w:ascii="Georgia" w:hAnsi="Georgia"/>
        </w:rPr>
        <w:t xml:space="preserve"> les composantes de la force de réaction du rail sur la sphère au point </w:t>
      </w:r>
      <m:oMath>
        <m:r>
          <m:rPr>
            <m:sty m:val="i"/>
          </m:rPr>
          <m:t>I</m:t>
        </m:r>
      </m:oMath>
      <w:r>
        <w:rPr/>
        <w:t xml:space="preserve"> selon </w:t>
      </w:r>
      <m:oMath>
        <m:acc>
          <m:accPr>
            <m:chr m:val="̂"/>
          </m:accPr>
          <m:e>
            <m:r>
              <m:rPr>
                <m:sty m:val="i"/>
              </m:rPr>
              <m:t>r</m:t>
            </m:r>
          </m:e>
        </m:acc>
      </m:oMath>
      <w:r>
        <w:rPr/>
        <w:t xml:space="preserve"> et </w:t>
      </w:r>
      <m:oMath>
        <m:acc>
          <m:accPr>
            <m:chr m:val="̂"/>
          </m:accPr>
          <m:e>
            <m:r>
              <m:rPr>
                <m:sty m:val="i"/>
              </m:rPr>
              <m:t>α</m:t>
            </m:r>
          </m:e>
        </m:acc>
      </m:oMath>
      <w:r>
        <w:rPr>
          <w:rFonts w:eastAsia="Georgia" w:cs="Georgia" w:ascii="Georgia" w:hAnsi="Georgia"/>
        </w:rPr>
        <w:t xml:space="preserve">. La sphère roule sans glisser sur le rail, qui est maintenant en forme de quart de cercle, les grandeurs </w:t>
      </w:r>
      <m:oMath>
        <m:r>
          <m:rPr>
            <m:sty m:val="i"/>
          </m:rPr>
          <m:t>α</m:t>
        </m:r>
      </m:oMath>
      <w:r>
        <w:rPr/>
        <w:t xml:space="preserve"> et </w:t>
      </w:r>
      <m:oMath>
        <m:r>
          <m:rPr>
            <m:sty m:val="i"/>
          </m:rPr>
          <m:t>θ</m:t>
        </m:r>
      </m:oMath>
      <w:r>
        <w:rPr>
          <w:rFonts w:eastAsia="Georgia" w:cs="Georgia" w:ascii="Georgia" w:hAnsi="Georgia"/>
        </w:rPr>
        <w:t xml:space="preserve"> sont les mêmes que celles utilisées dans la partie I.</w:t>
      </w:r>
    </w:p>
    <w:p>
      <w:pPr>
        <w:spacing w:line="271" w:before="330" w:lineRule="auto"/>
      </w:pPr>
      <w:r>
        <w:rPr>
          <w:b/>
          <w:sz w:val="42"/>
        </w:rPr>
        <w:t xml:space="preserve">II.A. - Description du mouvement</w:t>
      </w:r>
    </w:p>
    <w:p>
      <w:pPr>
        <w:spacing w:after="220" w:lineRule="auto"/>
      </w:pPr>
      <m:oMath>
        <m:r>
          <m:rPr>
            <m:sty m:val="i"/>
          </m:rPr>
          <m:t>◻</m:t>
        </m:r>
        <m:r>
          <m:rPr>
            <m:sty m:val="p"/>
          </m:rPr>
          <m:t>6</m:t>
        </m:r>
      </m:oMath>
      <w:r>
        <w:rPr>
          <w:rFonts w:eastAsia="Georgia" w:cs="Georgia" w:ascii="Georgia" w:hAnsi="Georgia"/>
        </w:rPr>
        <w:t xml:space="preserve"> - Écrire la condition de roulement sans glissement reliant </w:t>
      </w:r>
      <m:oMath>
        <m:acc>
          <m:accPr>
            <m:chr m:val="˙"/>
          </m:accPr>
          <m:e>
            <m:r>
              <m:rPr>
                <m:sty m:val="i"/>
              </m:rPr>
              <m:t>θ</m:t>
            </m:r>
          </m:e>
        </m:acc>
        <m:r>
          <m:rPr>
            <m:sty m:val="p"/>
          </m:rPr>
          <m:t>,</m:t>
        </m:r>
        <m:acc>
          <m:accPr>
            <m:chr m:val="˙"/>
          </m:accPr>
          <m:e>
            <m:r>
              <m:rPr>
                <m:sty m:val="i"/>
              </m:rPr>
              <m:t>α</m:t>
            </m:r>
          </m:e>
        </m:acc>
      </m:oMath>
      <w:r>
        <w:rPr/>
        <w:t xml:space="preserve"> et </w:t>
      </w:r>
      <m:oMath>
        <m:acc>
          <m:accPr>
            <m:chr m:val="˙"/>
          </m:accPr>
          <m:e>
            <m:r>
              <m:rPr>
                <m:sty m:val="i"/>
              </m:rPr>
              <m:t>β</m:t>
            </m:r>
          </m:e>
        </m:acc>
        <m:r>
          <m:rPr>
            <m:sty m:val="p"/>
          </m:rPr>
          <m:t>=</m:t>
        </m:r>
        <m:r>
          <m:rPr>
            <m:sty m:val="i"/>
          </m:rPr>
          <m:t>d</m:t>
        </m:r>
        <m:r>
          <m:rPr>
            <m:sty m:val="i"/>
          </m:rPr>
          <m:t>β</m:t>
        </m:r>
        <m:r>
          <m:rPr>
            <m:sty m:val="p"/>
          </m:rPr>
          <m:t>/</m:t>
        </m:r>
        <m:r>
          <m:rPr>
            <m:sty m:val="i"/>
          </m:rPr>
          <m:t>d</m:t>
        </m:r>
        <m:r>
          <m:rPr>
            <m:sty m:val="i"/>
          </m:rPr>
          <m:t>t</m:t>
        </m:r>
      </m:oMath>
      <w:r>
        <w:rPr/>
        <w:t xml:space="preserve">.</w:t>
      </w:r>
      <w:r>
        <w:rPr/>
        <w:br w:type="textWrapping"/>
      </w:r>
      <m:oMath>
        <m:r>
          <m:rPr>
            <m:sty m:val="i"/>
          </m:rPr>
          <m:t>◻</m:t>
        </m:r>
        <m:r>
          <m:rPr>
            <m:sty m:val="p"/>
          </m:rPr>
          <m:t>7</m:t>
        </m:r>
      </m:oMath>
      <w:r>
        <w:rPr/>
        <w:t xml:space="preserve"> - Exprimer dans </w:t>
      </w:r>
      <m:oMath>
        <m:sSub>
          <m:sSubPr/>
          <m:e>
            <m:r>
              <m:rPr>
                <m:sty m:val="i"/>
              </m:rPr>
              <m:t>R</m:t>
            </m:r>
          </m:e>
          <m:sub>
            <m:r>
              <m:rPr>
                <m:sty m:val="i"/>
              </m:rPr>
              <m:t>g</m:t>
            </m:r>
          </m:sub>
        </m:sSub>
      </m:oMath>
      <w:r>
        <w:rPr>
          <w:rFonts w:eastAsia="Georgia" w:cs="Georgia" w:ascii="Georgia" w:hAnsi="Georgia"/>
        </w:rPr>
        <w:t xml:space="preserve"> le moment cinétique </w:t>
      </w:r>
      <m:oMath>
        <m:acc>
          <m:accPr>
            <m:chr m:val="⃗"/>
          </m:accPr>
          <m:e>
            <m:sSub>
              <m:sSubPr/>
              <m:e>
                <m:r>
                  <m:rPr>
                    <m:sty m:val="i"/>
                  </m:rPr>
                  <m:t>σ</m:t>
                </m:r>
              </m:e>
              <m:sub>
                <m:r>
                  <m:rPr>
                    <m:sty m:val="p"/>
                  </m:rPr>
                  <m:t>1</m:t>
                </m:r>
                <m:r>
                  <m:rPr>
                    <m:sty m:val="i"/>
                  </m:rPr>
                  <m:t>C</m:t>
                </m:r>
              </m:sub>
            </m:sSub>
          </m:e>
        </m:acc>
      </m:oMath>
      <w:r>
        <w:rPr>
          <w:rFonts w:eastAsia="Georgia" w:cs="Georgia" w:ascii="Georgia" w:hAnsi="Georgia"/>
        </w:rPr>
        <w:t xml:space="preserve"> de la sphère en </w:t>
      </w:r>
      <m:oMath>
        <m:r>
          <m:rPr>
            <m:sty m:val="i"/>
          </m:rPr>
          <m:t>C</m:t>
        </m:r>
      </m:oMath>
      <w:r>
        <w:rPr>
          <w:rFonts w:eastAsia="Georgia" w:cs="Georgia" w:ascii="Georgia" w:hAnsi="Georgia"/>
        </w:rPr>
        <w:t xml:space="preserve"> et en déduire l'expression du moment cinétique </w:t>
      </w:r>
      <m:oMath>
        <m:acc>
          <m:accPr>
            <m:chr m:val="⃗"/>
          </m:accPr>
          <m:e>
            <m:sSub>
              <m:sSubPr/>
              <m:e>
                <m:r>
                  <m:rPr>
                    <m:sty m:val="i"/>
                  </m:rPr>
                  <m:t>σ</m:t>
                </m:r>
              </m:e>
              <m:sub>
                <m:r>
                  <m:rPr>
                    <m:sty m:val="p"/>
                  </m:rPr>
                  <m:t>1</m:t>
                </m:r>
                <m:r>
                  <m:rPr>
                    <m:sty m:val="i"/>
                  </m:rPr>
                  <m:t>O</m:t>
                </m:r>
              </m:sub>
            </m:sSub>
          </m:e>
        </m:acc>
      </m:oMath>
      <w:r>
        <w:rPr>
          <w:rFonts w:eastAsia="Georgia" w:cs="Georgia" w:ascii="Georgia" w:hAnsi="Georgia"/>
        </w:rPr>
        <w:t xml:space="preserve"> de la sphère en </w:t>
      </w:r>
      <m:oMath>
        <m:r>
          <m:rPr>
            <m:sty m:val="i"/>
          </m:rPr>
          <m:t>O</m:t>
        </m:r>
      </m:oMath>
      <w:r>
        <w:rPr/>
        <w:t xml:space="preserve">.</w:t>
      </w:r>
      <w:r>
        <w:rPr/>
        <w:br w:type="textWrapping"/>
      </w:r>
      <m:oMath>
        <m:r>
          <m:rPr>
            <m:sty m:val="i"/>
          </m:rPr>
          <m:t>◻</m:t>
        </m:r>
        <m:r>
          <m:rPr>
            <m:sty m:val="p"/>
          </m:rPr>
          <m:t>8</m:t>
        </m:r>
      </m:oMath>
      <w:r>
        <w:rPr/>
        <w:t xml:space="preserve"> - Exprimer dans </w:t>
      </w:r>
      <m:oMath>
        <m:sSub>
          <m:sSubPr/>
          <m:e>
            <m:r>
              <m:rPr>
                <m:sty m:val="i"/>
              </m:rPr>
              <m:t>R</m:t>
            </m:r>
          </m:e>
          <m:sub>
            <m:r>
              <m:rPr>
                <m:sty m:val="i"/>
              </m:rPr>
              <m:t>g</m:t>
            </m:r>
          </m:sub>
        </m:sSub>
      </m:oMath>
      <w:r>
        <w:rPr>
          <w:rFonts w:eastAsia="Georgia" w:cs="Georgia" w:ascii="Georgia" w:hAnsi="Georgia"/>
        </w:rPr>
        <w:t xml:space="preserve"> le moment cinétique </w:t>
      </w:r>
      <m:oMath>
        <m:acc>
          <m:accPr>
            <m:chr m:val="⃗"/>
          </m:accPr>
          <m:e>
            <m:sSub>
              <m:sSubPr/>
              <m:e>
                <m:r>
                  <m:rPr>
                    <m:sty m:val="i"/>
                  </m:rPr>
                  <m:t>σ</m:t>
                </m:r>
              </m:e>
              <m:sub>
                <m:r>
                  <m:rPr>
                    <m:sty m:val="p"/>
                  </m:rPr>
                  <m:t>2</m:t>
                </m:r>
                <m:r>
                  <m:rPr>
                    <m:sty m:val="i"/>
                  </m:rPr>
                  <m:t>O</m:t>
                </m:r>
              </m:sub>
            </m:sSub>
          </m:e>
        </m:acc>
      </m:oMath>
      <w:r>
        <w:rPr/>
        <w:t xml:space="preserve"> du rail en </w:t>
      </w:r>
      <m:oMath>
        <m:r>
          <m:rPr>
            <m:sty m:val="i"/>
          </m:rPr>
          <m:t>O</m:t>
        </m:r>
      </m:oMath>
      <w:r>
        <w:rPr/>
        <w:t xml:space="preserve">.</w:t>
      </w:r>
      <w:r>
        <w:rPr/>
        <w:br w:type="textWrapping"/>
      </w:r>
      <m:oMath>
        <m:r>
          <m:rPr>
            <m:sty m:val="i"/>
          </m:rPr>
          <m:t>◻</m:t>
        </m:r>
        <m:r>
          <m:rPr>
            <m:sty m:val="p"/>
          </m:rPr>
          <m:t>9</m:t>
        </m:r>
      </m:oMath>
      <w:r>
        <w:rPr/>
        <w:t xml:space="preserve"> - Exprimer dans </w:t>
      </w:r>
      <m:oMath>
        <m:sSub>
          <m:sSubPr/>
          <m:e>
            <m:r>
              <m:rPr>
                <m:sty m:val="i"/>
              </m:rPr>
              <m:t>R</m:t>
            </m:r>
          </m:e>
          <m:sub>
            <m:r>
              <m:rPr>
                <m:sty m:val="i"/>
              </m:rPr>
              <m:t>g</m:t>
            </m:r>
          </m:sub>
        </m:sSub>
      </m:oMath>
      <w:r>
        <w:rPr>
          <w:rFonts w:eastAsia="Georgia" w:cs="Georgia" w:ascii="Georgia" w:hAnsi="Georgia"/>
        </w:rPr>
        <w:t xml:space="preserve">, l'énergie cinétique </w:t>
      </w:r>
      <m:oMath>
        <m:sSub>
          <m:sSubPr/>
          <m:e>
            <m:r>
              <m:rPr>
                <m:sty m:val="i"/>
              </m:rPr>
              <m:t>E</m:t>
            </m:r>
          </m:e>
          <m:sub>
            <m:r>
              <m:rPr>
                <m:sty m:val="i"/>
              </m:rPr>
              <m:t>C</m:t>
            </m:r>
            <m:r>
              <m:rPr>
                <m:sty m:val="i"/>
              </m:rPr>
              <m:t>S</m:t>
            </m:r>
          </m:sub>
        </m:sSub>
      </m:oMath>
      <w:r>
        <w:rPr>
          <w:rFonts w:eastAsia="Georgia" w:cs="Georgia" w:ascii="Georgia" w:hAnsi="Georgia"/>
        </w:rPr>
        <w:t xml:space="preserve"> de la sphère, l'énergie cinétique </w:t>
      </w:r>
      <m:oMath>
        <m:sSub>
          <m:sSubPr/>
          <m:e>
            <m:r>
              <m:rPr>
                <m:sty m:val="i"/>
              </m:rPr>
              <m:t>E</m:t>
            </m:r>
          </m:e>
          <m:sub>
            <m:r>
              <m:rPr>
                <m:sty m:val="i"/>
              </m:rPr>
              <m:t>C</m:t>
            </m:r>
            <m:r>
              <m:rPr>
                <m:sty m:val="i"/>
              </m:rPr>
              <m:t>R</m:t>
            </m:r>
          </m:sub>
        </m:sSub>
      </m:oMath>
      <w:r>
        <w:rPr>
          <w:rFonts w:eastAsia="Georgia" w:cs="Georgia" w:ascii="Georgia" w:hAnsi="Georgia"/>
        </w:rPr>
        <w:t xml:space="preserve"> du rail et enfin l'énergie cinétique </w:t>
      </w:r>
      <m:oMath>
        <m:sSub>
          <m:sSubPr/>
          <m:e>
            <m:r>
              <m:rPr>
                <m:sty m:val="i"/>
              </m:rPr>
              <m:t>E</m:t>
            </m:r>
          </m:e>
          <m:sub>
            <m:r>
              <m:rPr>
                <m:sty m:val="i"/>
              </m:rPr>
              <m:t>C</m:t>
            </m:r>
            <m:r>
              <m:rPr>
                <m:sty m:val="i"/>
              </m:rPr>
              <m:t>T</m:t>
            </m:r>
          </m:sub>
        </m:sSub>
      </m:oMath>
      <w:r>
        <w:rPr>
          <w:rFonts w:eastAsia="Georgia" w:cs="Georgia" w:ascii="Georgia" w:hAnsi="Georgia"/>
        </w:rPr>
        <w:t xml:space="preserve"> de l'ensemble rail-sphère.</w:t>
      </w:r>
      <w:r>
        <w:rPr/>
        <w:br w:type="textWrapping"/>
      </w:r>
      <m:oMath>
        <m:r>
          <m:rPr>
            <m:sty m:val="i"/>
          </m:rPr>
          <m:t>◻</m:t>
        </m:r>
        <m:r>
          <m:rPr>
            <m:sty m:val="p"/>
          </m:rPr>
          <m:t>10</m:t>
        </m:r>
      </m:oMath>
      <w:r>
        <w:rPr>
          <w:rFonts w:eastAsia="Georgia" w:cs="Georgia" w:ascii="Georgia" w:hAnsi="Georgia"/>
        </w:rPr>
        <w:t xml:space="preserve"> - Appliquer le théorème du moment cinétique en </w:t>
      </w:r>
      <m:oMath>
        <m:r>
          <m:rPr>
            <m:sty m:val="i"/>
          </m:rPr>
          <m:t>O</m:t>
        </m:r>
      </m:oMath>
      <w:r>
        <w:rPr>
          <w:rFonts w:eastAsia="Georgia" w:cs="Georgia" w:ascii="Georgia" w:hAnsi="Georgia"/>
        </w:rPr>
        <w:t xml:space="preserve"> à l'ensemble rail-sphère et en déduire une équation différentielle liant les fonctions </w:t>
      </w:r>
      <m:oMath>
        <m:r>
          <m:rPr>
            <m:sty m:val="i"/>
          </m:rPr>
          <m:t>α</m:t>
        </m:r>
        <m:r>
          <m:rPr>
            <m:sty m:val="p"/>
          </m:rPr>
          <m:t>(</m:t>
        </m:r>
        <m:r>
          <m:rPr>
            <m:sty m:val="i"/>
          </m:rPr>
          <m:t>t</m:t>
        </m:r>
        <m:r>
          <m:rPr>
            <m:sty m:val="p"/>
          </m:rPr>
          <m:t>)</m:t>
        </m:r>
      </m:oMath>
      <w:r>
        <w:rPr/>
        <w:t xml:space="preserve"> et </w:t>
      </w:r>
      <m:oMath>
        <m:r>
          <m:rPr>
            <m:sty m:val="i"/>
          </m:rPr>
          <m:t>β</m:t>
        </m:r>
        <m:r>
          <m:rPr>
            <m:sty m:val="p"/>
          </m:rPr>
          <m:t>(</m:t>
        </m:r>
        <m:r>
          <m:rPr>
            <m:sty m:val="i"/>
          </m:rPr>
          <m:t>t</m:t>
        </m:r>
        <m:r>
          <m:rPr>
            <m:sty m:val="p"/>
          </m:rPr>
          <m:t>)</m:t>
        </m:r>
      </m:oMath>
      <w:r>
        <w:rPr/>
        <w:t xml:space="preserve">.</w:t>
      </w:r>
      <w:r>
        <w:rPr/>
        <w:br w:type="textWrapping"/>
      </w:r>
      <m:oMath>
        <m:r>
          <m:rPr>
            <m:sty m:val="i"/>
          </m:rPr>
          <m:t>◻</m:t>
        </m:r>
        <m:r>
          <m:rPr>
            <m:sty m:val="p"/>
          </m:rPr>
          <m:t>11</m:t>
        </m:r>
      </m:oMath>
      <w:r>
        <w:rPr>
          <w:rFonts w:eastAsia="Georgia" w:cs="Georgia" w:ascii="Georgia" w:hAnsi="Georgia"/>
        </w:rPr>
        <w:t xml:space="preserve"> - Appliquer le théorème du moment cinétique en </w:t>
      </w:r>
      <m:oMath>
        <m:r>
          <m:rPr>
            <m:sty m:val="i"/>
          </m:rPr>
          <m:t>C</m:t>
        </m:r>
      </m:oMath>
      <w:r>
        <w:rPr>
          <w:rFonts w:eastAsia="Georgia" w:cs="Georgia" w:ascii="Georgia" w:hAnsi="Georgia"/>
        </w:rPr>
        <w:t xml:space="preserve"> à la sphère seule et en déduire l'expression de </w:t>
      </w:r>
      <m:oMath>
        <m:r>
          <m:rPr>
            <m:sty m:val="i"/>
          </m:rPr>
          <m:t>T</m:t>
        </m:r>
      </m:oMath>
      <w:r>
        <w:rPr/>
        <w:t xml:space="preserve"> en fonction de </w:t>
      </w:r>
      <m:oMath>
        <m:acc>
          <m:accPr>
            <m:chr m:val="¨"/>
          </m:accPr>
          <m:e>
            <m:r>
              <m:rPr>
                <m:sty m:val="i"/>
              </m:rPr>
              <m:t>θ</m:t>
            </m:r>
          </m:e>
        </m:acc>
        <m:r>
          <m:rPr>
            <m:sty m:val="p"/>
          </m:rPr>
          <m:t>=</m:t>
        </m:r>
        <m:sSup>
          <m:sSupPr/>
          <m:e>
            <m:r>
              <m:rPr>
                <m:sty m:val="i"/>
              </m:rPr>
              <m:t>d</m:t>
            </m:r>
          </m:e>
          <m:sup>
            <m:r>
              <m:rPr>
                <m:sty m:val="p"/>
              </m:rPr>
              <m:t>2</m:t>
            </m:r>
          </m:sup>
        </m:sSup>
        <m:r>
          <m:rPr>
            <m:sty m:val="i"/>
          </m:rPr>
          <m:t>θ</m:t>
        </m:r>
        <m:r>
          <m:rPr>
            <m:sty m:val="p"/>
          </m:rPr>
          <m:t>/</m:t>
        </m:r>
        <m:r>
          <m:rPr>
            <m:sty m:val="i"/>
          </m:rPr>
          <m:t>d</m:t>
        </m:r>
        <m:sSup>
          <m:sSupPr/>
          <m:e>
            <m:r>
              <m:rPr>
                <m:sty m:val="i"/>
              </m:rPr>
              <m:t>t</m:t>
            </m:r>
          </m:e>
          <m:sup>
            <m:r>
              <m:rPr>
                <m:sty m:val="p"/>
              </m:rPr>
              <m:t>2</m:t>
            </m:r>
          </m:sup>
        </m:sSup>
      </m:oMath>
      <w:r>
        <w:rPr>
          <w:rFonts w:eastAsia="Georgia" w:cs="Georgia" w:ascii="Georgia" w:hAnsi="Georgia"/>
        </w:rPr>
        <w:t xml:space="preserve">, puis, en utilisant le résultat de la question 6, en fonction de </w:t>
      </w:r>
      <m:oMath>
        <m:acc>
          <m:accPr>
            <m:chr m:val="¨"/>
          </m:accPr>
          <m:e>
            <m:r>
              <m:rPr>
                <m:sty m:val="i"/>
              </m:rPr>
              <m:t>α</m:t>
            </m:r>
          </m:e>
        </m:acc>
        <m:r>
          <m:rPr>
            <m:sty m:val="p"/>
          </m:rPr>
          <m:t>=</m:t>
        </m:r>
        <m:sSup>
          <m:sSupPr/>
          <m:e>
            <m:r>
              <m:rPr>
                <m:sty m:val="i"/>
              </m:rPr>
              <m:t>d</m:t>
            </m:r>
          </m:e>
          <m:sup>
            <m:r>
              <m:rPr>
                <m:sty m:val="p"/>
              </m:rPr>
              <m:t>2</m:t>
            </m:r>
          </m:sup>
        </m:sSup>
        <m:r>
          <m:rPr>
            <m:sty m:val="i"/>
          </m:rPr>
          <m:t>α</m:t>
        </m:r>
        <m:r>
          <m:rPr>
            <m:sty m:val="p"/>
          </m:rPr>
          <m:t>/</m:t>
        </m:r>
        <m:r>
          <m:rPr>
            <m:sty m:val="i"/>
          </m:rPr>
          <m:t>d</m:t>
        </m:r>
        <m:sSup>
          <m:sSupPr/>
          <m:e>
            <m:r>
              <m:rPr>
                <m:sty m:val="i"/>
              </m:rPr>
              <m:t>t</m:t>
            </m:r>
          </m:e>
          <m:sup>
            <m:r>
              <m:rPr>
                <m:sty m:val="p"/>
              </m:rPr>
              <m:t>2</m:t>
            </m:r>
          </m:sup>
        </m:sSup>
      </m:oMath>
      <w:r>
        <w:rPr/>
        <w:t xml:space="preserve"> et </w:t>
      </w:r>
      <m:oMath>
        <m:acc>
          <m:accPr>
            <m:chr m:val="¨"/>
          </m:accPr>
          <m:e>
            <m:r>
              <m:rPr>
                <m:sty m:val="i"/>
              </m:rPr>
              <m:t>β</m:t>
            </m:r>
          </m:e>
        </m:acc>
        <m:r>
          <m:rPr>
            <m:sty m:val="p"/>
          </m:rPr>
          <m:t>=</m:t>
        </m:r>
        <m:sSup>
          <m:sSupPr/>
          <m:e>
            <m:r>
              <m:rPr>
                <m:sty m:val="i"/>
              </m:rPr>
              <m:t>d</m:t>
            </m:r>
          </m:e>
          <m:sup>
            <m:r>
              <m:rPr>
                <m:sty m:val="p"/>
              </m:rPr>
              <m:t>2</m:t>
            </m:r>
          </m:sup>
        </m:sSup>
        <m:r>
          <m:rPr>
            <m:sty m:val="i"/>
          </m:rPr>
          <m:t>β</m:t>
        </m:r>
        <m:r>
          <m:rPr>
            <m:sty m:val="p"/>
          </m:rPr>
          <m:t>/</m:t>
        </m:r>
        <m:r>
          <m:rPr>
            <m:sty m:val="i"/>
          </m:rPr>
          <m:t>d</m:t>
        </m:r>
        <m:sSup>
          <m:sSupPr/>
          <m:e>
            <m:r>
              <m:rPr>
                <m:sty m:val="i"/>
              </m:rPr>
              <m:t>t</m:t>
            </m:r>
          </m:e>
          <m:sup>
            <m:r>
              <m:rPr>
                <m:sty m:val="p"/>
              </m:rPr>
              <m:t>2</m:t>
            </m:r>
          </m:sup>
        </m:sSup>
      </m:oMath>
      <w:r>
        <w:rPr/>
        <w:t xml:space="preserve">.</w:t>
      </w:r>
      <w:r>
        <w:rPr/>
        <w:br w:type="textWrapping"/>
      </w:r>
      <w:r>
        <w:rPr>
          <w:rFonts w:eastAsia="Georgia" w:cs="Georgia" w:ascii="Georgia" w:hAnsi="Georgia"/>
        </w:rPr>
        <w:t xml:space="preserve">12 - Appliquer le théorème du moment cinétique en </w:t>
      </w:r>
      <m:oMath>
        <m:r>
          <m:rPr>
            <m:sty m:val="i"/>
          </m:rPr>
          <m:t>O</m:t>
        </m:r>
      </m:oMath>
      <w:r>
        <w:rPr>
          <w:rFonts w:eastAsia="Georgia" w:cs="Georgia" w:ascii="Georgia" w:hAnsi="Georgia"/>
        </w:rPr>
        <w:t xml:space="preserve"> au rail seul et en déduire la relation différentielle</w:t>
      </w:r>
    </w:p>
    <w:p>
      <w:pPr>
        <w:spacing w:after="220" w:lineRule="auto"/>
      </w:pPr>
      <m:oMathPara>
        <m:oMath>
          <m:r>
            <m:rPr>
              <m:sty m:val="i"/>
            </m:rPr>
            <m:t>A</m:t>
          </m:r>
          <m:f>
            <m:fPr>
              <m:ctrlPr>
                <w:rPr>
                  <w:rFonts w:ascii="Cambria Math" w:hAnsi="Cambria Math"/>
                </w:rPr>
              </m:ctrlPr>
            </m:fPr>
            <m:num>
              <m:sSup>
                <m:sSupPr/>
                <m:e>
                  <m:r>
                    <m:rPr>
                      <m:sty m:val="i"/>
                    </m:rPr>
                    <m:t>d</m:t>
                  </m:r>
                </m:e>
                <m:sup>
                  <m:r>
                    <m:rPr>
                      <m:sty m:val="p"/>
                    </m:rPr>
                    <m:t>2</m:t>
                  </m:r>
                </m:sup>
              </m:sSup>
              <m:r>
                <m:rPr>
                  <m:sty m:val="i"/>
                </m:rPr>
                <m:t>β</m:t>
              </m:r>
            </m:num>
            <m:den>
              <m:r>
                <m:rPr>
                  <m:sty m:val="i"/>
                </m:rPr>
                <m:t>d</m:t>
              </m:r>
              <m:sSup>
                <m:sSupPr/>
                <m:e>
                  <m:r>
                    <m:rPr>
                      <m:sty m:val="i"/>
                    </m:rPr>
                    <m:t>t</m:t>
                  </m:r>
                </m:e>
                <m:sup>
                  <m:r>
                    <m:rPr>
                      <m:sty m:val="p"/>
                    </m:rPr>
                    <m:t>2</m:t>
                  </m:r>
                </m:sup>
              </m:sSup>
            </m:den>
          </m:f>
          <m:r>
            <m:rPr>
              <m:sty m:val="p"/>
            </m:rPr>
            <m:t>−</m:t>
          </m:r>
          <m:r>
            <m:rPr>
              <m:sty m:val="i"/>
            </m:rPr>
            <m:t>B</m:t>
          </m:r>
          <m:f>
            <m:fPr>
              <m:ctrlPr>
                <w:rPr>
                  <w:rFonts w:ascii="Cambria Math" w:hAnsi="Cambria Math"/>
                </w:rPr>
              </m:ctrlPr>
            </m:fPr>
            <m:num>
              <m:sSup>
                <m:sSupPr/>
                <m:e>
                  <m:r>
                    <m:rPr>
                      <m:sty m:val="i"/>
                    </m:rPr>
                    <m:t>d</m:t>
                  </m:r>
                </m:e>
                <m:sup>
                  <m:r>
                    <m:rPr>
                      <m:sty m:val="p"/>
                    </m:rPr>
                    <m:t>2</m:t>
                  </m:r>
                </m:sup>
              </m:sSup>
              <m:r>
                <m:rPr>
                  <m:sty m:val="i"/>
                </m:rPr>
                <m:t>α</m:t>
              </m:r>
            </m:num>
            <m:den>
              <m:r>
                <m:rPr>
                  <m:sty m:val="i"/>
                </m:rPr>
                <m:t>d</m:t>
              </m:r>
              <m:sSup>
                <m:sSupPr/>
                <m:e>
                  <m:r>
                    <m:rPr>
                      <m:sty m:val="i"/>
                    </m:rPr>
                    <m:t>t</m:t>
                  </m:r>
                </m:e>
                <m:sup>
                  <m:r>
                    <m:rPr>
                      <m:sty m:val="p"/>
                    </m:rPr>
                    <m:t>2</m:t>
                  </m:r>
                </m:sup>
              </m:sSup>
            </m:den>
          </m:f>
          <m:r>
            <m:rPr>
              <m:sty m:val="p"/>
            </m:rPr>
            <m:t>=</m:t>
          </m:r>
          <m:r>
            <m:rPr>
              <m:sty m:val="p"/>
            </m:rPr>
            <m:t>−</m:t>
          </m:r>
          <m:r>
            <m:rPr>
              <m:sty m:val="i"/>
            </m:rPr>
            <m:t>M</m:t>
          </m:r>
          <m:r>
            <m:rPr>
              <m:sty m:val="i"/>
            </m:rPr>
            <m:t>g</m:t>
          </m:r>
          <m:r>
            <m:rPr>
              <m:sty m:val="i"/>
            </m:rPr>
            <m:t>ℓ</m:t>
          </m:r>
          <m:r>
            <m:rPr>
              <m:sty m:val="p"/>
            </m:rPr>
            <m:t>sin</m:t>
          </m:r>
          <m:r>
            <m:rPr>
              <m:sty m:val="p"/>
            </m:rPr>
            <m:t>⁡</m:t>
          </m:r>
          <m:r>
            <m:rPr>
              <m:sty m:val="i"/>
            </m:rPr>
            <m:t>β</m:t>
          </m:r>
        </m:oMath>
      </m:oMathPara>
    </w:p>
    <w:p>
      <w:pPr>
        <w:spacing w:after="220" w:lineRule="auto"/>
      </w:pPr>
      <w:r>
        <w:rPr/>
        <w:t xml:space="preserve">On exprimera la constante </w:t>
      </w:r>
      <m:oMath>
        <m:r>
          <m:rPr>
            <m:sty m:val="i"/>
          </m:rPr>
          <m:t>A</m:t>
        </m:r>
      </m:oMath>
      <w:r>
        <w:rPr/>
        <w:t xml:space="preserve"> en fonction de </w:t>
      </w:r>
      <m:oMath>
        <m:r>
          <m:rPr>
            <m:sty m:val="i"/>
          </m:rPr>
          <m:t>M</m:t>
        </m:r>
        <m:r>
          <m:rPr>
            <m:sty m:val="p"/>
          </m:rPr>
          <m:t>,</m:t>
        </m:r>
        <m:r>
          <m:rPr>
            <m:sty m:val="i"/>
          </m:rPr>
          <m:t>m</m:t>
        </m:r>
      </m:oMath>
      <w:r>
        <w:rPr/>
        <w:t xml:space="preserve"> et </w:t>
      </w:r>
      <m:oMath>
        <m:r>
          <m:rPr>
            <m:sty m:val="i"/>
          </m:rPr>
          <m:t>R</m:t>
        </m:r>
      </m:oMath>
      <w:r>
        <w:rPr/>
        <w:t xml:space="preserve"> et la constante </w:t>
      </w:r>
      <m:oMath>
        <m:r>
          <m:rPr>
            <m:sty m:val="i"/>
          </m:rPr>
          <m:t>B</m:t>
        </m:r>
      </m:oMath>
      <w:r>
        <w:rPr/>
        <w:t xml:space="preserve"> en fonction de </w:t>
      </w:r>
      <m:oMath>
        <m:r>
          <m:rPr>
            <m:sty m:val="i"/>
          </m:rPr>
          <m:t>m</m:t>
        </m:r>
        <m:r>
          <m:rPr>
            <m:sty m:val="p"/>
          </m:rPr>
          <m:t>,</m:t>
        </m:r>
        <m:r>
          <m:rPr>
            <m:sty m:val="i"/>
          </m:rPr>
          <m:t>r</m:t>
        </m:r>
      </m:oMath>
      <w:r>
        <w:rPr/>
        <w:t xml:space="preserve"> et </w:t>
      </w:r>
      <m:oMath>
        <m:r>
          <m:rPr>
            <m:sty m:val="i"/>
          </m:rPr>
          <m:t>R</m:t>
        </m:r>
      </m:oMath>
      <w:r>
        <w:rPr/>
        <w:br w:type="textWrapping"/>
      </w:r>
      <m:oMath>
        <m:r>
          <m:rPr>
            <m:sty m:val="i"/>
          </m:rPr>
          <m:t>◻</m:t>
        </m:r>
        <m:r>
          <m:rPr>
            <m:sty m:val="p"/>
          </m:rPr>
          <m:t>13</m:t>
        </m:r>
      </m:oMath>
      <w:r>
        <w:rPr>
          <w:rFonts w:eastAsia="Georgia" w:cs="Georgia" w:ascii="Georgia" w:hAnsi="Georgia"/>
        </w:rPr>
        <w:t xml:space="preserve"> - Déduire des résultats précédents la relation</w:t>
      </w:r>
    </w:p>
    <w:p>
      <w:pPr>
        <w:spacing w:after="220" w:lineRule="auto"/>
      </w:pPr>
      <m:oMathPara>
        <m:oMath>
          <m:sSup>
            <m:sSupPr/>
            <m:e>
              <m:r>
                <m:rPr>
                  <m:sty m:val="i"/>
                </m:rPr>
                <m:t>A</m:t>
              </m:r>
            </m:e>
            <m:sup>
              <m:r>
                <m:rPr>
                  <m:sty m:val="i"/>
                </m:rPr>
                <m:t>′</m:t>
              </m:r>
            </m:sup>
          </m:sSup>
          <m:f>
            <m:fPr>
              <m:ctrlPr>
                <w:rPr>
                  <w:rFonts w:ascii="Cambria Math" w:hAnsi="Cambria Math"/>
                </w:rPr>
              </m:ctrlPr>
            </m:fPr>
            <m:num>
              <m:sSup>
                <m:sSupPr/>
                <m:e>
                  <m:r>
                    <m:rPr>
                      <m:sty m:val="i"/>
                    </m:rPr>
                    <m:t>d</m:t>
                  </m:r>
                </m:e>
                <m:sup>
                  <m:r>
                    <m:rPr>
                      <m:sty m:val="p"/>
                    </m:rPr>
                    <m:t>2</m:t>
                  </m:r>
                </m:sup>
              </m:sSup>
              <m:r>
                <m:rPr>
                  <m:sty m:val="i"/>
                </m:rPr>
                <m:t>α</m:t>
              </m:r>
            </m:num>
            <m:den>
              <m:r>
                <m:rPr>
                  <m:sty m:val="i"/>
                </m:rPr>
                <m:t>d</m:t>
              </m:r>
              <m:sSup>
                <m:sSupPr/>
                <m:e>
                  <m:r>
                    <m:rPr>
                      <m:sty m:val="i"/>
                    </m:rPr>
                    <m:t>t</m:t>
                  </m:r>
                </m:e>
                <m:sup>
                  <m:r>
                    <m:rPr>
                      <m:sty m:val="p"/>
                    </m:rPr>
                    <m:t>2</m:t>
                  </m:r>
                </m:sup>
              </m:sSup>
            </m:den>
          </m:f>
          <m:r>
            <m:rPr>
              <m:sty m:val="p"/>
            </m:rPr>
            <m:t>−</m:t>
          </m:r>
          <m:r>
            <m:rPr>
              <m:sty m:val="i"/>
            </m:rPr>
            <m:t>B</m:t>
          </m:r>
          <m:f>
            <m:fPr>
              <m:ctrlPr>
                <w:rPr>
                  <w:rFonts w:ascii="Cambria Math" w:hAnsi="Cambria Math"/>
                </w:rPr>
              </m:ctrlPr>
            </m:fPr>
            <m:num>
              <m:sSup>
                <m:sSupPr/>
                <m:e>
                  <m:r>
                    <m:rPr>
                      <m:sty m:val="i"/>
                    </m:rPr>
                    <m:t>d</m:t>
                  </m:r>
                </m:e>
                <m:sup>
                  <m:r>
                    <m:rPr>
                      <m:sty m:val="p"/>
                    </m:rPr>
                    <m:t>2</m:t>
                  </m:r>
                </m:sup>
              </m:sSup>
              <m:r>
                <m:rPr>
                  <m:sty m:val="i"/>
                </m:rPr>
                <m:t>β</m:t>
              </m:r>
            </m:num>
            <m:den>
              <m:r>
                <m:rPr>
                  <m:sty m:val="i"/>
                </m:rPr>
                <m:t>d</m:t>
              </m:r>
              <m:sSup>
                <m:sSupPr/>
                <m:e>
                  <m:r>
                    <m:rPr>
                      <m:sty m:val="i"/>
                    </m:rPr>
                    <m:t>t</m:t>
                  </m:r>
                </m:e>
                <m:sup>
                  <m:r>
                    <m:rPr>
                      <m:sty m:val="p"/>
                    </m:rPr>
                    <m:t>2</m:t>
                  </m:r>
                </m:sup>
              </m:sSup>
            </m:den>
          </m:f>
          <m:r>
            <m:rPr>
              <m:sty m:val="p"/>
            </m:rPr>
            <m:t>=</m:t>
          </m:r>
          <m:r>
            <m:rPr>
              <m:sty m:val="p"/>
            </m:rPr>
            <m:t>−</m:t>
          </m:r>
          <m:r>
            <m:rPr>
              <m:sty m:val="i"/>
            </m:rPr>
            <m:t>m</m:t>
          </m:r>
          <m:r>
            <m:rPr>
              <m:sty m:val="i"/>
            </m:rPr>
            <m:t>g</m:t>
          </m:r>
          <m:r>
            <m:rPr>
              <m:sty m:val="p"/>
            </m:rPr>
            <m:t>(</m:t>
          </m:r>
          <m:r>
            <m:rPr>
              <m:sty m:val="i"/>
            </m:rPr>
            <m:t>R</m:t>
          </m:r>
          <m:r>
            <m:rPr>
              <m:sty m:val="p"/>
            </m:rPr>
            <m:t>−</m:t>
          </m:r>
          <m:r>
            <m:rPr>
              <m:sty m:val="i"/>
            </m:rPr>
            <m:t>r</m:t>
          </m:r>
          <m:r>
            <m:rPr>
              <m:sty m:val="p"/>
            </m:rPr>
            <m:t>)</m:t>
          </m:r>
          <m:r>
            <m:rPr>
              <m:sty m:val="p"/>
            </m:rPr>
            <m:t>sin</m:t>
          </m:r>
          <m:r>
            <m:rPr>
              <m:sty m:val="p"/>
            </m:rPr>
            <m:t>⁡</m:t>
          </m:r>
          <m:r>
            <m:rPr>
              <m:sty m:val="i"/>
            </m:rPr>
            <m:t>α</m:t>
          </m:r>
        </m:oMath>
      </m:oMathPara>
    </w:p>
    <w:p>
      <w:pPr>
        <w:spacing w:after="220" w:lineRule="auto"/>
      </w:pPr>
      <w:r>
        <w:rPr/>
        <w:t xml:space="preserve">On exprimera la constante </w:t>
      </w:r>
      <m:oMath>
        <m:sSup>
          <m:sSupPr/>
          <m:e>
            <m:r>
              <m:rPr>
                <m:sty m:val="i"/>
              </m:rPr>
              <m:t>A</m:t>
            </m:r>
          </m:e>
          <m:sup>
            <m:r>
              <m:rPr>
                <m:sty m:val="i"/>
              </m:rPr>
              <m:t>′</m:t>
            </m:r>
          </m:sup>
        </m:sSup>
      </m:oMath>
      <w:r>
        <w:rPr/>
        <w:t xml:space="preserve"> en fonction de </w:t>
      </w:r>
      <m:oMath>
        <m:r>
          <m:rPr>
            <m:sty m:val="i"/>
          </m:rPr>
          <m:t>m</m:t>
        </m:r>
        <m:r>
          <m:rPr>
            <m:sty m:val="p"/>
          </m:rPr>
          <m:t>,</m:t>
        </m:r>
        <m:r>
          <m:rPr>
            <m:sty m:val="i"/>
          </m:rPr>
          <m:t>r</m:t>
        </m:r>
      </m:oMath>
      <w:r>
        <w:rPr/>
        <w:t xml:space="preserve"> et </w:t>
      </w:r>
      <m:oMath>
        <m:r>
          <m:rPr>
            <m:sty m:val="i"/>
          </m:rPr>
          <m:t>R</m:t>
        </m:r>
      </m:oMath>
      <w:r>
        <w:rPr>
          <w:rFonts w:eastAsia="Georgia" w:cs="Georgia" w:ascii="Georgia" w:hAnsi="Georgia"/>
        </w:rPr>
        <w:t xml:space="preserve">. Vérifier que l'équation (2) est en accord avec le résultat de la question 2 .</w:t>
      </w:r>
      <w:r>
        <w:rPr/>
        <w:br w:type="textWrapping"/>
      </w:r>
      <w:r>
        <w:rPr>
          <w:rFonts w:eastAsia="Georgia" w:cs="Georgia" w:ascii="Georgia" w:hAnsi="Georgia"/>
        </w:rPr>
        <w:t xml:space="preserve">14-Retrouvez les équations (1) et (2) à partir de considérations énergétiques. Démontrer que </w:t>
      </w:r>
      <m:oMath>
        <m:r>
          <m:rPr>
            <m:sty m:val="i"/>
          </m:rPr>
          <m:t>A</m:t>
        </m:r>
        <m:sSup>
          <m:sSupPr/>
          <m:e>
            <m:r>
              <m:rPr>
                <m:sty m:val="i"/>
              </m:rPr>
              <m:t>A</m:t>
            </m:r>
          </m:e>
          <m:sup>
            <m:r>
              <m:rPr>
                <m:sty m:val="i"/>
              </m:rPr>
              <m:t>′</m:t>
            </m:r>
          </m:sup>
        </m:sSup>
        <m:r>
          <m:rPr>
            <m:sty m:val="p"/>
          </m:rPr>
          <m:t>&gt;</m:t>
        </m:r>
        <m:sSup>
          <m:sSupPr/>
          <m:e>
            <m:r>
              <m:rPr>
                <m:sty m:val="i"/>
              </m:rPr>
              <m:t>B</m:t>
            </m:r>
          </m:e>
          <m:sup>
            <m:r>
              <m:rPr>
                <m:sty m:val="p"/>
              </m:rPr>
              <m:t>2</m:t>
            </m:r>
          </m:sup>
        </m:sSup>
      </m:oMath>
      <w:r>
        <w:rPr/>
        <w:t xml:space="preserve">.</w:t>
      </w:r>
    </w:p>
    <w:p>
      <w:pPr>
        <w:spacing w:after="220" w:lineRule="auto"/>
      </w:pPr>
      <w:r>
        <w:rPr/>
        <w:t xml:space="preserve">15-Que traduit l'absence de termes en </w:t>
      </w:r>
      <m:oMath>
        <m:acc>
          <m:accPr>
            <m:chr m:val="˙"/>
          </m:accPr>
          <m:e>
            <m:r>
              <m:rPr>
                <m:sty m:val="i"/>
              </m:rPr>
              <m:t>α</m:t>
            </m:r>
          </m:e>
        </m:acc>
      </m:oMath>
      <w:r>
        <w:rPr/>
        <w:t xml:space="preserve"> et </w:t>
      </w:r>
      <m:oMath>
        <m:acc>
          <m:accPr>
            <m:chr m:val="˙"/>
          </m:accPr>
          <m:e>
            <m:r>
              <m:rPr>
                <m:sty m:val="i"/>
              </m:rPr>
              <m:t>β</m:t>
            </m:r>
          </m:e>
        </m:acc>
      </m:oMath>
      <w:r>
        <w:rPr>
          <w:rFonts w:eastAsia="Georgia" w:cs="Georgia" w:ascii="Georgia" w:hAnsi="Georgia"/>
        </w:rPr>
        <w:t xml:space="preserve"> dans les équations (1) et (2)?</w:t>
      </w:r>
    </w:p>
    <w:p>
      <w:pPr>
        <w:spacing w:line="271" w:before="330" w:lineRule="auto"/>
      </w:pPr>
      <w:r>
        <w:rPr>
          <w:b/>
          <w:sz w:val="42"/>
        </w:rPr>
        <w:t xml:space="preserve">II.B. - Modes d'oscillation</w:t>
      </w:r>
    </w:p>
    <w:p>
      <w:pPr>
        <w:spacing w:after="220" w:lineRule="auto"/>
      </w:pPr>
      <w:r>
        <w:rPr>
          <w:rFonts w:eastAsia="Georgia" w:cs="Georgia" w:ascii="Georgia" w:hAnsi="Georgia"/>
        </w:rPr>
        <w:t xml:space="preserve">On considère dans cette sous-partie que les angles </w:t>
      </w:r>
      <m:oMath>
        <m:r>
          <m:rPr>
            <m:sty m:val="i"/>
          </m:rPr>
          <m:t>α</m:t>
        </m:r>
      </m:oMath>
      <w:r>
        <w:rPr/>
        <w:t xml:space="preserve"> et </w:t>
      </w:r>
      <m:oMath>
        <m:r>
          <m:rPr>
            <m:sty m:val="i"/>
          </m:rPr>
          <m:t>β</m:t>
        </m:r>
      </m:oMath>
      <w:r>
        <w:rPr>
          <w:rFonts w:eastAsia="Georgia" w:cs="Georgia" w:ascii="Georgia" w:hAnsi="Georgia"/>
        </w:rPr>
        <w:t xml:space="preserve"> sont l'un et l'autre voisins de zéro, ce qui permet de linéariser les équations (1) et (2). On pose </w:t>
      </w:r>
      <m:oMath>
        <m:r>
          <m:rPr>
            <m:sty m:val="i"/>
          </m:rPr>
          <m:t>D</m:t>
        </m:r>
        <m:r>
          <m:rPr>
            <m:sty m:val="p"/>
          </m:rPr>
          <m:t>=</m:t>
        </m:r>
        <m:r>
          <m:rPr>
            <m:sty m:val="i"/>
          </m:rPr>
          <m:t>M</m:t>
        </m:r>
        <m:r>
          <m:rPr>
            <m:sty m:val="i"/>
          </m:rPr>
          <m:t>g</m:t>
        </m:r>
        <m:r>
          <m:rPr>
            <m:sty m:val="i"/>
          </m:rPr>
          <m:t>ℓ</m:t>
        </m:r>
      </m:oMath>
      <w:r>
        <w:rPr/>
        <w:t xml:space="preserve"> et </w:t>
      </w:r>
      <m:oMath>
        <m:sSup>
          <m:sSupPr/>
          <m:e>
            <m:r>
              <m:rPr>
                <m:sty m:val="i"/>
              </m:rPr>
              <m:t>D</m:t>
            </m:r>
          </m:e>
          <m:sup>
            <m:r>
              <m:rPr>
                <m:sty m:val="i"/>
              </m:rPr>
              <m:t>′</m:t>
            </m:r>
          </m:sup>
        </m:sSup>
        <m:r>
          <m:rPr>
            <m:sty m:val="p"/>
          </m:rPr>
          <m:t>=</m:t>
        </m:r>
        <m:r>
          <m:rPr>
            <m:sty m:val="i"/>
          </m:rPr>
          <m:t>m</m:t>
        </m:r>
        <m:r>
          <m:rPr>
            <m:sty m:val="i"/>
          </m:rPr>
          <m:t>g</m:t>
        </m:r>
        <m:r>
          <m:rPr>
            <m:sty m:val="p"/>
          </m:rPr>
          <m:t>(</m:t>
        </m:r>
        <m:r>
          <m:rPr>
            <m:sty m:val="i"/>
          </m:rPr>
          <m:t>R</m:t>
        </m:r>
        <m:r>
          <m:rPr>
            <m:sty m:val="p"/>
          </m:rPr>
          <m:t>−</m:t>
        </m:r>
        <m:r>
          <m:rPr>
            <m:sty m:val="i"/>
          </m:rPr>
          <m:t>r</m:t>
        </m:r>
        <m:r>
          <m:rPr>
            <m:sty m:val="p"/>
          </m:rPr>
          <m:t>)</m:t>
        </m:r>
      </m:oMath>
      <w:r>
        <w:rPr>
          <w:rFonts w:eastAsia="Georgia" w:cs="Georgia" w:ascii="Georgia" w:hAnsi="Georgia"/>
        </w:rPr>
        <w:t xml:space="preserve">. On cherche les solutions du système linéarisé sous la forme</w:t>
      </w:r>
    </w:p>
    <w:p>
      <w:pPr>
        <w:spacing w:after="220" w:lineRule="auto"/>
      </w:pPr>
      <m:oMathPara>
        <m:oMath>
          <m:r>
            <m:rPr>
              <m:sty m:val="i"/>
            </m:rPr>
            <m:t>α</m:t>
          </m:r>
          <m:r>
            <m:rPr>
              <m:sty m:val="p"/>
            </m:rPr>
            <m:t>(</m:t>
          </m:r>
          <m:r>
            <m:rPr>
              <m:sty m:val="i"/>
            </m:rPr>
            <m:t>t</m:t>
          </m:r>
          <m:r>
            <m:rPr>
              <m:sty m:val="p"/>
            </m:rPr>
            <m:t>)</m:t>
          </m:r>
          <m:r>
            <m:rPr>
              <m:sty m:val="p"/>
            </m:rPr>
            <m:t>=</m:t>
          </m:r>
          <m:r>
            <m:rPr>
              <m:sty m:val="p"/>
            </m:rPr>
            <m:t>Re</m:t>
          </m:r>
          <m:d>
            <m:dPr>
              <m:begChr m:val="("/>
              <m:endChr m:val=")"/>
              <m:ctrlPr>
                <w:rPr>
                  <w:rFonts w:ascii="Cambria Math" w:hAnsi="Cambria Math"/>
                </w:rPr>
              </m:ctrlPr>
            </m:dPr>
            <m:e>
              <m:bar>
                <m:barPr/>
                <m:e>
                  <m:sSub>
                    <m:sSubPr/>
                    <m:e>
                      <m:r>
                        <m:rPr>
                          <m:sty m:val="i"/>
                        </m:rPr>
                        <m:t>α</m:t>
                      </m:r>
                    </m:e>
                    <m:sub>
                      <m:r>
                        <m:rPr>
                          <m:sty m:val="i"/>
                        </m:rPr>
                        <m:t>o</m:t>
                      </m:r>
                    </m:sub>
                  </m:sSub>
                </m:e>
              </m:bar>
              <m:sSup>
                <m:sSupPr/>
                <m:e>
                  <m:r>
                    <m:rPr>
                      <m:sty m:val="i"/>
                    </m:rPr>
                    <m:t>e</m:t>
                  </m:r>
                </m:e>
                <m:sup>
                  <m:r>
                    <m:rPr>
                      <m:sty m:val="i"/>
                    </m:rPr>
                    <m:t>i</m:t>
                  </m:r>
                  <m:r>
                    <m:rPr>
                      <m:sty m:val="i"/>
                    </m:rPr>
                    <m:t>ω</m:t>
                  </m:r>
                  <m:r>
                    <m:rPr>
                      <m:sty m:val="i"/>
                    </m:rPr>
                    <m:t>t</m:t>
                  </m:r>
                </m:sup>
              </m:sSup>
            </m:e>
          </m:d>
          <m:r>
            <m:rPr>
              <m:nor/>
            </m:rPr>
            <m:t> et </m:t>
          </m:r>
          <m:r>
            <m:rPr>
              <m:sty m:val="i"/>
            </m:rPr>
            <m:t>β</m:t>
          </m:r>
          <m:r>
            <m:rPr>
              <m:sty m:val="p"/>
            </m:rPr>
            <m:t>(</m:t>
          </m:r>
          <m:r>
            <m:rPr>
              <m:sty m:val="i"/>
            </m:rPr>
            <m:t>t</m:t>
          </m:r>
          <m:r>
            <m:rPr>
              <m:sty m:val="p"/>
            </m:rPr>
            <m:t>)</m:t>
          </m:r>
          <m:r>
            <m:rPr>
              <m:sty m:val="p"/>
            </m:rPr>
            <m:t>=</m:t>
          </m:r>
          <m:r>
            <m:rPr>
              <m:sty m:val="p"/>
            </m:rPr>
            <m:t>Re</m:t>
          </m:r>
          <m:d>
            <m:dPr>
              <m:begChr m:val="("/>
              <m:endChr m:val=")"/>
              <m:ctrlPr>
                <w:rPr>
                  <w:rFonts w:ascii="Cambria Math" w:hAnsi="Cambria Math"/>
                </w:rPr>
              </m:ctrlPr>
            </m:dPr>
            <m:e>
              <m:bar>
                <m:barPr/>
                <m:e>
                  <m:sSub>
                    <m:sSubPr/>
                    <m:e>
                      <m:r>
                        <m:rPr>
                          <m:sty m:val="i"/>
                        </m:rPr>
                        <m:t>β</m:t>
                      </m:r>
                    </m:e>
                    <m:sub>
                      <m:r>
                        <m:rPr>
                          <m:sty m:val="i"/>
                        </m:rPr>
                        <m:t>o</m:t>
                      </m:r>
                    </m:sub>
                  </m:sSub>
                </m:e>
              </m:bar>
              <m:sSup>
                <m:sSupPr/>
                <m:e>
                  <m:r>
                    <m:rPr>
                      <m:sty m:val="i"/>
                    </m:rPr>
                    <m:t>e</m:t>
                  </m:r>
                </m:e>
                <m:sup>
                  <m:r>
                    <m:rPr>
                      <m:sty m:val="i"/>
                    </m:rPr>
                    <m:t>i</m:t>
                  </m:r>
                  <m:r>
                    <m:rPr>
                      <m:sty m:val="i"/>
                    </m:rPr>
                    <m:t>ω</m:t>
                  </m:r>
                  <m:r>
                    <m:rPr>
                      <m:sty m:val="i"/>
                    </m:rPr>
                    <m:t>t</m:t>
                  </m:r>
                </m:sup>
              </m:sSup>
            </m:e>
          </m:d>
        </m:oMath>
      </m:oMathPara>
    </w:p>
    <w:p>
      <w:pPr>
        <w:spacing w:after="220" w:lineRule="auto"/>
      </w:pPr>
      <w:r>
        <w:rPr>
          <w:rFonts w:eastAsia="Georgia" w:cs="Georgia" w:ascii="Georgia" w:hAnsi="Georgia"/>
        </w:rPr>
        <w:t xml:space="preserve">où </w:t>
      </w:r>
      <m:oMath>
        <m:bar>
          <m:barPr/>
          <m:e>
            <m:sSub>
              <m:sSubPr/>
              <m:e>
                <m:r>
                  <m:rPr>
                    <m:sty m:val="i"/>
                  </m:rPr>
                  <m:t>α</m:t>
                </m:r>
              </m:e>
              <m:sub>
                <m:r>
                  <m:rPr>
                    <m:sty m:val="i"/>
                  </m:rPr>
                  <m:t>o</m:t>
                </m:r>
              </m:sub>
            </m:sSub>
          </m:e>
        </m:bar>
      </m:oMath>
      <w:r>
        <w:rPr/>
        <w:t xml:space="preserve"> et </w:t>
      </w:r>
      <m:oMath>
        <m:bar>
          <m:barPr/>
          <m:e>
            <m:sSub>
              <m:sSubPr/>
              <m:e>
                <m:r>
                  <m:rPr>
                    <m:sty m:val="i"/>
                  </m:rPr>
                  <m:t>β</m:t>
                </m:r>
              </m:e>
              <m:sub>
                <m:r>
                  <m:rPr>
                    <m:sty m:val="i"/>
                  </m:rPr>
                  <m:t>o</m:t>
                </m:r>
              </m:sub>
            </m:sSub>
          </m:e>
        </m:bar>
      </m:oMath>
      <w:r>
        <w:rPr/>
        <w:t xml:space="preserve"> sont deux nombres complexes, </w:t>
      </w:r>
      <m:oMath>
        <m:sSup>
          <m:sSupPr/>
          <m:e>
            <m:r>
              <m:rPr>
                <m:sty m:val="i"/>
              </m:rPr>
              <m:t>i</m:t>
            </m:r>
          </m:e>
          <m:sup>
            <m:r>
              <m:rPr>
                <m:sty m:val="p"/>
              </m:rPr>
              <m:t>2</m:t>
            </m:r>
          </m:sup>
        </m:sSup>
        <m:r>
          <m:rPr>
            <m:sty m:val="p"/>
          </m:rPr>
          <m:t>=</m:t>
        </m:r>
        <m:r>
          <m:rPr>
            <m:sty m:val="p"/>
          </m:rPr>
          <m:t>−</m:t>
        </m:r>
        <m:r>
          <m:rPr>
            <m:sty m:val="p"/>
          </m:rPr>
          <m:t>1</m:t>
        </m:r>
      </m:oMath>
      <w:r>
        <w:rPr/>
        <w:t xml:space="preserve">.</w:t>
      </w:r>
      <w:r>
        <w:rPr/>
        <w:br w:type="textWrapping"/>
      </w:r>
      <w:r>
        <w:rPr>
          <w:rFonts w:eastAsia="Georgia" w:cs="Georgia" w:ascii="Georgia" w:hAnsi="Georgia"/>
        </w:rPr>
        <w:t xml:space="preserve">On appelle pulsation propre du système tout réel positif </w:t>
      </w:r>
      <m:oMath>
        <m:r>
          <m:rPr>
            <m:sty m:val="i"/>
          </m:rPr>
          <m:t>ω</m:t>
        </m:r>
      </m:oMath>
      <w:r>
        <w:rPr>
          <w:rFonts w:eastAsia="Georgia" w:cs="Georgia" w:ascii="Georgia" w:hAnsi="Georgia"/>
        </w:rPr>
        <w:t xml:space="preserve"> qui permet d'obtenir des solutions non nulles du système linéarisé sous la forme (3).</w:t>
      </w:r>
      <w:r>
        <w:rPr/>
        <w:br w:type="textWrapping"/>
      </w:r>
      <m:oMath>
        <m:r>
          <m:rPr>
            <m:sty m:val="i"/>
          </m:rPr>
          <m:t>◻</m:t>
        </m:r>
        <m:r>
          <m:rPr>
            <m:sty m:val="p"/>
          </m:rPr>
          <m:t>16</m:t>
        </m:r>
      </m:oMath>
      <w:r>
        <w:rPr>
          <w:rFonts w:eastAsia="Georgia" w:cs="Georgia" w:ascii="Georgia" w:hAnsi="Georgia"/>
        </w:rPr>
        <w:t xml:space="preserve"> - Déterminer les pulsations propres </w:t>
      </w:r>
      <m:oMath>
        <m:sSub>
          <m:sSubPr/>
          <m:e>
            <m:r>
              <m:rPr>
                <m:sty m:val="i"/>
              </m:rPr>
              <m:t>ω</m:t>
            </m:r>
          </m:e>
          <m:sub>
            <m:r>
              <m:rPr>
                <m:sty m:val="p"/>
              </m:rPr>
              <m:t>1</m:t>
            </m:r>
          </m:sub>
        </m:sSub>
      </m:oMath>
      <w:r>
        <w:rPr/>
        <w:t xml:space="preserve"> et </w:t>
      </w:r>
      <m:oMath>
        <m:sSub>
          <m:sSubPr/>
          <m:e>
            <m:r>
              <m:rPr>
                <m:sty m:val="i"/>
              </m:rPr>
              <m:t>ω</m:t>
            </m:r>
          </m:e>
          <m:sub>
            <m:r>
              <m:rPr>
                <m:sty m:val="p"/>
              </m:rPr>
              <m:t>2</m:t>
            </m:r>
          </m:sub>
        </m:sSub>
      </m:oMath>
      <w:r>
        <w:rPr>
          <w:rFonts w:eastAsia="Georgia" w:cs="Georgia" w:ascii="Georgia" w:hAnsi="Georgia"/>
        </w:rPr>
        <w:t xml:space="preserve"> du système ( </w:t>
      </w:r>
      <m:oMath>
        <m:sSub>
          <m:sSubPr/>
          <m:e>
            <m:r>
              <m:rPr>
                <m:sty m:val="i"/>
              </m:rPr>
              <m:t>ω</m:t>
            </m:r>
          </m:e>
          <m:sub>
            <m:r>
              <m:rPr>
                <m:sty m:val="p"/>
              </m:rPr>
              <m:t>1</m:t>
            </m:r>
          </m:sub>
        </m:sSub>
        <m:r>
          <m:rPr>
            <m:sty m:val="p"/>
          </m:rPr>
          <m:t>&gt;</m:t>
        </m:r>
        <m:sSub>
          <m:sSubPr/>
          <m:e>
            <m:r>
              <m:rPr>
                <m:sty m:val="i"/>
              </m:rPr>
              <m:t>ω</m:t>
            </m:r>
          </m:e>
          <m:sub>
            <m:r>
              <m:rPr>
                <m:sty m:val="p"/>
              </m:rPr>
              <m:t>2</m:t>
            </m:r>
          </m:sub>
        </m:sSub>
      </m:oMath>
      <w:r>
        <w:rPr/>
        <w:t xml:space="preserve"> ) en fonction de </w:t>
      </w:r>
      <m:oMath>
        <m:r>
          <m:rPr>
            <m:sty m:val="i"/>
          </m:rPr>
          <m:t>A</m:t>
        </m:r>
        <m:r>
          <m:rPr>
            <m:sty m:val="p"/>
          </m:rPr>
          <m:t>,</m:t>
        </m:r>
        <m:sSup>
          <m:sSupPr/>
          <m:e>
            <m:r>
              <m:rPr>
                <m:sty m:val="i"/>
              </m:rPr>
              <m:t>A</m:t>
            </m:r>
          </m:e>
          <m:sup>
            <m:r>
              <m:rPr>
                <m:sty m:val="i"/>
              </m:rPr>
              <m:t>′</m:t>
            </m:r>
          </m:sup>
        </m:sSup>
        <m:r>
          <m:rPr>
            <m:sty m:val="p"/>
          </m:rPr>
          <m:t>,</m:t>
        </m:r>
        <m:r>
          <m:rPr>
            <m:sty m:val="i"/>
          </m:rPr>
          <m:t>B</m:t>
        </m:r>
        <m:r>
          <m:rPr>
            <m:sty m:val="p"/>
          </m:rPr>
          <m:t>,</m:t>
        </m:r>
        <m:r>
          <m:rPr>
            <m:sty m:val="i"/>
          </m:rPr>
          <m:t>D</m:t>
        </m:r>
      </m:oMath>
      <w:r>
        <w:rPr/>
        <w:t xml:space="preserve"> et </w:t>
      </w:r>
      <m:oMath>
        <m:sSup>
          <m:sSupPr/>
          <m:e>
            <m:r>
              <m:rPr>
                <m:sty m:val="i"/>
              </m:rPr>
              <m:t>D</m:t>
            </m:r>
          </m:e>
          <m:sup>
            <m:r>
              <m:rPr>
                <m:sty m:val="i"/>
              </m:rPr>
              <m:t>′</m:t>
            </m:r>
          </m:sup>
        </m:sSup>
      </m:oMath>
      <w:r>
        <w:rPr/>
        <w:t xml:space="preserve">.</w:t>
      </w:r>
      <w:r>
        <w:rPr/>
        <w:br w:type="textWrapping"/>
      </w:r>
      <w:r>
        <w:rPr>
          <w:rFonts w:eastAsia="Georgia" w:cs="Georgia" w:ascii="Georgia" w:hAnsi="Georgia"/>
        </w:rPr>
        <w:t xml:space="preserve">On considère dorénavant que les conditions initiales du système sont</w:t>
      </w:r>
    </w:p>
    <w:p>
      <w:pPr>
        <w:spacing w:after="220" w:lineRule="auto"/>
      </w:pPr>
      <m:oMathPara>
        <m:oMath>
          <m:r>
            <m:rPr>
              <m:sty m:val="i"/>
            </m:rPr>
            <m:t>α</m:t>
          </m:r>
          <m:r>
            <m:rPr>
              <m:sty m:val="p"/>
            </m:rPr>
            <m:t>(</m:t>
          </m:r>
          <m:r>
            <m:rPr>
              <m:sty m:val="i"/>
            </m:rPr>
            <m:t>t</m:t>
          </m:r>
          <m:r>
            <m:rPr>
              <m:sty m:val="p"/>
            </m:rPr>
            <m:t>=</m:t>
          </m:r>
          <m:r>
            <m:rPr>
              <m:sty m:val="p"/>
            </m:rPr>
            <m:t>0</m:t>
          </m:r>
          <m:r>
            <m:rPr>
              <m:sty m:val="p"/>
            </m:rPr>
            <m:t>)</m:t>
          </m:r>
          <m:r>
            <m:rPr>
              <m:sty m:val="p"/>
            </m:rPr>
            <m:t>=</m:t>
          </m:r>
          <m:sSub>
            <m:sSubPr/>
            <m:e>
              <m:r>
                <m:rPr>
                  <m:sty m:val="i"/>
                </m:rPr>
                <m:t>α</m:t>
              </m:r>
            </m:e>
            <m:sub>
              <m:r>
                <m:rPr>
                  <m:sty m:val="i"/>
                </m:rPr>
                <m:t>o</m:t>
              </m:r>
            </m:sub>
          </m:sSub>
          <m:r>
            <m:rPr>
              <m:nor/>
            </m:rPr>
            <m:t> et </m:t>
          </m:r>
          <m:acc>
            <m:accPr>
              <m:chr m:val="˙"/>
            </m:accPr>
            <m:e>
              <m:r>
                <m:rPr>
                  <m:sty m:val="i"/>
                </m:rPr>
                <m:t>α</m:t>
              </m:r>
            </m:e>
          </m:acc>
          <m:r>
            <m:rPr>
              <m:sty m:val="p"/>
            </m:rPr>
            <m:t>(</m:t>
          </m:r>
          <m:r>
            <m:rPr>
              <m:sty m:val="i"/>
            </m:rPr>
            <m:t>t</m:t>
          </m:r>
          <m:r>
            <m:rPr>
              <m:sty m:val="p"/>
            </m:rPr>
            <m:t>=</m:t>
          </m:r>
          <m:r>
            <m:rPr>
              <m:sty m:val="p"/>
            </m:rPr>
            <m:t>0</m:t>
          </m:r>
          <m:r>
            <m:rPr>
              <m:sty m:val="p"/>
            </m:rPr>
            <m:t>)</m:t>
          </m:r>
          <m:r>
            <m:rPr>
              <m:sty m:val="p"/>
            </m:rPr>
            <m:t>=</m:t>
          </m:r>
          <m:r>
            <m:rPr>
              <m:sty m:val="i"/>
            </m:rPr>
            <m:t>β</m:t>
          </m:r>
          <m:r>
            <m:rPr>
              <m:sty m:val="p"/>
            </m:rPr>
            <m:t>(</m:t>
          </m:r>
          <m:r>
            <m:rPr>
              <m:sty m:val="i"/>
            </m:rPr>
            <m:t>t</m:t>
          </m:r>
          <m:r>
            <m:rPr>
              <m:sty m:val="p"/>
            </m:rPr>
            <m:t>=</m:t>
          </m:r>
          <m:r>
            <m:rPr>
              <m:sty m:val="p"/>
            </m:rPr>
            <m:t>0</m:t>
          </m:r>
          <m:r>
            <m:rPr>
              <m:sty m:val="p"/>
            </m:rPr>
            <m:t>)</m:t>
          </m:r>
          <m:r>
            <m:rPr>
              <m:sty m:val="p"/>
            </m:rPr>
            <m:t>=</m:t>
          </m:r>
          <m:acc>
            <m:accPr>
              <m:chr m:val="˙"/>
            </m:accPr>
            <m:e>
              <m:r>
                <m:rPr>
                  <m:sty m:val="i"/>
                </m:rPr>
                <m:t>β</m:t>
              </m:r>
            </m:e>
          </m:acc>
          <m:r>
            <m:rPr>
              <m:sty m:val="p"/>
            </m:rPr>
            <m:t>(</m:t>
          </m:r>
          <m:r>
            <m:rPr>
              <m:sty m:val="i"/>
            </m:rPr>
            <m:t>t</m:t>
          </m:r>
          <m:r>
            <m:rPr>
              <m:sty m:val="p"/>
            </m:rPr>
            <m:t>=</m:t>
          </m:r>
          <m:r>
            <m:rPr>
              <m:sty m:val="p"/>
            </m:rPr>
            <m:t>0</m:t>
          </m:r>
          <m:r>
            <m:rPr>
              <m:sty m:val="p"/>
            </m:rPr>
            <m:t>)</m:t>
          </m:r>
          <m:r>
            <m:rPr>
              <m:sty m:val="p"/>
            </m:rPr>
            <m:t>=</m:t>
          </m:r>
          <m:r>
            <m:rPr>
              <m:sty m:val="p"/>
            </m:rPr>
            <m:t>0</m:t>
          </m:r>
        </m:oMath>
      </m:oMathPara>
    </w:p>
    <w:p>
      <w:pPr>
        <w:numPr>
          <w:ilvl w:val="0"/>
          <w:numId w:val="2"/>
        </w:numPr>
        <w:spacing w:lineRule="auto"/>
      </w:pPr>
      <w:r>
        <w:rPr/>
        <w:t xml:space="preserve">17 - Montrer que si </w:t>
      </w:r>
      <m:oMath>
        <m:sSub>
          <m:sSubPr/>
          <m:e>
            <m:r>
              <m:rPr>
                <m:sty m:val="i"/>
              </m:rPr>
              <m:t>α</m:t>
            </m:r>
          </m:e>
          <m:sub>
            <m:r>
              <m:rPr>
                <m:sty m:val="i"/>
              </m:rPr>
              <m:t>o</m:t>
            </m:r>
          </m:sub>
        </m:sSub>
        <m:r>
          <m:rPr>
            <m:sty m:val="p"/>
          </m:rPr>
          <m:t>≠</m:t>
        </m:r>
        <m:r>
          <m:rPr>
            <m:sty m:val="p"/>
          </m:rPr>
          <m:t>0</m:t>
        </m:r>
      </m:oMath>
      <w:r>
        <w:rPr/>
        <w:t xml:space="preserve">, la solution </w:t>
      </w:r>
      <m:oMath>
        <m:r>
          <m:rPr>
            <m:sty m:val="i"/>
          </m:rPr>
          <m:t>β</m:t>
        </m:r>
      </m:oMath>
      <w:r>
        <w:rPr>
          <w:rFonts w:eastAsia="Georgia" w:cs="Georgia" w:ascii="Georgia" w:hAnsi="Georgia"/>
        </w:rPr>
        <w:t xml:space="preserve"> du système linéarisé est une fonction de la forme </w:t>
      </w:r>
      <m:oMath>
        <m:r>
          <m:rPr>
            <m:sty m:val="i"/>
          </m:rPr>
          <m:t>β</m:t>
        </m:r>
        <m:r>
          <m:rPr>
            <m:sty m:val="p"/>
          </m:rPr>
          <m:t>(</m:t>
        </m:r>
        <m:r>
          <m:rPr>
            <m:sty m:val="i"/>
          </m:rPr>
          <m:t>t</m:t>
        </m:r>
        <m:r>
          <m:rPr>
            <m:sty m:val="p"/>
          </m:rPr>
          <m:t>)</m:t>
        </m:r>
        <m:r>
          <m:rPr>
            <m:sty m:val="p"/>
          </m:rPr>
          <m:t>=</m:t>
        </m:r>
        <m:r>
          <m:rPr>
            <m:sty m:val="i"/>
          </m:rPr>
          <m:t>η</m:t>
        </m:r>
        <m:d>
          <m:dPr>
            <m:begChr m:val="["/>
            <m:endChr m:val="]"/>
            <m:ctrlPr>
              <w:rPr>
                <w:rFonts w:ascii="Cambria Math" w:hAnsi="Cambria Math"/>
              </w:rPr>
            </m:ctrlPr>
          </m:dPr>
          <m:e>
            <m:r>
              <m:rPr>
                <m:sty m:val="p"/>
              </m:rPr>
              <m:t>cos</m:t>
            </m:r>
            <m:r>
              <m:rPr>
                <m:sty m:val="p"/>
              </m:rPr>
              <m:t>⁡</m:t>
            </m:r>
            <m:d>
              <m:dPr>
                <m:begChr m:val="("/>
                <m:endChr m:val=")"/>
                <m:ctrlPr>
                  <w:rPr>
                    <w:rFonts w:ascii="Cambria Math" w:hAnsi="Cambria Math"/>
                  </w:rPr>
                </m:ctrlPr>
              </m:dPr>
              <m:e>
                <m:sSub>
                  <m:sSubPr/>
                  <m:e>
                    <m:r>
                      <m:rPr>
                        <m:sty m:val="i"/>
                      </m:rPr>
                      <m:t>ω</m:t>
                    </m:r>
                  </m:e>
                  <m:sub>
                    <m:r>
                      <m:rPr>
                        <m:sty m:val="p"/>
                      </m:rPr>
                      <m:t>1</m:t>
                    </m:r>
                  </m:sub>
                </m:sSub>
                <m:r>
                  <m:rPr>
                    <m:sty m:val="i"/>
                  </m:rPr>
                  <m:t>t</m:t>
                </m:r>
              </m:e>
            </m:d>
            <m:r>
              <m:rPr>
                <m:sty m:val="p"/>
              </m:rPr>
              <m:t>−</m:t>
            </m:r>
            <m:r>
              <m:rPr>
                <m:sty m:val="p"/>
              </m:rPr>
              <m:t>cos</m:t>
            </m:r>
            <m:r>
              <m:rPr>
                <m:sty m:val="p"/>
              </m:rPr>
              <m:t>⁡</m:t>
            </m:r>
            <m:d>
              <m:dPr>
                <m:begChr m:val="("/>
                <m:endChr m:val=")"/>
                <m:ctrlPr>
                  <w:rPr>
                    <w:rFonts w:ascii="Cambria Math" w:hAnsi="Cambria Math"/>
                  </w:rPr>
                </m:ctrlPr>
              </m:dPr>
              <m:e>
                <m:sSub>
                  <m:sSubPr/>
                  <m:e>
                    <m:r>
                      <m:rPr>
                        <m:sty m:val="i"/>
                      </m:rPr>
                      <m:t>ω</m:t>
                    </m:r>
                  </m:e>
                  <m:sub>
                    <m:r>
                      <m:rPr>
                        <m:sty m:val="p"/>
                      </m:rPr>
                      <m:t>2</m:t>
                    </m:r>
                  </m:sub>
                </m:sSub>
                <m:r>
                  <m:rPr>
                    <m:sty m:val="i"/>
                  </m:rPr>
                  <m:t>t</m:t>
                </m:r>
              </m:e>
            </m:d>
          </m:e>
        </m:d>
      </m:oMath>
      <w:r>
        <w:rPr>
          <w:rFonts w:eastAsia="Georgia" w:cs="Georgia" w:ascii="Georgia" w:hAnsi="Georgia"/>
        </w:rPr>
        <w:t xml:space="preserve">. On ne cherchera pas forcément à déterminer la constante </w:t>
      </w:r>
      <m:oMath>
        <m:r>
          <m:rPr>
            <m:sty m:val="i"/>
          </m:rPr>
          <m:t>η</m:t>
        </m:r>
      </m:oMath>
      <w:r>
        <w:rPr>
          <w:rFonts w:eastAsia="Georgia" w:cs="Georgia" w:ascii="Georgia" w:hAnsi="Georgia"/>
        </w:rPr>
        <w:t xml:space="preserve"> en fonction des paramètres du système.</w:t>
      </w:r>
    </w:p>
    <w:p>
      <w:pPr>
        <w:spacing w:lineRule="auto"/>
        <w:jc w:val="center"/>
      </w:pPr>
      <w:r>
        <w:rPr/>
        <w:drawing>
          <wp:inline distB="0" distL="0" distR="0" distT="0">
            <wp:extent cx="5486400" cy="4279392"/>
            <wp:effectExtent b="0" l="0" r="0" t="0"/>
            <wp:docPr id="3" name="image-2d6b171c54fd66ea5b189bf90df892521aef1f17.jpg"/>
            <a:graphic>
              <a:graphicData uri="http://schemas.openxmlformats.org/drawingml/2006/picture">
                <pic:pic>
                  <pic:nvPicPr>
                    <pic:cNvPr id="3" name="image-2d6b171c54fd66ea5b189bf90df892521aef1f17.jpg" descr=""/>
                    <pic:cNvPicPr/>
                  </pic:nvPicPr>
                  <pic:blipFill>
                    <a:blip r:embed="rId7" cstate="print"/>
                    <a:srcRect b="0" l="0" r="0" t="0"/>
                    <a:stretch>
                      <a:fillRect/>
                    </a:stretch>
                  </pic:blipFill>
                  <pic:spPr>
                    <a:xfrm>
                      <a:off x="0" y="0"/>
                      <a:ext cx="5486400" cy="4279392"/>
                    </a:xfrm>
                    <a:prstGeom prst="rect"/>
                  </pic:spPr>
                </pic:pic>
              </a:graphicData>
            </a:graphic>
          </wp:inline>
        </w:drawing>
      </w:r>
    </w:p>
    <w:p>
      <w:pPr>
        <w:spacing w:lineRule="auto"/>
      </w:pPr>
      <w:r>
        <w:rPr/>
        <w:t xml:space="preserve">Figure 3 : Enregistrement de </w:t>
      </w:r>
      <m:oMath>
        <m:r>
          <m:rPr>
            <m:sty m:val="i"/>
          </m:rPr>
          <m:t>β</m:t>
        </m:r>
      </m:oMath>
      <w:r>
        <w:rPr/>
        <w:t xml:space="preserve"> en radians en fonction de </w:t>
      </w:r>
      <m:oMath>
        <m:r>
          <m:rPr>
            <m:sty m:val="i"/>
          </m:rPr>
          <m:t>t</m:t>
        </m:r>
      </m:oMath>
      <w:r>
        <w:rPr/>
        <w:t xml:space="preserve"> en secondes</w:t>
      </w:r>
    </w:p>
    <w:p>
      <w:pPr>
        <w:spacing w:after="220" w:lineRule="auto"/>
      </w:pPr>
      <w:r>
        <w:rPr>
          <w:rFonts w:eastAsia="Georgia" w:cs="Georgia" w:ascii="Georgia" w:hAnsi="Georgia"/>
        </w:rPr>
        <w:t xml:space="preserve">On réalise le montage expérimental de la Figure 2 avec les paramètres physiques suivants</w:t>
      </w:r>
      <w:r>
        <w:rPr/>
        <w:br w:type="textWrapping"/>
      </w:r>
      <m:oMathPara>
        <m:oMathParaPr>
          <m:jc m:val="left"/>
        </m:oMathParaPr>
        <m:oMath>
          <m:r>
            <m:rPr>
              <m:sty m:val="i"/>
            </m:rPr>
            <m:t>r</m:t>
          </m:r>
          <m:r>
            <m:rPr>
              <m:sty m:val="p"/>
            </m:rPr>
            <m:t>=</m:t>
          </m:r>
          <m:r>
            <m:rPr>
              <m:sty m:val="p"/>
            </m:rPr>
            <m:t>1</m:t>
          </m:r>
          <m:r>
            <m:rPr>
              <m:sty m:val="p"/>
            </m:rPr>
            <m:t>,</m:t>
          </m:r>
          <m:r>
            <m:rPr>
              <m:sty m:val="p"/>
            </m:rPr>
            <m:t>27</m:t>
          </m:r>
          <m:r>
            <m:rPr>
              <m:sty m:val="p"/>
            </m:rPr>
            <m:t>×</m:t>
          </m:r>
          <m:sSup>
            <m:sSupPr/>
            <m:e>
              <m:r>
                <m:rPr>
                  <m:sty m:val="p"/>
                </m:rPr>
                <m:t>10</m:t>
              </m:r>
            </m:e>
            <m:sup>
              <m:r>
                <m:rPr>
                  <m:sty m:val="p"/>
                </m:rPr>
                <m:t>−</m:t>
              </m:r>
              <m:r>
                <m:rPr>
                  <m:sty m:val="p"/>
                </m:rPr>
                <m:t>2</m:t>
              </m:r>
            </m:sup>
          </m:sSup>
          <m:r>
            <m:rPr>
              <m:nor/>
            </m:rPr>
            <m:t xml:space="preserve"> </m:t>
          </m:r>
          <m:r>
            <m:rPr>
              <m:sty m:val="p"/>
            </m:rPr>
            <m:t>m</m:t>
          </m:r>
          <m:r>
            <m:rPr>
              <m:sty m:val="p"/>
            </m:rPr>
            <m:t>,</m:t>
          </m:r>
          <m:r>
            <m:rPr>
              <m:sty m:val="p"/>
            </m:rPr>
            <m:t xml:space="preserve"> </m:t>
          </m:r>
          <m:r>
            <m:rPr>
              <m:sty m:val="i"/>
            </m:rPr>
            <m:t>R</m:t>
          </m:r>
          <m:r>
            <m:rPr>
              <m:sty m:val="p"/>
            </m:rPr>
            <m:t>=</m:t>
          </m:r>
          <m:r>
            <m:rPr>
              <m:sty m:val="p"/>
            </m:rPr>
            <m:t>19</m:t>
          </m:r>
          <m:r>
            <m:rPr>
              <m:sty m:val="p"/>
            </m:rPr>
            <m:t>×</m:t>
          </m:r>
          <m:sSup>
            <m:sSupPr/>
            <m:e>
              <m:r>
                <m:rPr>
                  <m:sty m:val="p"/>
                </m:rPr>
                <m:t>10</m:t>
              </m:r>
            </m:e>
            <m:sup>
              <m:r>
                <m:rPr>
                  <m:sty m:val="p"/>
                </m:rPr>
                <m:t>−</m:t>
              </m:r>
              <m:r>
                <m:rPr>
                  <m:sty m:val="p"/>
                </m:rPr>
                <m:t>2</m:t>
              </m:r>
            </m:sup>
          </m:sSup>
          <m:r>
            <m:rPr>
              <m:nor/>
            </m:rPr>
            <m:t xml:space="preserve"> </m:t>
          </m:r>
          <m:r>
            <m:rPr>
              <m:sty m:val="p"/>
            </m:rPr>
            <m:t>m</m:t>
          </m:r>
          <m:r>
            <m:rPr>
              <m:sty m:val="i"/>
            </m:rPr>
            <m:t>M</m:t>
          </m:r>
          <m:r>
            <m:rPr>
              <m:sty m:val="p"/>
            </m:rPr>
            <m:t>=</m:t>
          </m:r>
          <m:r>
            <m:rPr>
              <m:sty m:val="p"/>
            </m:rPr>
            <m:t>90</m:t>
          </m:r>
          <m:r>
            <m:rPr>
              <m:sty m:val="p"/>
            </m:rPr>
            <m:t>×</m:t>
          </m:r>
          <m:sSup>
            <m:sSupPr/>
            <m:e>
              <m:r>
                <m:rPr>
                  <m:sty m:val="p"/>
                </m:rPr>
                <m:t>10</m:t>
              </m:r>
            </m:e>
            <m:sup>
              <m:r>
                <m:rPr>
                  <m:sty m:val="p"/>
                </m:rPr>
                <m:t>−</m:t>
              </m:r>
              <m:r>
                <m:rPr>
                  <m:sty m:val="p"/>
                </m:rPr>
                <m:t>3</m:t>
              </m:r>
            </m:sup>
          </m:sSup>
          <m:r>
            <m:rPr>
              <m:nor/>
            </m:rPr>
            <m:t xml:space="preserve"> </m:t>
          </m:r>
          <m:r>
            <m:rPr>
              <m:sty m:val="p"/>
            </m:rPr>
            <m:t>kg</m:t>
          </m:r>
          <m:r>
            <m:rPr>
              <m:sty m:val="p"/>
            </m:rPr>
            <m:t>,</m:t>
          </m:r>
          <m:r>
            <m:rPr>
              <m:sty m:val="i"/>
            </m:rPr>
            <m:t>m</m:t>
          </m:r>
          <m:r>
            <m:rPr>
              <m:sty m:val="p"/>
            </m:rPr>
            <m:t>=</m:t>
          </m:r>
          <m:r>
            <m:rPr>
              <m:sty m:val="p"/>
            </m:rPr>
            <m:t>67</m:t>
          </m:r>
          <m:r>
            <m:rPr>
              <m:sty m:val="p"/>
            </m:rPr>
            <m:t>×</m:t>
          </m:r>
          <m:sSup>
            <m:sSupPr/>
            <m:e>
              <m:r>
                <m:rPr>
                  <m:sty m:val="p"/>
                </m:rPr>
                <m:t>10</m:t>
              </m:r>
            </m:e>
            <m:sup>
              <m:r>
                <m:rPr>
                  <m:sty m:val="p"/>
                </m:rPr>
                <m:t>−</m:t>
              </m:r>
              <m:r>
                <m:rPr>
                  <m:sty m:val="p"/>
                </m:rPr>
                <m:t>3</m:t>
              </m:r>
            </m:sup>
          </m:sSup>
          <m:r>
            <m:rPr>
              <m:nor/>
            </m:rPr>
            <m:t xml:space="preserve"> </m:t>
          </m:r>
          <m:r>
            <m:rPr>
              <m:sty m:val="p"/>
            </m:rPr>
            <m:t>kg</m:t>
          </m:r>
          <m:r>
            <m:rPr>
              <m:sty m:val="i"/>
            </m:rPr>
            <m:t>ℓ</m:t>
          </m:r>
          <m:r>
            <m:rPr>
              <m:sty m:val="p"/>
            </m:rPr>
            <m:t>=</m:t>
          </m:r>
          <m:r>
            <m:rPr>
              <m:sty m:val="p"/>
            </m:rPr>
            <m:t>17</m:t>
          </m:r>
          <m:r>
            <m:rPr>
              <m:sty m:val="p"/>
            </m:rPr>
            <m:t>,</m:t>
          </m:r>
          <m:r>
            <m:rPr>
              <m:sty m:val="p"/>
            </m:rPr>
            <m:t>7</m:t>
          </m:r>
          <m:r>
            <m:rPr>
              <m:sty m:val="p"/>
            </m:rPr>
            <m:t>×</m:t>
          </m:r>
          <m:sSup>
            <m:sSupPr/>
            <m:e>
              <m:r>
                <m:rPr>
                  <m:sty m:val="p"/>
                </m:rPr>
                <m:t>10</m:t>
              </m:r>
            </m:e>
            <m:sup>
              <m:r>
                <m:rPr>
                  <m:sty m:val="p"/>
                </m:rPr>
                <m:t>−</m:t>
              </m:r>
              <m:r>
                <m:rPr>
                  <m:sty m:val="p"/>
                </m:rPr>
                <m:t>2</m:t>
              </m:r>
            </m:sup>
          </m:sSup>
          <m:r>
            <m:rPr>
              <m:nor/>
            </m:rPr>
            <m:t xml:space="preserve"> </m:t>
          </m:r>
          <m:r>
            <m:rPr>
              <m:sty m:val="p"/>
            </m:rPr>
            <m:t>m</m:t>
          </m:r>
          <m:r>
            <m:rPr>
              <m:sty m:val="p"/>
            </m:rPr>
            <m:t>,</m:t>
          </m:r>
          <m:r>
            <m:rPr>
              <m:sty m:val="i"/>
            </m:rPr>
            <m:t>g</m:t>
          </m:r>
          <m:r>
            <m:rPr>
              <m:sty m:val="p"/>
            </m:rPr>
            <m:t>=</m:t>
          </m:r>
          <m:r>
            <m:rPr>
              <m:sty m:val="p"/>
            </m:rPr>
            <m:t>9</m:t>
          </m:r>
          <m:r>
            <m:rPr>
              <m:sty m:val="p"/>
            </m:rPr>
            <m:t>,</m:t>
          </m:r>
          <m:r>
            <m:rPr>
              <m:sty m:val="p"/>
            </m:rPr>
            <m:t>81</m:t>
          </m:r>
          <m:r>
            <m:rPr>
              <m:nor/>
            </m:rPr>
            <m:t xml:space="preserve"> </m:t>
          </m:r>
          <m:r>
            <m:rPr>
              <m:sty m:val="p"/>
            </m:rPr>
            <m:t>m</m:t>
          </m:r>
          <m:r>
            <m:rPr>
              <m:sty m:val="p"/>
            </m:rPr>
            <m:t>.</m:t>
          </m:r>
          <m:sSup>
            <m:sSupPr/>
            <m:e>
              <m:r>
                <m:rPr>
                  <m:sty m:val="p"/>
                </m:rPr>
                <m:t>s</m:t>
              </m:r>
            </m:e>
            <m:sup>
              <m:r>
                <m:rPr>
                  <m:sty m:val="p"/>
                </m:rPr>
                <m:t>−</m:t>
              </m:r>
              <m:r>
                <m:rPr>
                  <m:sty m:val="p"/>
                </m:rPr>
                <m:t>2</m:t>
              </m:r>
            </m:sup>
          </m:sSup>
        </m:oMath>
      </m:oMathPara>
    </w:p>
    <w:p>
      <w:pPr>
        <w:spacing w:after="220" w:lineRule="auto"/>
      </w:pPr>
      <w:r>
        <w:rPr>
          <w:rFonts w:eastAsia="Georgia" w:cs="Georgia" w:ascii="Georgia" w:hAnsi="Georgia"/>
        </w:rPr>
        <w:t xml:space="preserve">On dispose d'un système de mesure qui permet d'enregistrer la valeur de l'angle </w:t>
      </w:r>
      <m:oMath>
        <m:r>
          <m:rPr>
            <m:sty m:val="i"/>
          </m:rPr>
          <m:t>β</m:t>
        </m:r>
      </m:oMath>
      <w:r>
        <w:rPr/>
        <w:t xml:space="preserve"> en fonction du temps. Pour des conditions initiales du type (4), avec </w:t>
      </w:r>
      <m:oMath>
        <m:sSub>
          <m:sSubPr/>
          <m:e>
            <m:r>
              <m:rPr>
                <m:sty m:val="i"/>
              </m:rPr>
              <m:t>α</m:t>
            </m:r>
          </m:e>
          <m:sub>
            <m:r>
              <m:rPr>
                <m:sty m:val="i"/>
              </m:rPr>
              <m:t>o</m:t>
            </m:r>
          </m:sub>
        </m:sSub>
      </m:oMath>
      <w:r>
        <w:rPr>
          <w:rFonts w:eastAsia="Georgia" w:cs="Georgia" w:ascii="Georgia" w:hAnsi="Georgia"/>
        </w:rPr>
        <w:t xml:space="preserve"> suffisamment faible, on obtient l'enregistrement représenté sur la Figure 3.</w:t>
      </w:r>
    </w:p>
    <w:p>
      <w:pPr>
        <w:spacing w:after="220" w:lineRule="auto"/>
      </w:pPr>
      <w:r>
        <w:rPr>
          <w:rFonts w:eastAsia="Georgia" w:cs="Georgia" w:ascii="Georgia" w:hAnsi="Georgia"/>
        </w:rPr>
        <w:t xml:space="preserve">18 - Déterminer à partir de la Figure 3, une valeur approximative des pulsations propres du système expérimental. Cette estimation est-elle compatible avec les valeurs théoriques?</w:t>
      </w:r>
    </w:p>
    <w:p>
      <w:pPr>
        <w:spacing w:line="271" w:before="330" w:lineRule="auto"/>
      </w:pPr>
      <w:r>
        <w:rPr>
          <w:b/>
          <w:sz w:val="42"/>
        </w:rPr>
        <w:t xml:space="preserve">FIN DE LA PARTIE II</w:t>
      </w:r>
    </w:p>
    <w:p>
      <w:pPr>
        <w:spacing w:line="271" w:before="330" w:lineRule="auto"/>
      </w:pPr>
      <w:r>
        <w:rPr>
          <w:rFonts w:eastAsia="Georgia" w:cs="Georgia" w:ascii="Georgia" w:hAnsi="Georgia"/>
          <w:b/>
          <w:sz w:val="42"/>
        </w:rPr>
        <w:t xml:space="preserve">III. - Oscillations électriques</w:t>
      </w:r>
    </w:p>
    <w:p>
      <w:pPr>
        <w:spacing w:lineRule="auto"/>
        <w:jc w:val="center"/>
      </w:pPr>
      <w:r>
        <w:rPr/>
        <w:drawing>
          <wp:inline distB="0" distL="0" distR="0" distT="0">
            <wp:extent cx="5486400" cy="2876365"/>
            <wp:effectExtent b="0" l="0" r="0" t="0"/>
            <wp:docPr id="4" name="image-a57cfa2931d6c14aa7fb1f87f14ff1c307429842.jpg"/>
            <a:graphic>
              <a:graphicData uri="http://schemas.openxmlformats.org/drawingml/2006/picture">
                <pic:pic>
                  <pic:nvPicPr>
                    <pic:cNvPr id="4" name="image-a57cfa2931d6c14aa7fb1f87f14ff1c307429842.jpg" descr=""/>
                    <pic:cNvPicPr/>
                  </pic:nvPicPr>
                  <pic:blipFill>
                    <a:blip r:embed="rId8" cstate="print"/>
                    <a:srcRect b="0" l="0" r="0" t="0"/>
                    <a:stretch>
                      <a:fillRect/>
                    </a:stretch>
                  </pic:blipFill>
                  <pic:spPr>
                    <a:xfrm>
                      <a:off x="0" y="0"/>
                      <a:ext cx="5486400" cy="2876365"/>
                    </a:xfrm>
                    <a:prstGeom prst="rect"/>
                  </pic:spPr>
                </pic:pic>
              </a:graphicData>
            </a:graphic>
          </wp:inline>
        </w:drawing>
      </w:r>
    </w:p>
    <w:p>
      <w:pPr>
        <w:spacing w:lineRule="auto"/>
      </w:pPr>
      <w:r>
        <w:rPr>
          <w:rFonts w:eastAsia="Georgia" w:cs="Georgia" w:ascii="Georgia" w:hAnsi="Georgia"/>
        </w:rPr>
        <w:t xml:space="preserve">Figure 4 : Oscillateur électrique</w:t>
      </w:r>
    </w:p>
    <w:p>
      <w:pPr>
        <w:spacing w:after="220" w:lineRule="auto"/>
      </w:pPr>
      <w:r>
        <w:rPr>
          <w:rFonts w:eastAsia="Georgia" w:cs="Georgia" w:ascii="Georgia" w:hAnsi="Georgia"/>
        </w:rPr>
        <w:t xml:space="preserve">19 - On considère le montage électrique de la Figure 4. Trouver les équations différentielles vérifiées par les charges </w:t>
      </w:r>
      <m:oMath>
        <m:sSub>
          <m:sSubPr/>
          <m:e>
            <m:r>
              <m:rPr>
                <m:sty m:val="i"/>
              </m:rPr>
              <m:t>q</m:t>
            </m:r>
          </m:e>
          <m:sub>
            <m:r>
              <m:rPr>
                <m:sty m:val="p"/>
              </m:rPr>
              <m:t>1</m:t>
            </m:r>
          </m:sub>
        </m:sSub>
        <m:r>
          <m:rPr>
            <m:sty m:val="p"/>
          </m:rPr>
          <m:t>(</m:t>
        </m:r>
        <m:r>
          <m:rPr>
            <m:sty m:val="i"/>
          </m:rPr>
          <m:t>t</m:t>
        </m:r>
        <m:r>
          <m:rPr>
            <m:sty m:val="p"/>
          </m:rPr>
          <m:t>)</m:t>
        </m:r>
      </m:oMath>
      <w:r>
        <w:rPr/>
        <w:t xml:space="preserve"> et </w:t>
      </w:r>
      <m:oMath>
        <m:sSub>
          <m:sSubPr/>
          <m:e>
            <m:r>
              <m:rPr>
                <m:sty m:val="i"/>
              </m:rPr>
              <m:t>q</m:t>
            </m:r>
          </m:e>
          <m:sub>
            <m:r>
              <m:rPr>
                <m:sty m:val="p"/>
              </m:rPr>
              <m:t>2</m:t>
            </m:r>
          </m:sub>
        </m:sSub>
        <m:r>
          <m:rPr>
            <m:sty m:val="p"/>
          </m:rPr>
          <m:t>(</m:t>
        </m:r>
        <m:r>
          <m:rPr>
            <m:sty m:val="i"/>
          </m:rPr>
          <m:t>t</m:t>
        </m:r>
        <m:r>
          <m:rPr>
            <m:sty m:val="p"/>
          </m:rPr>
          <m:t>)</m:t>
        </m:r>
      </m:oMath>
      <w:r>
        <w:rPr/>
        <w:t xml:space="preserve"> des deux condensateurs.</w:t>
      </w:r>
    </w:p>
    <w:p>
      <w:pPr>
        <w:spacing w:after="220" w:lineRule="auto"/>
      </w:pPr>
      <w:r>
        <w:rPr>
          <w:rFonts w:eastAsia="Georgia" w:cs="Georgia" w:ascii="Georgia" w:hAnsi="Georgia"/>
        </w:rPr>
        <w:t xml:space="preserve">20 - Quel est le lien entre ce montage et l'oscillateur mécanique de la partie II. Relier les constantes </w:t>
      </w:r>
      <m:oMath>
        <m:r>
          <m:rPr>
            <m:sty m:val="i"/>
          </m:rPr>
          <m:t>A</m:t>
        </m:r>
        <m:r>
          <m:rPr>
            <m:sty m:val="p"/>
          </m:rPr>
          <m:t>,</m:t>
        </m:r>
        <m:sSup>
          <m:sSupPr/>
          <m:e>
            <m:r>
              <m:rPr>
                <m:sty m:val="i"/>
              </m:rPr>
              <m:t>A</m:t>
            </m:r>
          </m:e>
          <m:sup>
            <m:r>
              <m:rPr>
                <m:sty m:val="i"/>
              </m:rPr>
              <m:t>′</m:t>
            </m:r>
          </m:sup>
        </m:sSup>
        <m:r>
          <m:rPr>
            <m:sty m:val="p"/>
          </m:rPr>
          <m:t>,</m:t>
        </m:r>
        <m:r>
          <m:rPr>
            <m:sty m:val="i"/>
          </m:rPr>
          <m:t>B</m:t>
        </m:r>
        <m:r>
          <m:rPr>
            <m:sty m:val="p"/>
          </m:rPr>
          <m:t>,</m:t>
        </m:r>
        <m:r>
          <m:rPr>
            <m:sty m:val="i"/>
          </m:rPr>
          <m:t>D</m:t>
        </m:r>
      </m:oMath>
      <w:r>
        <w:rPr/>
        <w:t xml:space="preserve"> et </w:t>
      </w:r>
      <m:oMath>
        <m:sSup>
          <m:sSupPr/>
          <m:e>
            <m:r>
              <m:rPr>
                <m:sty m:val="i"/>
              </m:rPr>
              <m:t>D</m:t>
            </m:r>
          </m:e>
          <m:sup>
            <m:r>
              <m:rPr>
                <m:sty m:val="i"/>
              </m:rPr>
              <m:t>′</m:t>
            </m:r>
          </m:sup>
        </m:sSup>
      </m:oMath>
      <w:r>
        <w:rPr>
          <w:rFonts w:eastAsia="Georgia" w:cs="Georgia" w:ascii="Georgia" w:hAnsi="Georgia"/>
        </w:rPr>
        <w:t xml:space="preserve"> de la partie II aux caractéristiques des composants du montage de la Figure 4.</w:t>
      </w:r>
    </w:p>
    <w:p>
      <w:pPr>
        <w:spacing w:line="271" w:before="330" w:lineRule="auto"/>
      </w:pPr>
      <w:r>
        <w:rPr>
          <w:b/>
          <w:sz w:val="42"/>
        </w:rPr>
        <w:t xml:space="preserve">FIN DE LA PARTIE III</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2215a4378c46ac47a32adf6ff3ca927cd7e4d02a.jpg" TargetMode="Internal"/><Relationship Id="rId6" Type="http://schemas.openxmlformats.org/officeDocument/2006/relationships/image" Target="media/image-fbb08f4f3cae39b37d1d00fc92298cf8ba9487fd.jpg" TargetMode="Internal"/><Relationship Id="rId7" Type="http://schemas.openxmlformats.org/officeDocument/2006/relationships/image" Target="media/image-2d6b171c54fd66ea5b189bf90df892521aef1f17.jpg" TargetMode="Internal"/><Relationship Id="rId8" Type="http://schemas.openxmlformats.org/officeDocument/2006/relationships/image" Target="media/image-a57cfa2931d6c14aa7fb1f87f14ff1c307429842.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2025-09-04T21:40:20.457Z</dcterms:created>
  <dcterms:modified xsi:type="dcterms:W3CDTF">2025-09-04T21:40:20.457Z</dcterms:modified>
</cp:coreProperties>
</file>