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 CHIMIE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2019</w:t>
      </w:r>
    </w:p>
    <w:p>
      <w:pPr>
        <w:spacing w:line="271" w:before="330" w:lineRule="auto"/>
      </w:pPr>
      <w:r>
        <w:rPr>
          <w:rFonts w:eastAsia="Georgia" w:cs="Georgia" w:ascii="Georgia" w:hAnsi="Georgia"/>
          <w:b/>
          <w:sz w:val="42"/>
        </w:rPr>
        <w:t xml:space="preserve">DEUXIÈME ÉPREUVE DE MATHÉMATIQUES</w:t>
      </w:r>
    </w:p>
    <w:p>
      <w:pPr>
        <w:spacing w:after="220" w:lineRule="auto"/>
      </w:pP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rFonts w:eastAsia="Georgia" w:cs="Georgia" w:ascii="Georgia" w:hAnsi="Georgia"/>
          <w:b/>
          <w:sz w:val="42"/>
        </w:rPr>
        <w:t xml:space="preserve">MATHÉMATIQUES II - PSI</w:t>
      </w:r>
    </w:p>
    <w:p>
      <w:pPr>
        <w:spacing w:after="220" w:lineRule="auto"/>
        <w:ind w:left="660"/>
      </w:pPr>
      <w:r>
        <w:rPr>
          <w:rFonts w:eastAsia="Georgia" w:cs="Georgia" w:ascii="Georgia" w:hAnsi="Georgia"/>
          <w:color w:val="666666"/>
        </w:rPr>
        <w:t xml:space="preserve">L'énoncé de cette épreuve comporte 4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Dans tout le problème </w:t>
      </w:r>
      <m:oMath>
        <m:r>
          <m:rPr>
            <m:sty m:val="i"/>
          </m:rPr>
          <m:t>I</m:t>
        </m:r>
      </m:oMath>
      <w:r>
        <w:rPr>
          <w:rFonts w:eastAsia="Georgia" w:cs="Georgia" w:ascii="Georgia" w:hAnsi="Georgia"/>
        </w:rPr>
        <w:t xml:space="preserve"> désigne un intervalle de </w:t>
      </w:r>
      <m:oMath>
        <m:r>
          <m:rPr>
            <m:scr m:val="double-struck"/>
          </m:rPr>
          <m:t>R</m:t>
        </m:r>
      </m:oMath>
      <w:r>
        <w:rPr>
          <w:rFonts w:eastAsia="Georgia" w:cs="Georgia" w:ascii="Georgia" w:hAnsi="Georgia"/>
        </w:rPr>
        <w:t xml:space="preserve">, qui pourra être </w:t>
      </w:r>
      <m:oMath>
        <m:r>
          <m:rPr>
            <m:sty m:val="p"/>
          </m:rPr>
          <m:t>[</m:t>
        </m:r>
        <m:r>
          <m:rPr>
            <m:sty m:val="p"/>
          </m:rPr>
          <m:t>0</m:t>
        </m:r>
        <m:r>
          <m:rPr>
            <m:sty m:val="p"/>
          </m:rPr>
          <m:t>,</m:t>
        </m:r>
        <m:r>
          <m:rPr>
            <m:sty m:val="p"/>
          </m:rPr>
          <m:t>1</m:t>
        </m:r>
        <m:r>
          <m:rPr>
            <m:sty m:val="p"/>
          </m:rPr>
          <m:t>]</m:t>
        </m:r>
      </m:oMath>
      <w:r>
        <w:rPr/>
        <w:t xml:space="preserve"> ou </w:t>
      </w:r>
      <m:oMath>
        <m:r>
          <m:rPr>
            <m:sty m:val="p"/>
          </m:rPr>
          <m:t>[</m:t>
        </m:r>
        <m:r>
          <m:rPr>
            <m:sty m:val="p"/>
          </m:rPr>
          <m:t>0</m:t>
        </m:r>
        <m:r>
          <m:rPr>
            <m:sty m:val="p"/>
          </m:rPr>
          <m:t>,</m:t>
        </m:r>
        <m:r>
          <m:rPr>
            <m:sty m:val="p"/>
          </m:rPr>
          <m:t>+</m:t>
        </m:r>
        <m:r>
          <m:rPr>
            <m:sty m:val="p"/>
          </m:rPr>
          <m:t>∞</m:t>
        </m:r>
        <m:r>
          <m:rPr>
            <m:sty m:val="p"/>
          </m:rPr>
          <m:t>[</m:t>
        </m:r>
      </m:oMath>
      <w:r>
        <w:rPr/>
        <w:t xml:space="preserve"> ou </w:t>
      </w:r>
      <m:oMath>
        <m:r>
          <m:rPr>
            <m:scr m:val="double-struck"/>
          </m:rPr>
          <m:t>R</m:t>
        </m:r>
      </m:oMath>
      <w:r>
        <w:rPr/>
        <w:t xml:space="preserve">. On dira qu'une fonction </w:t>
      </w:r>
      <m:oMath>
        <m:r>
          <m:rPr>
            <m:sty m:val="i"/>
          </m:rPr>
          <m:t>f</m:t>
        </m:r>
        <m:r>
          <m:rPr>
            <m:sty m:val="p"/>
          </m:rPr>
          <m:t>:</m:t>
        </m:r>
        <m:r>
          <m:rPr>
            <m:sty m:val="i"/>
          </m:rPr>
          <m:t>I</m:t>
        </m:r>
        <m:r>
          <m:rPr>
            <m:sty m:val="p"/>
          </m:rPr>
          <m:t>→</m:t>
        </m:r>
        <m:r>
          <m:rPr>
            <m:scr m:val="double-struck"/>
          </m:rPr>
          <m:t>R</m:t>
        </m:r>
      </m:oMath>
      <w:r>
        <w:rPr>
          <w:rFonts w:eastAsia="Georgia" w:cs="Georgia" w:ascii="Georgia" w:hAnsi="Georgia"/>
        </w:rPr>
        <w:t xml:space="preserve"> est une densité (de probabilité) sur </w:t>
      </w:r>
      <m:oMath>
        <m:r>
          <m:rPr>
            <m:sty m:val="i"/>
          </m:rPr>
          <m:t>I</m:t>
        </m:r>
      </m:oMath>
      <w:r>
        <w:rPr/>
        <w:t xml:space="preserve"> si elle est continue et positive sur </w:t>
      </w:r>
      <m:oMath>
        <m:r>
          <m:rPr>
            <m:sty m:val="i"/>
          </m:rPr>
          <m:t>I</m:t>
        </m:r>
      </m:oMath>
      <w:r>
        <w:rPr>
          <w:rFonts w:eastAsia="Georgia" w:cs="Georgia" w:ascii="Georgia" w:hAnsi="Georgia"/>
        </w:rPr>
        <w:t xml:space="preserve">, intégrable sur </w:t>
      </w:r>
      <m:oMath>
        <m:r>
          <m:rPr>
            <m:sty m:val="i"/>
          </m:rPr>
          <m:t>I</m:t>
        </m:r>
      </m:oMath>
      <w:r>
        <w:rPr>
          <w:rFonts w:eastAsia="Georgia" w:cs="Georgia" w:ascii="Georgia" w:hAnsi="Georgia"/>
        </w:rPr>
        <w:t xml:space="preserve"> et de masse 1 c'est-à-dire</w:t>
      </w:r>
    </w:p>
    <w:p>
      <w:pPr>
        <w:spacing w:after="220" w:lineRule="auto"/>
      </w:pPr>
      <m:oMathPara>
        <m:oMath>
          <m:nary>
            <m:naryPr>
              <m:chr m:val="∫"/>
              <m:limLoc m:val="subSup"/>
              <m:grow m:val="1"/>
              <m:supHide m:val="1"/>
            </m:naryPr>
            <m:sub>
              <m:r>
                <m:rPr>
                  <m:sty m:val="i"/>
                </m:rPr>
                <m:t>I</m:t>
              </m:r>
            </m:sub>
            <m:sup/>
            <m:e>
              <m:r>
                <m:rPr>
                  <m:sty m:val="p"/>
                </m:rPr>
                <m:t xml:space="preserve"> </m:t>
              </m:r>
            </m:e>
          </m:nary>
          <m:r>
            <m:rPr>
              <m:sty m:val="i"/>
            </m:rPr>
            <m:t>f</m:t>
          </m:r>
          <m:r>
            <m:rPr>
              <m:sty m:val="p"/>
            </m:rPr>
            <m:t>(</m:t>
          </m:r>
          <m:r>
            <m:rPr>
              <m:sty m:val="i"/>
            </m:rPr>
            <m:t>x</m:t>
          </m:r>
          <m:r>
            <m:rPr>
              <m:sty m:val="p"/>
            </m:rPr>
            <m:t>)</m:t>
          </m:r>
          <m:r>
            <m:rPr>
              <m:sty m:val="i"/>
            </m:rPr>
            <m:t>d</m:t>
          </m:r>
          <m:r>
            <m:rPr>
              <m:sty m:val="i"/>
            </m:rPr>
            <m:t>x</m:t>
          </m:r>
          <m:r>
            <m:rPr>
              <m:sty m:val="p"/>
            </m:rPr>
            <m:t>=</m:t>
          </m:r>
          <m:r>
            <m:rPr>
              <m:sty m:val="p"/>
            </m:rPr>
            <m:t>1</m:t>
          </m:r>
        </m:oMath>
      </m:oMathPara>
    </w:p>
    <w:p>
      <w:pPr>
        <w:spacing w:after="220" w:lineRule="auto"/>
      </w:pPr>
      <w:r>
        <w:rPr/>
        <w:t xml:space="preserve">Pour </w:t>
      </w:r>
      <m:oMath>
        <m:r>
          <m:rPr>
            <m:sty m:val="i"/>
          </m:rPr>
          <m:t>n</m:t>
        </m:r>
        <m:r>
          <m:rPr>
            <m:sty m:val="p"/>
          </m:rPr>
          <m:t>∈</m:t>
        </m:r>
        <m:r>
          <m:rPr>
            <m:scr m:val="double-struck"/>
          </m:rPr>
          <m:t>N</m:t>
        </m:r>
      </m:oMath>
      <w:r>
        <w:rPr/>
        <w:t xml:space="preserve">, on dira que le moment d'ordre </w:t>
      </w:r>
      <m:oMath>
        <m:r>
          <m:rPr>
            <m:sty m:val="i"/>
          </m:rPr>
          <m:t>n</m:t>
        </m:r>
      </m:oMath>
      <w:r>
        <w:rPr>
          <w:rFonts w:eastAsia="Georgia" w:cs="Georgia" w:ascii="Georgia" w:hAnsi="Georgia"/>
        </w:rPr>
        <w:t xml:space="preserve"> d'une densité </w:t>
      </w:r>
      <m:oMath>
        <m:r>
          <m:rPr>
            <m:sty m:val="i"/>
          </m:rPr>
          <m:t>f</m:t>
        </m:r>
      </m:oMath>
      <w:r>
        <w:rPr/>
        <w:t xml:space="preserve"> est fini si</w:t>
      </w:r>
    </w:p>
    <w:p>
      <w:pPr>
        <w:spacing w:after="220" w:lineRule="auto"/>
      </w:pPr>
      <m:oMathPara>
        <m:oMath>
          <m:r>
            <m:rPr>
              <m:sty m:val="i"/>
            </m:rPr>
            <m:t>x</m:t>
          </m:r>
          <m:r>
            <m:rPr>
              <m:sty m:val="p"/>
            </m:rPr>
            <m:t>↦</m:t>
          </m:r>
          <m:sSup>
            <m:sSupPr/>
            <m:e>
              <m:r>
                <m:rPr>
                  <m:sty m:val="i"/>
                </m:rPr>
                <m:t>x</m:t>
              </m:r>
            </m:e>
            <m:sup>
              <m:r>
                <m:rPr>
                  <m:sty m:val="i"/>
                </m:rPr>
                <m:t>n</m:t>
              </m:r>
            </m:sup>
          </m:sSup>
          <m:r>
            <m:rPr>
              <m:sty m:val="i"/>
            </m:rPr>
            <m:t>f</m:t>
          </m:r>
          <m:r>
            <m:rPr>
              <m:sty m:val="p"/>
            </m:rPr>
            <m:t>(</m:t>
          </m:r>
          <m:r>
            <m:rPr>
              <m:sty m:val="i"/>
            </m:rPr>
            <m:t>x</m:t>
          </m:r>
          <m:r>
            <m:rPr>
              <m:sty m:val="p"/>
            </m:rPr>
            <m:t>)</m:t>
          </m:r>
          <m:r>
            <m:rPr>
              <m:nor/>
            </m:rPr>
            <m:t> est intégrable sur </m:t>
          </m:r>
          <m:r>
            <m:rPr>
              <m:sty m:val="i"/>
            </m:rPr>
            <m:t>I</m:t>
          </m:r>
          <m:r>
            <m:rPr>
              <m:sty m:val="p"/>
            </m:rPr>
            <m:t>,</m:t>
          </m:r>
        </m:oMath>
      </m:oMathPara>
    </w:p>
    <w:p>
      <w:pPr>
        <w:spacing w:after="220" w:lineRule="auto"/>
      </w:pPr>
      <w:r>
        <w:rPr>
          <w:rFonts w:eastAsia="Georgia" w:cs="Georgia" w:ascii="Georgia" w:hAnsi="Georgia"/>
        </w:rPr>
        <w:t xml:space="preserve">et on définit alors le moment d'ordre </w:t>
      </w:r>
      <m:oMath>
        <m:r>
          <m:rPr>
            <m:sty m:val="i"/>
          </m:rPr>
          <m:t>n</m:t>
        </m:r>
      </m:oMath>
      <w:r>
        <w:rPr>
          <w:rFonts w:eastAsia="Georgia" w:cs="Georgia" w:ascii="Georgia" w:hAnsi="Georgia"/>
        </w:rPr>
        <w:t xml:space="preserve"> par le réel</w:t>
      </w:r>
    </w:p>
    <w:p>
      <w:pPr>
        <w:spacing w:after="220" w:lineRule="auto"/>
      </w:pPr>
      <m:oMathPara>
        <m:oMath>
          <m:sSub>
            <m:sSubPr/>
            <m:e>
              <m:r>
                <m:rPr>
                  <m:sty m:val="i"/>
                </m:rPr>
                <m:t>m</m:t>
              </m:r>
            </m:e>
            <m:sub>
              <m:r>
                <m:rPr>
                  <m:sty m:val="i"/>
                </m:rPr>
                <m:t>n</m:t>
              </m:r>
            </m:sub>
          </m:sSub>
          <m:r>
            <m:rPr>
              <m:sty m:val="p"/>
            </m:rPr>
            <m:t>(</m:t>
          </m:r>
          <m:r>
            <m:rPr>
              <m:sty m:val="i"/>
            </m:rPr>
            <m:t>f</m:t>
          </m:r>
          <m:r>
            <m:rPr>
              <m:sty m:val="p"/>
            </m:rPr>
            <m:t>)</m:t>
          </m:r>
          <m:r>
            <m:rPr>
              <m:sty m:val="p"/>
            </m:rPr>
            <m:t>=</m:t>
          </m:r>
          <m:nary>
            <m:naryPr>
              <m:chr m:val="∫"/>
              <m:limLoc m:val="subSup"/>
              <m:grow m:val="1"/>
              <m:supHide m:val="1"/>
            </m:naryPr>
            <m:sub>
              <m:r>
                <m:rPr>
                  <m:sty m:val="i"/>
                </m:rPr>
                <m:t>I</m:t>
              </m:r>
            </m:sub>
            <m:sup/>
            <m:e>
              <m:r>
                <m:rPr>
                  <m:sty m:val="p"/>
                </m:rPr>
                <m:t xml:space="preserve"> </m:t>
              </m:r>
            </m:e>
          </m:nary>
          <m:sSup>
            <m:sSupPr/>
            <m:e>
              <m:r>
                <m:rPr>
                  <m:sty m:val="i"/>
                </m:rPr>
                <m:t>x</m:t>
              </m:r>
            </m:e>
            <m:sup>
              <m:r>
                <m:rPr>
                  <m:sty m:val="i"/>
                </m:rPr>
                <m:t>n</m:t>
              </m:r>
            </m:sup>
          </m:sSup>
          <m:r>
            <m:rPr>
              <m:sty m:val="i"/>
            </m:rPr>
            <m:t>f</m:t>
          </m:r>
          <m:r>
            <m:rPr>
              <m:sty m:val="p"/>
            </m:rPr>
            <m:t>(</m:t>
          </m:r>
          <m:r>
            <m:rPr>
              <m:sty m:val="i"/>
            </m:rPr>
            <m:t>x</m:t>
          </m:r>
          <m:r>
            <m:rPr>
              <m:sty m:val="p"/>
            </m:rPr>
            <m:t>)</m:t>
          </m:r>
          <m:r>
            <m:rPr>
              <m:sty m:val="i"/>
            </m:rPr>
            <m:t>d</m:t>
          </m:r>
          <m:r>
            <m:rPr>
              <m:sty m:val="i"/>
            </m:rPr>
            <m:t>x</m:t>
          </m:r>
        </m:oMath>
      </m:oMathPara>
    </w:p>
    <w:p>
      <w:pPr>
        <w:spacing w:after="220" w:lineRule="auto"/>
      </w:pPr>
      <w:r>
        <w:rPr>
          <w:rFonts w:eastAsia="Georgia" w:cs="Georgia" w:ascii="Georgia" w:hAnsi="Georgia"/>
        </w:rPr>
        <w:t xml:space="preserve">Dans tout le problème la densité gaussienne est la densité </w:t>
      </w:r>
      <m:oMath>
        <m:r>
          <m:rPr>
            <m:sty m:val="i"/>
          </m:rPr>
          <m:t>φ</m:t>
        </m:r>
        <m:r>
          <m:rPr>
            <m:sty m:val="p"/>
          </m:rPr>
          <m:t>:</m:t>
        </m:r>
        <m:r>
          <m:rPr>
            <m:scr m:val="double-struck"/>
          </m:rPr>
          <m:t>R</m:t>
        </m:r>
        <m:r>
          <m:rPr>
            <m:sty m:val="p"/>
          </m:rPr>
          <m:t>→</m:t>
        </m:r>
        <m:r>
          <m:rPr>
            <m:scr m:val="double-struck"/>
          </m:rPr>
          <m:t>R</m:t>
        </m:r>
      </m:oMath>
      <w:r>
        <w:rPr>
          <w:rFonts w:eastAsia="Georgia" w:cs="Georgia" w:ascii="Georgia" w:hAnsi="Georgia"/>
        </w:rPr>
        <w:t xml:space="preserve"> définie par</w:t>
      </w:r>
    </w:p>
    <w:p>
      <w:pPr>
        <w:spacing w:after="220" w:lineRule="auto"/>
      </w:pPr>
      <m:oMathPara>
        <m:oMath>
          <m:r>
            <m:rPr>
              <m:sty m:val="i"/>
            </m:rPr>
            <m:t>φ</m:t>
          </m:r>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den>
              </m:f>
            </m:sup>
          </m:sSup>
        </m:oMath>
      </m:oMathPara>
    </w:p>
    <w:p>
      <w:pPr>
        <w:spacing w:line="271" w:before="330" w:lineRule="auto"/>
      </w:pPr>
      <w:r>
        <w:rPr>
          <w:b/>
          <w:sz w:val="42"/>
        </w:rPr>
        <w:t xml:space="preserve">I Quelques exemples</w:t>
      </w:r>
    </w:p>
    <w:p>
      <w:pPr>
        <w:numPr>
          <w:ilvl w:val="0"/>
          <w:numId w:val="1"/>
        </w:numPr>
        <w:spacing w:lineRule="auto"/>
      </w:pPr>
      <w:r>
        <w:rPr>
          <w:rFonts w:eastAsia="Georgia" w:cs="Georgia" w:ascii="Georgia" w:hAnsi="Georgia"/>
        </w:rPr>
        <w:t xml:space="preserve">On considère </w:t>
      </w:r>
      <m:oMath>
        <m:r>
          <m:rPr>
            <m:sty m:val="i"/>
          </m:rPr>
          <m:t>g</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e>
            </m:d>
          </m:e>
        </m:d>
      </m:oMath>
      <w:r>
        <w:rPr>
          <w:rFonts w:eastAsia="Georgia" w:cs="Georgia" w:ascii="Georgia" w:hAnsi="Georgia"/>
        </w:rPr>
        <w:t xml:space="preserve"> définie par </w:t>
      </w:r>
      <m:oMath>
        <m:r>
          <m:rPr>
            <m:sty m:val="i"/>
          </m:rPr>
          <m:t>g</m:t>
        </m:r>
        <m:r>
          <m:rPr>
            <m:sty m:val="p"/>
          </m:rPr>
          <m:t>(</m:t>
        </m:r>
        <m:r>
          <m:rPr>
            <m:sty m:val="i"/>
          </m:rPr>
          <m:t>x</m:t>
        </m:r>
        <m:r>
          <m:rPr>
            <m:sty m:val="p"/>
          </m:rPr>
          <m:t>)</m:t>
        </m:r>
        <m:r>
          <m:rPr>
            <m:sty m:val="p"/>
          </m:rPr>
          <m:t>=</m:t>
        </m:r>
        <m:sSup>
          <m:sSupPr/>
          <m:e>
            <m:r>
              <m:rPr>
                <m:sty m:val="i"/>
              </m:rPr>
              <m:t>e</m:t>
            </m:r>
          </m:e>
          <m:sup>
            <m:r>
              <m:rPr>
                <m:sty m:val="p"/>
              </m:rPr>
              <m:t>−</m:t>
            </m:r>
            <m:r>
              <m:rPr>
                <m:sty m:val="i"/>
              </m:rPr>
              <m:t>x</m:t>
            </m:r>
          </m:sup>
        </m:sSup>
      </m:oMath>
      <w:r>
        <w:rPr/>
        <w:t xml:space="preserve">. Montrer que </w:t>
      </w:r>
      <m:oMath>
        <m:r>
          <m:rPr>
            <m:sty m:val="i"/>
          </m:rPr>
          <m:t>g</m:t>
        </m:r>
      </m:oMath>
      <w:r>
        <w:rPr>
          <w:rFonts w:eastAsia="Georgia" w:cs="Georgia" w:ascii="Georgia" w:hAnsi="Georgia"/>
        </w:rPr>
        <w:t xml:space="preserve"> est une densité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que tous ses moments sont finis et calculer </w:t>
      </w:r>
      <m:oMath>
        <m:sSub>
          <m:sSubPr/>
          <m:e>
            <m:r>
              <m:rPr>
                <m:sty m:val="i"/>
              </m:rPr>
              <m:t>m</m:t>
            </m:r>
          </m:e>
          <m:sub>
            <m:r>
              <m:rPr>
                <m:sty m:val="i"/>
              </m:rPr>
              <m:t>n</m:t>
            </m:r>
          </m:sub>
        </m:sSub>
        <m:r>
          <m:rPr>
            <m:sty m:val="p"/>
          </m:rPr>
          <m:t>(</m:t>
        </m:r>
        <m:r>
          <m:rPr>
            <m:sty m:val="i"/>
          </m:rPr>
          <m:t>g</m:t>
        </m:r>
        <m:r>
          <m:rPr>
            <m:sty m:val="p"/>
          </m:rPr>
          <m:t>)</m:t>
        </m:r>
      </m:oMath>
      <w:r>
        <w:rPr/>
        <w:t xml:space="preserve"> pour </w:t>
      </w:r>
      <m:oMath>
        <m:r>
          <m:rPr>
            <m:sty m:val="i"/>
          </m:rPr>
          <m:t>n</m:t>
        </m:r>
        <m:r>
          <m:rPr>
            <m:sty m:val="p"/>
          </m:rPr>
          <m:t>∈</m:t>
        </m:r>
        <m:r>
          <m:rPr>
            <m:scr m:val="double-struck"/>
          </m:rPr>
          <m:t>N</m:t>
        </m:r>
      </m:oMath>
      <w:r>
        <w:rPr/>
        <w:t xml:space="preserve">.</w:t>
      </w:r>
    </w:p>
    <w:p>
      <w:pPr>
        <w:numPr>
          <w:ilvl w:val="0"/>
          <w:numId w:val="1"/>
        </w:numPr>
        <w:spacing w:lineRule="auto"/>
      </w:pPr>
      <w:r>
        <w:rPr>
          <w:rFonts w:eastAsia="Georgia" w:cs="Georgia" w:ascii="Georgia" w:hAnsi="Georgia"/>
        </w:rPr>
        <w:t xml:space="preserve">Montrer que tous les moments de la densité gaussienne </w:t>
      </w:r>
      <m:oMath>
        <m:r>
          <m:rPr>
            <m:sty m:val="i"/>
          </m:rPr>
          <m:t>φ</m:t>
        </m:r>
      </m:oMath>
      <w:r>
        <w:rPr/>
        <w:t xml:space="preserve"> sont finis.</w:t>
      </w:r>
    </w:p>
    <w:p>
      <w:pPr>
        <w:numPr>
          <w:ilvl w:val="0"/>
          <w:numId w:val="1"/>
        </w:numPr>
        <w:spacing w:lineRule="auto"/>
      </w:pPr>
      <w:r>
        <w:rPr/>
        <w:t xml:space="preserve">Que vaut </w:t>
      </w:r>
      <m:oMath>
        <m:sSub>
          <m:sSubPr/>
          <m:e>
            <m:r>
              <m:rPr>
                <m:sty m:val="i"/>
              </m:rPr>
              <m:t>m</m:t>
            </m:r>
          </m:e>
          <m:sub>
            <m:r>
              <m:rPr>
                <m:sty m:val="p"/>
              </m:rPr>
              <m:t>2</m:t>
            </m:r>
            <m:r>
              <m:rPr>
                <m:sty m:val="i"/>
              </m:rPr>
              <m:t>p</m:t>
            </m:r>
            <m:r>
              <m:rPr>
                <m:sty m:val="p"/>
              </m:rPr>
              <m:t>+</m:t>
            </m:r>
            <m:r>
              <m:rPr>
                <m:sty m:val="p"/>
              </m:rPr>
              <m:t>1</m:t>
            </m:r>
          </m:sub>
        </m:sSub>
        <m:r>
          <m:rPr>
            <m:sty m:val="p"/>
          </m:rPr>
          <m:t>(</m:t>
        </m:r>
        <m:r>
          <m:rPr>
            <m:sty m:val="i"/>
          </m:rPr>
          <m:t>φ</m:t>
        </m:r>
        <m:r>
          <m:rPr>
            <m:sty m:val="p"/>
          </m:rPr>
          <m:t>)</m:t>
        </m:r>
      </m:oMath>
      <w:r>
        <w:rPr/>
        <w:t xml:space="preserve"> pour </w:t>
      </w:r>
      <m:oMath>
        <m:r>
          <m:rPr>
            <m:sty m:val="i"/>
          </m:rPr>
          <m:t>p</m:t>
        </m:r>
        <m:r>
          <m:rPr>
            <m:sty m:val="p"/>
          </m:rPr>
          <m:t>∈</m:t>
        </m:r>
        <m:r>
          <m:rPr>
            <m:scr m:val="double-struck"/>
          </m:rPr>
          <m:t>N</m:t>
        </m:r>
      </m:oMath>
      <w:r>
        <w:rPr/>
        <w:t xml:space="preserve"> ?</w:t>
      </w:r>
    </w:p>
    <w:p>
      <w:pPr>
        <w:numPr>
          <w:ilvl w:val="0"/>
          <w:numId w:val="1"/>
        </w:numPr>
        <w:spacing w:lineRule="auto"/>
      </w:pPr>
      <w:r>
        <w:rPr/>
        <w:t xml:space="preserve">Calculer </w:t>
      </w:r>
      <m:oMath>
        <m:sSub>
          <m:sSubPr/>
          <m:e>
            <m:r>
              <m:rPr>
                <m:sty m:val="i"/>
              </m:rPr>
              <m:t>m</m:t>
            </m:r>
          </m:e>
          <m:sub>
            <m:r>
              <m:rPr>
                <m:sty m:val="p"/>
              </m:rPr>
              <m:t>2</m:t>
            </m:r>
            <m:r>
              <m:rPr>
                <m:sty m:val="i"/>
              </m:rPr>
              <m:t>p</m:t>
            </m:r>
          </m:sub>
        </m:sSub>
        <m:r>
          <m:rPr>
            <m:sty m:val="p"/>
          </m:rPr>
          <m:t>(</m:t>
        </m:r>
        <m:r>
          <m:rPr>
            <m:sty m:val="i"/>
          </m:rPr>
          <m:t>φ</m:t>
        </m:r>
        <m:r>
          <m:rPr>
            <m:sty m:val="p"/>
          </m:rPr>
          <m:t>)</m:t>
        </m:r>
      </m:oMath>
      <w:r>
        <w:rPr/>
        <w:t xml:space="preserve"> pour </w:t>
      </w:r>
      <m:oMath>
        <m:r>
          <m:rPr>
            <m:sty m:val="i"/>
          </m:rPr>
          <m:t>p</m:t>
        </m:r>
        <m:r>
          <m:rPr>
            <m:sty m:val="p"/>
          </m:rPr>
          <m:t>∈</m:t>
        </m:r>
        <m:r>
          <m:rPr>
            <m:scr m:val="double-struck"/>
          </m:rPr>
          <m:t>N</m:t>
        </m:r>
      </m:oMath>
      <w:r>
        <w:rPr/>
        <w:t xml:space="preserve">.</w:t>
      </w:r>
    </w:p>
    <w:p>
      <w:pPr>
        <w:spacing w:after="220" w:lineRule="auto"/>
      </w:pPr>
      <w:r>
        <w:rPr>
          <w:rFonts w:eastAsia="Georgia" w:cs="Georgia" w:ascii="Georgia" w:hAnsi="Georgia"/>
        </w:rPr>
        <w:t xml:space="preserve">On exprimera le résultat sous forme compacte avec des factorielles là où c'est possible.</w:t>
      </w:r>
      <w:r>
        <w:rPr/>
        <w:br w:type="textWrapping"/>
      </w:r>
      <w:r>
        <w:rPr>
          <w:rFonts w:eastAsia="Georgia" w:cs="Georgia" w:ascii="Georgia" w:hAnsi="Georgia"/>
        </w:rPr>
        <w:t xml:space="preserve">5. Donner un exemple de densité </w:t>
      </w:r>
      <m:oMath>
        <m:r>
          <m:rPr>
            <m:sty m:val="i"/>
          </m:rPr>
          <m:t>f</m:t>
        </m:r>
        <m:r>
          <m:rPr>
            <m:sty m:val="p"/>
          </m:rPr>
          <m:t>:</m:t>
        </m:r>
        <m:r>
          <m:rPr>
            <m:scr m:val="double-struck"/>
          </m:rPr>
          <m:t>R</m:t>
        </m:r>
        <m:r>
          <m:rPr>
            <m:sty m:val="p"/>
          </m:rPr>
          <m:t>→</m:t>
        </m:r>
        <m:r>
          <m:rPr>
            <m:scr m:val="double-struck"/>
          </m:rPr>
          <m:t>R</m:t>
        </m:r>
      </m:oMath>
      <w:r>
        <w:rPr/>
        <w:t xml:space="preserve"> dont le moment d'ordre 1 n'est pas fini.</w:t>
      </w:r>
    </w:p>
    <w:p>
      <w:pPr>
        <w:spacing w:after="220" w:lineRule="auto"/>
      </w:pPr>
      <w:r>
        <w:rPr>
          <w:rFonts w:eastAsia="Georgia" w:cs="Georgia" w:ascii="Georgia" w:hAnsi="Georgia"/>
        </w:rPr>
        <w:t xml:space="preserve">Dans ce problème, on va s'intéresser à la question suivante : une densité est elle déterminée par l'ensemble de ses moments? Autrement dit, est-il vrai que</w:t>
      </w:r>
      <w:r>
        <w:rPr/>
        <w:br w:type="textWrapping"/>
      </w:r>
      <w:r>
        <w:rPr>
          <w:rFonts w:eastAsia="Georgia" w:cs="Georgia" w:ascii="Georgia" w:hAnsi="Georgia"/>
        </w:rPr>
        <w:t xml:space="preserve">si deux densités </w:t>
      </w:r>
      <m:oMath>
        <m:r>
          <m:rPr>
            <m:sty m:val="i"/>
          </m:rPr>
          <m:t>f</m:t>
        </m:r>
      </m:oMath>
      <w:r>
        <w:rPr/>
        <w:t xml:space="preserve"> et </w:t>
      </w:r>
      <m:oMath>
        <m:r>
          <m:rPr>
            <m:sty m:val="i"/>
          </m:rPr>
          <m:t>g</m:t>
        </m:r>
      </m:oMath>
      <w:r>
        <w:rPr/>
        <w:t xml:space="preserve"> ont tous leurs moments finis et</w:t>
      </w:r>
    </w:p>
    <w:p>
      <w:pPr>
        <w:spacing w:after="220" w:lineRule="auto"/>
      </w:pPr>
      <m:oMathPara>
        <m:oMath>
          <m:sSub>
            <m:sSubPr/>
            <m:e>
              <m:r>
                <m:rPr>
                  <m:sty m:val="i"/>
                </m:rPr>
                <m:t>m</m:t>
              </m:r>
            </m:e>
            <m:sub>
              <m:r>
                <m:rPr>
                  <m:sty m:val="i"/>
                </m:rPr>
                <m:t>n</m:t>
              </m:r>
            </m:sub>
          </m:sSub>
          <m:r>
            <m:rPr>
              <m:sty m:val="p"/>
            </m:rPr>
            <m:t>(</m:t>
          </m:r>
          <m:r>
            <m:rPr>
              <m:sty m:val="i"/>
            </m:rPr>
            <m:t>f</m:t>
          </m:r>
          <m:r>
            <m:rPr>
              <m:sty m:val="p"/>
            </m:rPr>
            <m:t>)</m:t>
          </m:r>
          <m:r>
            <m:rPr>
              <m:sty m:val="p"/>
            </m:rPr>
            <m:t>=</m:t>
          </m:r>
          <m:sSub>
            <m:sSubPr/>
            <m:e>
              <m:r>
                <m:rPr>
                  <m:sty m:val="i"/>
                </m:rPr>
                <m:t>m</m:t>
              </m:r>
            </m:e>
            <m:sub>
              <m:r>
                <m:rPr>
                  <m:sty m:val="i"/>
                </m:rPr>
                <m:t>n</m:t>
              </m:r>
            </m:sub>
          </m:sSub>
          <m:r>
            <m:rPr>
              <m:sty m:val="p"/>
            </m:rPr>
            <m:t>(</m:t>
          </m:r>
          <m:r>
            <m:rPr>
              <m:sty m:val="i"/>
            </m:rPr>
            <m:t>g</m:t>
          </m:r>
          <m:r>
            <m:rPr>
              <m:sty m:val="p"/>
            </m:rPr>
            <m:t>)</m:t>
          </m:r>
          <m:r>
            <m:rPr>
              <m:nor/>
            </m:rPr>
            <m:t> pour tout </m:t>
          </m:r>
          <m:r>
            <m:rPr>
              <m:sty m:val="i"/>
            </m:rPr>
            <m:t>n</m:t>
          </m:r>
          <m:r>
            <m:rPr>
              <m:sty m:val="p"/>
            </m:rPr>
            <m:t>∈</m:t>
          </m:r>
          <m:r>
            <m:rPr>
              <m:scr m:val="double-struck"/>
            </m:rPr>
            <m:t>N</m:t>
          </m:r>
          <m:r>
            <m:rPr>
              <m:nor/>
            </m:rPr>
            <m:t> alors </m:t>
          </m:r>
          <m:r>
            <m:rPr>
              <m:sty m:val="i"/>
            </m:rPr>
            <m:t>f</m:t>
          </m:r>
          <m:r>
            <m:rPr>
              <m:sty m:val="p"/>
            </m:rPr>
            <m:t>=</m:t>
          </m:r>
          <m:r>
            <m:rPr>
              <m:sty m:val="i"/>
            </m:rPr>
            <m:t>g</m:t>
          </m:r>
          <m:r>
            <m:rPr>
              <m:nor/>
            </m:rPr>
            <m:t> sur </m:t>
          </m:r>
          <m:r>
            <m:rPr>
              <m:sty m:val="i"/>
            </m:rPr>
            <m:t>I</m:t>
          </m:r>
          <m:r>
            <m:rPr>
              <m:sty m:val="p"/>
            </m:rPr>
            <m:t>?</m:t>
          </m:r>
        </m:oMath>
      </m:oMathPara>
    </w:p>
    <w:p>
      <w:pPr>
        <w:spacing w:after="220" w:lineRule="auto"/>
      </w:pPr>
      <w:r>
        <w:rPr/>
        <w:t xml:space="preserve">On va notamment voir que c'est vrai si </w:t>
      </w:r>
      <m:oMath>
        <m:r>
          <m:rPr>
            <m:sty m:val="i"/>
          </m:rPr>
          <m:t>I</m:t>
        </m:r>
        <m:r>
          <m:rPr>
            <m:sty m:val="p"/>
          </m:rPr>
          <m:t>=</m:t>
        </m:r>
        <m:r>
          <m:rPr>
            <m:sty m:val="p"/>
          </m:rPr>
          <m:t>[</m:t>
        </m:r>
        <m:r>
          <m:rPr>
            <m:sty m:val="p"/>
          </m:rPr>
          <m:t>0</m:t>
        </m:r>
        <m:r>
          <m:rPr>
            <m:sty m:val="p"/>
          </m:rPr>
          <m:t>,</m:t>
        </m:r>
        <m:r>
          <m:rPr>
            <m:sty m:val="p"/>
          </m:rPr>
          <m:t>1</m:t>
        </m:r>
        <m:r>
          <m:rPr>
            <m:sty m:val="p"/>
          </m:rPr>
          <m:t>]</m:t>
        </m:r>
      </m:oMath>
      <w:r>
        <w:rPr/>
        <w:t xml:space="preserve"> (partie III), mais faux si </w:t>
      </w:r>
      <m:oMath>
        <m:r>
          <m:rPr>
            <m:sty m:val="i"/>
          </m:rPr>
          <m:t>I</m:t>
        </m:r>
        <m:r>
          <m:rPr>
            <m:sty m:val="p"/>
          </m:rPr>
          <m:t>=</m:t>
        </m:r>
        <m:r>
          <m:rPr>
            <m:sty m:val="p"/>
          </m:rPr>
          <m:t>[</m:t>
        </m:r>
        <m:r>
          <m:rPr>
            <m:sty m:val="p"/>
          </m:rPr>
          <m:t>0</m:t>
        </m:r>
        <m:r>
          <m:rPr>
            <m:sty m:val="p"/>
          </m:rPr>
          <m:t>,</m:t>
        </m:r>
        <m:r>
          <m:rPr>
            <m:sty m:val="p"/>
          </m:rPr>
          <m:t>+</m:t>
        </m:r>
        <m:r>
          <m:rPr>
            <m:sty m:val="p"/>
          </m:rPr>
          <m:t>∞</m:t>
        </m:r>
        <m:r>
          <m:rPr>
            <m:sty m:val="p"/>
          </m:rPr>
          <m:t>[</m:t>
        </m:r>
      </m:oMath>
      <w:r>
        <w:rPr/>
        <w:t xml:space="preserve"> (partie V) ou </w:t>
      </w:r>
      <m:oMath>
        <m:r>
          <m:rPr>
            <m:sty m:val="i"/>
          </m:rPr>
          <m:t>I</m:t>
        </m:r>
        <m:r>
          <m:rPr>
            <m:sty m:val="p"/>
          </m:rPr>
          <m:t>=</m:t>
        </m:r>
        <m:r>
          <m:rPr>
            <m:scr m:val="double-struck"/>
          </m:rPr>
          <m:t>R</m:t>
        </m:r>
      </m:oMath>
      <w:r>
        <w:rPr/>
        <w:t xml:space="preserve">.</w:t>
      </w:r>
    </w:p>
    <w:p>
      <w:pPr>
        <w:spacing w:line="271" w:before="330" w:lineRule="auto"/>
      </w:pPr>
      <w:r>
        <w:rPr>
          <w:rFonts w:eastAsia="Georgia" w:cs="Georgia" w:ascii="Georgia" w:hAnsi="Georgia"/>
          <w:b/>
          <w:sz w:val="42"/>
        </w:rPr>
        <w:t xml:space="preserve">II Théorème de Stone-Weierstrass</w:t>
      </w:r>
    </w:p>
    <w:p>
      <w:pPr>
        <w:spacing w:after="220" w:lineRule="auto"/>
      </w:pPr>
      <w:r>
        <w:rPr/>
        <w:t xml:space="preserve">On rappelle que </w:t>
      </w:r>
      <m:oMath>
        <m:d>
          <m:dPr>
            <m:begChr m:val="("/>
            <m:endChr m:val=")"/>
            <m:grow/>
          </m:dPr>
          <m:e>
            <m:f>
              <m:fPr>
                <m:type m:val="noBar"/>
                <m:ctrlPr>
                  <w:rPr>
                    <w:rFonts w:ascii="Cambria Math" w:hAnsi="Cambria Math"/>
                  </w:rPr>
                </m:ctrlPr>
              </m:fPr>
              <m:num>
                <m:r>
                  <m:rPr>
                    <m:sty m:val="i"/>
                  </m:rPr>
                  <m:t>n</m:t>
                </m:r>
              </m:num>
              <m:den>
                <m:r>
                  <m:rPr>
                    <m:sty m:val="i"/>
                  </m:rPr>
                  <m:t>k</m:t>
                </m:r>
              </m:den>
            </m:f>
          </m:e>
        </m:d>
      </m:oMath>
      <w:r>
        <w:rPr>
          <w:rFonts w:eastAsia="Georgia" w:cs="Georgia" w:ascii="Georgia" w:hAnsi="Georgia"/>
        </w:rPr>
        <w:t xml:space="preserve"> désigne le coefficient binomial " </w:t>
      </w:r>
      <m:oMath>
        <m:r>
          <m:rPr>
            <m:sty m:val="i"/>
          </m:rPr>
          <m:t>k</m:t>
        </m:r>
      </m:oMath>
      <w:r>
        <w:rPr/>
        <w:t xml:space="preserve"> parmi </w:t>
      </w:r>
      <m:oMath>
        <m:r>
          <m:rPr>
            <m:sty m:val="i"/>
          </m:rPr>
          <m:t>n</m:t>
        </m:r>
      </m:oMath>
      <w:r>
        <w:rPr/>
        <w:t xml:space="preserve"> ".</w:t>
      </w:r>
      <w:r>
        <w:rPr/>
        <w:br w:type="textWrapping"/>
      </w:r>
      <w:r>
        <w:rPr/>
        <w:t xml:space="preserve">6. Justifier que, pour tout </w:t>
      </w:r>
      <m:oMath>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n</m:t>
        </m:r>
        <m:r>
          <m:rPr>
            <m:sty m:val="p"/>
          </m:rPr>
          <m:t>∈</m:t>
        </m:r>
        <m:r>
          <m:rPr>
            <m:scr m:val="double-struck"/>
          </m:rPr>
          <m:t>N</m:t>
        </m:r>
      </m:oMath>
      <w:r>
        <w:rPr/>
        <w:t xml:space="preserve">,</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r>
            <m:rPr>
              <m:sty m:val="p"/>
            </m:rPr>
            <m:t>(</m:t>
          </m:r>
          <m:r>
            <m:rPr>
              <m:sty m:val="p"/>
            </m:rPr>
            <m:t>1</m:t>
          </m:r>
          <m:r>
            <m:rPr>
              <m:sty m:val="p"/>
            </m:rPr>
            <m:t>−</m:t>
          </m:r>
          <m:r>
            <m:rPr>
              <m:sty m:val="i"/>
            </m:rPr>
            <m:t>x</m:t>
          </m:r>
          <m:sSup>
            <m:sSupPr/>
            <m:e>
              <m:r>
                <m:rPr>
                  <m:sty m:val="p"/>
                </m:rPr>
                <m:t>)</m:t>
              </m:r>
            </m:e>
            <m:sup>
              <m:r>
                <m:rPr>
                  <m:sty m:val="i"/>
                </m:rPr>
                <m:t>n</m:t>
              </m:r>
              <m:r>
                <m:rPr>
                  <m:sty m:val="p"/>
                </m:rPr>
                <m:t>−</m:t>
              </m:r>
              <m:r>
                <m:rPr>
                  <m:sty m:val="i"/>
                </m:rPr>
                <m:t>k</m:t>
              </m:r>
            </m:sup>
          </m:sSup>
          <m:r>
            <m:rPr>
              <m:sty m:val="p"/>
            </m:rPr>
            <m:t>=</m:t>
          </m:r>
          <m:r>
            <m:rPr>
              <m:sty m:val="p"/>
            </m:rPr>
            <m:t>1</m:t>
          </m:r>
        </m:oMath>
      </m:oMathPara>
    </w:p>
    <w:p>
      <w:pPr>
        <w:numPr>
          <w:ilvl w:val="0"/>
          <w:numId w:val="2"/>
        </w:numPr>
        <w:spacing w:lineRule="auto"/>
      </w:pPr>
      <w:r>
        <w:rPr/>
        <w:t xml:space="preserve">Montrer que, pour tout </w:t>
      </w:r>
      <m:oMath>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n</m:t>
        </m:r>
        <m:r>
          <m:rPr>
            <m:sty m:val="p"/>
          </m:rPr>
          <m:t>∈</m:t>
        </m:r>
        <m:r>
          <m:rPr>
            <m:scr m:val="double-struck"/>
          </m:rPr>
          <m:t>N</m:t>
        </m:r>
      </m:oMath>
      <w:r>
        <w:rPr/>
        <w:t xml:space="preserve">,</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k</m:t>
          </m:r>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r>
            <m:rPr>
              <m:sty m:val="p"/>
            </m:rPr>
            <m:t>(</m:t>
          </m:r>
          <m:r>
            <m:rPr>
              <m:sty m:val="p"/>
            </m:rPr>
            <m:t>1</m:t>
          </m:r>
          <m:r>
            <m:rPr>
              <m:sty m:val="p"/>
            </m:rPr>
            <m:t>−</m:t>
          </m:r>
          <m:r>
            <m:rPr>
              <m:sty m:val="i"/>
            </m:rPr>
            <m:t>x</m:t>
          </m:r>
          <m:sSup>
            <m:sSupPr/>
            <m:e>
              <m:r>
                <m:rPr>
                  <m:sty m:val="p"/>
                </m:rPr>
                <m:t>)</m:t>
              </m:r>
            </m:e>
            <m:sup>
              <m:r>
                <m:rPr>
                  <m:sty m:val="i"/>
                </m:rPr>
                <m:t>n</m:t>
              </m:r>
              <m:r>
                <m:rPr>
                  <m:sty m:val="p"/>
                </m:rPr>
                <m:t>−</m:t>
              </m:r>
              <m:r>
                <m:rPr>
                  <m:sty m:val="i"/>
                </m:rPr>
                <m:t>k</m:t>
              </m:r>
            </m:sup>
          </m:sSup>
          <m:r>
            <m:rPr>
              <m:sty m:val="p"/>
            </m:rPr>
            <m:t>=</m:t>
          </m:r>
          <m:r>
            <m:rPr>
              <m:sty m:val="i"/>
            </m:rPr>
            <m:t>n</m:t>
          </m:r>
          <m:r>
            <m:rPr>
              <m:sty m:val="i"/>
            </m:rPr>
            <m:t>x</m:t>
          </m:r>
        </m:oMath>
      </m:oMathPara>
    </w:p>
    <w:p>
      <w:pPr>
        <w:numPr>
          <w:ilvl w:val="0"/>
          <w:numId w:val="3"/>
        </w:numPr>
        <w:spacing w:lineRule="auto"/>
      </w:pPr>
      <w:r>
        <w:rPr/>
        <w:t xml:space="preserve">Montrer que, pour tout </w:t>
      </w:r>
      <m:oMath>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n</m:t>
        </m:r>
        <m:r>
          <m:rPr>
            <m:sty m:val="p"/>
          </m:rPr>
          <m:t>∈</m:t>
        </m:r>
        <m:r>
          <m:rPr>
            <m:scr m:val="double-struck"/>
          </m:rPr>
          <m:t>N</m:t>
        </m:r>
      </m:oMath>
      <w:r>
        <w:rPr/>
        <w:t xml:space="preserve">,</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r>
                <m:rPr>
                  <m:sty m:val="i"/>
                </m:rPr>
                <m:t>k</m:t>
              </m:r>
            </m:e>
            <m:sup>
              <m:r>
                <m:rPr>
                  <m:sty m:val="p"/>
                </m:rPr>
                <m:t>2</m:t>
              </m:r>
            </m:sup>
          </m:sSup>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r>
            <m:rPr>
              <m:sty m:val="p"/>
            </m:rPr>
            <m:t>(</m:t>
          </m:r>
          <m:r>
            <m:rPr>
              <m:sty m:val="p"/>
            </m:rPr>
            <m:t>1</m:t>
          </m:r>
          <m:r>
            <m:rPr>
              <m:sty m:val="p"/>
            </m:rPr>
            <m:t>−</m:t>
          </m:r>
          <m:r>
            <m:rPr>
              <m:sty m:val="i"/>
            </m:rPr>
            <m:t>x</m:t>
          </m:r>
          <m:sSup>
            <m:sSupPr/>
            <m:e>
              <m:r>
                <m:rPr>
                  <m:sty m:val="p"/>
                </m:rPr>
                <m:t>)</m:t>
              </m:r>
            </m:e>
            <m:sup>
              <m:r>
                <m:rPr>
                  <m:sty m:val="i"/>
                </m:rPr>
                <m:t>n</m:t>
              </m:r>
              <m:r>
                <m:rPr>
                  <m:sty m:val="p"/>
                </m:rPr>
                <m:t>−</m:t>
              </m:r>
              <m:r>
                <m:rPr>
                  <m:sty m:val="i"/>
                </m:rPr>
                <m:t>k</m:t>
              </m:r>
            </m:sup>
          </m:sSup>
          <m:r>
            <m:rPr>
              <m:sty m:val="p"/>
            </m:rPr>
            <m:t>=</m:t>
          </m:r>
          <m:r>
            <m:rPr>
              <m:sty m:val="i"/>
            </m:rPr>
            <m:t>n</m:t>
          </m:r>
          <m:r>
            <m:rPr>
              <m:sty m:val="i"/>
            </m:rPr>
            <m:t>x</m:t>
          </m:r>
          <m:r>
            <m:rPr>
              <m:sty m:val="p"/>
            </m:rPr>
            <m:t>+</m:t>
          </m:r>
          <m:r>
            <m:rPr>
              <m:sty m:val="i"/>
            </m:rPr>
            <m:t>n</m:t>
          </m:r>
          <m:r>
            <m:rPr>
              <m:sty m:val="p"/>
            </m:rPr>
            <m:t>(</m:t>
          </m:r>
          <m:r>
            <m:rPr>
              <m:sty m:val="i"/>
            </m:rPr>
            <m:t>n</m:t>
          </m:r>
          <m:r>
            <m:rPr>
              <m:sty m:val="p"/>
            </m:rPr>
            <m:t>−</m:t>
          </m:r>
          <m:r>
            <m:rPr>
              <m:sty m:val="p"/>
            </m:rPr>
            <m:t>1</m:t>
          </m:r>
          <m:r>
            <m:rPr>
              <m:sty m:val="p"/>
            </m:rPr>
            <m:t>)</m:t>
          </m:r>
          <m:sSup>
            <m:sSupPr/>
            <m:e>
              <m:r>
                <m:rPr>
                  <m:sty m:val="i"/>
                </m:rPr>
                <m:t>x</m:t>
              </m:r>
            </m:e>
            <m:sup>
              <m:r>
                <m:rPr>
                  <m:sty m:val="p"/>
                </m:rPr>
                <m:t>2</m:t>
              </m:r>
            </m:sup>
          </m:sSup>
        </m:oMath>
      </m:oMathPara>
    </w:p>
    <w:p>
      <w:pPr>
        <w:numPr>
          <w:ilvl w:val="0"/>
          <w:numId w:val="4"/>
        </w:numPr>
        <w:spacing w:lineRule="auto"/>
      </w:pPr>
      <w:r>
        <w:rPr>
          <w:rFonts w:eastAsia="Georgia" w:cs="Georgia" w:ascii="Georgia" w:hAnsi="Georgia"/>
        </w:rPr>
        <w:t xml:space="preserve">En déduire que, pour tout </w:t>
      </w:r>
      <m:oMath>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n</m:t>
        </m:r>
        <m:r>
          <m:rPr>
            <m:sty m:val="p"/>
          </m:rPr>
          <m:t>∈</m:t>
        </m:r>
        <m:r>
          <m:rPr>
            <m:scr m:val="double-struck"/>
          </m:rPr>
          <m:t>N</m:t>
        </m:r>
      </m:oMath>
      <w:r>
        <w:rPr/>
        <w:t xml:space="preserve">,</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i"/>
            </m:rPr>
            <m:t>k</m:t>
          </m:r>
          <m:r>
            <m:rPr>
              <m:sty m:val="p"/>
            </m:rPr>
            <m:t>−</m:t>
          </m:r>
          <m:r>
            <m:rPr>
              <m:sty m:val="i"/>
            </m:rPr>
            <m:t>n</m:t>
          </m:r>
          <m:r>
            <m:rPr>
              <m:sty m:val="i"/>
            </m:rPr>
            <m:t>x</m:t>
          </m:r>
          <m:sSup>
            <m:sSupPr/>
            <m:e>
              <m:r>
                <m:rPr>
                  <m:sty m:val="p"/>
                </m:rPr>
                <m:t>)</m:t>
              </m:r>
            </m:e>
            <m:sup>
              <m:r>
                <m:rPr>
                  <m:sty m:val="p"/>
                </m:rPr>
                <m:t>2</m:t>
              </m:r>
            </m:sup>
          </m:sSup>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r>
            <m:rPr>
              <m:sty m:val="p"/>
            </m:rPr>
            <m:t>(</m:t>
          </m:r>
          <m:r>
            <m:rPr>
              <m:sty m:val="p"/>
            </m:rPr>
            <m:t>1</m:t>
          </m:r>
          <m:r>
            <m:rPr>
              <m:sty m:val="p"/>
            </m:rPr>
            <m:t>−</m:t>
          </m:r>
          <m:r>
            <m:rPr>
              <m:sty m:val="i"/>
            </m:rPr>
            <m:t>x</m:t>
          </m:r>
          <m:sSup>
            <m:sSupPr/>
            <m:e>
              <m:r>
                <m:rPr>
                  <m:sty m:val="p"/>
                </m:rPr>
                <m:t>)</m:t>
              </m:r>
            </m:e>
            <m:sup>
              <m:r>
                <m:rPr>
                  <m:sty m:val="i"/>
                </m:rPr>
                <m:t>n</m:t>
              </m:r>
              <m:r>
                <m:rPr>
                  <m:sty m:val="p"/>
                </m:rPr>
                <m:t>−</m:t>
              </m:r>
              <m:r>
                <m:rPr>
                  <m:sty m:val="i"/>
                </m:rPr>
                <m:t>k</m:t>
              </m:r>
            </m:sup>
          </m:sSup>
          <m:r>
            <m:rPr>
              <m:sty m:val="p"/>
            </m:rPr>
            <m:t>≤</m:t>
          </m:r>
          <m:r>
            <m:rPr>
              <m:sty m:val="i"/>
            </m:rPr>
            <m:t>C</m:t>
          </m:r>
          <m:r>
            <m:rPr>
              <m:sty m:val="i"/>
            </m:rPr>
            <m:t>n</m:t>
          </m:r>
        </m:oMath>
      </m:oMathPara>
    </w:p>
    <w:p>
      <w:pPr>
        <w:spacing w:after="220" w:lineRule="auto"/>
      </w:pPr>
      <w:r>
        <w:rPr/>
        <w:t xml:space="preserve">pour une constante </w:t>
      </w:r>
      <m:oMath>
        <m:r>
          <m:rPr>
            <m:sty m:val="i"/>
          </m:rPr>
          <m:t>C</m:t>
        </m:r>
        <m:r>
          <m:rPr>
            <m:sty m:val="p"/>
          </m:rPr>
          <m:t>&gt;</m:t>
        </m:r>
        <m:r>
          <m:rPr>
            <m:sty m:val="p"/>
          </m:rPr>
          <m:t>0</m:t>
        </m:r>
      </m:oMath>
      <w:r>
        <w:rPr>
          <w:rFonts w:eastAsia="Georgia" w:cs="Georgia" w:ascii="Georgia" w:hAnsi="Georgia"/>
        </w:rPr>
        <w:t xml:space="preserve"> à préciser.</w:t>
      </w:r>
    </w:p>
    <w:p>
      <w:pPr>
        <w:spacing w:after="220" w:lineRule="auto"/>
      </w:pPr>
      <w:r>
        <w:rPr/>
        <w:t xml:space="preserve">On se donne maintenant </w:t>
      </w:r>
      <m:oMath>
        <m:r>
          <m:rPr>
            <m:sty m:val="i"/>
          </m:rPr>
          <m:t>f</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t xml:space="preserve"> continue et </w:t>
      </w:r>
      <m:oMath>
        <m:r>
          <m:rPr>
            <m:sty m:val="i"/>
          </m:rPr>
          <m:t>ε</m:t>
        </m:r>
        <m:r>
          <m:rPr>
            <m:sty m:val="p"/>
          </m:rPr>
          <m:t>&gt;</m:t>
        </m:r>
        <m:r>
          <m:rPr>
            <m:sty m:val="p"/>
          </m:rPr>
          <m:t>0</m:t>
        </m:r>
      </m:oMath>
      <w:r>
        <w:rPr/>
        <w:t xml:space="preserve">. On admet l'existence de </w:t>
      </w:r>
      <m:oMath>
        <m:r>
          <m:rPr>
            <m:sty m:val="i"/>
          </m:rPr>
          <m:t>α</m:t>
        </m:r>
        <m:r>
          <m:rPr>
            <m:sty m:val="p"/>
          </m:rPr>
          <m:t>&gt;</m:t>
        </m:r>
        <m:r>
          <m:rPr>
            <m:sty m:val="p"/>
          </m:rPr>
          <m:t>0</m:t>
        </m:r>
      </m:oMath>
      <w:r>
        <w:rPr/>
        <w:t xml:space="preserve"> tel que, pour tout </w:t>
      </w:r>
      <m:oMath>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oMath>
      <w:r>
        <w:rPr/>
        <w:t xml:space="preserve">,</w:t>
      </w:r>
    </w:p>
    <w:p>
      <w:pPr>
        <w:spacing w:after="220" w:lineRule="auto"/>
      </w:pPr>
      <m:oMathPara>
        <m:oMath>
          <m:r>
            <m:rPr>
              <m:sty m:val="p"/>
            </m:rPr>
            <m:t>|</m:t>
          </m:r>
          <m:r>
            <m:rPr>
              <m:sty m:val="i"/>
            </m:rPr>
            <m:t>x</m:t>
          </m:r>
          <m:r>
            <m:rPr>
              <m:sty m:val="p"/>
            </m:rPr>
            <m:t>−</m:t>
          </m:r>
          <m:r>
            <m:rPr>
              <m:sty m:val="i"/>
            </m:rPr>
            <m:t>y</m:t>
          </m:r>
          <m:r>
            <m:rPr>
              <m:sty m:val="p"/>
            </m:rPr>
            <m:t>|</m:t>
          </m:r>
          <m:r>
            <m:rPr>
              <m:sty m:val="p"/>
            </m:rPr>
            <m:t>&lt;</m:t>
          </m:r>
          <m:r>
            <m:rPr>
              <m:sty m:val="i"/>
            </m:rPr>
            <m:t>α</m:t>
          </m:r>
          <m:r>
            <m:rPr>
              <m:sty m:val="p"/>
            </m:rPr>
            <m:t>⟹</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r>
            <m:rPr>
              <m:sty m:val="p"/>
            </m:rPr>
            <m:t>&lt;</m:t>
          </m:r>
          <m:r>
            <m:rPr>
              <m:sty m:val="i"/>
            </m:rPr>
            <m:t>ε</m:t>
          </m:r>
          <m:r>
            <m:rPr>
              <m:sty m:val="p"/>
            </m:rPr>
            <m:t>.</m:t>
          </m:r>
        </m:oMath>
      </m:oMathPara>
    </w:p>
    <w:p>
      <w:pPr>
        <w:spacing w:after="220" w:lineRule="auto"/>
      </w:pPr>
      <w:r>
        <w:rPr/>
        <w:t xml:space="preserve">Pour </w:t>
      </w:r>
      <m:oMath>
        <m:r>
          <m:rPr>
            <m:sty m:val="i"/>
          </m:rPr>
          <m:t>n</m:t>
        </m:r>
        <m:r>
          <m:rPr>
            <m:sty m:val="p"/>
          </m:rPr>
          <m:t>∈</m:t>
        </m:r>
        <m:r>
          <m:rPr>
            <m:scr m:val="double-struck"/>
          </m:rPr>
          <m:t>N</m:t>
        </m:r>
      </m:oMath>
      <w:r>
        <w:rPr>
          <w:rFonts w:eastAsia="Georgia" w:cs="Georgia" w:ascii="Georgia" w:hAnsi="Georgia"/>
        </w:rPr>
        <w:t xml:space="preserve">, on définit la fonction polynomiale</w:t>
      </w:r>
    </w:p>
    <w:p>
      <w:pPr>
        <w:spacing w:after="220" w:lineRule="auto"/>
      </w:pPr>
      <m:oMathPara>
        <m:oMath>
          <m:sSub>
            <m:sSubPr/>
            <m:e>
              <m:r>
                <m:rPr>
                  <m:sty m:val="i"/>
                </m:rPr>
                <m:t>B</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r>
            <m:rPr>
              <m:sty m:val="p"/>
            </m:rPr>
            <m:t>(</m:t>
          </m:r>
          <m:r>
            <m:rPr>
              <m:sty m:val="p"/>
            </m:rPr>
            <m:t>1</m:t>
          </m:r>
          <m:r>
            <m:rPr>
              <m:sty m:val="p"/>
            </m:rPr>
            <m:t>−</m:t>
          </m:r>
          <m:r>
            <m:rPr>
              <m:sty m:val="i"/>
            </m:rPr>
            <m:t>x</m:t>
          </m:r>
          <m:sSup>
            <m:sSupPr/>
            <m:e>
              <m:r>
                <m:rPr>
                  <m:sty m:val="p"/>
                </m:rPr>
                <m:t>)</m:t>
              </m:r>
            </m:e>
            <m:sup>
              <m:r>
                <m:rPr>
                  <m:sty m:val="i"/>
                </m:rPr>
                <m:t>n</m:t>
              </m:r>
              <m:r>
                <m:rPr>
                  <m:sty m:val="p"/>
                </m:rPr>
                <m:t>−</m:t>
              </m:r>
              <m:r>
                <m:rPr>
                  <m:sty m:val="i"/>
                </m:rPr>
                <m:t>k</m:t>
              </m:r>
            </m:sup>
          </m:sSup>
          <m:r>
            <m:rPr>
              <m:sty m:val="i"/>
            </m:rPr>
            <m:t>f</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r>
            <m:rPr>
              <m:sty m:val="p"/>
            </m:rPr>
            <m:t>.</m:t>
          </m:r>
        </m:oMath>
      </m:oMathPara>
    </w:p>
    <w:p>
      <w:pPr>
        <w:spacing w:after="220" w:lineRule="auto"/>
      </w:pPr>
      <w:r>
        <w:rPr/>
        <w:t xml:space="preserve">Pour </w:t>
      </w:r>
      <m:oMath>
        <m:r>
          <m:rPr>
            <m:sty m:val="i"/>
          </m:rPr>
          <m:t>x</m:t>
        </m:r>
        <m:r>
          <m:rPr>
            <m:sty m:val="p"/>
          </m:rPr>
          <m:t>∈</m:t>
        </m:r>
        <m:r>
          <m:rPr>
            <m:sty m:val="p"/>
          </m:rPr>
          <m:t>[</m:t>
        </m:r>
        <m:r>
          <m:rPr>
            <m:sty m:val="p"/>
          </m:rPr>
          <m:t>0</m:t>
        </m:r>
        <m:r>
          <m:rPr>
            <m:sty m:val="p"/>
          </m:rPr>
          <m:t>,</m:t>
        </m:r>
        <m:r>
          <m:rPr>
            <m:sty m:val="p"/>
          </m:rPr>
          <m:t>1</m:t>
        </m:r>
        <m:r>
          <m:rPr>
            <m:sty m:val="p"/>
          </m:rPr>
          <m:t>]</m:t>
        </m:r>
      </m:oMath>
      <w:r>
        <w:rPr/>
        <w:t xml:space="preserve"> on partitionne les entiers </w:t>
      </w:r>
      <m:oMath>
        <m:r>
          <m:rPr>
            <m:sty m:val="i"/>
          </m:rPr>
          <m:t>k</m:t>
        </m:r>
      </m:oMath>
      <w:r>
        <w:rPr/>
        <w:t xml:space="preserve"> naturels entre 0 et </w:t>
      </w:r>
      <m:oMath>
        <m:r>
          <m:rPr>
            <m:sty m:val="i"/>
          </m:rPr>
          <m:t>n</m:t>
        </m:r>
      </m:oMath>
      <w:r>
        <w:rPr/>
        <w:t xml:space="preserve"> en</w:t>
      </w:r>
    </w:p>
    <w:p>
      <w:pPr>
        <w:spacing w:after="220" w:lineRule="auto"/>
      </w:pPr>
      <m:oMathPara>
        <m:oMath>
          <m:r>
            <m:rPr>
              <m:sty m:val="i"/>
            </m:rPr>
            <m:t>X</m:t>
          </m:r>
          <m:r>
            <m:rPr>
              <m:sty m:val="p"/>
            </m:rPr>
            <m:t>=</m:t>
          </m:r>
          <m:d>
            <m:dPr>
              <m:begChr m:val="{"/>
              <m:endChr m:val="}"/>
              <m:ctrlPr>
                <w:rPr>
                  <w:rFonts w:ascii="Cambria Math" w:hAnsi="Cambria Math"/>
                </w:rPr>
              </m:ctrlPr>
            </m:dPr>
            <m:e>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k</m:t>
                      </m:r>
                    </m:num>
                    <m:den>
                      <m:r>
                        <m:rPr>
                          <m:sty m:val="i"/>
                        </m:rPr>
                        <m:t>n</m:t>
                      </m:r>
                    </m:den>
                  </m:f>
                </m:e>
              </m:d>
              <m:r>
                <m:rPr>
                  <m:sty m:val="p"/>
                </m:rPr>
                <m:t>&lt;</m:t>
              </m:r>
              <m:r>
                <m:rPr>
                  <m:sty m:val="i"/>
                </m:rPr>
                <m:t>α</m:t>
              </m:r>
            </m:e>
          </m:d>
          <m:r>
            <m:rPr>
              <m:sty m:val="p"/>
            </m:rPr>
            <m:t xml:space="preserve"> </m:t>
          </m:r>
          <m:r>
            <m:rPr>
              <m:nor/>
            </m:rPr>
            <m:t> et </m:t>
          </m:r>
          <m:r>
            <m:rPr>
              <m:sty m:val="i"/>
            </m:rPr>
            <m:t>Y</m:t>
          </m:r>
          <m:r>
            <m:rPr>
              <m:sty m:val="p"/>
            </m:rPr>
            <m:t>=</m:t>
          </m:r>
          <m:d>
            <m:dPr>
              <m:begChr m:val="{"/>
              <m:endChr m:val="}"/>
              <m:ctrlPr>
                <w:rPr>
                  <w:rFonts w:ascii="Cambria Math" w:hAnsi="Cambria Math"/>
                </w:rPr>
              </m:ctrlPr>
            </m:dPr>
            <m:e>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k</m:t>
                      </m:r>
                    </m:num>
                    <m:den>
                      <m:r>
                        <m:rPr>
                          <m:sty m:val="i"/>
                        </m:rPr>
                        <m:t>n</m:t>
                      </m:r>
                    </m:den>
                  </m:f>
                </m:e>
              </m:d>
              <m:r>
                <m:rPr>
                  <m:sty m:val="p"/>
                </m:rPr>
                <m:t>≥</m:t>
              </m:r>
              <m:r>
                <m:rPr>
                  <m:sty m:val="i"/>
                </m:rPr>
                <m:t>α</m:t>
              </m:r>
            </m:e>
          </m:d>
        </m:oMath>
      </m:oMathPara>
    </w:p>
    <w:p>
      <w:pPr>
        <w:numPr>
          <w:ilvl w:val="0"/>
          <w:numId w:val="5"/>
        </w:numPr>
        <w:spacing w:lineRule="auto"/>
      </w:pPr>
      <w:r>
        <w:rPr/>
        <w:t xml:space="preserve">Montrer que, pour tout </w:t>
      </w:r>
      <m:oMath>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n</m:t>
        </m:r>
        <m:r>
          <m:rPr>
            <m:sty m:val="p"/>
          </m:rPr>
          <m:t>∈</m:t>
        </m:r>
        <m:r>
          <m:rPr>
            <m:scr m:val="double-struck"/>
          </m:rPr>
          <m:t>N</m:t>
        </m:r>
      </m:oMath>
      <w:r>
        <w:rPr/>
        <w:t xml:space="preserve">,</w:t>
      </w:r>
    </w:p>
    <w:p>
      <w:pPr>
        <w:spacing w:after="220" w:lineRule="auto"/>
      </w:pPr>
      <m:oMathPara>
        <m:oMath>
          <m:d>
            <m:dPr>
              <m:begChr m:val="|"/>
              <m:endChr m:val="|"/>
              <m:ctrlPr>
                <w:rPr>
                  <w:rFonts w:ascii="Cambria Math" w:hAnsi="Cambria Math"/>
                </w:rPr>
              </m:ctrlPr>
            </m:dPr>
            <m:e>
              <m:sSub>
                <m:sSubPr/>
                <m:e>
                  <m:r>
                    <m:rPr>
                      <m:sty m:val="i"/>
                    </m:rPr>
                    <m:t>B</m:t>
                  </m:r>
                </m:e>
                <m:sub>
                  <m:r>
                    <m:rPr>
                      <m:sty m:val="i"/>
                    </m:rPr>
                    <m:t>n</m:t>
                  </m:r>
                </m:sub>
              </m:sSub>
              <m:r>
                <m:rPr>
                  <m:sty m:val="p"/>
                </m:rPr>
                <m:t>(</m:t>
              </m:r>
              <m:r>
                <m:rPr>
                  <m:sty m:val="i"/>
                </m:rPr>
                <m:t>x</m:t>
              </m:r>
              <m:r>
                <m:rPr>
                  <m:sty m:val="p"/>
                </m:rPr>
                <m:t>)</m:t>
              </m:r>
              <m:r>
                <m:rPr>
                  <m:sty m:val="p"/>
                </m:rPr>
                <m:t>−</m:t>
              </m:r>
              <m:r>
                <m:rPr>
                  <m:sty m:val="i"/>
                </m:rPr>
                <m:t>f</m:t>
              </m:r>
              <m:r>
                <m:rPr>
                  <m:sty m:val="p"/>
                </m:rPr>
                <m:t>(</m:t>
              </m:r>
              <m:r>
                <m:rPr>
                  <m:sty m:val="i"/>
                </m:rPr>
                <m:t>x</m:t>
              </m:r>
              <m:r>
                <m:rPr>
                  <m:sty m:val="p"/>
                </m:rPr>
                <m:t>)</m:t>
              </m:r>
            </m:e>
          </m:d>
          <m:r>
            <m:rPr>
              <m:sty m:val="p"/>
            </m:rPr>
            <m:t>≤</m:t>
          </m:r>
          <m:r>
            <m:rPr>
              <m:sty m:val="i"/>
            </m:rPr>
            <m:t>ε</m:t>
          </m:r>
          <m:r>
            <m:rPr>
              <m:sty m:val="p"/>
            </m:rPr>
            <m:t>+</m:t>
          </m:r>
          <m:r>
            <m:rPr>
              <m:sty m:val="p"/>
            </m:rPr>
            <m:t>2</m:t>
          </m:r>
          <m:r>
            <m:rPr>
              <m:sty m:val="p"/>
            </m:rPr>
            <m:t>‖</m:t>
          </m:r>
          <m:r>
            <m:rPr>
              <m:sty m:val="i"/>
            </m:rPr>
            <m:t>f</m:t>
          </m:r>
          <m:sSub>
            <m:sSubPr/>
            <m:e>
              <m:r>
                <m:rPr>
                  <m:sty m:val="p"/>
                </m:rPr>
                <m:t>‖</m:t>
              </m:r>
            </m:e>
            <m:sub>
              <m:r>
                <m:rPr>
                  <m:sty m:val="p"/>
                </m:rPr>
                <m:t>∞</m:t>
              </m:r>
            </m:sub>
          </m:sSub>
          <m:nary>
            <m:naryPr>
              <m:chr m:val="∑"/>
              <m:limLoc m:val="undOvr"/>
              <m:grow m:val="1"/>
              <m:supHide m:val="1"/>
            </m:naryPr>
            <m:sub>
              <m:r>
                <m:rPr>
                  <m:sty m:val="i"/>
                </m:rPr>
                <m:t>k</m:t>
              </m:r>
              <m:r>
                <m:rPr>
                  <m:sty m:val="p"/>
                </m:rPr>
                <m:t>∈</m:t>
              </m:r>
              <m:r>
                <m:rPr>
                  <m:sty m:val="i"/>
                </m:rPr>
                <m:t>Y</m:t>
              </m:r>
            </m:sub>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r>
            <m:rPr>
              <m:sty m:val="p"/>
            </m:rPr>
            <m:t>(</m:t>
          </m:r>
          <m:r>
            <m:rPr>
              <m:sty m:val="p"/>
            </m:rPr>
            <m:t>1</m:t>
          </m:r>
          <m:r>
            <m:rPr>
              <m:sty m:val="p"/>
            </m:rPr>
            <m:t>−</m:t>
          </m:r>
          <m:r>
            <m:rPr>
              <m:sty m:val="i"/>
            </m:rPr>
            <m:t>x</m:t>
          </m:r>
          <m:sSup>
            <m:sSupPr/>
            <m:e>
              <m:r>
                <m:rPr>
                  <m:sty m:val="p"/>
                </m:rPr>
                <m:t>)</m:t>
              </m:r>
            </m:e>
            <m:sup>
              <m:r>
                <m:rPr>
                  <m:sty m:val="i"/>
                </m:rPr>
                <m:t>n</m:t>
              </m:r>
              <m:r>
                <m:rPr>
                  <m:sty m:val="p"/>
                </m:rPr>
                <m:t>−</m:t>
              </m:r>
              <m:r>
                <m:rPr>
                  <m:sty m:val="i"/>
                </m:rPr>
                <m:t>k</m:t>
              </m:r>
            </m:sup>
          </m:sSup>
        </m:oMath>
      </m:oMathPara>
    </w:p>
    <w:p>
      <w:pPr>
        <w:spacing w:after="220" w:lineRule="auto"/>
      </w:pPr>
      <w:r>
        <w:rPr>
          <w:rFonts w:eastAsia="Georgia" w:cs="Georgia" w:ascii="Georgia" w:hAnsi="Georgia"/>
        </w:rPr>
        <w:t xml:space="preserve">où on rappelle que </w:t>
      </w:r>
      <m:oMath>
        <m:r>
          <m:rPr>
            <m:sty m:val="p"/>
          </m:rPr>
          <m:t>‖</m:t>
        </m:r>
        <m:r>
          <m:rPr>
            <m:sty m:val="i"/>
          </m:rPr>
          <m:t>f</m:t>
        </m:r>
        <m:sSub>
          <m:sSubPr/>
          <m:e>
            <m:r>
              <m:rPr>
                <m:sty m:val="p"/>
              </m:rPr>
              <m:t>‖</m:t>
            </m:r>
          </m:e>
          <m:sub>
            <m:r>
              <m:rPr>
                <m:sty m:val="p"/>
              </m:rPr>
              <m:t>∞</m:t>
            </m:r>
          </m:sub>
        </m:sSub>
        <m:r>
          <m:rPr>
            <m:sty m:val="p"/>
          </m:rPr>
          <m:t>=</m:t>
        </m:r>
        <m:limLow>
          <m:limLowPr/>
          <m:e>
            <m:r>
              <m:rPr>
                <m:sty m:val="p"/>
              </m:rPr>
              <m:t>sup</m:t>
            </m:r>
          </m:e>
          <m:lim>
            <m:r>
              <m:rPr>
                <m:sty m:val="p"/>
              </m:rPr>
              <m:t>0</m:t>
            </m:r>
            <m:r>
              <m:rPr>
                <m:sty m:val="p"/>
              </m:rPr>
              <m:t>≤</m:t>
            </m:r>
            <m:r>
              <m:rPr>
                <m:sty m:val="i"/>
              </m:rPr>
              <m:t>x</m:t>
            </m:r>
            <m:r>
              <m:rPr>
                <m:sty m:val="p"/>
              </m:rPr>
              <m:t>≤</m:t>
            </m:r>
            <m:r>
              <m:rPr>
                <m:sty m:val="p"/>
              </m:rPr>
              <m:t>1</m:t>
            </m:r>
          </m:lim>
        </m:limLow>
        <m:r>
          <m:rPr>
            <m:sty m:val="p"/>
          </m:rPr>
          <m:t xml:space="preserve"> </m:t>
        </m:r>
        <m:r>
          <m:rPr>
            <m:sty m:val="p"/>
          </m:rPr>
          <m:t>|</m:t>
        </m:r>
        <m:r>
          <m:rPr>
            <m:sty m:val="i"/>
          </m:rPr>
          <m:t>f</m:t>
        </m:r>
        <m:r>
          <m:rPr>
            <m:sty m:val="p"/>
          </m:rPr>
          <m:t>(</m:t>
        </m:r>
        <m:r>
          <m:rPr>
            <m:sty m:val="i"/>
          </m:rPr>
          <m:t>x</m:t>
        </m:r>
        <m:r>
          <m:rPr>
            <m:sty m:val="p"/>
          </m:rPr>
          <m:t>)</m:t>
        </m:r>
        <m:r>
          <m:rPr>
            <m:sty m:val="p"/>
          </m:rPr>
          <m:t>|</m:t>
        </m:r>
      </m:oMath>
      <w:r>
        <w:rPr/>
        <w:t xml:space="preserve">.</w:t>
      </w:r>
      <w:r>
        <w:rPr/>
        <w:br w:type="textWrapping"/>
      </w:r>
      <w:r>
        <w:rPr>
          <w:rFonts w:eastAsia="Georgia" w:cs="Georgia" w:ascii="Georgia" w:hAnsi="Georgia"/>
        </w:rPr>
        <w:t xml:space="preserve">11. En utilisant la définition de l'ensemble </w:t>
      </w:r>
      <m:oMath>
        <m:r>
          <m:rPr>
            <m:sty m:val="i"/>
          </m:rPr>
          <m:t>Y</m:t>
        </m:r>
      </m:oMath>
      <w:r>
        <w:rPr>
          <w:rFonts w:eastAsia="Georgia" w:cs="Georgia" w:ascii="Georgia" w:hAnsi="Georgia"/>
        </w:rPr>
        <w:t xml:space="preserve"> et les questions précédentes, conclure qu'il existe </w:t>
      </w:r>
      <m:oMath>
        <m:r>
          <m:rPr>
            <m:sty m:val="i"/>
          </m:rPr>
          <m:t>n</m:t>
        </m:r>
      </m:oMath>
      <w:r>
        <w:rPr/>
        <w:t xml:space="preserve"> suffisamment grand tel que</w:t>
      </w:r>
    </w:p>
    <w:p>
      <w:pPr>
        <w:spacing w:after="220" w:lineRule="auto"/>
      </w:pPr>
      <m:oMathPara>
        <m:oMath>
          <m:sSub>
            <m:sSubPr/>
            <m:e>
              <m:d>
                <m:dPr>
                  <m:begChr m:val="‖"/>
                  <m:endChr m:val="‖"/>
                  <m:ctrlPr>
                    <w:rPr>
                      <w:rFonts w:ascii="Cambria Math" w:hAnsi="Cambria Math"/>
                    </w:rPr>
                  </m:ctrlPr>
                </m:dPr>
                <m:e>
                  <m:sSub>
                    <m:sSubPr/>
                    <m:e>
                      <m:r>
                        <m:rPr>
                          <m:sty m:val="i"/>
                        </m:rPr>
                        <m:t>B</m:t>
                      </m:r>
                    </m:e>
                    <m:sub>
                      <m:r>
                        <m:rPr>
                          <m:sty m:val="i"/>
                        </m:rPr>
                        <m:t>n</m:t>
                      </m:r>
                    </m:sub>
                  </m:sSub>
                  <m:r>
                    <m:rPr>
                      <m:sty m:val="p"/>
                    </m:rPr>
                    <m:t>−</m:t>
                  </m:r>
                  <m:r>
                    <m:rPr>
                      <m:sty m:val="i"/>
                    </m:rPr>
                    <m:t>f</m:t>
                  </m:r>
                </m:e>
              </m:d>
            </m:e>
            <m:sub>
              <m:r>
                <m:rPr>
                  <m:sty m:val="p"/>
                </m:rPr>
                <m:t>∞</m:t>
              </m:r>
            </m:sub>
          </m:sSub>
          <m:r>
            <m:rPr>
              <m:sty m:val="p"/>
            </m:rPr>
            <m:t>≤</m:t>
          </m:r>
          <m:r>
            <m:rPr>
              <m:sty m:val="p"/>
            </m:rPr>
            <m:t>2</m:t>
          </m:r>
          <m:r>
            <m:rPr>
              <m:sty m:val="i"/>
            </m:rPr>
            <m:t>ε</m:t>
          </m:r>
        </m:oMath>
      </m:oMathPara>
    </w:p>
    <w:p>
      <w:pPr>
        <w:spacing w:after="220" w:lineRule="auto"/>
      </w:pPr>
      <w:r>
        <w:rPr>
          <w:rFonts w:eastAsia="Georgia" w:cs="Georgia" w:ascii="Georgia" w:hAnsi="Georgia"/>
        </w:rPr>
        <w:t xml:space="preserve">On a donc démontré le théorème de Stone-Weierstrass : toute fonction continue sur </w:t>
      </w:r>
      <m:oMath>
        <m:r>
          <m:rPr>
            <m:sty m:val="p"/>
          </m:rPr>
          <m:t>[</m:t>
        </m:r>
        <m:r>
          <m:rPr>
            <m:sty m:val="p"/>
          </m:rPr>
          <m:t>0</m:t>
        </m:r>
        <m:r>
          <m:rPr>
            <m:sty m:val="p"/>
          </m:rPr>
          <m:t>,</m:t>
        </m:r>
        <m:r>
          <m:rPr>
            <m:sty m:val="p"/>
          </m:rPr>
          <m:t>1</m:t>
        </m:r>
        <m:r>
          <m:rPr>
            <m:sty m:val="p"/>
          </m:rPr>
          <m:t>]</m:t>
        </m:r>
      </m:oMath>
      <w:r>
        <w:rPr/>
        <w:t xml:space="preserve"> est limite uniforme d'une suite de fonctions polynomiales.</w:t>
      </w:r>
    </w:p>
    <w:p>
      <w:pPr>
        <w:spacing w:line="271" w:before="330" w:lineRule="auto"/>
      </w:pPr>
      <w:r>
        <w:rPr>
          <w:rFonts w:eastAsia="Georgia" w:cs="Georgia" w:ascii="Georgia" w:hAnsi="Georgia"/>
          <w:b/>
          <w:sz w:val="42"/>
        </w:rPr>
        <w:t xml:space="preserve">III Le problème des moments sur [0,1]</w:t>
      </w:r>
    </w:p>
    <w:p>
      <w:pPr>
        <w:spacing w:after="220" w:lineRule="auto"/>
      </w:pPr>
      <w:r>
        <w:rPr>
          <w:rFonts w:eastAsia="Georgia" w:cs="Georgia" w:ascii="Georgia" w:hAnsi="Georgia"/>
        </w:rPr>
        <w:t xml:space="preserve">On considère ici deux densités </w:t>
      </w:r>
      <m:oMath>
        <m:r>
          <m:rPr>
            <m:sty m:val="i"/>
          </m:rPr>
          <m:t>f</m:t>
        </m:r>
      </m:oMath>
      <w:r>
        <w:rPr/>
        <w:t xml:space="preserve"> et </w:t>
      </w:r>
      <m:oMath>
        <m:r>
          <m:rPr>
            <m:sty m:val="i"/>
          </m:rPr>
          <m:t>g</m:t>
        </m:r>
      </m:oMath>
      <w:r>
        <w:rPr/>
        <w:t xml:space="preserve"> sur </w:t>
      </w:r>
      <m:oMath>
        <m:r>
          <m:rPr>
            <m:sty m:val="i"/>
          </m:rPr>
          <m:t>I</m:t>
        </m:r>
        <m:r>
          <m:rPr>
            <m:sty m:val="p"/>
          </m:rPr>
          <m:t>=</m:t>
        </m:r>
        <m:r>
          <m:rPr>
            <m:sty m:val="p"/>
          </m:rPr>
          <m:t>[</m:t>
        </m:r>
        <m:r>
          <m:rPr>
            <m:sty m:val="p"/>
          </m:rPr>
          <m:t>0</m:t>
        </m:r>
        <m:r>
          <m:rPr>
            <m:sty m:val="p"/>
          </m:rPr>
          <m:t>,</m:t>
        </m:r>
        <m:r>
          <m:rPr>
            <m:sty m:val="p"/>
          </m:rPr>
          <m:t>1</m:t>
        </m:r>
        <m:r>
          <m:rPr>
            <m:sty m:val="p"/>
          </m:rPr>
          <m:t>]</m:t>
        </m:r>
      </m:oMath>
      <w:r>
        <w:rPr/>
        <w:t xml:space="preserve"> et on suppose donc que, pour tout </w:t>
      </w:r>
      <m:oMath>
        <m:r>
          <m:rPr>
            <m:sty m:val="i"/>
          </m:rPr>
          <m:t>n</m:t>
        </m:r>
        <m:r>
          <m:rPr>
            <m:sty m:val="p"/>
          </m:rPr>
          <m:t>∈</m:t>
        </m:r>
        <m:r>
          <m:rPr>
            <m:scr m:val="double-struck"/>
          </m:rPr>
          <m:t>N</m:t>
        </m:r>
      </m:oMath>
      <w:r>
        <w:rPr/>
        <w:t xml:space="preserve">,</w:t>
      </w:r>
    </w:p>
    <w:p>
      <w:pPr>
        <w:spacing w:after="220" w:lineRule="auto"/>
      </w:pPr>
      <m:oMathPara>
        <m:oMath>
          <m:sSub>
            <m:sSubPr/>
            <m:e>
              <m:r>
                <m:rPr>
                  <m:sty m:val="i"/>
                </m:rPr>
                <m:t>m</m:t>
              </m:r>
            </m:e>
            <m:sub>
              <m:r>
                <m:rPr>
                  <m:sty m:val="i"/>
                </m:rPr>
                <m:t>n</m:t>
              </m:r>
            </m:sub>
          </m:sSub>
          <m:r>
            <m:rPr>
              <m:sty m:val="p"/>
            </m:rPr>
            <m:t>(</m:t>
          </m:r>
          <m:r>
            <m:rPr>
              <m:sty m:val="i"/>
            </m:rPr>
            <m:t>f</m:t>
          </m:r>
          <m:r>
            <m:rPr>
              <m:sty m:val="p"/>
            </m:rPr>
            <m:t>)</m:t>
          </m:r>
          <m:r>
            <m:rPr>
              <m:sty m:val="p"/>
            </m:rPr>
            <m:t>=</m:t>
          </m:r>
          <m:sSub>
            <m:sSubPr/>
            <m:e>
              <m:r>
                <m:rPr>
                  <m:sty m:val="i"/>
                </m:rPr>
                <m:t>m</m:t>
              </m:r>
            </m:e>
            <m:sub>
              <m:r>
                <m:rPr>
                  <m:sty m:val="i"/>
                </m:rPr>
                <m:t>n</m:t>
              </m:r>
            </m:sub>
          </m:sSub>
          <m:r>
            <m:rPr>
              <m:sty m:val="p"/>
            </m:rPr>
            <m:t>(</m:t>
          </m:r>
          <m:r>
            <m:rPr>
              <m:sty m:val="i"/>
            </m:rPr>
            <m:t>g</m:t>
          </m:r>
          <m:r>
            <m:rPr>
              <m:sty m:val="p"/>
            </m:rPr>
            <m:t>)</m:t>
          </m:r>
          <m:r>
            <m:rPr>
              <m:sty m:val="p"/>
            </m:rPr>
            <m:t>.</m:t>
          </m:r>
        </m:oMath>
      </m:oMathPara>
    </w:p>
    <w:p>
      <w:pPr>
        <w:numPr>
          <w:ilvl w:val="0"/>
          <w:numId w:val="6"/>
        </w:numPr>
        <w:spacing w:lineRule="auto"/>
      </w:pPr>
      <w:r>
        <w:rPr/>
        <w:t xml:space="preserve">Montrer que, pour toute fonction polynomiale </w:t>
      </w:r>
      <m:oMath>
        <m:r>
          <m:rPr>
            <m:sty m:val="i"/>
          </m:rPr>
          <m:t>P</m:t>
        </m:r>
      </m:oMath>
      <w:r>
        <w:rPr/>
        <w:t xml:space="preserve">, on a</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p"/>
            </m:rPr>
            <m:t>(</m:t>
          </m:r>
          <m:r>
            <m:rPr>
              <m:sty m:val="i"/>
            </m:rPr>
            <m:t>f</m:t>
          </m:r>
          <m:r>
            <m:rPr>
              <m:sty m:val="p"/>
            </m:rPr>
            <m:t>(</m:t>
          </m:r>
          <m:r>
            <m:rPr>
              <m:sty m:val="i"/>
            </m:rPr>
            <m:t>x</m:t>
          </m:r>
          <m:r>
            <m:rPr>
              <m:sty m:val="p"/>
            </m:rPr>
            <m:t>)</m:t>
          </m:r>
          <m:r>
            <m:rPr>
              <m:sty m:val="p"/>
            </m:rPr>
            <m:t>−</m:t>
          </m:r>
          <m:r>
            <m:rPr>
              <m:sty m:val="i"/>
            </m:rPr>
            <m:t>g</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i"/>
            </m:rPr>
            <m:t>d</m:t>
          </m:r>
          <m:r>
            <m:rPr>
              <m:sty m:val="i"/>
            </m:rPr>
            <m:t>x</m:t>
          </m:r>
          <m:r>
            <m:rPr>
              <m:sty m:val="p"/>
            </m:rPr>
            <m:t>=</m:t>
          </m:r>
          <m:r>
            <m:rPr>
              <m:sty m:val="p"/>
            </m:rPr>
            <m:t>0</m:t>
          </m:r>
          <m:r>
            <m:rPr>
              <m:sty m:val="p"/>
            </m:rPr>
            <m:t>.</m:t>
          </m:r>
        </m:oMath>
      </m:oMathPara>
    </w:p>
    <w:p>
      <w:pPr>
        <w:spacing w:after="220" w:lineRule="auto"/>
      </w:pPr>
      <w:r>
        <w:rPr/>
        <w:t xml:space="preserve">On sait par la partie II qu'il existe une suite de fonctions polynomiales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qui converge uniformément vers </w:t>
      </w:r>
      <m:oMath>
        <m:r>
          <m:rPr>
            <m:sty m:val="i"/>
          </m:rPr>
          <m:t>f</m:t>
        </m:r>
        <m:r>
          <m:rPr>
            <m:sty m:val="p"/>
          </m:rPr>
          <m:t>−</m:t>
        </m:r>
        <m:r>
          <m:rPr>
            <m:sty m:val="i"/>
          </m:rPr>
          <m:t>g</m:t>
        </m:r>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13. Montrer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r>
            <m:rPr>
              <m:sty m:val="p"/>
            </m:rPr>
            <m:t>(</m:t>
          </m:r>
          <m:r>
            <m:rPr>
              <m:sty m:val="i"/>
            </m:rPr>
            <m:t>f</m:t>
          </m:r>
          <m:r>
            <m:rPr>
              <m:sty m:val="p"/>
            </m:rPr>
            <m:t>(</m:t>
          </m:r>
          <m:r>
            <m:rPr>
              <m:sty m:val="i"/>
            </m:rPr>
            <m:t>x</m:t>
          </m:r>
          <m:r>
            <m:rPr>
              <m:sty m:val="p"/>
            </m:rPr>
            <m:t>)</m:t>
          </m:r>
          <m:r>
            <m:rPr>
              <m:sty m:val="p"/>
            </m:rPr>
            <m:t>−</m:t>
          </m:r>
          <m:r>
            <m:rPr>
              <m:sty m:val="i"/>
            </m:rPr>
            <m:t>g</m:t>
          </m:r>
          <m:r>
            <m:rPr>
              <m:sty m:val="p"/>
            </m:rPr>
            <m:t>(</m:t>
          </m:r>
          <m:r>
            <m:rPr>
              <m:sty m:val="i"/>
            </m:rPr>
            <m:t>x</m:t>
          </m:r>
          <m:r>
            <m:rPr>
              <m:sty m:val="p"/>
            </m:rPr>
            <m:t>)</m:t>
          </m:r>
          <m:r>
            <m:rPr>
              <m:sty m:val="p"/>
            </m:rPr>
            <m:t>)</m:t>
          </m:r>
          <m:sSub>
            <m:sSubPr/>
            <m:e>
              <m:r>
                <m:rPr>
                  <m:sty m:val="i"/>
                </m:rPr>
                <m:t>P</m:t>
              </m:r>
            </m:e>
            <m:sub>
              <m:r>
                <m:rPr>
                  <m:sty m:val="i"/>
                </m:rPr>
                <m:t>n</m:t>
              </m:r>
            </m:sub>
          </m:sSub>
          <m:r>
            <m:rPr>
              <m:sty m:val="p"/>
            </m:rPr>
            <m:t>(</m:t>
          </m:r>
          <m:r>
            <m:rPr>
              <m:sty m:val="i"/>
            </m:rPr>
            <m:t>x</m:t>
          </m:r>
          <m:r>
            <m:rPr>
              <m:sty m:val="p"/>
            </m:rPr>
            <m:t>)</m:t>
          </m:r>
          <m:r>
            <m:rPr>
              <m:sty m:val="i"/>
            </m:rPr>
            <m:t>d</m:t>
          </m:r>
          <m:r>
            <m:rPr>
              <m:sty m:val="i"/>
            </m:rPr>
            <m:t>x</m:t>
          </m:r>
          <m:r>
            <m:rPr>
              <m:sty m:val="p"/>
            </m:rPr>
            <m:t>=</m:t>
          </m:r>
          <m:nary>
            <m:naryPr>
              <m:chr m:val="∫"/>
              <m:limLoc m:val="subSup"/>
              <m:grow m:val="1"/>
            </m:naryPr>
            <m:sub>
              <m:r>
                <m:rPr>
                  <m:sty m:val="p"/>
                </m:rPr>
                <m:t>0</m:t>
              </m:r>
            </m:sub>
            <m:sup>
              <m:r>
                <m:rPr>
                  <m:sty m:val="p"/>
                </m:rPr>
                <m:t>1</m:t>
              </m:r>
            </m:sup>
            <m:e>
              <m:r>
                <m:rPr>
                  <m:sty m:val="p"/>
                </m:rPr>
                <m:t xml:space="preserve"> </m:t>
              </m:r>
            </m:e>
          </m:nary>
          <m:r>
            <m:rPr>
              <m:sty m:val="p"/>
            </m:rPr>
            <m:t>(</m:t>
          </m:r>
          <m:r>
            <m:rPr>
              <m:sty m:val="i"/>
            </m:rPr>
            <m:t>f</m:t>
          </m:r>
          <m:r>
            <m:rPr>
              <m:sty m:val="p"/>
            </m:rPr>
            <m:t>(</m:t>
          </m:r>
          <m:r>
            <m:rPr>
              <m:sty m:val="i"/>
            </m:rPr>
            <m:t>x</m:t>
          </m:r>
          <m:r>
            <m:rPr>
              <m:sty m:val="p"/>
            </m:rPr>
            <m:t>)</m:t>
          </m:r>
          <m:r>
            <m:rPr>
              <m:sty m:val="p"/>
            </m:rPr>
            <m:t>−</m:t>
          </m:r>
          <m:r>
            <m:rPr>
              <m:sty m:val="i"/>
            </m:rPr>
            <m:t>g</m:t>
          </m:r>
          <m:r>
            <m:rPr>
              <m:sty m:val="p"/>
            </m:rPr>
            <m:t>(</m:t>
          </m:r>
          <m:r>
            <m:rPr>
              <m:sty m:val="i"/>
            </m:rPr>
            <m:t>x</m:t>
          </m:r>
          <m:r>
            <m:rPr>
              <m:sty m:val="p"/>
            </m:rPr>
            <m:t>)</m:t>
          </m:r>
          <m:sSup>
            <m:sSupPr/>
            <m:e>
              <m:r>
                <m:rPr>
                  <m:sty m:val="p"/>
                </m:rPr>
                <m:t>)</m:t>
              </m:r>
            </m:e>
            <m:sup>
              <m:r>
                <m:rPr>
                  <m:sty m:val="p"/>
                </m:rPr>
                <m:t>2</m:t>
              </m:r>
            </m:sup>
          </m:sSup>
          <m:r>
            <m:rPr>
              <m:sty m:val="i"/>
            </m:rPr>
            <m:t>d</m:t>
          </m:r>
          <m:r>
            <m:rPr>
              <m:sty m:val="i"/>
            </m:rPr>
            <m:t>x</m:t>
          </m:r>
        </m:oMath>
      </m:oMathPara>
    </w:p>
    <w:p>
      <w:pPr>
        <w:numPr>
          <w:ilvl w:val="0"/>
          <w:numId w:val="7"/>
        </w:numPr>
        <w:spacing w:lineRule="auto"/>
      </w:pPr>
      <w:r>
        <w:rPr/>
        <w:t xml:space="preserve">Montrer alors que </w:t>
      </w:r>
      <m:oMath>
        <m:r>
          <m:rPr>
            <m:sty m:val="i"/>
          </m:rPr>
          <m:t>f</m:t>
        </m:r>
        <m:r>
          <m:rPr>
            <m:sty m:val="p"/>
          </m:rPr>
          <m:t>=</m:t>
        </m:r>
        <m:r>
          <m:rPr>
            <m:sty m:val="i"/>
          </m:rPr>
          <m:t>g</m:t>
        </m:r>
      </m:oMath>
      <w:r>
        <w:rPr/>
        <w:t xml:space="preserve"> sur </w:t>
      </w:r>
      <m:oMath>
        <m:r>
          <m:rPr>
            <m:sty m:val="p"/>
          </m:rPr>
          <m:t>[</m:t>
        </m:r>
        <m:r>
          <m:rPr>
            <m:sty m:val="p"/>
          </m:rPr>
          <m:t>0</m:t>
        </m:r>
        <m:r>
          <m:rPr>
            <m:sty m:val="p"/>
          </m:rPr>
          <m:t>,</m:t>
        </m:r>
        <m:r>
          <m:rPr>
            <m:sty m:val="p"/>
          </m:rPr>
          <m:t>1</m:t>
        </m:r>
        <m:r>
          <m:rPr>
            <m:sty m:val="p"/>
          </m:rPr>
          <m:t>]</m:t>
        </m:r>
      </m:oMath>
      <w:r>
        <w:rPr/>
        <w:t xml:space="preserve">.</w:t>
      </w:r>
    </w:p>
    <w:p>
      <w:pPr>
        <w:spacing w:line="271" w:before="330" w:lineRule="auto"/>
      </w:pPr>
      <w:r>
        <w:rPr>
          <w:rFonts w:eastAsia="Georgia" w:cs="Georgia" w:ascii="Georgia" w:hAnsi="Georgia"/>
          <w:b/>
          <w:sz w:val="42"/>
        </w:rPr>
        <w:t xml:space="preserve">IV Transformée de Fourier de la densité gaussienne</w:t>
      </w:r>
    </w:p>
    <w:p>
      <w:pPr>
        <w:spacing w:after="220" w:lineRule="auto"/>
      </w:pPr>
      <w:r>
        <w:rPr/>
        <w:t xml:space="preserve">Pour </w:t>
      </w:r>
      <m:oMath>
        <m:r>
          <m:rPr>
            <m:sty m:val="i"/>
          </m:rPr>
          <m:t>ξ</m:t>
        </m:r>
        <m:r>
          <m:rPr>
            <m:sty m:val="p"/>
          </m:rPr>
          <m:t>∈</m:t>
        </m:r>
        <m:r>
          <m:rPr>
            <m:scr m:val="double-struck"/>
          </m:rPr>
          <m:t>R</m:t>
        </m:r>
      </m:oMath>
      <w:r>
        <w:rPr/>
        <w:t xml:space="preserve">, on pose</w:t>
      </w:r>
    </w:p>
    <w:p>
      <w:pPr>
        <w:spacing w:after="220" w:lineRule="auto"/>
      </w:pPr>
      <m:oMathPara>
        <m:oMath>
          <m:acc>
            <m:accPr>
              <m:chr m:val="̂"/>
            </m:accPr>
            <m:e>
              <m:r>
                <m:rPr>
                  <m:sty m:val="i"/>
                </m:rPr>
                <m:t>φ</m:t>
              </m:r>
            </m:e>
          </m:acc>
          <m:r>
            <m:rPr>
              <m:sty m:val="p"/>
            </m:rPr>
            <m:t>(</m:t>
          </m:r>
          <m:r>
            <m:rPr>
              <m:sty m:val="i"/>
            </m:rPr>
            <m:t>ξ</m:t>
          </m:r>
          <m:r>
            <m:rPr>
              <m:sty m:val="p"/>
            </m:rPr>
            <m:t>)</m:t>
          </m:r>
          <m:r>
            <m:rPr>
              <m:sty m:val="p"/>
            </m:rPr>
            <m:t>=</m:t>
          </m:r>
          <m:nary>
            <m:naryPr>
              <m:chr m:val="∫"/>
              <m:limLoc m:val="subSup"/>
              <m:grow m:val="1"/>
              <m:supHide m:val="1"/>
            </m:naryPr>
            <m:sub>
              <m:r>
                <m:rPr>
                  <m:scr m:val="double-struck"/>
                </m:rPr>
                <m:t>R</m:t>
              </m:r>
            </m:sub>
            <m:sup/>
            <m:e>
              <m:r>
                <m:rPr>
                  <m:sty m:val="p"/>
                </m:rPr>
                <m:t xml:space="preserve"> </m:t>
              </m:r>
            </m:e>
          </m:nary>
          <m:sSup>
            <m:sSupPr/>
            <m:e>
              <m:r>
                <m:rPr>
                  <m:sty m:val="i"/>
                </m:rPr>
                <m:t>e</m:t>
              </m:r>
            </m:e>
            <m:sup>
              <m:r>
                <m:rPr>
                  <m:sty m:val="i"/>
                </m:rPr>
                <m:t>i</m:t>
              </m:r>
              <m:r>
                <m:rPr>
                  <m:sty m:val="i"/>
                </m:rPr>
                <m:t>t</m:t>
              </m:r>
              <m:r>
                <m:rPr>
                  <m:sty m:val="i"/>
                </m:rPr>
                <m:t>ξ</m:t>
              </m:r>
            </m:sup>
          </m:sSup>
          <m:r>
            <m:rPr>
              <m:sty m:val="i"/>
            </m:rPr>
            <m:t>φ</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où </w:t>
      </w:r>
      <m:oMath>
        <m:r>
          <m:rPr>
            <m:sty m:val="i"/>
          </m:rPr>
          <m:t>φ</m:t>
        </m:r>
      </m:oMath>
      <w:r>
        <w:rPr>
          <w:rFonts w:eastAsia="Georgia" w:cs="Georgia" w:ascii="Georgia" w:hAnsi="Georgia"/>
        </w:rPr>
        <w:t xml:space="preserve"> est définie en (1).</w:t>
      </w:r>
      <w:r>
        <w:rPr/>
        <w:br w:type="textWrapping"/>
      </w:r>
      <w:r>
        <w:rPr/>
        <w:t xml:space="preserve">15. Justifier que </w:t>
      </w:r>
      <m:oMath>
        <m:acc>
          <m:accPr>
            <m:chr m:val="̂"/>
          </m:accPr>
          <m:e>
            <m:r>
              <m:rPr>
                <m:sty m:val="i"/>
              </m:rPr>
              <m:t>φ</m:t>
            </m:r>
          </m:e>
        </m:acc>
      </m:oMath>
      <w:r>
        <w:rPr>
          <w:rFonts w:eastAsia="Georgia" w:cs="Georgia" w:ascii="Georgia" w:hAnsi="Georgia"/>
        </w:rPr>
        <w:t xml:space="preserve"> est correctement définie et continue sur </w:t>
      </w:r>
      <m:oMath>
        <m:r>
          <m:rPr>
            <m:scr m:val="double-struck"/>
          </m:rPr>
          <m:t>R</m:t>
        </m:r>
      </m:oMath>
      <w:r>
        <w:rPr/>
        <w:t xml:space="preserve">.</w:t>
      </w:r>
      <w:r>
        <w:rPr/>
        <w:br w:type="textWrapping"/>
      </w:r>
      <w:r>
        <w:rPr/>
        <w:t xml:space="preserve">16. Justifier que </w:t>
      </w:r>
      <m:oMath>
        <m:acc>
          <m:accPr>
            <m:chr m:val="̂"/>
          </m:accPr>
          <m:e>
            <m:r>
              <m:rPr>
                <m:sty m:val="i"/>
              </m:rPr>
              <m:t>φ</m:t>
            </m:r>
          </m:e>
        </m:acc>
      </m:oMath>
      <w:r>
        <w:rPr/>
        <w:t xml:space="preserve"> est de classe </w:t>
      </w:r>
      <m:oMath>
        <m:sSup>
          <m:sSupPr/>
          <m:e>
            <m:r>
              <m:rPr>
                <m:sty m:val="i"/>
              </m:rPr>
              <m:t>C</m:t>
            </m:r>
          </m:e>
          <m:sup>
            <m:r>
              <m:rPr>
                <m:sty m:val="p"/>
              </m:rPr>
              <m:t>1</m:t>
            </m:r>
          </m:sup>
        </m:sSup>
      </m:oMath>
      <w:r>
        <w:rPr/>
        <w:t xml:space="preserve"> sur </w:t>
      </w:r>
      <m:oMath>
        <m:r>
          <m:rPr>
            <m:scr m:val="double-struck"/>
          </m:rPr>
          <m:t>R</m:t>
        </m:r>
      </m:oMath>
      <w:r>
        <w:rPr/>
        <w:t xml:space="preserve"> et que</w:t>
      </w:r>
    </w:p>
    <w:p>
      <w:pPr>
        <w:spacing w:after="220" w:lineRule="auto"/>
      </w:pPr>
      <m:oMathPara>
        <m:oMath>
          <m:sSup>
            <m:sSupPr/>
            <m:e>
              <m:acc>
                <m:accPr>
                  <m:chr m:val="̂"/>
                </m:accPr>
                <m:e>
                  <m:r>
                    <m:rPr>
                      <m:sty m:val="i"/>
                    </m:rPr>
                    <m:t>φ</m:t>
                  </m:r>
                </m:e>
              </m:acc>
            </m:e>
            <m:sup>
              <m:r>
                <m:rPr>
                  <m:sty m:val="i"/>
                </m:rPr>
                <m:t>′</m:t>
              </m:r>
            </m:sup>
          </m:sSup>
          <m:r>
            <m:rPr>
              <m:sty m:val="p"/>
            </m:rPr>
            <m:t>(</m:t>
          </m:r>
          <m:r>
            <m:rPr>
              <m:sty m:val="i"/>
            </m:rPr>
            <m:t>ξ</m:t>
          </m:r>
          <m:r>
            <m:rPr>
              <m:sty m:val="p"/>
            </m:rPr>
            <m:t>)</m:t>
          </m:r>
          <m:r>
            <m:rPr>
              <m:sty m:val="p"/>
            </m:rPr>
            <m:t>=</m:t>
          </m:r>
          <m:f>
            <m:fPr>
              <m:ctrlPr>
                <w:rPr>
                  <w:rFonts w:ascii="Cambria Math" w:hAnsi="Cambria Math"/>
                </w:rPr>
              </m:ctrlPr>
            </m:fPr>
            <m:num>
              <m:r>
                <m:rPr>
                  <m:sty m:val="i"/>
                </m:rPr>
                <m:t>i</m:t>
              </m:r>
            </m:num>
            <m:den>
              <m:rad>
                <m:radPr>
                  <m:degHide m:val="1"/>
                  <m:ctrlPr>
                    <w:rPr>
                      <w:rFonts w:ascii="Cambria Math" w:hAnsi="Cambria Math"/>
                    </w:rPr>
                  </m:ctrlPr>
                </m:radPr>
                <m:deg/>
                <m:e>
                  <m:r>
                    <m:rPr>
                      <m:sty m:val="p"/>
                    </m:rPr>
                    <m:t>2</m:t>
                  </m:r>
                  <m:r>
                    <m:rPr>
                      <m:sty m:val="i"/>
                    </m:rPr>
                    <m:t>π</m:t>
                  </m:r>
                </m:e>
              </m:rad>
            </m:den>
          </m:f>
          <m:nary>
            <m:naryPr>
              <m:chr m:val="∫"/>
              <m:limLoc m:val="subSup"/>
              <m:grow m:val="1"/>
              <m:supHide m:val="1"/>
            </m:naryPr>
            <m:sub>
              <m:r>
                <m:rPr>
                  <m:scr m:val="double-struck"/>
                </m:rPr>
                <m:t>R</m:t>
              </m:r>
            </m:sub>
            <m:sup/>
            <m:e>
              <m:r>
                <m:rPr>
                  <m:sty m:val="p"/>
                </m:rPr>
                <m:t xml:space="preserve"> </m:t>
              </m:r>
            </m:e>
          </m:nary>
          <m:sSup>
            <m:sSupPr/>
            <m:e>
              <m:r>
                <m:rPr>
                  <m:sty m:val="i"/>
                </m:rPr>
                <m:t>e</m:t>
              </m:r>
            </m:e>
            <m:sup>
              <m:r>
                <m:rPr>
                  <m:sty m:val="i"/>
                </m:rPr>
                <m:t>i</m:t>
              </m:r>
              <m:r>
                <m:rPr>
                  <m:sty m:val="i"/>
                </m:rPr>
                <m:t>t</m:t>
              </m:r>
              <m:r>
                <m:rPr>
                  <m:sty m:val="i"/>
                </m:rPr>
                <m:t>ξ</m:t>
              </m:r>
            </m:sup>
          </m:sSup>
          <m:r>
            <m:rPr>
              <m:sty m:val="i"/>
            </m:rPr>
            <m:t>t</m:t>
          </m:r>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r>
            <m:rPr>
              <m:sty m:val="i"/>
            </m:rPr>
            <m:t>d</m:t>
          </m:r>
          <m:r>
            <m:rPr>
              <m:sty m:val="i"/>
            </m:rPr>
            <m:t>t</m:t>
          </m:r>
        </m:oMath>
      </m:oMathPara>
    </w:p>
    <w:p>
      <w:pPr>
        <w:numPr>
          <w:ilvl w:val="0"/>
          <w:numId w:val="8"/>
        </w:numPr>
        <w:spacing w:lineRule="auto"/>
      </w:pPr>
      <w:r>
        <w:rPr/>
        <w:t xml:space="preserve">Montrer que </w:t>
      </w:r>
      <m:oMath>
        <m:acc>
          <m:accPr>
            <m:chr m:val="̂"/>
          </m:accPr>
          <m:e>
            <m:r>
              <m:rPr>
                <m:sty m:val="i"/>
              </m:rPr>
              <m:t>φ</m:t>
            </m:r>
          </m:e>
        </m:acc>
      </m:oMath>
      <w:r>
        <w:rPr>
          <w:rFonts w:eastAsia="Georgia" w:cs="Georgia" w:ascii="Georgia" w:hAnsi="Georgia"/>
        </w:rPr>
        <w:t xml:space="preserve"> est solution d'une équation différentielle linéaire du premier ordre à préciser.</w:t>
      </w:r>
    </w:p>
    <w:p>
      <w:pPr>
        <w:numPr>
          <w:ilvl w:val="0"/>
          <w:numId w:val="8"/>
        </w:numPr>
        <w:spacing w:lineRule="auto"/>
      </w:pPr>
      <w:r>
        <w:rPr/>
        <w:t xml:space="preserve">Montrer que </w:t>
      </w:r>
      <m:oMath>
        <m:acc>
          <m:accPr>
            <m:chr m:val="̂"/>
          </m:accPr>
          <m:e>
            <m:r>
              <m:rPr>
                <m:sty m:val="i"/>
              </m:rPr>
              <m:t>φ</m:t>
            </m:r>
          </m:e>
        </m:acc>
        <m:r>
          <m:rPr>
            <m:sty m:val="p"/>
          </m:rPr>
          <m:t>(</m:t>
        </m:r>
        <m:r>
          <m:rPr>
            <m:sty m:val="i"/>
          </m:rPr>
          <m:t>ξ</m:t>
        </m:r>
        <m:r>
          <m:rPr>
            <m:sty m:val="p"/>
          </m:rPr>
          <m:t>)</m:t>
        </m:r>
        <m:r>
          <m:rPr>
            <m:sty m:val="p"/>
          </m:rPr>
          <m:t>=</m:t>
        </m:r>
        <m:sSup>
          <m:sSupPr/>
          <m:e>
            <m:r>
              <m:rPr>
                <m:sty m:val="i"/>
              </m:rPr>
              <m:t>e</m:t>
            </m:r>
          </m:e>
          <m:sup>
            <m:r>
              <m:rPr>
                <m:sty m:val="p"/>
              </m:rPr>
              <m:t>−</m:t>
            </m:r>
            <m:f>
              <m:fPr>
                <m:ctrlPr>
                  <w:rPr>
                    <w:rFonts w:ascii="Cambria Math" w:hAnsi="Cambria Math"/>
                  </w:rPr>
                </m:ctrlPr>
              </m:fPr>
              <m:num>
                <m:sSup>
                  <m:sSupPr/>
                  <m:e>
                    <m:r>
                      <m:rPr>
                        <m:sty m:val="i"/>
                      </m:rPr>
                      <m:t>ξ</m:t>
                    </m:r>
                  </m:e>
                  <m:sup>
                    <m:r>
                      <m:rPr>
                        <m:sty m:val="p"/>
                      </m:rPr>
                      <m:t>2</m:t>
                    </m:r>
                  </m:sup>
                </m:sSup>
              </m:num>
              <m:den>
                <m:r>
                  <m:rPr>
                    <m:sty m:val="p"/>
                  </m:rPr>
                  <m:t>2</m:t>
                </m:r>
              </m:den>
            </m:f>
          </m:sup>
        </m:sSup>
      </m:oMath>
      <w:r>
        <w:rPr/>
        <w:t xml:space="preserve"> pour tout </w:t>
      </w:r>
      <m:oMath>
        <m:r>
          <m:rPr>
            <m:sty m:val="i"/>
          </m:rPr>
          <m:t>ξ</m:t>
        </m:r>
        <m:r>
          <m:rPr>
            <m:sty m:val="p"/>
          </m:rPr>
          <m:t>∈</m:t>
        </m:r>
        <m:r>
          <m:rPr>
            <m:scr m:val="double-struck"/>
          </m:rPr>
          <m:t>R</m:t>
        </m:r>
      </m:oMath>
      <w:r>
        <w:rPr/>
        <w:t xml:space="preserve">. Dans la suite et si besoin on admettra que ceci reste valable pour tout </w:t>
      </w:r>
      <m:oMath>
        <m:r>
          <m:rPr>
            <m:sty m:val="i"/>
          </m:rPr>
          <m:t>ξ</m:t>
        </m:r>
        <m:r>
          <m:rPr>
            <m:sty m:val="p"/>
          </m:rPr>
          <m:t>∈</m:t>
        </m:r>
        <m:r>
          <m:rPr>
            <m:scr m:val="double-struck"/>
          </m:rPr>
          <m:t>C</m:t>
        </m:r>
      </m:oMath>
      <w:r>
        <w:rPr/>
        <w:t xml:space="preserve">.</w:t>
      </w:r>
    </w:p>
    <w:p>
      <w:pPr>
        <w:spacing w:line="271" w:before="330" w:lineRule="auto"/>
      </w:pPr>
      <w:r>
        <w:rPr>
          <w:rFonts w:eastAsia="Georgia" w:cs="Georgia" w:ascii="Georgia" w:hAnsi="Georgia"/>
          <w:b/>
          <w:sz w:val="42"/>
        </w:rPr>
        <w:t xml:space="preserve">V Le problème des moments sur [0,+の[</w:t>
      </w:r>
    </w:p>
    <w:p>
      <w:pPr>
        <w:spacing w:after="220" w:lineRule="auto"/>
      </w:pPr>
      <w:r>
        <w:rPr>
          <w:rFonts w:eastAsia="Georgia" w:cs="Georgia" w:ascii="Georgia" w:hAnsi="Georgia"/>
        </w:rPr>
        <w:t xml:space="preserve">Dans cette partie on considère </w:t>
      </w:r>
      <m:oMath>
        <m:r>
          <m:rPr>
            <m:sty m:val="i"/>
          </m:rPr>
          <m:t>f</m:t>
        </m:r>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définie par</w:t>
      </w:r>
    </w:p>
    <w:p>
      <w:pPr>
        <w:spacing w:after="220" w:lineRule="auto"/>
      </w:pPr>
      <m:oMathPara>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i"/>
                          </m:rPr>
                          <m:t>x</m:t>
                        </m:r>
                        <m:rad>
                          <m:radPr>
                            <m:degHide m:val="1"/>
                            <m:ctrlPr>
                              <w:rPr>
                                <w:rFonts w:ascii="Cambria Math" w:hAnsi="Cambria Math"/>
                              </w:rPr>
                            </m:ctrlPr>
                          </m:radPr>
                          <m:deg/>
                          <m:e>
                            <m:r>
                              <m:rPr>
                                <m:sty m:val="p"/>
                              </m:rPr>
                              <m:t>2</m:t>
                            </m:r>
                            <m:r>
                              <m:rPr>
                                <m:sty m:val="i"/>
                              </m:rPr>
                              <m:t>π</m:t>
                            </m:r>
                          </m:e>
                        </m:rad>
                      </m:den>
                    </m:f>
                    <m:sSup>
                      <m:sSupPr/>
                      <m:e>
                        <m:r>
                          <m:rPr>
                            <m:sty m:val="i"/>
                          </m:rPr>
                          <m:t>e</m:t>
                        </m:r>
                      </m:e>
                      <m:sup>
                        <m:r>
                          <m:rPr>
                            <m:sty m:val="p"/>
                          </m:rPr>
                          <m:t>−</m:t>
                        </m:r>
                        <m:f>
                          <m:fPr>
                            <m:ctrlPr>
                              <w:rPr>
                                <w:rFonts w:ascii="Cambria Math" w:hAnsi="Cambria Math"/>
                              </w:rPr>
                            </m:ctrlPr>
                          </m:fPr>
                          <m:num>
                            <m:r>
                              <m:rPr>
                                <m:sty m:val="p"/>
                              </m:rPr>
                              <m:t>1</m:t>
                            </m:r>
                          </m:num>
                          <m:den>
                            <m:r>
                              <m:rPr>
                                <m:sty m:val="p"/>
                              </m:rPr>
                              <m:t>2</m:t>
                            </m:r>
                          </m:den>
                        </m:f>
                        <m:r>
                          <m:rPr>
                            <m:sty m:val="p"/>
                          </m:rPr>
                          <m:t>(</m:t>
                        </m:r>
                        <m:r>
                          <m:rPr>
                            <m:sty m:val="p"/>
                          </m:rPr>
                          <m:t>ln</m:t>
                        </m:r>
                        <m:r>
                          <m:rPr>
                            <m:sty m:val="p"/>
                          </m:rPr>
                          <m:t>⁡</m:t>
                        </m:r>
                        <m:r>
                          <m:rPr>
                            <m:sty m:val="i"/>
                          </m:rPr>
                          <m:t>x</m:t>
                        </m:r>
                        <m:sSup>
                          <m:sSupPr/>
                          <m:e>
                            <m:r>
                              <m:rPr>
                                <m:sty m:val="p"/>
                              </m:rPr>
                              <m:t>)</m:t>
                            </m:r>
                          </m:e>
                          <m:sup>
                            <m:r>
                              <m:rPr>
                                <m:sty m:val="p"/>
                              </m:rPr>
                              <m:t>2</m:t>
                            </m:r>
                          </m:sup>
                        </m:sSup>
                      </m:sup>
                    </m:sSup>
                  </m:e>
                  <m:e>
                    <m:r>
                      <m:rPr>
                        <m:nor/>
                      </m:rPr>
                      <m:t> pour </m:t>
                    </m:r>
                    <m:r>
                      <m:rPr>
                        <m:sty m:val="i"/>
                      </m:rPr>
                      <m:t>x</m:t>
                    </m:r>
                    <m:r>
                      <m:rPr>
                        <m:sty m:val="p"/>
                      </m:rPr>
                      <m:t>&gt;</m:t>
                    </m:r>
                    <m:r>
                      <m:rPr>
                        <m:sty m:val="p"/>
                      </m:rPr>
                      <m:t>0</m:t>
                    </m:r>
                  </m:e>
                </m:mr>
                <m:mr>
                  <m:e>
                    <m:r>
                      <m:rPr>
                        <m:sty m:val="p"/>
                      </m:rPr>
                      <m:t>0</m:t>
                    </m:r>
                  </m:e>
                  <m:e>
                    <m:r>
                      <m:rPr>
                        <m:nor/>
                      </m:rPr>
                      <m:t> pour </m:t>
                    </m:r>
                    <m:r>
                      <m:rPr>
                        <m:sty m:val="i"/>
                      </m:rPr>
                      <m:t>x</m:t>
                    </m:r>
                    <m:r>
                      <m:rPr>
                        <m:sty m:val="p"/>
                      </m:rPr>
                      <m:t>=</m:t>
                    </m:r>
                    <m:r>
                      <m:rPr>
                        <m:sty m:val="p"/>
                      </m:rPr>
                      <m:t>0</m:t>
                    </m:r>
                  </m:e>
                </m:mr>
              </m:m>
            </m:e>
          </m:d>
        </m:oMath>
      </m:oMathPara>
    </w:p>
    <w:p>
      <w:pPr>
        <w:numPr>
          <w:ilvl w:val="0"/>
          <w:numId w:val="9"/>
        </w:numPr>
        <w:spacing w:lineRule="auto"/>
      </w:pPr>
      <w:r>
        <w:rPr/>
        <w:t xml:space="preserve">Montrer que </w:t>
      </w:r>
      <m:oMath>
        <m:r>
          <m:rPr>
            <m:sty m:val="i"/>
          </m:rPr>
          <m:t>f</m:t>
        </m:r>
      </m:oMath>
      <w:r>
        <w:rPr>
          <w:rFonts w:eastAsia="Georgia" w:cs="Georgia" w:ascii="Georgia" w:hAnsi="Georgia"/>
        </w:rPr>
        <w:t xml:space="preserve"> est bien une densité sur </w:t>
      </w:r>
      <m:oMath>
        <m:r>
          <m:rPr>
            <m:sty m:val="p"/>
          </m:rPr>
          <m:t>[</m:t>
        </m:r>
        <m:r>
          <m:rPr>
            <m:sty m:val="p"/>
          </m:rPr>
          <m:t>0</m:t>
        </m:r>
        <m:r>
          <m:rPr>
            <m:sty m:val="p"/>
          </m:rPr>
          <m:t>,</m:t>
        </m:r>
        <m:r>
          <m:rPr>
            <m:sty m:val="p"/>
          </m:rPr>
          <m:t>+</m:t>
        </m:r>
        <m:r>
          <m:rPr>
            <m:sty m:val="p"/>
          </m:rPr>
          <m:t>∞</m:t>
        </m:r>
        <m:r>
          <m:rPr>
            <m:sty m:val="p"/>
          </m:rPr>
          <m:t>[</m:t>
        </m:r>
      </m:oMath>
      <w:r>
        <w:rPr/>
        <w:t xml:space="preserve">. On admettra que tous ses moments sont finis.</w:t>
      </w:r>
    </w:p>
    <w:p>
      <w:pPr>
        <w:spacing w:after="220" w:lineRule="auto"/>
      </w:pPr>
      <w:r>
        <w:rPr/>
        <w:t xml:space="preserve">Pour </w:t>
      </w:r>
      <m:oMath>
        <m:r>
          <m:rPr>
            <m:sty m:val="i"/>
          </m:rPr>
          <m:t>n</m:t>
        </m:r>
        <m:r>
          <m:rPr>
            <m:sty m:val="p"/>
          </m:rPr>
          <m:t>∈</m:t>
        </m:r>
        <m:r>
          <m:rPr>
            <m:scr m:val="double-struck"/>
          </m:rPr>
          <m:t>N</m:t>
        </m:r>
      </m:oMath>
      <w:r>
        <w:rPr/>
        <w:t xml:space="preserve"> on pose</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x</m:t>
              </m:r>
            </m:e>
            <m:sup>
              <m:r>
                <m:rPr>
                  <m:sty m:val="i"/>
                </m:rPr>
                <m:t>n</m:t>
              </m:r>
            </m:sup>
          </m:sSup>
          <m:r>
            <m:rPr>
              <m:sty m:val="i"/>
            </m:rPr>
            <m:t>f</m:t>
          </m:r>
          <m:r>
            <m:rPr>
              <m:sty m:val="p"/>
            </m:rPr>
            <m:t>(</m:t>
          </m:r>
          <m:r>
            <m:rPr>
              <m:sty m:val="i"/>
            </m:rPr>
            <m:t>x</m:t>
          </m:r>
          <m:r>
            <m:rPr>
              <m:sty m:val="p"/>
            </m:rPr>
            <m:t>)</m:t>
          </m:r>
          <m:r>
            <m:rPr>
              <m:sty m:val="p"/>
            </m:rPr>
            <m:t>sin</m:t>
          </m:r>
          <m:r>
            <m:rPr>
              <m:sty m:val="p"/>
            </m:rPr>
            <m:t>⁡</m:t>
          </m:r>
          <m:r>
            <m:rPr>
              <m:sty m:val="p"/>
            </m:rPr>
            <m:t>(</m:t>
          </m:r>
          <m:r>
            <m:rPr>
              <m:sty m:val="p"/>
            </m:rPr>
            <m:t>2</m:t>
          </m:r>
          <m:r>
            <m:rPr>
              <m:sty m:val="i"/>
            </m:rPr>
            <m:t>π</m:t>
          </m:r>
          <m:r>
            <m:rPr>
              <m:sty m:val="p"/>
            </m:rPr>
            <m:t>ln</m:t>
          </m:r>
          <m:r>
            <m:rPr>
              <m:sty m:val="p"/>
            </m:rPr>
            <m:t>⁡</m:t>
          </m:r>
          <m:r>
            <m:rPr>
              <m:sty m:val="i"/>
            </m:rPr>
            <m:t>x</m:t>
          </m:r>
          <m:r>
            <m:rPr>
              <m:sty m:val="p"/>
            </m:rPr>
            <m:t>)</m:t>
          </m:r>
          <m:r>
            <m:rPr>
              <m:sty m:val="i"/>
            </m:rPr>
            <m:t>d</m:t>
          </m:r>
          <m:r>
            <m:rPr>
              <m:sty m:val="i"/>
            </m:rPr>
            <m:t>x</m:t>
          </m:r>
        </m:oMath>
      </m:oMathPara>
    </w:p>
    <w:p>
      <w:pPr>
        <w:numPr>
          <w:ilvl w:val="0"/>
          <w:numId w:val="10"/>
        </w:numPr>
        <w:spacing w:lineRule="auto"/>
      </w:pPr>
      <w:r>
        <w:rPr/>
        <w:t xml:space="preserve">Montrer que</w:t>
      </w:r>
    </w:p>
    <w:p>
      <w:pPr>
        <w:spacing w:after="220" w:lineRule="auto"/>
      </w:pPr>
      <m:oMathPara>
        <m:oMath>
          <m:sSub>
            <m:sSubPr/>
            <m:e>
              <m:r>
                <m:rPr>
                  <m:sty m:val="i"/>
                </m:rPr>
                <m:t>I</m:t>
              </m:r>
            </m:e>
            <m:sub>
              <m:r>
                <m:rPr>
                  <m:sty m:val="i"/>
                </m:rPr>
                <m:t>n</m:t>
              </m:r>
            </m:sub>
          </m:sSub>
          <m:r>
            <m:rPr>
              <m:sty m:val="p"/>
            </m:rPr>
            <m:t>=</m:t>
          </m:r>
          <m:r>
            <m:rPr>
              <m:sty m:val="p"/>
            </m:rPr>
            <m:t>Im</m:t>
          </m:r>
          <m:d>
            <m:dPr>
              <m:begChr m:val="("/>
              <m:endChr m:val=")"/>
              <m:ctrlPr>
                <w:rPr>
                  <w:rFonts w:ascii="Cambria Math" w:hAnsi="Cambria Math"/>
                </w:rPr>
              </m:ctrlPr>
            </m:dPr>
            <m:e>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nary>
                <m:naryPr>
                  <m:chr m:val="∫"/>
                  <m:limLoc m:val="subSup"/>
                  <m:grow m:val="1"/>
                  <m:supHide m:val="1"/>
                </m:naryPr>
                <m:sub>
                  <m:r>
                    <m:rPr>
                      <m:scr m:val="double-struck"/>
                    </m:rPr>
                    <m:t>R</m:t>
                  </m:r>
                </m:sub>
                <m:sup/>
                <m:e>
                  <m:r>
                    <m:rPr>
                      <m:sty m:val="p"/>
                    </m:rPr>
                    <m:t xml:space="preserve"> </m:t>
                  </m:r>
                </m:e>
              </m:nary>
              <m:r>
                <m:rPr>
                  <m:sty m:val="p"/>
                </m:rPr>
                <m:t xml:space="preserve"> </m:t>
              </m:r>
              <m:sSup>
                <m:sSupPr/>
                <m:e>
                  <m:r>
                    <m:rPr>
                      <m:sty m:val="i"/>
                    </m:rPr>
                    <m:t>e</m:t>
                  </m:r>
                </m:e>
                <m:sup>
                  <m:r>
                    <m:rPr>
                      <m:sty m:val="i"/>
                    </m:rPr>
                    <m:t>i</m:t>
                  </m:r>
                  <m:r>
                    <m:rPr>
                      <m:sty m:val="p"/>
                    </m:rPr>
                    <m:t>(</m:t>
                  </m:r>
                  <m:r>
                    <m:rPr>
                      <m:sty m:val="p"/>
                    </m:rPr>
                    <m:t>2</m:t>
                  </m:r>
                  <m:r>
                    <m:rPr>
                      <m:sty m:val="i"/>
                    </m:rPr>
                    <m:t>π</m:t>
                  </m:r>
                  <m:r>
                    <m:rPr>
                      <m:sty m:val="p"/>
                    </m:rPr>
                    <m:t>−</m:t>
                  </m:r>
                  <m:r>
                    <m:rPr>
                      <m:sty m:val="i"/>
                    </m:rPr>
                    <m:t>i</m:t>
                  </m:r>
                  <m:r>
                    <m:rPr>
                      <m:sty m:val="i"/>
                    </m:rPr>
                    <m:t>n</m:t>
                  </m:r>
                  <m:r>
                    <m:rPr>
                      <m:sty m:val="p"/>
                    </m:rPr>
                    <m:t>)</m:t>
                  </m:r>
                  <m:r>
                    <m:rPr>
                      <m:sty m:val="i"/>
                    </m:rPr>
                    <m:t>u</m:t>
                  </m:r>
                </m:sup>
              </m:sSup>
              <m:sSup>
                <m:sSupPr/>
                <m:e>
                  <m:r>
                    <m:rPr>
                      <m:sty m:val="i"/>
                    </m:rPr>
                    <m:t>e</m:t>
                  </m:r>
                </m:e>
                <m:sup>
                  <m:r>
                    <m:rPr>
                      <m:sty m:val="p"/>
                    </m:rPr>
                    <m:t>−</m:t>
                  </m:r>
                  <m:f>
                    <m:fPr>
                      <m:ctrlPr>
                        <w:rPr>
                          <w:rFonts w:ascii="Cambria Math" w:hAnsi="Cambria Math"/>
                        </w:rPr>
                      </m:ctrlPr>
                    </m:fPr>
                    <m:num>
                      <m:r>
                        <m:rPr>
                          <m:sty m:val="p"/>
                        </m:rPr>
                        <m:t>1</m:t>
                      </m:r>
                    </m:num>
                    <m:den>
                      <m:r>
                        <m:rPr>
                          <m:sty m:val="p"/>
                        </m:rPr>
                        <m:t>2</m:t>
                      </m:r>
                    </m:den>
                  </m:f>
                  <m:sSup>
                    <m:sSupPr/>
                    <m:e>
                      <m:r>
                        <m:rPr>
                          <m:sty m:val="i"/>
                        </m:rPr>
                        <m:t>u</m:t>
                      </m:r>
                    </m:e>
                    <m:sup>
                      <m:r>
                        <m:rPr>
                          <m:sty m:val="p"/>
                        </m:rPr>
                        <m:t>2</m:t>
                      </m:r>
                    </m:sup>
                  </m:sSup>
                </m:sup>
              </m:sSup>
              <m:r>
                <m:rPr>
                  <m:sty m:val="i"/>
                </m:rPr>
                <m:t>d</m:t>
              </m:r>
              <m:r>
                <m:rPr>
                  <m:sty m:val="i"/>
                </m:rPr>
                <m:t>u</m:t>
              </m:r>
            </m:e>
          </m:d>
        </m:oMath>
      </m:oMathPara>
    </w:p>
    <w:p>
      <w:pPr>
        <w:spacing w:after="220" w:lineRule="auto"/>
      </w:pPr>
      <w:r>
        <w:rPr>
          <w:rFonts w:eastAsia="Georgia" w:cs="Georgia" w:ascii="Georgia" w:hAnsi="Georgia"/>
        </w:rPr>
        <w:t xml:space="preserve">où </w:t>
      </w:r>
      <m:oMath>
        <m:r>
          <m:rPr>
            <m:sty m:val="p"/>
          </m:rPr>
          <m:t>Im</m:t>
        </m:r>
        <m:r>
          <m:rPr>
            <m:sty m:val="p"/>
          </m:rPr>
          <m:t>(</m:t>
        </m:r>
        <m:r>
          <m:rPr>
            <m:sty m:val="i"/>
          </m:rPr>
          <m:t>z</m:t>
        </m:r>
        <m:r>
          <m:rPr>
            <m:sty m:val="p"/>
          </m:rPr>
          <m:t>)</m:t>
        </m:r>
      </m:oMath>
      <w:r>
        <w:rPr>
          <w:rFonts w:eastAsia="Georgia" w:cs="Georgia" w:ascii="Georgia" w:hAnsi="Georgia"/>
        </w:rPr>
        <w:t xml:space="preserve"> désigne la partie imaginaire du complexe </w:t>
      </w:r>
      <m:oMath>
        <m:r>
          <m:rPr>
            <m:sty m:val="i"/>
          </m:rPr>
          <m:t>z</m:t>
        </m:r>
      </m:oMath>
      <w:r>
        <w:rPr/>
        <w:t xml:space="preserve">.</w:t>
      </w:r>
      <w:r>
        <w:rPr/>
        <w:br w:type="textWrapping"/>
      </w:r>
      <w:r>
        <w:rPr>
          <w:rFonts w:eastAsia="Georgia" w:cs="Georgia" w:ascii="Georgia" w:hAnsi="Georgia"/>
        </w:rPr>
        <w:t xml:space="preserve">21. A l'aide de la partie IV, en déduire que </w:t>
      </w:r>
      <m:oMath>
        <m:sSub>
          <m:sSubPr/>
          <m:e>
            <m:r>
              <m:rPr>
                <m:sty m:val="i"/>
              </m:rPr>
              <m:t>I</m:t>
            </m:r>
          </m:e>
          <m:sub>
            <m:r>
              <m:rPr>
                <m:sty m:val="i"/>
              </m:rPr>
              <m:t>n</m:t>
            </m:r>
          </m:sub>
        </m:sSub>
        <m:r>
          <m:rPr>
            <m:sty m:val="p"/>
          </m:rPr>
          <m:t>=</m:t>
        </m:r>
        <m:r>
          <m:rPr>
            <m:sty m:val="p"/>
          </m:rPr>
          <m:t>0</m:t>
        </m:r>
      </m:oMath>
      <w:r>
        <w:rPr/>
        <w:t xml:space="preserve">.</w:t>
      </w:r>
    </w:p>
    <w:p>
      <w:pPr>
        <w:spacing w:after="220" w:lineRule="auto"/>
      </w:pPr>
      <w:r>
        <w:rPr/>
        <w:t xml:space="preserve">Pour </w:t>
      </w:r>
      <m:oMath>
        <m:r>
          <m:rPr>
            <m:sty m:val="i"/>
          </m:rPr>
          <m:t>α</m:t>
        </m:r>
        <m:r>
          <m:rPr>
            <m:sty m:val="p"/>
          </m:rPr>
          <m:t>∈</m:t>
        </m:r>
        <m:r>
          <m:rPr>
            <m:scr m:val="double-struck"/>
          </m:rPr>
          <m:t>R</m:t>
        </m:r>
      </m:oMath>
      <w:r>
        <w:rPr/>
        <w:t xml:space="preserve">, on pose</w:t>
      </w:r>
    </w:p>
    <w:p>
      <w:pPr>
        <w:spacing w:after="220" w:lineRule="auto"/>
      </w:pPr>
      <m:oMathPara>
        <m:oMath>
          <m:sSub>
            <m:sSubPr/>
            <m:e>
              <m:r>
                <m:rPr>
                  <m:sty m:val="i"/>
                </m:rPr>
                <m:t>g</m:t>
              </m:r>
            </m:e>
            <m:sub>
              <m:r>
                <m:rPr>
                  <m:sty m:val="i"/>
                </m:rPr>
                <m:t>α</m:t>
              </m:r>
            </m:sub>
          </m:sSub>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r>
            <m:rPr>
              <m:sty m:val="p"/>
            </m:rPr>
            <m:t>1</m:t>
          </m:r>
          <m:r>
            <m:rPr>
              <m:sty m:val="p"/>
            </m:rPr>
            <m:t>+</m:t>
          </m:r>
          <m:r>
            <m:rPr>
              <m:sty m:val="i"/>
            </m:rPr>
            <m:t>α</m:t>
          </m:r>
          <m:r>
            <m:rPr>
              <m:sty m:val="p"/>
            </m:rPr>
            <m:t>sin</m:t>
          </m:r>
          <m:r>
            <m:rPr>
              <m:sty m:val="p"/>
            </m:rPr>
            <m:t>⁡</m:t>
          </m:r>
          <m:r>
            <m:rPr>
              <m:sty m:val="p"/>
            </m:rPr>
            <m:t>(</m:t>
          </m:r>
          <m:r>
            <m:rPr>
              <m:sty m:val="p"/>
            </m:rPr>
            <m:t>2</m:t>
          </m:r>
          <m:r>
            <m:rPr>
              <m:sty m:val="i"/>
            </m:rPr>
            <m:t>π</m:t>
          </m:r>
          <m:r>
            <m:rPr>
              <m:sty m:val="p"/>
            </m:rPr>
            <m:t>ln</m:t>
          </m:r>
          <m:r>
            <m:rPr>
              <m:sty m:val="p"/>
            </m:rPr>
            <m:t>⁡</m:t>
          </m:r>
          <m:r>
            <m:rPr>
              <m:sty m:val="i"/>
            </m:rPr>
            <m:t>x</m:t>
          </m:r>
          <m:r>
            <m:rPr>
              <m:sty m:val="p"/>
            </m:rPr>
            <m:t>)</m:t>
          </m:r>
          <m:r>
            <m:rPr>
              <m:sty m:val="p"/>
            </m:rPr>
            <m:t>)</m:t>
          </m:r>
          <m:r>
            <m:rPr>
              <m:sty m:val="p"/>
            </m:rPr>
            <m:t>.</m:t>
          </m:r>
        </m:oMath>
      </m:oMathPara>
    </w:p>
    <w:p>
      <w:pPr>
        <w:numPr>
          <w:ilvl w:val="0"/>
          <w:numId w:val="11"/>
        </w:numPr>
        <w:spacing w:lineRule="auto"/>
      </w:pPr>
      <w:r>
        <w:rPr>
          <w:rFonts w:eastAsia="Georgia" w:cs="Georgia" w:ascii="Georgia" w:hAnsi="Georgia"/>
        </w:rPr>
        <w:t xml:space="preserve">Déterminer une infinité non dénombrable de </w:t>
      </w:r>
      <m:oMath>
        <m:r>
          <m:rPr>
            <m:sty m:val="i"/>
          </m:rPr>
          <m:t>α</m:t>
        </m:r>
      </m:oMath>
      <w:r>
        <w:rPr/>
        <w:t xml:space="preserve"> pour lesquels </w:t>
      </w:r>
      <m:oMath>
        <m:r>
          <m:rPr>
            <m:sty m:val="i"/>
          </m:rPr>
          <m:t>f</m:t>
        </m:r>
      </m:oMath>
      <w:r>
        <w:rPr/>
        <w:t xml:space="preserve"> et </w:t>
      </w:r>
      <m:oMath>
        <m:sSub>
          <m:sSubPr/>
          <m:e>
            <m:r>
              <m:rPr>
                <m:sty m:val="i"/>
              </m:rPr>
              <m:t>g</m:t>
            </m:r>
          </m:e>
          <m:sub>
            <m:r>
              <m:rPr>
                <m:sty m:val="i"/>
              </m:rPr>
              <m:t>α</m:t>
            </m:r>
          </m:sub>
        </m:sSub>
      </m:oMath>
      <w:r>
        <w:rPr>
          <w:rFonts w:eastAsia="Georgia" w:cs="Georgia" w:ascii="Georgia" w:hAnsi="Georgia"/>
        </w:rPr>
        <w:t xml:space="preserve"> sont deux densités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distinctes et </w:t>
      </w:r>
      <m:oMath>
        <m:sSub>
          <m:sSubPr/>
          <m:e>
            <m:r>
              <m:rPr>
                <m:sty m:val="i"/>
              </m:rPr>
              <m:t>m</m:t>
            </m:r>
          </m:e>
          <m:sub>
            <m:r>
              <m:rPr>
                <m:sty m:val="i"/>
              </m:rPr>
              <m:t>n</m:t>
            </m:r>
          </m:sub>
        </m:sSub>
        <m:d>
          <m:dPr>
            <m:begChr m:val="("/>
            <m:endChr m:val=")"/>
            <m:ctrlPr>
              <w:rPr>
                <w:rFonts w:ascii="Cambria Math" w:hAnsi="Cambria Math"/>
              </w:rPr>
            </m:ctrlPr>
          </m:dPr>
          <m:e>
            <m:sSub>
              <m:sSubPr/>
              <m:e>
                <m:r>
                  <m:rPr>
                    <m:sty m:val="i"/>
                  </m:rPr>
                  <m:t>g</m:t>
                </m:r>
              </m:e>
              <m:sub>
                <m:r>
                  <m:rPr>
                    <m:sty m:val="i"/>
                  </m:rPr>
                  <m:t>α</m:t>
                </m:r>
              </m:sub>
            </m:sSub>
          </m:e>
        </m:d>
        <m:r>
          <m:rPr>
            <m:sty m:val="p"/>
          </m:rPr>
          <m:t>=</m:t>
        </m:r>
        <m:sSub>
          <m:sSubPr/>
          <m:e>
            <m:r>
              <m:rPr>
                <m:sty m:val="i"/>
              </m:rPr>
              <m:t>m</m:t>
            </m:r>
          </m:e>
          <m:sub>
            <m:r>
              <m:rPr>
                <m:sty m:val="i"/>
              </m:rPr>
              <m:t>n</m:t>
            </m:r>
          </m:sub>
        </m:sSub>
        <m:r>
          <m:rPr>
            <m:sty m:val="p"/>
          </m:rPr>
          <m:t>(</m:t>
        </m:r>
        <m:r>
          <m:rPr>
            <m:sty m:val="i"/>
          </m:rPr>
          <m:t>f</m:t>
        </m:r>
        <m:r>
          <m:rPr>
            <m:sty m:val="p"/>
          </m:rPr>
          <m:t>)</m:t>
        </m:r>
      </m:oMath>
      <w:r>
        <w:rPr/>
        <w:t xml:space="preserve"> pour tout </w:t>
      </w:r>
      <m:oMath>
        <m:r>
          <m:rPr>
            <m:sty m:val="i"/>
          </m:rPr>
          <m:t>n</m:t>
        </m:r>
        <m:r>
          <m:rPr>
            <m:sty m:val="p"/>
          </m:rPr>
          <m:t>∈</m:t>
        </m:r>
        <m:r>
          <m:rPr>
            <m:scr m:val="double-struck"/>
          </m:rPr>
          <m:t>N</m:t>
        </m:r>
      </m:oMath>
      <w:r>
        <w:rPr/>
        <w:t xml:space="preserve">.</w:t>
      </w:r>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7"/>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0"/>
      <w:numFmt w:val="decimal"/>
      <w:lvlText w:val="%1."/>
      <w:lvlJc w:val="left"/>
      <w:pPr>
        <w:tabs>
          <w:tab w:val="num" w:pos="1080"/>
        </w:tabs>
        <w:ind w:left="720" w:hanging="360"/>
      </w:pPr>
    </w:lvl>
  </w:abstractNum>
  <w:abstractNum w:abstractNumId="6">
    <w:multiLevelType w:val="hybridMultilevel"/>
    <w:lvl w:ilvl="0">
      <w:start w:val="12"/>
      <w:numFmt w:val="decimal"/>
      <w:lvlText w:val="%1."/>
      <w:lvlJc w:val="left"/>
      <w:pPr>
        <w:tabs>
          <w:tab w:val="num" w:pos="1080"/>
        </w:tabs>
        <w:ind w:left="720" w:hanging="360"/>
      </w:pPr>
    </w:lvl>
  </w:abstractNum>
  <w:abstractNum w:abstractNumId="7">
    <w:multiLevelType w:val="hybridMultilevel"/>
    <w:lvl w:ilvl="0">
      <w:start w:val="14"/>
      <w:numFmt w:val="decimal"/>
      <w:lvlText w:val="%1."/>
      <w:lvlJc w:val="left"/>
      <w:pPr>
        <w:tabs>
          <w:tab w:val="num" w:pos="1080"/>
        </w:tabs>
        <w:ind w:left="720" w:hanging="360"/>
      </w:pPr>
    </w:lvl>
  </w:abstractNum>
  <w:abstractNum w:abstractNumId="8">
    <w:multiLevelType w:val="hybridMultilevel"/>
    <w:lvl w:ilvl="0">
      <w:start w:val="17"/>
      <w:numFmt w:val="decimal"/>
      <w:lvlText w:val="%1."/>
      <w:lvlJc w:val="left"/>
      <w:pPr>
        <w:tabs>
          <w:tab w:val="num" w:pos="1080"/>
        </w:tabs>
        <w:ind w:left="720" w:hanging="360"/>
      </w:pPr>
    </w:lvl>
  </w:abstractNum>
  <w:abstractNum w:abstractNumId="9">
    <w:multiLevelType w:val="hybridMultilevel"/>
    <w:lvl w:ilvl="0">
      <w:start w:val="19"/>
      <w:numFmt w:val="decimal"/>
      <w:lvlText w:val="%1."/>
      <w:lvlJc w:val="left"/>
      <w:pPr>
        <w:tabs>
          <w:tab w:val="num" w:pos="1080"/>
        </w:tabs>
        <w:ind w:left="720" w:hanging="360"/>
      </w:pPr>
    </w:lvl>
  </w:abstractNum>
  <w:abstractNum w:abstractNumId="10">
    <w:multiLevelType w:val="hybridMultilevel"/>
    <w:lvl w:ilvl="0">
      <w:start w:val="20"/>
      <w:numFmt w:val="decimal"/>
      <w:lvlText w:val="%1."/>
      <w:lvlJc w:val="left"/>
      <w:pPr>
        <w:tabs>
          <w:tab w:val="num" w:pos="1080"/>
        </w:tabs>
        <w:ind w:left="720" w:hanging="360"/>
      </w:pPr>
    </w:lvl>
  </w:abstractNum>
  <w:abstractNum w:abstractNumId="11">
    <w:multiLevelType w:val="hybridMultilevel"/>
    <w:lvl w:ilvl="0">
      <w:start w:val="2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2025-08-29T16:04:52.459Z</dcterms:created>
  <dcterms:modified xsi:type="dcterms:W3CDTF">2025-08-29T16:04:52.459Z</dcterms:modified>
</cp:coreProperties>
</file>