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2004 Math PC 2</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2004</w:t>
      </w:r>
    </w:p>
    <w:p>
      <w:pPr>
        <w:spacing w:line="271" w:before="330" w:lineRule="auto"/>
      </w:pPr>
      <w:r>
        <w:rPr>
          <w:rFonts w:eastAsia="Georgia" w:cs="Georgia" w:ascii="Georgia" w:hAnsi="Georgia"/>
          <w:b/>
          <w:sz w:val="42"/>
        </w:rPr>
        <w:t xml:space="preserve">SECONDE ÉPREUVE DE MATHÉMATIQUES Filière PC (Durée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 MATHÉMATIQUES 2-Filière PC.</w:t>
      </w:r>
    </w:p>
    <w:p>
      <w:pPr>
        <w:spacing w:after="220" w:lineRule="auto"/>
      </w:pP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tout le problème l'entier </w:t>
      </w:r>
      <m:oMath>
        <m:r>
          <m:rPr>
            <m:sty m:val="i"/>
          </m:rPr>
          <m:t>n</m:t>
        </m:r>
      </m:oMath>
      <w:r>
        <w:rPr/>
        <w:t xml:space="preserve"> est strictement positif ( </w:t>
      </w:r>
      <m:oMath>
        <m:r>
          <m:rPr>
            <m:sty m:val="i"/>
          </m:rPr>
          <m:t>n</m:t>
        </m:r>
        <m:r>
          <m:rPr>
            <m:sty m:val="p"/>
          </m:rPr>
          <m:t>≥</m:t>
        </m:r>
        <m:r>
          <m:rPr>
            <m:sty m:val="p"/>
          </m:rPr>
          <m:t>1</m:t>
        </m:r>
      </m:oMath>
      <w:r>
        <w:rPr/>
        <w:t xml:space="preserve"> ); l'expression </w:t>
      </w:r>
      <m:oMath>
        <m:sSubSup>
          <m:sSubSupPr/>
          <m:e>
            <m:r>
              <m:rPr>
                <m:sty m:val="i"/>
              </m:rPr>
              <m:t>C</m:t>
            </m:r>
          </m:e>
          <m:sub>
            <m:r>
              <m:rPr>
                <m:sty m:val="i"/>
              </m:rPr>
              <m:t>n</m:t>
            </m:r>
          </m:sub>
          <m:sup>
            <m:r>
              <m:rPr>
                <m:sty m:val="i"/>
              </m:rPr>
              <m:t>p</m:t>
            </m:r>
          </m:sup>
        </m:sSubSup>
      </m:oMath>
      <w:r>
        <w:rPr>
          <w:rFonts w:eastAsia="Georgia" w:cs="Georgia" w:ascii="Georgia" w:hAnsi="Georgia"/>
        </w:rPr>
        <w:t xml:space="preserve"> désigne le nombre des parties ayant </w:t>
      </w:r>
      <m:oMath>
        <m:r>
          <m:rPr>
            <m:sty m:val="i"/>
          </m:rPr>
          <m:t>p</m:t>
        </m:r>
      </m:oMath>
      <w:r>
        <w:rPr>
          <w:rFonts w:eastAsia="Georgia" w:cs="Georgia" w:ascii="Georgia" w:hAnsi="Georgia"/>
        </w:rPr>
        <w:t xml:space="preserve"> éléments d'un ensemble de </w:t>
      </w:r>
      <m:oMath>
        <m:r>
          <m:rPr>
            <m:sty m:val="i"/>
          </m:rPr>
          <m:t>n</m:t>
        </m:r>
      </m:oMath>
      <w:r>
        <w:rPr>
          <w:rFonts w:eastAsia="Georgia" w:cs="Georgia" w:ascii="Georgia" w:hAnsi="Georgia"/>
        </w:rPr>
        <w:t xml:space="preserve"> éléments. Autre notation :</w:t>
      </w:r>
    </w:p>
    <w:p>
      <w:pPr>
        <w:spacing w:after="220" w:lineRule="auto"/>
      </w:pPr>
      <m:oMathPara>
        <m:oMath>
          <m:sSubSup>
            <m:sSubSupPr/>
            <m:e>
              <m:r>
                <m:rPr>
                  <m:sty m:val="i"/>
                </m:rPr>
                <m:t>C</m:t>
              </m:r>
            </m:e>
            <m:sub>
              <m:r>
                <m:rPr>
                  <m:sty m:val="i"/>
                </m:rPr>
                <m:t>n</m:t>
              </m:r>
            </m:sub>
            <m:sup>
              <m:r>
                <m:rPr>
                  <m:sty m:val="i"/>
                </m:rPr>
                <m:t>p</m:t>
              </m:r>
            </m:sup>
          </m:sSubSup>
          <m:r>
            <m:rPr>
              <m:sty m:val="p"/>
            </m:rPr>
            <m:t>=</m:t>
          </m:r>
          <m:d>
            <m:dPr>
              <m:begChr m:val="("/>
              <m:endChr m:val=")"/>
              <m:grow/>
            </m:dPr>
            <m:e>
              <m:f>
                <m:fPr>
                  <m:type m:val="noBar"/>
                  <m:ctrlPr>
                    <w:rPr>
                      <w:rFonts w:ascii="Cambria Math" w:hAnsi="Cambria Math"/>
                    </w:rPr>
                  </m:ctrlPr>
                </m:fPr>
                <m:num>
                  <m:r>
                    <m:rPr>
                      <m:sty m:val="i"/>
                    </m:rPr>
                    <m:t>n</m:t>
                  </m:r>
                </m:num>
                <m:den>
                  <m:r>
                    <m:rPr>
                      <m:sty m:val="i"/>
                    </m:rPr>
                    <m:t>p</m:t>
                  </m:r>
                </m:den>
              </m:f>
            </m:e>
          </m:d>
        </m:oMath>
      </m:oMathPara>
    </w:p>
    <w:p>
      <w:pPr>
        <w:spacing w:line="271" w:before="330" w:lineRule="auto"/>
      </w:pPr>
      <w:r>
        <w:rPr>
          <w:rFonts w:eastAsia="Georgia" w:cs="Georgia" w:ascii="Georgia" w:hAnsi="Georgia"/>
          <w:b/>
          <w:sz w:val="42"/>
        </w:rPr>
        <w:t xml:space="preserve">Première partie</w:t>
      </w:r>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les suites de polynômes définies par les relations suivantes :</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sSup>
            <m:sSupPr/>
            <m:e>
              <m:r>
                <m:rPr>
                  <m:sty m:val="i"/>
                </m:rPr>
                <m:t>x</m:t>
              </m:r>
            </m:e>
            <m:sup>
              <m:r>
                <m:rPr>
                  <m:sty m:val="i"/>
                </m:rPr>
                <m:t>n</m:t>
              </m:r>
            </m:sup>
          </m:sSup>
          <m:r>
            <m:rPr>
              <m:sty m:val="p"/>
            </m:rPr>
            <m:t xml:space="preserve"> </m:t>
          </m:r>
          <m:r>
            <m:rPr>
              <m:sty m:val="p"/>
            </m:rPr>
            <m:t>(</m:t>
          </m:r>
          <m:r>
            <m:rPr>
              <m:sty m:val="i"/>
            </m:rPr>
            <m:t>x</m:t>
          </m:r>
          <m:r>
            <m:rPr>
              <m:sty m:val="p"/>
            </m:rPr>
            <m:t>−</m:t>
          </m:r>
          <m:r>
            <m:rPr>
              <m:sty m:val="p"/>
            </m:rPr>
            <m:t>1</m:t>
          </m:r>
          <m:sSup>
            <m:sSupPr/>
            <m:e>
              <m:r>
                <m:rPr>
                  <m:sty m:val="p"/>
                </m:rPr>
                <m:t>)</m:t>
              </m:r>
            </m:e>
            <m:sup>
              <m:r>
                <m:rPr>
                  <m:sty m:val="i"/>
                </m:rPr>
                <m:t>n</m:t>
              </m:r>
            </m:sup>
          </m:sSup>
          <m:r>
            <m:rPr>
              <m:sty m:val="p"/>
            </m:rPr>
            <m:t xml:space="preserve"> </m:t>
          </m:r>
          <m:r>
            <m:rPr>
              <m:sty m:val="p"/>
            </m:rPr>
            <m:t>;</m:t>
          </m:r>
          <m:r>
            <m:rPr>
              <m:sty m:val="p"/>
            </m:rPr>
            <m:t xml:space="preserve"> </m:t>
          </m:r>
          <m:sSub>
            <m:sSubPr/>
            <m:e>
              <m:r>
                <m:rPr>
                  <m:sty m:val="i"/>
                </m:rPr>
                <m:t>P</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den>
          </m:f>
          <m:f>
            <m:fPr>
              <m:ctrlPr>
                <w:rPr>
                  <w:rFonts w:ascii="Cambria Math" w:hAnsi="Cambria Math"/>
                </w:rPr>
              </m:ctrlPr>
            </m:fPr>
            <m:num>
              <m:sSup>
                <m:sSupPr/>
                <m:e>
                  <m:r>
                    <m:rPr>
                      <m:sty m:val="i"/>
                    </m:rPr>
                    <m:t>d</m:t>
                  </m:r>
                </m:e>
                <m:sup>
                  <m:r>
                    <m:rPr>
                      <m:sty m:val="i"/>
                    </m:rPr>
                    <m:t>n</m:t>
                  </m:r>
                </m:sup>
              </m:sSup>
            </m:num>
            <m:den>
              <m:r>
                <m:rPr>
                  <m:sty m:val="i"/>
                </m:rPr>
                <m:t>d</m:t>
              </m:r>
              <m:sSup>
                <m:sSupPr/>
                <m:e>
                  <m:r>
                    <m:rPr>
                      <m:sty m:val="i"/>
                    </m:rPr>
                    <m:t>x</m:t>
                  </m:r>
                </m:e>
                <m:sup>
                  <m:r>
                    <m:rPr>
                      <m:sty m:val="i"/>
                    </m:rPr>
                    <m:t>n</m:t>
                  </m:r>
                </m:sup>
              </m:sSup>
            </m:den>
          </m:f>
          <m:sSub>
            <m:sSubPr/>
            <m:e>
              <m:r>
                <m:rPr>
                  <m:sty m:val="i"/>
                </m:rPr>
                <m:t>u</m:t>
              </m:r>
            </m:e>
            <m:sub>
              <m:r>
                <m:rPr>
                  <m:sty m:val="i"/>
                </m:rPr>
                <m:t>n</m:t>
              </m:r>
            </m:sub>
          </m:sSub>
          <m:r>
            <m:rPr>
              <m:sty m:val="p"/>
            </m:rPr>
            <m:t>(</m:t>
          </m:r>
          <m:r>
            <m:rPr>
              <m:sty m:val="i"/>
            </m:rPr>
            <m:t>x</m:t>
          </m:r>
          <m:r>
            <m:rPr>
              <m:sty m:val="p"/>
            </m:rPr>
            <m:t>)</m:t>
          </m:r>
        </m:oMath>
      </m:oMathPara>
    </w:p>
    <w:p>
      <w:pPr>
        <w:spacing w:after="220" w:lineRule="auto"/>
      </w:pPr>
      <w:r>
        <w:rPr>
          <w:rFonts w:eastAsia="Georgia" w:cs="Georgia" w:ascii="Georgia" w:hAnsi="Georgia"/>
        </w:rPr>
        <w:t xml:space="preserve">Intégrale de la fonction </w:t>
      </w:r>
      <m:oMath>
        <m:sSub>
          <m:sSubPr/>
          <m:e>
            <m:r>
              <m:rPr>
                <m:sty m:val="i"/>
              </m:rPr>
              <m:t>u</m:t>
            </m:r>
          </m:e>
          <m:sub>
            <m:r>
              <m:rPr>
                <m:sty m:val="i"/>
              </m:rPr>
              <m:t>n</m:t>
            </m:r>
          </m:sub>
        </m:sSub>
      </m:oMath>
      <w:r>
        <w:rPr/>
        <w:t xml:space="preserve"> sur le segment </w:t>
      </w:r>
      <m:oMath>
        <m:r>
          <m:rPr>
            <m:sty m:val="i"/>
          </m:rPr>
          <m:t>K</m:t>
        </m:r>
        <m:r>
          <m:rPr>
            <m:sty m:val="p"/>
          </m:rPr>
          <m:t>=</m:t>
        </m:r>
        <m:r>
          <m:rPr>
            <m:sty m:val="p"/>
          </m:rPr>
          <m:t>[</m:t>
        </m:r>
        <m:r>
          <m:rPr>
            <m:sty m:val="p"/>
          </m:rPr>
          <m:t>0</m:t>
        </m:r>
        <m:r>
          <m:rPr>
            <m:sty m:val="p"/>
          </m:rPr>
          <m:t>,</m:t>
        </m:r>
        <m:r>
          <m:rPr>
            <m:sty m:val="p"/>
          </m:rPr>
          <m:t>1</m:t>
        </m:r>
        <m:r>
          <m:rPr>
            <m:sty m:val="p"/>
          </m:rPr>
          <m:t>]</m:t>
        </m:r>
      </m:oMath>
      <w:r>
        <w:rPr/>
        <w:t xml:space="preserve"> :</w:t>
      </w:r>
    </w:p>
    <w:p>
      <w:pPr>
        <w:numPr>
          <w:ilvl w:val="0"/>
          <w:numId w:val="1"/>
        </w:numPr>
        <w:spacing w:lineRule="auto"/>
      </w:pPr>
      <w:r>
        <w:rPr>
          <w:rFonts w:eastAsia="Georgia" w:cs="Georgia" w:ascii="Georgia" w:hAnsi="Georgia"/>
        </w:rPr>
        <w:t xml:space="preserve">Etant donnés un réel strictement positif </w:t>
      </w:r>
      <m:oMath>
        <m:r>
          <m:rPr>
            <m:sty m:val="i"/>
          </m:rPr>
          <m:t>a</m:t>
        </m:r>
        <m:r>
          <m:rPr>
            <m:sty m:val="p"/>
          </m:rPr>
          <m:t>(</m:t>
        </m:r>
        <m:r>
          <m:rPr>
            <m:sty m:val="i"/>
          </m:rPr>
          <m:t>a</m:t>
        </m:r>
        <m:r>
          <m:rPr>
            <m:sty m:val="p"/>
          </m:rPr>
          <m:t>&gt;</m:t>
        </m:r>
        <m:r>
          <m:rPr>
            <m:sty m:val="p"/>
          </m:rPr>
          <m:t>0</m:t>
        </m:r>
        <m:r>
          <m:rPr>
            <m:sty m:val="p"/>
          </m:rPr>
          <m:t>)</m:t>
        </m:r>
      </m:oMath>
      <w:r>
        <w:rPr/>
        <w:t xml:space="preserve"> et un entier naturel </w:t>
      </w:r>
      <m:oMath>
        <m:r>
          <m:rPr>
            <m:sty m:val="i"/>
          </m:rPr>
          <m:t>k</m:t>
        </m:r>
        <m:r>
          <m:rPr>
            <m:sty m:val="p"/>
          </m:rPr>
          <m:t>(</m:t>
        </m:r>
        <m:r>
          <m:rPr>
            <m:sty m:val="i"/>
          </m:rPr>
          <m:t>k</m:t>
        </m:r>
        <m:r>
          <m:rPr>
            <m:sty m:val="p"/>
          </m:rPr>
          <m:t>∈</m:t>
        </m:r>
        <m:r>
          <m:rPr>
            <m:scr m:val="double-struck"/>
          </m:rPr>
          <m:t>N</m:t>
        </m:r>
        <m:r>
          <m:rPr>
            <m:sty m:val="p"/>
          </m:rPr>
          <m:t>)</m:t>
        </m:r>
      </m:oMath>
      <w:r>
        <w:rPr>
          <w:rFonts w:eastAsia="Georgia" w:cs="Georgia" w:ascii="Georgia" w:hAnsi="Georgia"/>
        </w:rPr>
        <w:t xml:space="preserve">, démontrer l'existence de l'intégrale </w:t>
      </w:r>
      <m:oMath>
        <m:sSub>
          <m:sSubPr/>
          <m:e>
            <m:r>
              <m:rPr>
                <m:sty m:val="i"/>
              </m:rPr>
              <m:t>I</m:t>
            </m:r>
          </m:e>
          <m:sub>
            <m:r>
              <m:rPr>
                <m:sty m:val="i"/>
              </m:rPr>
              <m:t>a</m:t>
            </m:r>
            <m:r>
              <m:rPr>
                <m:sty m:val="p"/>
              </m:rPr>
              <m:t>,</m:t>
            </m:r>
            <m:r>
              <m:rPr>
                <m:sty m:val="i"/>
              </m:rPr>
              <m:t>k</m:t>
            </m:r>
          </m:sub>
        </m:sSub>
      </m:oMath>
      <w:r>
        <w:rPr>
          <w:rFonts w:eastAsia="Georgia" w:cs="Georgia" w:ascii="Georgia" w:hAnsi="Georgia"/>
        </w:rPr>
        <w:t xml:space="preserve"> définie ci-dessous et la calculer :</w:t>
      </w:r>
    </w:p>
    <w:p>
      <w:pPr>
        <w:spacing w:after="220" w:lineRule="auto"/>
      </w:pPr>
      <m:oMathPara>
        <m:oMath>
          <m:sSub>
            <m:sSubPr/>
            <m:e>
              <m:r>
                <m:rPr>
                  <m:sty m:val="i"/>
                </m:rPr>
                <m:t>I</m:t>
              </m:r>
            </m:e>
            <m:sub>
              <m:r>
                <m:rPr>
                  <m:sty m:val="i"/>
                </m:rPr>
                <m:t>a</m:t>
              </m:r>
              <m:r>
                <m:rPr>
                  <m:sty m:val="p"/>
                </m:rPr>
                <m:t>,</m:t>
              </m:r>
              <m:r>
                <m:rPr>
                  <m:sty m:val="i"/>
                </m:rPr>
                <m:t>k</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a</m:t>
              </m:r>
              <m:r>
                <m:rPr>
                  <m:sty m:val="p"/>
                </m:rPr>
                <m:t>−</m:t>
              </m:r>
              <m:r>
                <m:rPr>
                  <m:sty m:val="p"/>
                </m:rPr>
                <m:t>1</m:t>
              </m:r>
            </m:sup>
          </m:sSup>
          <m:r>
            <m:rPr>
              <m:sty m:val="p"/>
            </m:rPr>
            <m:t>(</m:t>
          </m:r>
          <m:r>
            <m:rPr>
              <m:sty m:val="i"/>
            </m:rPr>
            <m:t>x</m:t>
          </m:r>
          <m:r>
            <m:rPr>
              <m:sty m:val="p"/>
            </m:rPr>
            <m:t>−</m:t>
          </m:r>
          <m:r>
            <m:rPr>
              <m:sty m:val="p"/>
            </m:rPr>
            <m:t>1</m:t>
          </m:r>
          <m:sSup>
            <m:sSupPr/>
            <m:e>
              <m:r>
                <m:rPr>
                  <m:sty m:val="p"/>
                </m:rPr>
                <m:t>)</m:t>
              </m:r>
            </m:e>
            <m:sup>
              <m:r>
                <m:rPr>
                  <m:sty m:val="i"/>
                </m:rPr>
                <m:t>k</m:t>
              </m:r>
            </m:sup>
          </m:sSup>
          <m:r>
            <m:rPr>
              <m:sty m:val="i"/>
            </m:rPr>
            <m:t>d</m:t>
          </m:r>
          <m:r>
            <m:rPr>
              <m:sty m:val="i"/>
            </m:rPr>
            <m:t>x</m:t>
          </m:r>
        </m:oMath>
      </m:oMathPara>
    </w:p>
    <w:p>
      <w:pPr>
        <w:numPr>
          <w:ilvl w:val="0"/>
          <w:numId w:val="2"/>
        </w:numPr>
        <w:spacing w:lineRule="auto"/>
      </w:pPr>
      <w:r>
        <w:rPr>
          <w:rFonts w:eastAsia="Georgia" w:cs="Georgia" w:ascii="Georgia" w:hAnsi="Georgia"/>
        </w:rPr>
        <w:t xml:space="preserve">Déduire du résultat précédent la valeur de l'intégrale de la fonction </w:t>
      </w:r>
      <m:oMath>
        <m:sSub>
          <m:sSubPr/>
          <m:e>
            <m:r>
              <m:rPr>
                <m:sty m:val="i"/>
              </m:rPr>
              <m:t>u</m:t>
            </m:r>
          </m:e>
          <m:sub>
            <m:r>
              <m:rPr>
                <m:sty m:val="i"/>
              </m:rPr>
              <m:t>n</m:t>
            </m:r>
          </m:sub>
        </m:sSub>
      </m:oMath>
      <w:r>
        <w:rPr>
          <w:rFonts w:eastAsia="Georgia" w:cs="Georgia" w:ascii="Georgia" w:hAnsi="Georgia"/>
        </w:rPr>
        <w:t xml:space="preserve">, étendue au segment </w:t>
      </w:r>
      <m:oMath>
        <m:r>
          <m:rPr>
            <m:sty m:val="i"/>
          </m:rPr>
          <m:t>K</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en fonction du coefficient du binôme </w:t>
      </w:r>
      <m:oMath>
        <m:sSubSup>
          <m:sSubSupPr/>
          <m:e>
            <m:r>
              <m:rPr>
                <m:sty m:val="i"/>
              </m:rPr>
              <m:t>C</m:t>
            </m:r>
          </m:e>
          <m:sub>
            <m:r>
              <m:rPr>
                <m:sty m:val="p"/>
              </m:rPr>
              <m:t>2</m:t>
            </m:r>
          </m:sub>
          <m:sup>
            <m:r>
              <m:rPr>
                <m:sty m:val="i"/>
              </m:rPr>
              <m:t>n</m:t>
            </m:r>
          </m:sup>
        </m:sSubSup>
        <m:sSub>
          <m:sSubPr/>
          <m:e>
            <m:r>
              <m:t xml:space="preserve"> </m:t>
            </m:r>
          </m:e>
          <m:sub>
            <m:r>
              <m:rPr>
                <m:sty m:val="i"/>
              </m:rPr>
              <m:t>n</m:t>
            </m:r>
          </m:sub>
        </m:sSub>
      </m:oMath>
      <w:r>
        <w:rPr/>
        <w:t xml:space="preserv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n</m:t>
              </m:r>
            </m:sup>
          </m:sSup>
          <m:r>
            <m:rPr>
              <m:sty m:val="p"/>
            </m:rPr>
            <m:t>(</m:t>
          </m:r>
          <m:r>
            <m:rPr>
              <m:sty m:val="i"/>
            </m:rPr>
            <m:t>x</m:t>
          </m:r>
          <m:r>
            <m:rPr>
              <m:sty m:val="p"/>
            </m:rPr>
            <m:t>−</m:t>
          </m:r>
          <m:r>
            <m:rPr>
              <m:sty m:val="p"/>
            </m:rPr>
            <m:t>1</m:t>
          </m:r>
          <m:sSup>
            <m:sSupPr/>
            <m:e>
              <m:r>
                <m:rPr>
                  <m:sty m:val="p"/>
                </m:rPr>
                <m:t>)</m:t>
              </m:r>
            </m:e>
            <m:sup>
              <m:r>
                <m:rPr>
                  <m:sty m:val="i"/>
                </m:rPr>
                <m:t>n</m:t>
              </m:r>
            </m:sup>
          </m:sSup>
          <m:r>
            <m:rPr>
              <m:sty m:val="i"/>
            </m:rPr>
            <m:t>d</m:t>
          </m:r>
          <m:r>
            <m:rPr>
              <m:sty m:val="i"/>
            </m:rPr>
            <m:t>x</m:t>
          </m:r>
        </m:oMath>
      </m:oMathPara>
    </w:p>
    <w:p>
      <w:pPr>
        <w:spacing w:after="220" w:lineRule="auto"/>
      </w:pPr>
      <w:r>
        <w:rPr>
          <w:rFonts w:eastAsia="Georgia" w:cs="Georgia" w:ascii="Georgia" w:hAnsi="Georgia"/>
        </w:rPr>
        <w:t xml:space="preserve">Polynômes </w:t>
      </w:r>
      <m:oMath>
        <m:sSub>
          <m:sSubPr/>
          <m:e>
            <m:r>
              <m:rPr>
                <m:sty m:val="i"/>
              </m:rPr>
              <m:t>P</m:t>
            </m:r>
          </m:e>
          <m:sub>
            <m:r>
              <m:rPr>
                <m:sty m:val="i"/>
              </m:rPr>
              <m:t>n</m:t>
            </m:r>
          </m:sub>
        </m:sSub>
      </m:oMath>
      <w:r>
        <w:rPr/>
        <w:t xml:space="preserve"> :</w:t>
      </w:r>
      <w:r>
        <w:rPr/>
        <w:br w:type="textWrapping"/>
      </w:r>
      <w:r>
        <w:rPr>
          <w:rFonts w:eastAsia="Georgia" w:cs="Georgia" w:ascii="Georgia" w:hAnsi="Georgia"/>
        </w:rPr>
        <w:t xml:space="preserve">3. Déterminer le degré du polynôme </w:t>
      </w:r>
      <m:oMath>
        <m:sSub>
          <m:sSubPr/>
          <m:e>
            <m:r>
              <m:rPr>
                <m:sty m:val="i"/>
              </m:rPr>
              <m:t>P</m:t>
            </m:r>
          </m:e>
          <m:sub>
            <m:r>
              <m:rPr>
                <m:sty m:val="i"/>
              </m:rPr>
              <m:t>n</m:t>
            </m:r>
          </m:sub>
        </m:sSub>
      </m:oMath>
      <w:r>
        <w:rPr>
          <w:rFonts w:eastAsia="Georgia" w:cs="Georgia" w:ascii="Georgia" w:hAnsi="Georgia"/>
        </w:rPr>
        <w:t xml:space="preserve"> et préciser le coefficient de son terme de plus haut degré.</w:t>
      </w:r>
      <w:r>
        <w:rPr/>
        <w:br w:type="textWrapping"/>
      </w:r>
      <w:r>
        <w:rPr>
          <w:rFonts w:eastAsia="Georgia" w:cs="Georgia" w:ascii="Georgia" w:hAnsi="Georgia"/>
        </w:rPr>
        <w:t xml:space="preserve">4. Déterminer de deux manières différentes le polynôme </w:t>
      </w:r>
      <m:oMath>
        <m:sSub>
          <m:sSubPr/>
          <m:e>
            <m:r>
              <m:rPr>
                <m:sty m:val="i"/>
              </m:rPr>
              <m:t>P</m:t>
            </m:r>
          </m:e>
          <m:sub>
            <m:r>
              <m:rPr>
                <m:sty m:val="i"/>
              </m:rPr>
              <m:t>n</m:t>
            </m:r>
          </m:sub>
        </m:sSub>
      </m:oMath>
      <w:r>
        <w:rPr>
          <w:rFonts w:eastAsia="Georgia" w:cs="Georgia" w:ascii="Georgia" w:hAnsi="Georgia"/>
        </w:rPr>
        <w:t xml:space="preserve"> : la première, par dérivation de l'expression de </w:t>
      </w:r>
      <m:oMath>
        <m:sSub>
          <m:sSubPr/>
          <m:e>
            <m:r>
              <m:rPr>
                <m:sty m:val="i"/>
              </m:rPr>
              <m:t>u</m:t>
            </m:r>
          </m:e>
          <m:sub>
            <m:r>
              <m:rPr>
                <m:sty m:val="i"/>
              </m:rPr>
              <m:t>n</m:t>
            </m:r>
          </m:sub>
        </m:sSub>
      </m:oMath>
      <w:r>
        <w:rPr>
          <w:rFonts w:eastAsia="Georgia" w:cs="Georgia" w:ascii="Georgia" w:hAnsi="Georgia"/>
        </w:rPr>
        <w:t xml:space="preserve"> obtenue après développement; la seconde, par dérivation du produit </w:t>
      </w:r>
      <m:oMath>
        <m:sSup>
          <m:sSupPr/>
          <m:e>
            <m:r>
              <m:rPr>
                <m:sty m:val="i"/>
              </m:rPr>
              <m:t>x</m:t>
            </m:r>
          </m:e>
          <m:sup>
            <m:r>
              <m:rPr>
                <m:sty m:val="i"/>
              </m:rPr>
              <m:t>n</m:t>
            </m:r>
          </m:sup>
        </m:sSup>
        <m:r>
          <m:rPr>
            <m:sty m:val="p"/>
          </m:rPr>
          <m:t>(</m:t>
        </m:r>
        <m:r>
          <m:rPr>
            <m:sty m:val="i"/>
          </m:rPr>
          <m:t>x</m:t>
        </m:r>
        <m:r>
          <m:rPr>
            <m:sty m:val="p"/>
          </m:rPr>
          <m:t>−</m:t>
        </m:r>
        <m:r>
          <m:rPr>
            <m:sty m:val="p"/>
          </m:rPr>
          <m:t>1</m:t>
        </m:r>
        <m:sSup>
          <m:sSupPr/>
          <m:e>
            <m:r>
              <m:rPr>
                <m:sty m:val="p"/>
              </m:rPr>
              <m:t>)</m:t>
            </m:r>
          </m:e>
          <m:sup>
            <m:r>
              <m:rPr>
                <m:sty m:val="i"/>
              </m:rPr>
              <m:t>n</m:t>
            </m:r>
          </m:sup>
        </m:sSup>
      </m:oMath>
      <w:r>
        <w:rPr>
          <w:rFonts w:eastAsia="Georgia" w:cs="Georgia" w:ascii="Georgia" w:hAnsi="Georgia"/>
        </w:rPr>
        <w:t xml:space="preserve">; le résultat sera exprimé en fonction d'expressions du type </w:t>
      </w:r>
      <m:oMath>
        <m:sSup>
          <m:sSupPr/>
          <m:e>
            <m:r>
              <m:rPr>
                <m:sty m:val="i"/>
              </m:rPr>
              <m:t>x</m:t>
            </m:r>
          </m:e>
          <m:sup>
            <m:r>
              <m:rPr>
                <m:sty m:val="i"/>
              </m:rPr>
              <m:t>k</m:t>
            </m:r>
          </m:sup>
        </m:sSup>
        <m:r>
          <m:rPr>
            <m:sty m:val="p"/>
          </m:rPr>
          <m:t>(</m:t>
        </m:r>
        <m:r>
          <m:rPr>
            <m:sty m:val="i"/>
          </m:rPr>
          <m:t>x</m:t>
        </m:r>
        <m:r>
          <m:rPr>
            <m:sty m:val="p"/>
          </m:rPr>
          <m:t>−</m:t>
        </m:r>
        <m:r>
          <m:rPr>
            <m:sty m:val="p"/>
          </m:rPr>
          <m:t>1</m:t>
        </m:r>
        <m:sSup>
          <m:sSupPr/>
          <m:e>
            <m:r>
              <m:rPr>
                <m:sty m:val="p"/>
              </m:rPr>
              <m:t>)</m:t>
            </m:r>
          </m:e>
          <m:sup>
            <m:r>
              <m:rPr>
                <m:sty m:val="i"/>
              </m:rPr>
              <m:t>n</m:t>
            </m:r>
            <m:r>
              <m:rPr>
                <m:sty m:val="p"/>
              </m:rPr>
              <m:t>−</m:t>
            </m:r>
            <m:r>
              <m:rPr>
                <m:sty m:val="i"/>
              </m:rPr>
              <m:t>k</m:t>
            </m:r>
          </m:sup>
        </m:sSup>
      </m:oMath>
      <w:r>
        <w:rPr/>
        <w:t xml:space="preserve">.</w:t>
      </w:r>
      <w:r>
        <w:rPr/>
        <w:br w:type="textWrapping"/>
      </w:r>
      <w:r>
        <w:rPr>
          <w:rFonts w:eastAsia="Georgia" w:cs="Georgia" w:ascii="Georgia" w:hAnsi="Georgia"/>
        </w:rPr>
        <w:t xml:space="preserve">5. En déduire la relation :</w:t>
      </w:r>
    </w:p>
    <w:p>
      <w:pPr>
        <w:spacing w:after="220" w:lineRule="auto"/>
      </w:pPr>
      <m:oMathPara>
        <m:oMath>
          <m:sSubSup>
            <m:sSubSupPr/>
            <m:e>
              <m:r>
                <m:rPr>
                  <m:sty m:val="i"/>
                </m:rPr>
                <m:t>C</m:t>
              </m:r>
            </m:e>
            <m:sub>
              <m:r>
                <m:rPr>
                  <m:sty m:val="p"/>
                </m:rPr>
                <m:t>2</m:t>
              </m:r>
              <m:r>
                <m:rPr>
                  <m:sty m:val="i"/>
                </m:rPr>
                <m:t>n</m:t>
              </m:r>
            </m:sub>
            <m:sup>
              <m:r>
                <m:rPr>
                  <m:sty m:val="i"/>
                </m:rPr>
                <m:t>n</m:t>
              </m:r>
            </m:sup>
          </m:sSub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sSubSup>
                    <m:sSubSupPr/>
                    <m:e>
                      <m:r>
                        <m:rPr>
                          <m:sty m:val="i"/>
                        </m:rPr>
                        <m:t>C</m:t>
                      </m:r>
                    </m:e>
                    <m:sub>
                      <m:r>
                        <m:rPr>
                          <m:sty m:val="i"/>
                        </m:rPr>
                        <m:t>n</m:t>
                      </m:r>
                    </m:sub>
                    <m:sup>
                      <m:r>
                        <m:rPr>
                          <m:sty m:val="i"/>
                        </m:rPr>
                        <m:t>k</m:t>
                      </m:r>
                    </m:sup>
                  </m:sSubSup>
                </m:e>
              </m:d>
            </m:e>
            <m:sup>
              <m:r>
                <m:rPr>
                  <m:sty m:val="p"/>
                </m:rPr>
                <m:t>2</m:t>
              </m:r>
            </m:sup>
          </m:sSup>
        </m:oMath>
      </m:oMathPara>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Étant donnés deux réels </w:t>
      </w:r>
      <m:oMath>
        <m:r>
          <m:rPr>
            <m:sty m:val="i"/>
          </m:rPr>
          <m:t>a</m:t>
        </m:r>
      </m:oMath>
      <w:r>
        <w:rPr/>
        <w:t xml:space="preserve"> et </w:t>
      </w:r>
      <m:oMath>
        <m:r>
          <m:rPr>
            <m:sty m:val="i"/>
          </m:rPr>
          <m:t>b</m:t>
        </m:r>
      </m:oMath>
      <w:r>
        <w:rPr/>
        <w:t xml:space="preserve">, strictement positifs ( </w:t>
      </w:r>
      <m:oMath>
        <m:r>
          <m:rPr>
            <m:sty m:val="i"/>
          </m:rPr>
          <m:t>a</m:t>
        </m:r>
        <m:r>
          <m:rPr>
            <m:sty m:val="p"/>
          </m:rPr>
          <m:t>&gt;</m:t>
        </m:r>
        <m:r>
          <m:rPr>
            <m:sty m:val="p"/>
          </m:rPr>
          <m:t>0</m:t>
        </m:r>
        <m:r>
          <m:rPr>
            <m:sty m:val="p"/>
          </m:rPr>
          <m:t>,</m:t>
        </m:r>
        <m:r>
          <m:rPr>
            <m:sty m:val="i"/>
          </m:rPr>
          <m:t>b</m:t>
        </m:r>
        <m:r>
          <m:rPr>
            <m:sty m:val="p"/>
          </m:rPr>
          <m:t>&gt;</m:t>
        </m:r>
        <m:r>
          <m:rPr>
            <m:sty m:val="p"/>
          </m:rPr>
          <m:t>0</m:t>
        </m:r>
      </m:oMath>
      <w:r>
        <w:rPr/>
        <w:t xml:space="preserve"> ), soit </w:t>
      </w:r>
      <m:oMath>
        <m:r>
          <m:rPr>
            <m:sty m:val="i"/>
          </m:rPr>
          <m:t>J</m:t>
        </m:r>
        <m:r>
          <m:rPr>
            <m:sty m:val="p"/>
          </m:rPr>
          <m:t>(</m:t>
        </m:r>
        <m:r>
          <m:rPr>
            <m:sty m:val="i"/>
          </m:rPr>
          <m:t>a</m:t>
        </m:r>
        <m:r>
          <m:rPr>
            <m:sty m:val="p"/>
          </m:rPr>
          <m:t>,</m:t>
        </m:r>
        <m:r>
          <m:rPr>
            <m:sty m:val="i"/>
          </m:rPr>
          <m:t>b</m:t>
        </m:r>
        <m:r>
          <m:rPr>
            <m:sty m:val="p"/>
          </m:rPr>
          <m:t>)</m:t>
        </m:r>
      </m:oMath>
      <w:r>
        <w:rPr>
          <w:rFonts w:eastAsia="Georgia" w:cs="Georgia" w:ascii="Georgia" w:hAnsi="Georgia"/>
        </w:rPr>
        <w:t xml:space="preserve"> l'intégrale suivante :</w:t>
      </w:r>
    </w:p>
    <w:p>
      <w:pPr>
        <w:spacing w:after="220" w:lineRule="auto"/>
      </w:pPr>
      <m:oMathPara>
        <m:oMath>
          <m:r>
            <m:rPr>
              <m:sty m:val="i"/>
            </m:rPr>
            <m:t>J</m:t>
          </m:r>
          <m:r>
            <m:rPr>
              <m:sty m:val="p"/>
            </m:rPr>
            <m:t>(</m:t>
          </m:r>
          <m:r>
            <m:rPr>
              <m:sty m:val="i"/>
            </m:rPr>
            <m:t>a</m:t>
          </m:r>
          <m:r>
            <m:rPr>
              <m:sty m:val="p"/>
            </m:rPr>
            <m:t>,</m:t>
          </m:r>
          <m:r>
            <m:rPr>
              <m:sty m:val="i"/>
            </m:rPr>
            <m:t>b</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a</m:t>
                  </m:r>
                  <m:r>
                    <m:rPr>
                      <m:sty m:val="p"/>
                    </m:rPr>
                    <m:t>−</m:t>
                  </m:r>
                  <m:r>
                    <m:rPr>
                      <m:sty m:val="p"/>
                    </m:rPr>
                    <m:t>1</m:t>
                  </m:r>
                </m:sup>
              </m:sSup>
            </m:num>
            <m:den>
              <m:r>
                <m:rPr>
                  <m:sty m:val="p"/>
                </m:rPr>
                <m:t>1</m:t>
              </m:r>
              <m:r>
                <m:rPr>
                  <m:sty m:val="p"/>
                </m:rPr>
                <m:t>+</m:t>
              </m:r>
              <m:sSup>
                <m:sSupPr/>
                <m:e>
                  <m:r>
                    <m:rPr>
                      <m:sty m:val="i"/>
                    </m:rPr>
                    <m:t>t</m:t>
                  </m:r>
                </m:e>
                <m:sup>
                  <m:r>
                    <m:rPr>
                      <m:sty m:val="i"/>
                    </m:rPr>
                    <m:t>b</m:t>
                  </m:r>
                </m:sup>
              </m:sSup>
            </m:den>
          </m:f>
          <m:r>
            <m:rPr>
              <m:sty m:val="i"/>
            </m:rPr>
            <m:t>d</m:t>
          </m:r>
          <m:r>
            <m:rPr>
              <m:sty m:val="i"/>
            </m:rPr>
            <m:t>t</m:t>
          </m:r>
        </m:oMath>
      </m:oMathPara>
    </w:p>
    <w:p>
      <w:pPr>
        <w:spacing w:after="220" w:lineRule="auto"/>
      </w:pPr>
      <w:r>
        <w:rPr>
          <w:rFonts w:eastAsia="Georgia" w:cs="Georgia" w:ascii="Georgia" w:hAnsi="Georgia"/>
        </w:rPr>
        <w:t xml:space="preserve">Intégrale </w:t>
      </w:r>
      <m:oMath>
        <m:r>
          <m:rPr>
            <m:sty m:val="i"/>
          </m:rPr>
          <m:t>J</m:t>
        </m:r>
        <m:r>
          <m:rPr>
            <m:sty m:val="p"/>
          </m:rPr>
          <m:t>(</m:t>
        </m:r>
        <m:r>
          <m:rPr>
            <m:sty m:val="i"/>
          </m:rPr>
          <m:t>a</m:t>
        </m:r>
        <m:r>
          <m:rPr>
            <m:sty m:val="p"/>
          </m:rPr>
          <m:t>,</m:t>
        </m:r>
        <m:r>
          <m:rPr>
            <m:sty m:val="i"/>
          </m:rPr>
          <m:t>b</m:t>
        </m:r>
        <m:r>
          <m:rPr>
            <m:sty m:val="p"/>
          </m:rPr>
          <m:t>)</m:t>
        </m:r>
      </m:oMath>
      <w:r>
        <w:rPr/>
        <w:t xml:space="preserve"> :</w:t>
      </w:r>
      <w:r>
        <w:rPr/>
        <w:br w:type="textWrapping"/>
      </w:r>
      <w:r>
        <w:rPr>
          <w:rFonts w:eastAsia="Georgia" w:cs="Georgia" w:ascii="Georgia" w:hAnsi="Georgia"/>
        </w:rPr>
        <w:t xml:space="preserve">6. Étudier l'existence de l'intégrale </w:t>
      </w:r>
      <m:oMath>
        <m:r>
          <m:rPr>
            <m:sty m:val="i"/>
          </m:rPr>
          <m:t>J</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7. Démontrer que l'intégrale </w:t>
      </w:r>
      <m:oMath>
        <m:r>
          <m:rPr>
            <m:sty m:val="i"/>
          </m:rPr>
          <m:t>J</m:t>
        </m:r>
        <m:r>
          <m:rPr>
            <m:sty m:val="p"/>
          </m:rPr>
          <m:t>(</m:t>
        </m:r>
        <m:r>
          <m:rPr>
            <m:sty m:val="i"/>
          </m:rPr>
          <m:t>a</m:t>
        </m:r>
        <m:r>
          <m:rPr>
            <m:sty m:val="p"/>
          </m:rPr>
          <m:t>,</m:t>
        </m:r>
        <m:r>
          <m:rPr>
            <m:sty m:val="i"/>
          </m:rPr>
          <m:t>b</m:t>
        </m:r>
        <m:r>
          <m:rPr>
            <m:sty m:val="p"/>
          </m:rPr>
          <m:t>)</m:t>
        </m:r>
      </m:oMath>
      <w:r>
        <w:rPr>
          <w:rFonts w:eastAsia="Georgia" w:cs="Georgia" w:ascii="Georgia" w:hAnsi="Georgia"/>
        </w:rPr>
        <w:t xml:space="preserve"> est égale à la somme de la série de terme général </w:t>
      </w:r>
      <m:oMath>
        <m:r>
          <m:rPr>
            <m:sty m:val="p"/>
          </m:rPr>
          <m:t>(</m:t>
        </m:r>
        <m:r>
          <m:rPr>
            <m:sty m:val="p"/>
          </m:rPr>
          <m:t>−</m:t>
        </m:r>
        <m:r>
          <m:rPr>
            <m:sty m:val="p"/>
          </m:rPr>
          <m:t>1</m:t>
        </m:r>
        <m:sSup>
          <m:sSupPr/>
          <m:e>
            <m:r>
              <m:rPr>
                <m:sty m:val="p"/>
              </m:rPr>
              <m:t>)</m:t>
            </m:r>
          </m:e>
          <m:sup>
            <m:r>
              <m:rPr>
                <m:sty m:val="i"/>
              </m:rPr>
              <m:t>k</m:t>
            </m:r>
          </m:sup>
        </m:sSup>
        <m:r>
          <m:rPr>
            <m:sty m:val="p"/>
          </m:rPr>
          <m:t>/</m:t>
        </m:r>
        <m:r>
          <m:rPr>
            <m:sty m:val="p"/>
          </m:rPr>
          <m:t>(</m:t>
        </m:r>
        <m:r>
          <m:rPr>
            <m:sty m:val="i"/>
          </m:rPr>
          <m:t>a</m:t>
        </m:r>
        <m:r>
          <m:rPr>
            <m:sty m:val="p"/>
          </m:rPr>
          <m:t>+</m:t>
        </m:r>
        <m:r>
          <m:rPr>
            <m:sty m:val="i"/>
          </m:rPr>
          <m:t>k</m:t>
        </m:r>
        <m:r>
          <m:rPr>
            <m:sty m:val="i"/>
          </m:rPr>
          <m:t>b</m:t>
        </m:r>
        <m:r>
          <m:rPr>
            <m:sty m:val="p"/>
          </m:rPr>
          <m:t>)</m:t>
        </m:r>
      </m:oMath>
      <w:r>
        <w:rPr/>
        <w:t xml:space="preserve">, </w:t>
      </w:r>
      <m:oMath>
        <m:r>
          <m:rPr>
            <m:sty m:val="i"/>
          </m:rPr>
          <m:t>k</m:t>
        </m:r>
        <m:r>
          <m:rPr>
            <m:sty m:val="p"/>
          </m:rPr>
          <m:t>∈</m:t>
        </m:r>
        <m:r>
          <m:rPr>
            <m:scr m:val="double-struck"/>
          </m:rPr>
          <m:t>N</m:t>
        </m:r>
      </m:oMath>
      <w:r>
        <w:rPr/>
        <w:t xml:space="preserve"> :</w:t>
      </w:r>
    </w:p>
    <w:p>
      <w:pPr>
        <w:spacing w:after="220" w:lineRule="auto"/>
      </w:pPr>
      <m:oMathPara>
        <m:oMath>
          <m:r>
            <m:rPr>
              <m:sty m:val="i"/>
            </m:rPr>
            <m:t>J</m:t>
          </m:r>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a</m:t>
              </m:r>
              <m:r>
                <m:rPr>
                  <m:sty m:val="p"/>
                </m:rPr>
                <m:t>+</m:t>
              </m:r>
              <m:r>
                <m:rPr>
                  <m:sty m:val="i"/>
                </m:rPr>
                <m:t>k</m:t>
              </m:r>
              <m:r>
                <m:rPr>
                  <m:sty m:val="i"/>
                </m:rPr>
                <m:t>b</m:t>
              </m:r>
            </m:den>
          </m:f>
        </m:oMath>
      </m:oMathPara>
    </w:p>
    <w:p>
      <w:pPr>
        <w:numPr>
          <w:ilvl w:val="0"/>
          <w:numId w:val="3"/>
        </w:numPr>
        <w:spacing w:lineRule="auto"/>
      </w:pPr>
      <w:r>
        <w:rPr>
          <w:rFonts w:eastAsia="Georgia" w:cs="Georgia" w:ascii="Georgia" w:hAnsi="Georgia"/>
        </w:rPr>
        <w:t xml:space="preserve">En déduire la somme de la série suivante :</w:t>
      </w:r>
    </w:p>
    <w:p>
      <w:pPr>
        <w:spacing w:after="220" w:lineRule="auto"/>
      </w:pPr>
      <m:oMathPara>
        <m:oMath>
          <m:r>
            <m:rPr>
              <m:sty m:val="i"/>
            </m:rPr>
            <m:t>S</m:t>
          </m:r>
          <m:r>
            <m:rPr>
              <m:sty m:val="p"/>
            </m:rPr>
            <m:t>=</m:t>
          </m:r>
          <m:r>
            <m:rPr>
              <m:sty m:val="p"/>
            </m:rPr>
            <m:t>1</m:t>
          </m:r>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7</m:t>
              </m:r>
            </m:den>
          </m:f>
          <m:r>
            <m:rPr>
              <m:sty m:val="p"/>
            </m:rPr>
            <m:t>−</m:t>
          </m:r>
          <m:f>
            <m:fPr>
              <m:ctrlPr>
                <w:rPr>
                  <w:rFonts w:ascii="Cambria Math" w:hAnsi="Cambria Math"/>
                </w:rPr>
              </m:ctrlPr>
            </m:fPr>
            <m:num>
              <m:r>
                <m:rPr>
                  <m:sty m:val="p"/>
                </m:rPr>
                <m:t>1</m:t>
              </m:r>
            </m:num>
            <m:den>
              <m:r>
                <m:rPr>
                  <m:sty m:val="p"/>
                </m:rPr>
                <m:t>10</m:t>
              </m:r>
            </m:den>
          </m:f>
          <m:r>
            <m:rPr>
              <m:sty m:val="p"/>
            </m:rPr>
            <m:t>+</m:t>
          </m:r>
          <m:f>
            <m:fPr>
              <m:ctrlPr>
                <w:rPr>
                  <w:rFonts w:ascii="Cambria Math" w:hAnsi="Cambria Math"/>
                </w:rPr>
              </m:ctrlPr>
            </m:fPr>
            <m:num>
              <m:r>
                <m:rPr>
                  <m:sty m:val="p"/>
                </m:rPr>
                <m:t>1</m:t>
              </m:r>
            </m:num>
            <m:den>
              <m:r>
                <m:rPr>
                  <m:sty m:val="p"/>
                </m:rPr>
                <m:t>13</m:t>
              </m:r>
            </m:den>
          </m:f>
          <m:r>
            <m:rPr>
              <m:sty m:val="p"/>
            </m:rPr>
            <m:t>+</m:t>
          </m:r>
          <m:r>
            <m:rPr>
              <m:sty m:val="p"/>
            </m:rPr>
            <m:t>…</m:t>
          </m:r>
        </m:oMath>
      </m:oMathPara>
    </w:p>
    <w:p>
      <w:pPr>
        <w:spacing w:after="220" w:lineRule="auto"/>
      </w:pPr>
      <w:r>
        <w:rPr>
          <w:rFonts w:eastAsia="Georgia" w:cs="Georgia" w:ascii="Georgia" w:hAnsi="Georgia"/>
        </w:rPr>
        <w:t xml:space="preserve">Étant donné un réel </w:t>
      </w:r>
      <m:oMath>
        <m:r>
          <m:rPr>
            <m:sty m:val="i"/>
          </m:rPr>
          <m:t>a</m:t>
        </m:r>
      </m:oMath>
      <w:r>
        <w:rPr/>
        <w:t xml:space="preserve"> strictement compris entre -1 et </w:t>
      </w:r>
      <m:oMath>
        <m:r>
          <m:rPr>
            <m:sty m:val="p"/>
          </m:rPr>
          <m:t>1</m:t>
        </m:r>
        <m:r>
          <m:rPr>
            <m:sty m:val="p"/>
          </m:rPr>
          <m:t>(</m:t>
        </m:r>
        <m:r>
          <m:rPr>
            <m:sty m:val="p"/>
          </m:rPr>
          <m:t>−</m:t>
        </m:r>
        <m:r>
          <m:rPr>
            <m:sty m:val="p"/>
          </m:rPr>
          <m:t>1</m:t>
        </m:r>
        <m:r>
          <m:rPr>
            <m:sty m:val="p"/>
          </m:rPr>
          <m:t>&lt;</m:t>
        </m:r>
        <m:r>
          <m:rPr>
            <m:sty m:val="i"/>
          </m:rPr>
          <m:t>a</m:t>
        </m:r>
        <m:r>
          <m:rPr>
            <m:sty m:val="p"/>
          </m:rPr>
          <m:t>&lt;</m:t>
        </m:r>
        <m:r>
          <m:rPr>
            <m:sty m:val="p"/>
          </m:rPr>
          <m:t>1</m:t>
        </m:r>
        <m:r>
          <m:rPr>
            <m:sty m:val="p"/>
          </m:rPr>
          <m:t>)</m:t>
        </m:r>
      </m:oMath>
      <w:r>
        <w:rPr/>
        <w:t xml:space="preserve">, soit </w:t>
      </w:r>
      <m:oMath>
        <m:sSub>
          <m:sSubPr/>
          <m:e>
            <m:r>
              <m:rPr>
                <m:sty m:val="i"/>
              </m:rPr>
              <m:t>φ</m:t>
            </m:r>
          </m:e>
          <m:sub>
            <m:r>
              <m:rPr>
                <m:sty m:val="i"/>
              </m:rPr>
              <m:t>a</m:t>
            </m:r>
          </m:sub>
        </m:sSub>
      </m:oMath>
      <w:r>
        <w:rPr>
          <w:rFonts w:eastAsia="Georgia" w:cs="Georgia" w:ascii="Georgia" w:hAnsi="Georgia"/>
        </w:rPr>
        <w:t xml:space="preserve"> la fonction définie sur l'intervalle ouvert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t xml:space="preserve"> par la relation suivante :</w:t>
      </w:r>
    </w:p>
    <w:p>
      <w:pPr>
        <w:spacing w:after="220" w:lineRule="auto"/>
      </w:pPr>
      <m:oMathPara>
        <m:oMath>
          <m:sSub>
            <m:sSubPr/>
            <m:e>
              <m:r>
                <m:rPr>
                  <m:sty m:val="i"/>
                </m:rPr>
                <m:t>φ</m:t>
              </m:r>
            </m:e>
            <m:sub>
              <m:r>
                <m:rPr>
                  <m:sty m:val="i"/>
                </m:rPr>
                <m:t>a</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a</m:t>
              </m:r>
              <m:r>
                <m:rPr>
                  <m:sty m:val="i"/>
                </m:rPr>
                <m:t>x</m:t>
              </m:r>
              <m:r>
                <m:rPr>
                  <m:sty m:val="p"/>
                </m:rPr>
                <m:t>)</m:t>
              </m:r>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oMath>
      </m:oMathPara>
    </w:p>
    <w:p>
      <w:pPr>
        <w:numPr>
          <w:ilvl w:val="0"/>
          <w:numId w:val="4"/>
        </w:numPr>
        <w:spacing w:lineRule="auto"/>
      </w:pPr>
      <w:r>
        <w:rPr>
          <w:rFonts w:eastAsia="Georgia" w:cs="Georgia" w:ascii="Georgia" w:hAnsi="Georgia"/>
        </w:rPr>
        <w:t xml:space="preserve">Démontrer que la fonction </w:t>
      </w:r>
      <m:oMath>
        <m:sSub>
          <m:sSubPr/>
          <m:e>
            <m:r>
              <m:rPr>
                <m:sty m:val="i"/>
              </m:rPr>
              <m:t>φ</m:t>
            </m:r>
          </m:e>
          <m:sub>
            <m:r>
              <m:rPr>
                <m:sty m:val="i"/>
              </m:rPr>
              <m:t>a</m:t>
            </m:r>
          </m:sub>
        </m:sSub>
      </m:oMath>
      <w:r>
        <w:rPr>
          <w:rFonts w:eastAsia="Georgia" w:cs="Georgia" w:ascii="Georgia" w:hAnsi="Georgia"/>
        </w:rPr>
        <w:t xml:space="preserve"> est intégrable sur l'intervalle ouvert </w:t>
      </w:r>
      <m:oMath>
        <m:r>
          <m:rPr>
            <m:sty m:val="i"/>
          </m:rPr>
          <m:t>I</m:t>
        </m:r>
      </m:oMath>
      <w:r>
        <w:rPr/>
        <w:t xml:space="preserve">.</w:t>
      </w:r>
    </w:p>
    <w:p>
      <w:pPr>
        <w:spacing w:after="220" w:lineRule="auto"/>
      </w:pPr>
      <w:r>
        <w:rPr/>
        <w:t xml:space="preserve">Soit </w:t>
      </w:r>
      <m:oMath>
        <m:r>
          <m:rPr>
            <m:sty m:val="i"/>
          </m:rPr>
          <m:t>K</m:t>
        </m:r>
        <m:r>
          <m:rPr>
            <m:sty m:val="p"/>
          </m:rPr>
          <m:t>(</m:t>
        </m:r>
        <m:r>
          <m:rPr>
            <m:sty m:val="i"/>
          </m:rPr>
          <m:t>a</m:t>
        </m:r>
        <m:r>
          <m:rPr>
            <m:sty m:val="p"/>
          </m:rPr>
          <m:t>)</m:t>
        </m:r>
      </m:oMath>
      <w:r>
        <w:rPr>
          <w:rFonts w:eastAsia="Georgia" w:cs="Georgia" w:ascii="Georgia" w:hAnsi="Georgia"/>
        </w:rPr>
        <w:t xml:space="preserve"> l'intégrale de la fonction </w:t>
      </w:r>
      <m:oMath>
        <m:sSub>
          <m:sSubPr/>
          <m:e>
            <m:r>
              <m:rPr>
                <m:sty m:val="i"/>
              </m:rPr>
              <m:t>φ</m:t>
            </m:r>
          </m:e>
          <m:sub>
            <m:r>
              <m:rPr>
                <m:sty m:val="i"/>
              </m:rPr>
              <m:t>a</m:t>
            </m:r>
          </m:sub>
        </m:sSub>
      </m:oMath>
      <w:r>
        <w:rPr>
          <w:rFonts w:eastAsia="Georgia" w:cs="Georgia" w:ascii="Georgia" w:hAnsi="Georgia"/>
        </w:rPr>
        <w:t xml:space="preserve"> étendue à l'intervalle </w:t>
      </w:r>
      <m:oMath>
        <m:r>
          <m:rPr>
            <m:sty m:val="i"/>
          </m:rPr>
          <m:t>I</m:t>
        </m:r>
      </m:oMath>
      <w:r>
        <w:rPr/>
        <w:t xml:space="preserve"> :</w:t>
      </w:r>
    </w:p>
    <w:p>
      <w:pPr>
        <w:spacing w:after="220" w:lineRule="auto"/>
      </w:pPr>
      <m:oMathPara>
        <m:oMath>
          <m:r>
            <m:rPr>
              <m:sty m:val="i"/>
            </m:rPr>
            <m:t>K</m:t>
          </m:r>
          <m:r>
            <m:rPr>
              <m:sty m:val="p"/>
            </m:rPr>
            <m:t>(</m:t>
          </m:r>
          <m:r>
            <m:rPr>
              <m:sty m:val="i"/>
            </m:rPr>
            <m:t>a</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r>
                <m:rPr>
                  <m:sty m:val="p"/>
                </m:rPr>
                <m:t>1</m:t>
              </m:r>
            </m:num>
            <m:den>
              <m:r>
                <m:rPr>
                  <m:sty m:val="p"/>
                </m:rPr>
                <m:t>(</m:t>
              </m:r>
              <m:r>
                <m:rPr>
                  <m:sty m:val="p"/>
                </m:rPr>
                <m:t>1</m:t>
              </m:r>
              <m:r>
                <m:rPr>
                  <m:sty m:val="p"/>
                </m:rPr>
                <m:t>−</m:t>
              </m:r>
              <m:r>
                <m:rPr>
                  <m:sty m:val="i"/>
                </m:rPr>
                <m:t>a</m:t>
              </m:r>
              <m:r>
                <m:rPr>
                  <m:sty m:val="i"/>
                </m:rPr>
                <m:t>x</m:t>
              </m:r>
              <m:r>
                <m:rPr>
                  <m:sty m:val="p"/>
                </m:rPr>
                <m:t>)</m:t>
              </m:r>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r>
            <m:rPr>
              <m:sty m:val="i"/>
            </m:rPr>
            <m:t>d</m:t>
          </m:r>
          <m:r>
            <m:rPr>
              <m:sty m:val="i"/>
            </m:rPr>
            <m:t>x</m:t>
          </m:r>
        </m:oMath>
      </m:oMathPara>
    </w:p>
    <w:p>
      <w:pPr>
        <w:numPr>
          <w:ilvl w:val="0"/>
          <w:numId w:val="5"/>
        </w:numPr>
        <w:spacing w:lineRule="auto"/>
      </w:pPr>
      <w:r>
        <w:rPr>
          <w:rFonts w:eastAsia="Georgia" w:cs="Georgia" w:ascii="Georgia" w:hAnsi="Georgia"/>
        </w:rPr>
        <w:t xml:space="preserve">Démontrer, pour tout réel </w:t>
      </w:r>
      <m:oMath>
        <m:r>
          <m:rPr>
            <m:sty m:val="i"/>
          </m:rPr>
          <m:t>a</m:t>
        </m:r>
      </m:oMath>
      <w:r>
        <w:rPr>
          <w:rFonts w:eastAsia="Georgia" w:cs="Georgia" w:ascii="Georgia" w:hAnsi="Georgia"/>
        </w:rPr>
        <w:t xml:space="preserve"> appartenant à l'intervalle ouvert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t xml:space="preserve">, la relation suivante :</w:t>
      </w:r>
    </w:p>
    <w:p>
      <w:pPr>
        <w:spacing w:after="220" w:lineRule="auto"/>
      </w:pPr>
      <m:oMathPara>
        <m:oMath>
          <m:r>
            <m:rPr>
              <m:sty m:val="i"/>
            </m:rPr>
            <m:t>K</m:t>
          </m:r>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p>
            <m:sSupPr/>
            <m:e>
              <m:r>
                <m:rPr>
                  <m:sty m:val="i"/>
                </m:rPr>
                <m:t>a</m:t>
              </m:r>
            </m:e>
            <m:sup>
              <m:r>
                <m:rPr>
                  <m:sty m:val="p"/>
                </m:rPr>
                <m:t>2</m:t>
              </m:r>
              <m:r>
                <m:rPr>
                  <m:sty m:val="i"/>
                </m:rPr>
                <m:t>k</m:t>
              </m:r>
            </m:sup>
          </m:sSup>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k</m:t>
                  </m:r>
                </m:sup>
              </m:sSup>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r>
            <m:rPr>
              <m:sty m:val="i"/>
            </m:rPr>
            <m:t>d</m:t>
          </m:r>
          <m:r>
            <m:rPr>
              <m:sty m:val="i"/>
            </m:rPr>
            <m:t>x</m:t>
          </m:r>
        </m:oMath>
      </m:oMathPara>
    </w:p>
    <w:p>
      <w:pPr>
        <w:numPr>
          <w:ilvl w:val="0"/>
          <w:numId w:val="6"/>
        </w:numPr>
        <w:spacing w:lineRule="auto"/>
      </w:pPr>
      <w:r>
        <w:rPr>
          <w:rFonts w:eastAsia="Georgia" w:cs="Georgia" w:ascii="Georgia" w:hAnsi="Georgia"/>
        </w:rPr>
        <w:t xml:space="preserve">Déterminer, en admettant le résultat suivant</w:t>
      </w:r>
    </w:p>
    <w:p>
      <w:pPr>
        <w:spacing w:after="220" w:lineRule="auto"/>
      </w:pPr>
      <m:oMathPara>
        <m:oMath>
          <m:r>
            <m:rPr>
              <m:sty m:val="i"/>
            </m:rPr>
            <m:t>K</m:t>
          </m:r>
          <m:r>
            <m:rPr>
              <m:sty m:val="p"/>
            </m:rPr>
            <m:t>(</m:t>
          </m:r>
          <m:r>
            <m:rPr>
              <m:sty m:val="i"/>
            </m:rPr>
            <m:t>a</m:t>
          </m:r>
          <m:r>
            <m:rPr>
              <m:sty m:val="p"/>
            </m:rPr>
            <m:t>)</m:t>
          </m:r>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p"/>
                    </m:rPr>
                    <m:t>1</m:t>
                  </m:r>
                  <m:r>
                    <m:rPr>
                      <m:sty m:val="p"/>
                    </m:rPr>
                    <m:t>−</m:t>
                  </m:r>
                  <m:sSup>
                    <m:sSupPr/>
                    <m:e>
                      <m:r>
                        <m:rPr>
                          <m:sty m:val="i"/>
                        </m:rPr>
                        <m:t>a</m:t>
                      </m:r>
                    </m:e>
                    <m:sup>
                      <m:r>
                        <m:rPr>
                          <m:sty m:val="p"/>
                        </m:rPr>
                        <m:t>2</m:t>
                      </m:r>
                    </m:sup>
                  </m:sSup>
                </m:e>
              </m:rad>
            </m:den>
          </m:f>
        </m:oMath>
      </m:oMathPara>
    </w:p>
    <w:p>
      <w:pPr>
        <w:spacing w:after="220" w:lineRule="auto"/>
      </w:pPr>
      <w:r>
        <w:rPr>
          <w:rFonts w:eastAsia="Georgia" w:cs="Georgia" w:ascii="Georgia" w:hAnsi="Georgia"/>
        </w:rPr>
        <w:t xml:space="preserve">le développement en série entière de la fonction </w:t>
      </w:r>
      <m:oMath>
        <m:r>
          <m:rPr>
            <m:sty m:val="i"/>
          </m:rPr>
          <m:t>K</m:t>
        </m:r>
        <m:r>
          <m:rPr>
            <m:sty m:val="p"/>
          </m:rPr>
          <m:t>:</m:t>
        </m:r>
        <m:r>
          <m:rPr>
            <m:sty m:val="i"/>
          </m:rPr>
          <m:t>a</m:t>
        </m:r>
        <m:r>
          <m:rPr>
            <m:sty m:val="p"/>
          </m:rPr>
          <m:t>⟼</m:t>
        </m:r>
        <m:r>
          <m:rPr>
            <m:sty m:val="i"/>
          </m:rPr>
          <m:t>K</m:t>
        </m:r>
        <m:r>
          <m:rPr>
            <m:sty m:val="p"/>
          </m:rPr>
          <m:t>(</m:t>
        </m:r>
        <m:r>
          <m:rPr>
            <m:sty m:val="i"/>
          </m:rPr>
          <m:t>a</m:t>
        </m:r>
        <m:r>
          <m:rPr>
            <m:sty m:val="p"/>
          </m:rPr>
          <m:t>)</m:t>
        </m:r>
      </m:oMath>
      <w:r>
        <w:rPr>
          <w:rFonts w:eastAsia="Georgia" w:cs="Georgia" w:ascii="Georgia" w:hAnsi="Georgia"/>
        </w:rPr>
        <w:t xml:space="preserve"> dans un voisinage de l'origine. Préciser le rayon de convergence.</w:t>
      </w:r>
      <w:r>
        <w:rPr/>
        <w:br w:type="textWrapping"/>
      </w:r>
      <w:r>
        <w:rPr/>
        <w:t xml:space="preserve">12. Exprimer, pour tout entier </w:t>
      </w:r>
      <m:oMath>
        <m:r>
          <m:rPr>
            <m:sty m:val="i"/>
          </m:rPr>
          <m:t>n</m:t>
        </m:r>
      </m:oMath>
      <w:r>
        <w:rPr>
          <w:rFonts w:eastAsia="Georgia" w:cs="Georgia" w:ascii="Georgia" w:hAnsi="Georgia"/>
        </w:rPr>
        <w:t xml:space="preserve"> strictement positif, la valeur de l'intégrale </w:t>
      </w:r>
      <m:oMath>
        <m:sSub>
          <m:sSubPr/>
          <m:e>
            <m:r>
              <m:rPr>
                <m:sty m:val="i"/>
              </m:rPr>
              <m:t>L</m:t>
            </m:r>
          </m:e>
          <m:sub>
            <m:r>
              <m:rPr>
                <m:sty m:val="i"/>
              </m:rPr>
              <m:t>n</m:t>
            </m:r>
          </m:sub>
        </m:sSub>
      </m:oMath>
      <w:r>
        <w:rPr>
          <w:rFonts w:eastAsia="Georgia" w:cs="Georgia" w:ascii="Georgia" w:hAnsi="Georgia"/>
        </w:rPr>
        <w:t xml:space="preserve"> ci-dessous en fonction du coefficient du binôme </w:t>
      </w:r>
      <m:oMath>
        <m:sSubSup>
          <m:sSubSupPr/>
          <m:e>
            <m:r>
              <m:rPr>
                <m:sty m:val="i"/>
              </m:rPr>
              <m:t>C</m:t>
            </m:r>
          </m:e>
          <m:sub>
            <m:r>
              <m:rPr>
                <m:sty m:val="p"/>
              </m:rPr>
              <m:t>2</m:t>
            </m:r>
          </m:sub>
          <m:sup>
            <m:r>
              <m:rPr>
                <m:sty m:val="i"/>
              </m:rPr>
              <m:t>n</m:t>
            </m:r>
          </m:sup>
        </m:sSubSup>
        <m:sSub>
          <m:sSubPr/>
          <m:e>
            <m:r>
              <m:t xml:space="preserve"> </m:t>
            </m:r>
          </m:e>
          <m:sub>
            <m:r>
              <m:rPr>
                <m:sty m:val="i"/>
              </m:rPr>
              <m:t>n</m:t>
            </m:r>
          </m:sub>
        </m:sSub>
      </m:oMath>
      <w:r>
        <w:rPr/>
        <w:t xml:space="preserve"> :</w:t>
      </w:r>
    </w:p>
    <w:p>
      <w:pPr>
        <w:spacing w:after="220" w:lineRule="auto"/>
      </w:pPr>
      <m:oMathPara>
        <m:oMath>
          <m:sSub>
            <m:sSubPr/>
            <m:e>
              <m:r>
                <m:rPr>
                  <m:sty m:val="i"/>
                </m:rPr>
                <m:t>L</m:t>
              </m:r>
            </m:e>
            <m:sub>
              <m:r>
                <m:rPr>
                  <m:sty m:val="i"/>
                </m:rPr>
                <m:t>n</m:t>
              </m:r>
            </m:sub>
          </m:sSub>
          <m:r>
            <m:rPr>
              <m:sty m:val="p"/>
            </m:rPr>
            <m:t>=</m:t>
          </m:r>
          <m:nary>
            <m:naryPr>
              <m:chr m:val="∫"/>
              <m:limLoc m:val="subSup"/>
              <m:grow m:val="1"/>
            </m:naryPr>
            <m:sub>
              <m:r>
                <m:rPr>
                  <m:sty m:val="p"/>
                </m:rPr>
                <m:t>−</m:t>
              </m:r>
              <m:r>
                <m:rPr>
                  <m:sty m:val="p"/>
                </m:rPr>
                <m:t>1</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sup>
              </m:sSup>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r>
            <m:rPr>
              <m:sty m:val="i"/>
            </m:rPr>
            <m:t>d</m:t>
          </m:r>
          <m:r>
            <m:rPr>
              <m:sty m:val="i"/>
            </m:rPr>
            <m:t>x</m:t>
          </m:r>
        </m:oMath>
      </m:oMathPara>
    </w:p>
    <w:p>
      <w:pPr>
        <w:spacing w:line="271" w:before="330" w:lineRule="auto"/>
      </w:pPr>
      <w:r>
        <w:rPr>
          <w:rFonts w:eastAsia="Georgia" w:cs="Georgia" w:ascii="Georgia" w:hAnsi="Georgia"/>
          <w:b/>
          <w:sz w:val="42"/>
        </w:rPr>
        <w:t xml:space="preserve">Troisième partie</w:t>
      </w:r>
    </w:p>
    <w:p>
      <w:pPr>
        <w:spacing w:after="220" w:lineRule="auto"/>
      </w:pPr>
      <w:r>
        <w:rPr/>
        <w:t xml:space="preserve">Soit </w:t>
      </w:r>
      <m:oMath>
        <m:r>
          <m:rPr>
            <m:sty m:val="i"/>
          </m:rPr>
          <m:t>f</m:t>
        </m:r>
      </m:oMath>
      <w:r>
        <w:rPr>
          <w:rFonts w:eastAsia="Georgia" w:cs="Georgia" w:ascii="Georgia" w:hAnsi="Georgia"/>
        </w:rPr>
        <w:t xml:space="preserve"> la fonction définie sur la demi-droite ouverte </w:t>
      </w:r>
      <m:oMath>
        <m:r>
          <m:rPr>
            <m:sty m:val="p"/>
          </m:rPr>
          <m:t>]</m:t>
        </m:r>
        <m:r>
          <m:rPr>
            <m:sty m:val="p"/>
          </m:rPr>
          <m:t>−</m:t>
        </m:r>
        <m:r>
          <m:rPr>
            <m:sty m:val="p"/>
          </m:rPr>
          <m:t>∞</m:t>
        </m:r>
        <m:r>
          <m:rPr>
            <m:sty m:val="p"/>
          </m:rPr>
          <m:t>,</m:t>
        </m:r>
        <m:r>
          <m:rPr>
            <m:sty m:val="p"/>
          </m:rPr>
          <m:t>1</m:t>
        </m:r>
        <m:r>
          <m:rPr>
            <m:sty m:val="p"/>
          </m:rPr>
          <m:t>[</m:t>
        </m:r>
      </m:oMath>
      <w:r>
        <w:rPr/>
        <w:t xml:space="preserve"> par la relation suivante :</w:t>
      </w:r>
    </w:p>
    <w:p>
      <w:pPr>
        <w:spacing w:after="220" w:lineRule="auto"/>
      </w:pPr>
      <m:oMathPara>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t</m:t>
                  </m:r>
                </m:e>
              </m:rad>
            </m:den>
          </m:f>
        </m:oMath>
      </m:oMathPara>
    </w:p>
    <w:p>
      <w:pPr>
        <w:spacing w:after="220" w:lineRule="auto"/>
      </w:pPr>
      <w:r>
        <w:rPr/>
        <w:t xml:space="preserve">Soit </w:t>
      </w:r>
      <m:oMath>
        <m:r>
          <m:rPr>
            <m:sty m:val="i"/>
          </m:rPr>
          <m:t>g</m:t>
        </m:r>
      </m:oMath>
      <w:r>
        <w:rPr>
          <w:rFonts w:eastAsia="Georgia" w:cs="Georgia" w:ascii="Georgia" w:hAnsi="Georgia"/>
        </w:rPr>
        <w:t xml:space="preserve"> la fonction définie sur l'intervalle ouvert </w:t>
      </w:r>
      <m:oMath>
        <m:r>
          <m:rPr>
            <m:sty m:val="i"/>
          </m:rPr>
          <m:t>I</m:t>
        </m:r>
        <m:r>
          <m:rPr>
            <m:sty m:val="p"/>
          </m:rPr>
          <m:t>=</m:t>
        </m:r>
        <m:r>
          <m:rPr>
            <m:sty m:val="p"/>
          </m:rPr>
          <m:t>]</m:t>
        </m:r>
        <m:r>
          <m:rPr>
            <m:sty m:val="p"/>
          </m:rPr>
          <m:t>−</m:t>
        </m:r>
        <m:r>
          <m:rPr>
            <m:sty m:val="p"/>
          </m:rPr>
          <m:t>1</m:t>
        </m:r>
      </m:oMath>
      <w:r>
        <w:rPr/>
        <w:t xml:space="preserve">, </w:t>
      </w:r>
      <m:oMath>
        <m:r>
          <m:rPr>
            <m:sty m:val="p"/>
          </m:rPr>
          <m:t>1</m:t>
        </m:r>
        <m:r>
          <m:rPr>
            <m:sty m:val="p"/>
          </m:rPr>
          <m:t>[</m:t>
        </m:r>
      </m:oMath>
      <w:r>
        <w:rPr/>
        <w:t xml:space="preserve"> par la relation suivante :</w:t>
      </w:r>
    </w:p>
    <w:p>
      <w:pPr>
        <w:spacing w:after="220" w:lineRule="auto"/>
      </w:pPr>
      <m:oMathPara>
        <m:oMath>
          <m:r>
            <m:rPr>
              <m:sty m:val="i"/>
            </m:rPr>
            <m:t>g</m:t>
          </m:r>
          <m:r>
            <m:rPr>
              <m:sty m:val="p"/>
            </m:rPr>
            <m:t>(</m:t>
          </m:r>
          <m:r>
            <m:rPr>
              <m:sty m:val="i"/>
            </m:rPr>
            <m:t>x</m:t>
          </m:r>
          <m:r>
            <m:rPr>
              <m:sty m:val="p"/>
            </m:rPr>
            <m:t>)</m:t>
          </m:r>
          <m:r>
            <m:rPr>
              <m:sty m:val="p"/>
            </m:rPr>
            <m:t>=</m:t>
          </m:r>
          <m:f>
            <m:fPr>
              <m:ctrlPr>
                <w:rPr>
                  <w:rFonts w:ascii="Cambria Math" w:hAnsi="Cambria Math"/>
                </w:rPr>
              </m:ctrlPr>
            </m:fPr>
            <m:num>
              <m:r>
                <m:rPr>
                  <m:sty m:val="p"/>
                </m:rPr>
                <m:t>arcsin</m:t>
              </m:r>
              <m:r>
                <m:rPr>
                  <m:sty m:val="p"/>
                </m:rPr>
                <m:t>⁡</m:t>
              </m:r>
              <m:r>
                <m:rPr>
                  <m:sty m:val="p"/>
                </m:rPr>
                <m:t>(</m:t>
              </m:r>
              <m:r>
                <m:rPr>
                  <m:sty m:val="i"/>
                </m:rPr>
                <m:t>x</m:t>
              </m:r>
              <m:r>
                <m:rPr>
                  <m:sty m:val="p"/>
                </m:rPr>
                <m:t>)</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oMath>
      </m:oMathPara>
    </w:p>
    <w:p>
      <w:pPr>
        <w:spacing w:line="271" w:before="330" w:lineRule="auto"/>
      </w:pPr>
      <w:r>
        <w:rPr>
          <w:rFonts w:eastAsia="Georgia" w:cs="Georgia" w:ascii="Georgia" w:hAnsi="Georgia"/>
          <w:b/>
          <w:sz w:val="42"/>
        </w:rPr>
        <w:t xml:space="preserve">Développement en série entière de la fonction </w:t>
      </w:r>
      <m:oMath>
        <m:r>
          <m:rPr>
            <m:sty m:val="i"/>
          </m:rPr>
          <w:rPr>
            <w:sz w:val="42"/>
          </w:rPr>
          <m:t>f</m:t>
        </m:r>
      </m:oMath>
      <w:r>
        <w:rPr>
          <w:b/>
          <w:sz w:val="42"/>
        </w:rPr>
        <w:t xml:space="preserve"> dans un voisinage de 0 :</w:t>
      </w:r>
    </w:p>
    <w:p>
      <w:pPr>
        <w:numPr>
          <w:ilvl w:val="0"/>
          <w:numId w:val="7"/>
        </w:numPr>
        <w:spacing w:lineRule="auto"/>
      </w:pPr>
      <w:r>
        <w:rPr>
          <w:rFonts w:eastAsia="Georgia" w:cs="Georgia" w:ascii="Georgia" w:hAnsi="Georgia"/>
        </w:rPr>
        <w:t xml:space="preserve">Déterminer le développement en série entière de la fonction </w:t>
      </w:r>
      <m:oMath>
        <m:r>
          <m:rPr>
            <m:sty m:val="i"/>
          </m:rPr>
          <m:t>f</m:t>
        </m:r>
      </m:oMath>
      <w:r>
        <w:rPr>
          <w:rFonts w:eastAsia="Georgia" w:cs="Georgia" w:ascii="Georgia" w:hAnsi="Georgia"/>
        </w:rPr>
        <w:t xml:space="preserve"> dans un voisinage de l'origine 0 . Préciser le rayon de convergence de la série entière. Déterminer des coefficients </w:t>
      </w:r>
      <m:oMath>
        <m:sSub>
          <m:sSubPr/>
          <m:e>
            <m:r>
              <m:rPr>
                <m:sty m:val="i"/>
              </m:rPr>
              <m:t>α</m:t>
            </m:r>
          </m:e>
          <m:sub>
            <m:r>
              <m:rPr>
                <m:sty m:val="i"/>
              </m:rPr>
              <m:t>n</m:t>
            </m:r>
          </m:sub>
        </m:sSub>
        <m:r>
          <m:rPr>
            <m:sty m:val="p"/>
          </m:rPr>
          <m:t>,</m:t>
        </m:r>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de façon que ce développement s'écrive sous la forme suivante :</w:t>
      </w:r>
    </w:p>
    <w:p>
      <w:pPr>
        <w:spacing w:after="220" w:lineRule="auto"/>
      </w:pPr>
      <m:oMathPara>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t</m:t>
                  </m:r>
                </m:e>
              </m:rad>
            </m:den>
          </m:f>
          <m:r>
            <m:rPr>
              <m:sty m:val="p"/>
            </m:rPr>
            <m:t>=</m:t>
          </m:r>
          <m:r>
            <m:rPr>
              <m:sty m:val="p"/>
            </m:rPr>
            <m:t>1</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α</m:t>
              </m:r>
            </m:e>
            <m:sub>
              <m:r>
                <m:rPr>
                  <m:sty m:val="i"/>
                </m:rPr>
                <m:t>n</m:t>
              </m:r>
            </m:sub>
          </m:sSub>
          <m:sSubSup>
            <m:sSubSupPr/>
            <m:e>
              <m:r>
                <m:rPr>
                  <m:sty m:val="i"/>
                </m:rPr>
                <m:t>C</m:t>
              </m:r>
            </m:e>
            <m:sub>
              <m:r>
                <m:rPr>
                  <m:sty m:val="p"/>
                </m:rPr>
                <m:t>2</m:t>
              </m:r>
              <m:r>
                <m:rPr>
                  <m:sty m:val="i"/>
                </m:rPr>
                <m:t>n</m:t>
              </m:r>
            </m:sub>
            <m:sup>
              <m:r>
                <m:rPr>
                  <m:sty m:val="i"/>
                </m:rPr>
                <m:t>n</m:t>
              </m:r>
            </m:sup>
          </m:sSubSup>
          <m:sSup>
            <m:sSupPr/>
            <m:e>
              <m:r>
                <m:rPr>
                  <m:sty m:val="i"/>
                </m:rPr>
                <m:t>t</m:t>
              </m:r>
            </m:e>
            <m:sup>
              <m:r>
                <m:rPr>
                  <m:sty m:val="i"/>
                </m:rPr>
                <m:t>n</m:t>
              </m:r>
            </m:sup>
          </m:sSup>
        </m:oMath>
      </m:oMathPara>
    </w:p>
    <w:p>
      <w:pPr>
        <w:spacing w:after="220" w:lineRule="auto"/>
      </w:pPr>
      <w:r>
        <w:rPr>
          <w:rFonts w:eastAsia="Georgia" w:cs="Georgia" w:ascii="Georgia" w:hAnsi="Georgia"/>
        </w:rPr>
        <w:t xml:space="preserve">Développement en série entière de la fonction </w:t>
      </w:r>
      <m:oMath>
        <m:r>
          <m:rPr>
            <m:sty m:val="i"/>
          </m:rPr>
          <m:t>g</m:t>
        </m:r>
      </m:oMath>
      <w:r>
        <w:rPr/>
        <w:t xml:space="preserve"> dans un voisinage de 0 :</w:t>
      </w:r>
      <w:r>
        <w:rPr/>
        <w:br w:type="textWrapping"/>
      </w:r>
      <w:r>
        <w:rPr>
          <w:rFonts w:eastAsia="Georgia" w:cs="Georgia" w:ascii="Georgia" w:hAnsi="Georgia"/>
        </w:rPr>
        <w:t xml:space="preserve">14. Établir que la fonction </w:t>
      </w:r>
      <m:oMath>
        <m:r>
          <m:rPr>
            <m:sty m:val="i"/>
          </m:rPr>
          <m:t>g</m:t>
        </m:r>
      </m:oMath>
      <w:r>
        <w:rPr>
          <w:rFonts w:eastAsia="Georgia" w:cs="Georgia" w:ascii="Georgia" w:hAnsi="Georgia"/>
        </w:rPr>
        <w:t xml:space="preserve"> vérifie une équation différentielle linéaire du premier ordre.</w:t>
      </w:r>
      <w:r>
        <w:rPr/>
        <w:br w:type="textWrapping"/>
      </w:r>
      <w:r>
        <w:rPr>
          <w:rFonts w:eastAsia="Georgia" w:cs="Georgia" w:ascii="Georgia" w:hAnsi="Georgia"/>
        </w:rPr>
        <w:t xml:space="preserve">15. En déduire le développement en série entière de la fonction </w:t>
      </w:r>
      <m:oMath>
        <m:r>
          <m:rPr>
            <m:sty m:val="i"/>
          </m:rPr>
          <m:t>g</m:t>
        </m:r>
      </m:oMath>
      <w:r>
        <w:rPr>
          <w:rFonts w:eastAsia="Georgia" w:cs="Georgia" w:ascii="Georgia" w:hAnsi="Georgia"/>
        </w:rPr>
        <w:t xml:space="preserve"> dans un voisinage de 0 . Préciser le rayon de convergence </w:t>
      </w:r>
      <m:oMath>
        <m:r>
          <m:rPr>
            <m:sty m:val="i"/>
          </m:rPr>
          <m:t>R</m:t>
        </m:r>
      </m:oMath>
      <w:r>
        <w:rPr>
          <w:rFonts w:eastAsia="Georgia" w:cs="Georgia" w:ascii="Georgia" w:hAnsi="Georgia"/>
        </w:rPr>
        <w:t xml:space="preserve"> de la série entière obtenue.</w:t>
      </w:r>
      <w:r>
        <w:rPr/>
        <w:br w:type="textWrapping"/>
      </w:r>
      <w:r>
        <w:rPr>
          <w:rFonts w:eastAsia="Georgia" w:cs="Georgia" w:ascii="Georgia" w:hAnsi="Georgia"/>
        </w:rPr>
        <w:t xml:space="preserve">16. Établir, lorsque le réel </w:t>
      </w:r>
      <m:oMath>
        <m:r>
          <m:rPr>
            <m:sty m:val="i"/>
          </m:rPr>
          <m:t>x</m:t>
        </m:r>
      </m:oMath>
      <w:r>
        <w:rPr>
          <w:rFonts w:eastAsia="Georgia" w:cs="Georgia" w:ascii="Georgia" w:hAnsi="Georgia"/>
        </w:rPr>
        <w:t xml:space="preserve"> appartient à l'intervalle ouvert de convergence de la série entière, l'expression ci-dessous de </w:t>
      </w:r>
      <m:oMath>
        <m:r>
          <m:rPr>
            <m:sty m:val="i"/>
          </m:rPr>
          <m:t>g</m:t>
        </m:r>
        <m:r>
          <m:rPr>
            <m:sty m:val="p"/>
          </m:rPr>
          <m:t>(</m:t>
        </m:r>
        <m:r>
          <m:rPr>
            <m:sty m:val="i"/>
          </m:rPr>
          <m:t>x</m:t>
        </m:r>
        <m:r>
          <m:rPr>
            <m:sty m:val="p"/>
          </m:rPr>
          <m:t>)</m:t>
        </m:r>
      </m:oMath>
      <w:r>
        <w:rPr/>
        <w:t xml:space="preserve"> :</w:t>
      </w:r>
    </w:p>
    <w:p>
      <w:pPr>
        <w:spacing w:after="220" w:lineRule="auto"/>
      </w:pPr>
      <m:oMathPara>
        <m:oMath>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sSup>
                <m:sSupPr/>
                <m:e>
                  <m:r>
                    <m:rPr>
                      <m:sty m:val="p"/>
                    </m:rPr>
                    <m:t>2</m:t>
                  </m:r>
                </m:e>
                <m:sup>
                  <m:r>
                    <m:rPr>
                      <m:sty m:val="p"/>
                    </m:rPr>
                    <m:t>2</m:t>
                  </m:r>
                  <m:r>
                    <m:rPr>
                      <m:sty m:val="i"/>
                    </m:rPr>
                    <m:t>n</m:t>
                  </m:r>
                  <m:r>
                    <m:rPr>
                      <m:sty m:val="p"/>
                    </m:rPr>
                    <m:t>−</m:t>
                  </m:r>
                  <m:r>
                    <m:rPr>
                      <m:sty m:val="p"/>
                    </m:rPr>
                    <m:t>1</m:t>
                  </m:r>
                </m:sup>
              </m:sSup>
            </m:num>
            <m:den>
              <m:r>
                <m:rPr>
                  <m:sty m:val="i"/>
                </m:rPr>
                <m:t>n</m:t>
              </m:r>
              <m:sSubSup>
                <m:sSubSupPr/>
                <m:e>
                  <m:r>
                    <m:rPr>
                      <m:sty m:val="i"/>
                    </m:rPr>
                    <m:t>C</m:t>
                  </m:r>
                </m:e>
                <m:sub>
                  <m:r>
                    <m:rPr>
                      <m:sty m:val="p"/>
                    </m:rPr>
                    <m:t>2</m:t>
                  </m:r>
                  <m:r>
                    <m:rPr>
                      <m:sty m:val="i"/>
                    </m:rPr>
                    <m:t>n</m:t>
                  </m:r>
                </m:sub>
                <m:sup>
                  <m:r>
                    <m:rPr>
                      <m:sty m:val="i"/>
                    </m:rPr>
                    <m:t>n</m:t>
                  </m:r>
                </m:sup>
              </m:sSubSup>
            </m:den>
          </m:f>
          <m:sSup>
            <m:sSupPr/>
            <m:e>
              <m:r>
                <m:rPr>
                  <m:sty m:val="i"/>
                </m:rPr>
                <m:t>x</m:t>
              </m:r>
            </m:e>
            <m:sup>
              <m:r>
                <m:rPr>
                  <m:sty m:val="p"/>
                </m:rPr>
                <m:t>2</m:t>
              </m:r>
              <m:r>
                <m:rPr>
                  <m:sty m:val="i"/>
                </m:rPr>
                <m:t>n</m:t>
              </m:r>
              <m:r>
                <m:rPr>
                  <m:sty m:val="p"/>
                </m:rPr>
                <m:t>−</m:t>
              </m:r>
              <m:r>
                <m:rPr>
                  <m:sty m:val="p"/>
                </m:rPr>
                <m:t>1</m:t>
              </m:r>
            </m:sup>
          </m:sSup>
        </m:oMath>
      </m:oMathPara>
    </w:p>
    <w:p>
      <w:pPr>
        <w:numPr>
          <w:ilvl w:val="0"/>
          <w:numId w:val="8"/>
        </w:numPr>
        <w:spacing w:lineRule="auto"/>
      </w:pPr>
      <w:r>
        <w:rPr>
          <w:rFonts w:eastAsia="Georgia" w:cs="Georgia" w:ascii="Georgia" w:hAnsi="Georgia"/>
        </w:rPr>
        <w:t xml:space="preserve">Déduire des résultats précédents la somme </w:t>
      </w:r>
      <m:oMath>
        <m:r>
          <m:rPr>
            <m:sty m:val="p"/>
          </m:rPr>
          <m:t>Σ</m:t>
        </m:r>
      </m:oMath>
      <w:r>
        <w:rPr>
          <w:rFonts w:eastAsia="Georgia" w:cs="Georgia" w:ascii="Georgia" w:hAnsi="Georgia"/>
        </w:rPr>
        <w:t xml:space="preserve"> de la série suivante :</w:t>
      </w:r>
    </w:p>
    <w:p>
      <w:pPr>
        <w:spacing w:after="220" w:lineRule="auto"/>
      </w:pPr>
      <m:oMathPara>
        <m:oMath>
          <m:r>
            <m:rPr>
              <m:sty m:val="p"/>
            </m:rPr>
            <m:t>Σ</m:t>
          </m:r>
          <m:r>
            <m:rPr>
              <m:sty m:val="p"/>
            </m:rPr>
            <m:t>=</m:t>
          </m:r>
          <m:r>
            <m:rPr>
              <m:sty m:val="p"/>
            </m:rPr>
            <m:t>1</m:t>
          </m:r>
          <m:r>
            <m:rPr>
              <m:sty m:val="p"/>
            </m:rPr>
            <m:t>+</m:t>
          </m:r>
          <m:f>
            <m:fPr>
              <m:ctrlPr>
                <w:rPr>
                  <w:rFonts w:ascii="Cambria Math" w:hAnsi="Cambria Math"/>
                </w:rPr>
              </m:ctrlPr>
            </m:fPr>
            <m:num>
              <m:r>
                <m:rPr>
                  <m:sty m:val="p"/>
                </m:rPr>
                <m:t>2</m:t>
              </m:r>
            </m:num>
            <m:den>
              <m:r>
                <m:rPr>
                  <m:sty m:val="p"/>
                </m:rPr>
                <m:t>3</m:t>
              </m:r>
            </m:den>
          </m:f>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2.4</m:t>
              </m:r>
            </m:num>
            <m:den>
              <m:r>
                <m:rPr>
                  <m:sty m:val="p"/>
                </m:rPr>
                <m:t>3.5</m:t>
              </m:r>
            </m:den>
          </m:f>
          <m:r>
            <m:rPr>
              <m:sty m:val="p"/>
            </m:rPr>
            <m:t>⋅</m:t>
          </m:r>
          <m:f>
            <m:fPr>
              <m:ctrlPr>
                <w:rPr>
                  <w:rFonts w:ascii="Cambria Math" w:hAnsi="Cambria Math"/>
                </w:rPr>
              </m:ctrlPr>
            </m:fPr>
            <m:num>
              <m:r>
                <m:rPr>
                  <m:sty m:val="p"/>
                </m:rPr>
                <m:t>1</m:t>
              </m:r>
            </m:num>
            <m:den>
              <m:sSup>
                <m:sSupPr/>
                <m:e>
                  <m:r>
                    <m:rPr>
                      <m:sty m:val="p"/>
                    </m:rPr>
                    <m:t>2</m:t>
                  </m:r>
                </m:e>
                <m:sup>
                  <m:r>
                    <m:rPr>
                      <m:sty m:val="p"/>
                    </m:rPr>
                    <m:t>2</m:t>
                  </m:r>
                </m:sup>
              </m:sSup>
            </m:den>
          </m:f>
          <m:r>
            <m:rPr>
              <m:sty m:val="p"/>
            </m:rPr>
            <m:t>+</m:t>
          </m:r>
          <m:f>
            <m:fPr>
              <m:ctrlPr>
                <w:rPr>
                  <w:rFonts w:ascii="Cambria Math" w:hAnsi="Cambria Math"/>
                </w:rPr>
              </m:ctrlPr>
            </m:fPr>
            <m:num>
              <m:r>
                <m:rPr>
                  <m:sty m:val="p"/>
                </m:rPr>
                <m:t>2.4</m:t>
              </m:r>
              <m:r>
                <m:rPr>
                  <m:sty m:val="p"/>
                </m:rPr>
                <m:t>.6</m:t>
              </m:r>
            </m:num>
            <m:den>
              <m:r>
                <m:rPr>
                  <m:sty m:val="p"/>
                </m:rPr>
                <m:t>3.5</m:t>
              </m:r>
              <m:r>
                <m:rPr>
                  <m:sty m:val="p"/>
                </m:rPr>
                <m:t>.7</m:t>
              </m:r>
            </m:den>
          </m:f>
          <m:r>
            <m:rPr>
              <m:sty m:val="p"/>
            </m:rPr>
            <m:t>⋅</m:t>
          </m:r>
          <m:f>
            <m:fPr>
              <m:ctrlPr>
                <w:rPr>
                  <w:rFonts w:ascii="Cambria Math" w:hAnsi="Cambria Math"/>
                </w:rPr>
              </m:ctrlPr>
            </m:fPr>
            <m:num>
              <m:r>
                <m:rPr>
                  <m:sty m:val="p"/>
                </m:rPr>
                <m:t>1</m:t>
              </m:r>
            </m:num>
            <m:den>
              <m:sSup>
                <m:sSupPr/>
                <m:e>
                  <m:r>
                    <m:rPr>
                      <m:sty m:val="p"/>
                    </m:rPr>
                    <m:t>2</m:t>
                  </m:r>
                </m:e>
                <m:sup>
                  <m:r>
                    <m:rPr>
                      <m:sty m:val="p"/>
                    </m:rPr>
                    <m:t>3</m:t>
                  </m:r>
                </m:sup>
              </m:sSup>
            </m:den>
          </m:f>
          <m:r>
            <m:rPr>
              <m:sty m:val="p"/>
            </m:rPr>
            <m:t>+</m:t>
          </m:r>
          <m:r>
            <m:rPr>
              <m:sty m:val="p"/>
            </m:rPr>
            <m:t>…</m:t>
          </m:r>
        </m:oMath>
      </m:oMathPara>
    </w:p>
    <w:p>
      <w:pPr>
        <w:spacing w:after="220" w:lineRule="auto"/>
      </w:pPr>
      <w:r>
        <w:rPr/>
        <w:t xml:space="preserve">Soit </w:t>
      </w:r>
      <m:oMath>
        <m:r>
          <m:rPr>
            <m:sty m:val="i"/>
          </m:rPr>
          <m:t>h</m:t>
        </m:r>
      </m:oMath>
      <w:r>
        <w:rPr>
          <w:rFonts w:eastAsia="Georgia" w:cs="Georgia" w:ascii="Georgia" w:hAnsi="Georgia"/>
        </w:rPr>
        <w:t xml:space="preserve"> la fonction définie sur l'intervalle ouvert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t xml:space="preserve"> par la relation suivante :</w:t>
      </w:r>
    </w:p>
    <w:p>
      <w:pPr>
        <w:spacing w:after="220" w:lineRule="auto"/>
      </w:pPr>
      <m:oMathPara>
        <m:oMath>
          <m:r>
            <m:rPr>
              <m:sty m:val="i"/>
            </m:rPr>
            <m:t>h</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1</m:t>
              </m:r>
              <m:r>
                <m:rPr>
                  <m:sty m:val="p"/>
                </m:rPr>
                <m:t>−</m:t>
              </m:r>
              <m:sSup>
                <m:sSupPr/>
                <m:e>
                  <m:r>
                    <m:rPr>
                      <m:sty m:val="i"/>
                    </m:rPr>
                    <m:t>x</m:t>
                  </m:r>
                </m:e>
                <m:sup>
                  <m:r>
                    <m:rPr>
                      <m:sty m:val="p"/>
                    </m:rPr>
                    <m:t>2</m:t>
                  </m:r>
                </m:sup>
              </m:sSup>
            </m:den>
          </m:f>
          <m:r>
            <m:rPr>
              <m:sty m:val="p"/>
            </m:rPr>
            <m:t>+</m:t>
          </m:r>
          <m:f>
            <m:fPr>
              <m:ctrlPr>
                <w:rPr>
                  <w:rFonts w:ascii="Cambria Math" w:hAnsi="Cambria Math"/>
                </w:rPr>
              </m:ctrlPr>
            </m:fPr>
            <m:num>
              <m:r>
                <m:rPr>
                  <m:sty m:val="i"/>
                </m:rPr>
                <m:t>x</m:t>
              </m:r>
              <m:r>
                <m:rPr>
                  <m:sty m:val="p"/>
                </m:rPr>
                <m:t>arcsin</m:t>
              </m:r>
              <m:r>
                <m:rPr>
                  <m:sty m:val="p"/>
                </m:rPr>
                <m:t>⁡</m:t>
              </m:r>
              <m:r>
                <m:rPr>
                  <m:sty m:val="p"/>
                </m:rPr>
                <m:t>(</m:t>
              </m:r>
              <m:r>
                <m:rPr>
                  <m:sty m:val="i"/>
                </m:rPr>
                <m:t>x</m:t>
              </m:r>
              <m:r>
                <m:rPr>
                  <m:sty m:val="p"/>
                </m:rPr>
                <m:t>)</m:t>
              </m:r>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3</m:t>
                  </m:r>
                  <m:r>
                    <m:rPr>
                      <m:sty m:val="p"/>
                    </m:rPr>
                    <m:t>/</m:t>
                  </m:r>
                  <m:r>
                    <m:rPr>
                      <m:sty m:val="p"/>
                    </m:rPr>
                    <m:t>2</m:t>
                  </m:r>
                </m:sup>
              </m:sSup>
            </m:den>
          </m:f>
        </m:oMath>
      </m:oMathPara>
    </w:p>
    <w:p>
      <w:pPr>
        <w:numPr>
          <w:ilvl w:val="0"/>
          <w:numId w:val="9"/>
        </w:numPr>
        <w:spacing w:lineRule="auto"/>
      </w:pPr>
      <w:r>
        <w:rPr>
          <w:rFonts w:eastAsia="Georgia" w:cs="Georgia" w:ascii="Georgia" w:hAnsi="Georgia"/>
        </w:rPr>
        <w:t xml:space="preserve">Démontrer que la fonction </w:t>
      </w:r>
      <m:oMath>
        <m:r>
          <m:rPr>
            <m:sty m:val="i"/>
          </m:rPr>
          <m:t>h</m:t>
        </m:r>
      </m:oMath>
      <w:r>
        <w:rPr>
          <w:rFonts w:eastAsia="Georgia" w:cs="Georgia" w:ascii="Georgia" w:hAnsi="Georgia"/>
        </w:rPr>
        <w:t xml:space="preserve"> est développable en série entière dans un voisinage de 0 ; déterminer des coefficients </w:t>
      </w:r>
      <m:oMath>
        <m:sSub>
          <m:sSubPr/>
          <m:e>
            <m:r>
              <m:rPr>
                <m:sty m:val="i"/>
              </m:rPr>
              <m:t>β</m:t>
            </m:r>
          </m:e>
          <m:sub>
            <m:r>
              <m:rPr>
                <m:sty m:val="i"/>
              </m:rPr>
              <m:t>n</m:t>
            </m:r>
          </m:sub>
        </m:sSub>
        <m:r>
          <m:rPr>
            <m:sty m:val="p"/>
          </m:rPr>
          <m:t>,</m:t>
        </m:r>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de façon que ce développement s'écrive sous la forme suivante :</w:t>
      </w:r>
    </w:p>
    <w:p>
      <w:pPr>
        <w:spacing w:after="220" w:lineRule="auto"/>
      </w:pPr>
      <m:oMathPara>
        <m:oMath>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sSub>
                <m:sSubPr/>
                <m:e>
                  <m:r>
                    <m:rPr>
                      <m:sty m:val="i"/>
                    </m:rPr>
                    <m:t>β</m:t>
                  </m:r>
                </m:e>
                <m:sub>
                  <m:r>
                    <m:rPr>
                      <m:sty m:val="i"/>
                    </m:rPr>
                    <m:t>n</m:t>
                  </m:r>
                </m:sub>
              </m:sSub>
            </m:num>
            <m:den>
              <m:sSubSup>
                <m:sSubSupPr/>
                <m:e>
                  <m:r>
                    <m:rPr>
                      <m:sty m:val="i"/>
                    </m:rPr>
                    <m:t>C</m:t>
                  </m:r>
                </m:e>
                <m:sub>
                  <m:r>
                    <m:rPr>
                      <m:sty m:val="p"/>
                    </m:rPr>
                    <m:t>2</m:t>
                  </m:r>
                  <m:r>
                    <m:rPr>
                      <m:sty m:val="i"/>
                    </m:rPr>
                    <m:t>n</m:t>
                  </m:r>
                </m:sub>
                <m:sup>
                  <m:r>
                    <m:rPr>
                      <m:sty m:val="i"/>
                    </m:rPr>
                    <m:t>n</m:t>
                  </m:r>
                </m:sup>
              </m:sSubSup>
            </m:den>
          </m:f>
          <m:sSup>
            <m:sSupPr/>
            <m:e>
              <m:r>
                <m:rPr>
                  <m:sty m:val="i"/>
                </m:rPr>
                <m:t>x</m:t>
              </m:r>
            </m:e>
            <m:sup>
              <m:r>
                <m:rPr>
                  <m:sty m:val="p"/>
                </m:rPr>
                <m:t>2</m:t>
              </m:r>
              <m:r>
                <m:rPr>
                  <m:sty m:val="i"/>
                </m:rPr>
                <m:t>n</m:t>
              </m:r>
            </m:sup>
          </m:sSup>
        </m:oMath>
      </m:oMathPara>
    </w:p>
    <w:p>
      <w:pPr>
        <w:numPr>
          <w:ilvl w:val="0"/>
          <w:numId w:val="10"/>
        </w:numPr>
        <w:spacing w:lineRule="auto"/>
      </w:pPr>
      <w:r>
        <w:rPr>
          <w:rFonts w:eastAsia="Georgia" w:cs="Georgia" w:ascii="Georgia" w:hAnsi="Georgia"/>
        </w:rPr>
        <w:t xml:space="preserve">Déduire des deux dernières questions la somme de chacune des séries de termes généraux </w:t>
      </w:r>
      <m:oMath>
        <m:sSub>
          <m:sSubPr/>
          <m:e>
            <m:r>
              <m:rPr>
                <m:sty m:val="i"/>
              </m:rPr>
              <m:t>v</m:t>
            </m:r>
          </m:e>
          <m:sub>
            <m:r>
              <m:rPr>
                <m:sty m:val="i"/>
              </m:rPr>
              <m:t>n</m:t>
            </m:r>
          </m:sub>
        </m:sSub>
      </m:oMath>
      <w:r>
        <w:rPr/>
        <w:t xml:space="preserve">, </w:t>
      </w:r>
      <m:oMath>
        <m:r>
          <m:rPr>
            <m:sty m:val="i"/>
          </m:rPr>
          <m:t>n</m:t>
        </m:r>
        <m:r>
          <m:rPr>
            <m:sty m:val="p"/>
          </m:rPr>
          <m:t>∈</m:t>
        </m:r>
        <m:sSup>
          <m:sSupPr/>
          <m:e>
            <m:r>
              <m:rPr>
                <m:scr m:val="double-struck"/>
              </m:rPr>
              <m:t>N</m:t>
            </m:r>
          </m:e>
          <m:sup>
            <m:r>
              <m:rPr>
                <m:sty m:val="p"/>
              </m:rPr>
              <m:t>∗</m:t>
            </m:r>
          </m:sup>
        </m:sSup>
      </m:oMath>
      <w:r>
        <w:rPr/>
        <w:t xml:space="preserve">, et </w:t>
      </w:r>
      <m:oMath>
        <m:sSub>
          <m:sSubPr/>
          <m:e>
            <m:r>
              <m:rPr>
                <m:sty m:val="i"/>
              </m:rPr>
              <m:t>w</m:t>
            </m:r>
          </m:e>
          <m:sub>
            <m:r>
              <m:rPr>
                <m:sty m:val="i"/>
              </m:rPr>
              <m:t>n</m:t>
            </m:r>
          </m:sub>
        </m:sSub>
        <m:r>
          <m:rPr>
            <m:sty m:val="p"/>
          </m:rPr>
          <m:t>,</m:t>
        </m:r>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définis respectivement par les relations suivantes :</w:t>
      </w:r>
    </w:p>
    <w:p>
      <w:pPr>
        <w:spacing w:after="220" w:lineRule="auto"/>
      </w:pPr>
      <m:oMathPara>
        <m:oMath>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i"/>
                </m:rPr>
                <m:t>n</m:t>
              </m:r>
              <m:sSubSup>
                <m:sSubSupPr/>
                <m:e>
                  <m:r>
                    <m:rPr>
                      <m:sty m:val="i"/>
                    </m:rPr>
                    <m:t>C</m:t>
                  </m:r>
                </m:e>
                <m:sub>
                  <m:r>
                    <m:rPr>
                      <m:sty m:val="p"/>
                    </m:rPr>
                    <m:t>2</m:t>
                  </m:r>
                  <m:r>
                    <m:rPr>
                      <m:sty m:val="i"/>
                    </m:rPr>
                    <m:t>n</m:t>
                  </m:r>
                </m:sub>
                <m:sup>
                  <m:r>
                    <m:rPr>
                      <m:sty m:val="i"/>
                    </m:rPr>
                    <m:t>n</m:t>
                  </m:r>
                </m:sup>
              </m:sSubSup>
            </m:den>
          </m:f>
          <m:r>
            <m:rPr>
              <m:sty m:val="p"/>
            </m:rPr>
            <m:t xml:space="preserve"> </m:t>
          </m:r>
          <m:r>
            <m:rPr>
              <m:sty m:val="p"/>
            </m:rPr>
            <m:t>;</m:t>
          </m:r>
          <m:r>
            <m:rPr>
              <m:sty m:val="p"/>
            </m:rPr>
            <m:t xml:space="preserve"> </m:t>
          </m:r>
          <m:sSub>
            <m:sSubPr/>
            <m:e>
              <m:r>
                <m:rPr>
                  <m:sty m:val="i"/>
                </m:rPr>
                <m:t>w</m:t>
              </m:r>
            </m:e>
            <m:sub>
              <m:r>
                <m:rPr>
                  <m:sty m:val="i"/>
                </m:rPr>
                <m:t>n</m:t>
              </m:r>
            </m:sub>
          </m:sSub>
          <m:r>
            <m:rPr>
              <m:sty m:val="p"/>
            </m:rPr>
            <m:t>=</m:t>
          </m:r>
          <m:f>
            <m:fPr>
              <m:ctrlPr>
                <w:rPr>
                  <w:rFonts w:ascii="Cambria Math" w:hAnsi="Cambria Math"/>
                </w:rPr>
              </m:ctrlPr>
            </m:fPr>
            <m:num>
              <m:r>
                <m:rPr>
                  <m:sty m:val="p"/>
                </m:rPr>
                <m:t>1</m:t>
              </m:r>
            </m:num>
            <m:den>
              <m:sSubSup>
                <m:sSubSupPr/>
                <m:e>
                  <m:r>
                    <m:rPr>
                      <m:sty m:val="i"/>
                    </m:rPr>
                    <m:t>C</m:t>
                  </m:r>
                </m:e>
                <m:sub>
                  <m:r>
                    <m:rPr>
                      <m:sty m:val="p"/>
                    </m:rPr>
                    <m:t>2</m:t>
                  </m:r>
                  <m:r>
                    <m:rPr>
                      <m:sty m:val="i"/>
                    </m:rPr>
                    <m:t>n</m:t>
                  </m:r>
                </m:sub>
                <m:sup>
                  <m:r>
                    <m:rPr>
                      <m:sty m:val="i"/>
                    </m:rPr>
                    <m:t>n</m:t>
                  </m:r>
                </m:sup>
              </m:sSubSup>
            </m:den>
          </m:f>
        </m:oMath>
      </m:oMathPara>
    </w:p>
    <w:p>
      <w:pPr>
        <w:spacing w:line="271" w:before="330" w:lineRule="auto"/>
      </w:pPr>
      <w:r>
        <w:rPr>
          <w:rFonts w:eastAsia="Georgia" w:cs="Georgia" w:ascii="Georgia" w:hAnsi="Georgia"/>
          <w:b/>
          <w:sz w:val="42"/>
        </w:rPr>
        <w:t xml:space="preserve">Quatrième partie</w:t>
      </w:r>
    </w:p>
    <w:p>
      <w:pPr>
        <w:spacing w:after="220" w:lineRule="auto"/>
      </w:pPr>
      <w:r>
        <w:rPr>
          <w:rFonts w:eastAsia="Georgia" w:cs="Georgia" w:ascii="Georgia" w:hAnsi="Georgia"/>
        </w:rPr>
        <w:t xml:space="preserve">Le but de cette partie est de montrer que, plus généralement, étant donnés une fonction </w:t>
      </w:r>
      <m:oMath>
        <m:r>
          <m:rPr>
            <m:sty m:val="i"/>
          </m:rPr>
          <m:t>F</m:t>
        </m:r>
      </m:oMath>
      <w:r>
        <w:rPr>
          <w:rFonts w:eastAsia="Georgia" w:cs="Georgia" w:ascii="Georgia" w:hAnsi="Georgia"/>
        </w:rPr>
        <w:t xml:space="preserve">, définie et continue sur le segment </w:t>
      </w:r>
      <m:oMath>
        <m:r>
          <m:rPr>
            <m:sty m:val="i"/>
          </m:rPr>
          <m:t>K</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un réel </w:t>
      </w:r>
      <m:oMath>
        <m:r>
          <m:rPr>
            <m:sty m:val="i"/>
          </m:rPr>
          <m:t>α</m:t>
        </m:r>
      </m:oMath>
      <w:r>
        <w:rPr/>
        <w:t xml:space="preserve"> strictement positif, il existe des coefficients </w:t>
      </w:r>
      <m:oMath>
        <m:sSub>
          <m:sSubPr/>
          <m:e>
            <m:r>
              <m:rPr>
                <m:sty m:val="i"/>
              </m:rPr>
              <m:t>c</m:t>
            </m:r>
          </m:e>
          <m:sub>
            <m:r>
              <m:rPr>
                <m:sty m:val="i"/>
              </m:rPr>
              <m:t>k</m:t>
            </m:r>
          </m:sub>
        </m:sSub>
        <m:r>
          <m:rPr>
            <m:sty m:val="p"/>
          </m:rPr>
          <m:t>(</m:t>
        </m:r>
        <m:r>
          <m:rPr>
            <m:sty m:val="i"/>
          </m:rPr>
          <m:t>α</m:t>
        </m:r>
        <m:r>
          <m:rPr>
            <m:sty m:val="p"/>
          </m:rPr>
          <m:t>)</m:t>
        </m:r>
      </m:oMath>
      <w:r>
        <w:rPr/>
        <w:t xml:space="preserve">, </w:t>
      </w:r>
      <m:oMath>
        <m:r>
          <m:rPr>
            <m:sty m:val="i"/>
          </m:rPr>
          <m:t>k</m:t>
        </m:r>
        <m:r>
          <m:rPr>
            <m:sty m:val="p"/>
          </m:rPr>
          <m:t>∈</m:t>
        </m:r>
        <m:r>
          <m:rPr>
            <m:scr m:val="double-struck"/>
          </m:rPr>
          <m:t>N</m:t>
        </m:r>
      </m:oMath>
      <w:r>
        <w:rPr>
          <w:rFonts w:eastAsia="Georgia" w:cs="Georgia" w:ascii="Georgia" w:hAnsi="Georgia"/>
        </w:rPr>
        <w:t xml:space="preserve">, permettant d'écrire la relation suivante :</w:t>
      </w:r>
    </w:p>
    <w:p>
      <w:pPr>
        <w:spacing w:after="220" w:lineRule="auto"/>
      </w:pPr>
      <m:oMathPara>
        <m:oMath>
          <m:sSub>
            <m:sSubPr/>
            <m:e>
              <m:r>
                <m:rPr>
                  <m:sty m:val="i"/>
                </m:rPr>
                <m:t>I</m:t>
              </m:r>
            </m:e>
            <m:sub>
              <m:r>
                <m:rPr>
                  <m:sty m:val="i"/>
                </m:rPr>
                <m:t>α</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num>
            <m:den>
              <m:r>
                <m:rPr>
                  <m:sty m:val="p"/>
                </m:rPr>
                <m:t>(</m:t>
              </m:r>
              <m:r>
                <m:rPr>
                  <m:sty m:val="p"/>
                </m:rPr>
                <m:t>1</m:t>
              </m:r>
              <m:r>
                <m:rPr>
                  <m:sty m:val="p"/>
                </m:rPr>
                <m:t>−</m:t>
              </m:r>
              <m:r>
                <m:rPr>
                  <m:sty m:val="i"/>
                </m:rPr>
                <m:t>t</m:t>
              </m:r>
              <m:sSup>
                <m:sSupPr/>
                <m:e>
                  <m:r>
                    <m:rPr>
                      <m:sty m:val="p"/>
                    </m:rPr>
                    <m:t>)</m:t>
                  </m:r>
                </m:e>
                <m:sup>
                  <m:r>
                    <m:rPr>
                      <m:sty m:val="i"/>
                    </m:rPr>
                    <m:t>α</m:t>
                  </m:r>
                </m:sup>
              </m:sSup>
            </m:den>
          </m:f>
          <m:r>
            <m:rPr>
              <m:sty m:val="i"/>
            </m:rPr>
            <m:t>d</m:t>
          </m:r>
          <m:r>
            <m:rPr>
              <m:sty m:val="i"/>
            </m:rPr>
            <m:t>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c</m:t>
              </m:r>
            </m:e>
            <m:sub>
              <m:r>
                <m:rPr>
                  <m:sty m:val="i"/>
                </m:rPr>
                <m:t>k</m:t>
              </m:r>
            </m:sub>
          </m:sSub>
          <m:r>
            <m:rPr>
              <m:sty m:val="p"/>
            </m:rPr>
            <m:t>(</m:t>
          </m:r>
          <m:r>
            <m:rPr>
              <m:sty m:val="i"/>
            </m:rPr>
            <m:t>α</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sSup>
            <m:sSupPr/>
            <m:e>
              <m:r>
                <m:rPr>
                  <m:sty m:val="i"/>
                </m:rPr>
                <m:t>t</m:t>
              </m:r>
            </m:e>
            <m:sup>
              <m:r>
                <m:rPr>
                  <m:sty m:val="i"/>
                </m:rPr>
                <m:t>k</m:t>
              </m:r>
            </m:sup>
          </m:sSup>
          <m:r>
            <m:rPr>
              <m:sty m:val="i"/>
            </m:rPr>
            <m:t>d</m:t>
          </m:r>
          <m:r>
            <m:rPr>
              <m:sty m:val="i"/>
            </m:rPr>
            <m:t>t</m:t>
          </m:r>
        </m:oMath>
      </m:oMathPara>
    </w:p>
    <w:p>
      <w:pPr>
        <w:spacing w:after="220" w:lineRule="auto"/>
      </w:pPr>
      <w:r>
        <w:rPr>
          <w:rFonts w:eastAsia="Georgia" w:cs="Georgia" w:ascii="Georgia" w:hAnsi="Georgia"/>
        </w:rPr>
        <w:t xml:space="preserve">Étant donné un réel </w:t>
      </w:r>
      <m:oMath>
        <m:r>
          <m:rPr>
            <m:sty m:val="i"/>
          </m:rPr>
          <m:t>α</m:t>
        </m:r>
      </m:oMath>
      <w:r>
        <w:rPr/>
        <w:t xml:space="preserve"> strictement positif ( </w:t>
      </w:r>
      <m:oMath>
        <m:r>
          <m:rPr>
            <m:sty m:val="i"/>
          </m:rPr>
          <m:t>α</m:t>
        </m:r>
        <m:r>
          <m:rPr>
            <m:sty m:val="p"/>
          </m:rPr>
          <m:t>&gt;</m:t>
        </m:r>
        <m:r>
          <m:rPr>
            <m:sty m:val="p"/>
          </m:rPr>
          <m:t>0</m:t>
        </m:r>
      </m:oMath>
      <w:r>
        <w:rPr/>
        <w:t xml:space="preserve"> ), soit </w:t>
      </w:r>
      <m:oMath>
        <m:sSub>
          <m:sSubPr/>
          <m:e>
            <m:r>
              <m:rPr>
                <m:sty m:val="i"/>
              </m:rPr>
              <m:t>f</m:t>
            </m:r>
          </m:e>
          <m:sub>
            <m:r>
              <m:rPr>
                <m:sty m:val="i"/>
              </m:rPr>
              <m:t>α</m:t>
            </m:r>
          </m:sub>
        </m:sSub>
      </m:oMath>
      <w:r>
        <w:rPr>
          <w:rFonts w:eastAsia="Georgia" w:cs="Georgia" w:ascii="Georgia" w:hAnsi="Georgia"/>
        </w:rPr>
        <w:t xml:space="preserve"> la fonction définie sur la demi-droite ouverte </w:t>
      </w:r>
      <m:oMath>
        <m:r>
          <m:rPr>
            <m:sty m:val="p"/>
          </m:rPr>
          <m:t>]</m:t>
        </m:r>
        <m:r>
          <m:rPr>
            <m:sty m:val="p"/>
          </m:rPr>
          <m:t>−</m:t>
        </m:r>
        <m:r>
          <m:rPr>
            <m:sty m:val="p"/>
          </m:rPr>
          <m:t>∞</m:t>
        </m:r>
        <m:r>
          <m:rPr>
            <m:sty m:val="p"/>
          </m:rPr>
          <m:t>,</m:t>
        </m:r>
        <m:r>
          <m:rPr>
            <m:sty m:val="p"/>
          </m:rPr>
          <m:t>1</m:t>
        </m:r>
        <m:r>
          <m:rPr>
            <m:sty m:val="p"/>
          </m:rPr>
          <m:t>[</m:t>
        </m:r>
      </m:oMath>
      <w:r>
        <w:rPr/>
        <w:t xml:space="preserve"> par la relation suivante :</w:t>
      </w:r>
    </w:p>
    <w:p>
      <w:pPr>
        <w:spacing w:after="220" w:lineRule="auto"/>
      </w:pPr>
      <m:oMathPara>
        <m:oMath>
          <m:sSub>
            <m:sSubPr/>
            <m:e>
              <m:r>
                <m:rPr>
                  <m:sty m:val="i"/>
                </m:rPr>
                <m:t>f</m:t>
              </m:r>
            </m:e>
            <m:sub>
              <m:r>
                <m:rPr>
                  <m:sty m:val="i"/>
                </m:rPr>
                <m:t>α</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i"/>
                    </m:rPr>
                    <m:t>α</m:t>
                  </m:r>
                </m:sup>
              </m:sSup>
            </m:den>
          </m:f>
        </m:oMath>
      </m:oMathPara>
    </w:p>
    <w:p>
      <w:pPr>
        <w:spacing w:line="271" w:before="330" w:lineRule="auto"/>
      </w:pPr>
      <w:r>
        <w:rPr>
          <w:rFonts w:eastAsia="Georgia" w:cs="Georgia" w:ascii="Georgia" w:hAnsi="Georgia"/>
          <w:b/>
          <w:sz w:val="42"/>
        </w:rPr>
        <w:t xml:space="preserve">Développement de la fonction </w:t>
      </w:r>
      <m:oMath>
        <m:sSub>
          <m:sSubPr>
            <m:ctrlPr>
              <w:rPr>
                <w:rFonts w:ascii="Cambria Math" w:hAnsi="Cambria Math"/>
                <w:sz w:val="42"/>
              </w:rPr>
            </m:ctrlPr>
          </m:sSubPr>
          <m:e>
            <m:r>
              <m:rPr>
                <m:sty m:val="i"/>
              </m:rPr>
              <w:rPr>
                <w:sz w:val="42"/>
              </w:rPr>
              <m:t>f</m:t>
            </m:r>
          </m:e>
          <m:sub>
            <m:r>
              <m:rPr>
                <m:sty m:val="i"/>
              </m:rPr>
              <w:rPr>
                <w:sz w:val="42"/>
              </w:rPr>
              <m:t>α</m:t>
            </m:r>
          </m:sub>
        </m:sSub>
      </m:oMath>
      <w:r>
        <w:rPr>
          <w:rFonts w:eastAsia="Georgia" w:cs="Georgia" w:ascii="Georgia" w:hAnsi="Georgia"/>
          <w:b/>
          <w:sz w:val="42"/>
        </w:rPr>
        <w:t xml:space="preserve"> en série entière:</w:t>
      </w:r>
    </w:p>
    <w:p>
      <w:pPr>
        <w:numPr>
          <w:ilvl w:val="0"/>
          <w:numId w:val="11"/>
        </w:numPr>
        <w:spacing w:lineRule="auto"/>
      </w:pPr>
      <w:r>
        <w:rPr>
          <w:rFonts w:eastAsia="Georgia" w:cs="Georgia" w:ascii="Georgia" w:hAnsi="Georgia"/>
        </w:rPr>
        <w:t xml:space="preserve">Déterminer le développement en série entière de la fonction </w:t>
      </w:r>
      <m:oMath>
        <m:sSub>
          <m:sSubPr/>
          <m:e>
            <m:r>
              <m:rPr>
                <m:sty m:val="i"/>
              </m:rPr>
              <m:t>f</m:t>
            </m:r>
          </m:e>
          <m:sub>
            <m:r>
              <m:rPr>
                <m:sty m:val="i"/>
              </m:rPr>
              <m:t>α</m:t>
            </m:r>
          </m:sub>
        </m:sSub>
      </m:oMath>
      <w:r>
        <w:rPr>
          <w:rFonts w:eastAsia="Georgia" w:cs="Georgia" w:ascii="Georgia" w:hAnsi="Georgia"/>
        </w:rPr>
        <w:t xml:space="preserve"> dans un voisinage de 0 ; préciser le rayon de convergence. Soit </w:t>
      </w:r>
      <m:oMath>
        <m:sSub>
          <m:sSubPr/>
          <m:e>
            <m:r>
              <m:rPr>
                <m:sty m:val="i"/>
              </m:rPr>
              <m:t>c</m:t>
            </m:r>
          </m:e>
          <m:sub>
            <m:r>
              <m:rPr>
                <m:sty m:val="i"/>
              </m:rPr>
              <m:t>k</m:t>
            </m:r>
          </m:sub>
        </m:sSub>
        <m:r>
          <m:rPr>
            <m:sty m:val="p"/>
          </m:rPr>
          <m:t>(</m:t>
        </m:r>
        <m:r>
          <m:rPr>
            <m:sty m:val="i"/>
          </m:rPr>
          <m:t>α</m:t>
        </m:r>
        <m:r>
          <m:rPr>
            <m:sty m:val="p"/>
          </m:rPr>
          <m:t>)</m:t>
        </m:r>
        <m:sSup>
          <m:sSupPr/>
          <m:e>
            <m:r>
              <m:rPr>
                <m:sty m:val="i"/>
              </m:rPr>
              <m:t>t</m:t>
            </m:r>
          </m:e>
          <m:sup>
            <m:r>
              <m:rPr>
                <m:sty m:val="i"/>
              </m:rPr>
              <m:t>k</m:t>
            </m:r>
          </m:sup>
        </m:sSup>
        <m:r>
          <m:rPr>
            <m:sty m:val="p"/>
          </m:rPr>
          <m:t>,</m:t>
        </m:r>
        <m:r>
          <m:rPr>
            <m:sty m:val="i"/>
          </m:rPr>
          <m:t>k</m:t>
        </m:r>
        <m:r>
          <m:rPr>
            <m:sty m:val="p"/>
          </m:rPr>
          <m:t>∈</m:t>
        </m:r>
        <m:r>
          <m:rPr>
            <m:scr m:val="double-struck"/>
          </m:rPr>
          <m:t>N</m:t>
        </m:r>
      </m:oMath>
      <w:r>
        <w:rPr>
          <w:rFonts w:eastAsia="Georgia" w:cs="Georgia" w:ascii="Georgia" w:hAnsi="Georgia"/>
        </w:rPr>
        <w:t xml:space="preserve">, le terme général de la série entière obtenue. Démontrer que les coefficients </w:t>
      </w:r>
      <m:oMath>
        <m:sSub>
          <m:sSubPr/>
          <m:e>
            <m:r>
              <m:rPr>
                <m:sty m:val="i"/>
              </m:rPr>
              <m:t>c</m:t>
            </m:r>
          </m:e>
          <m:sub>
            <m:r>
              <m:rPr>
                <m:sty m:val="i"/>
              </m:rPr>
              <m:t>k</m:t>
            </m:r>
          </m:sub>
        </m:sSub>
        <m:r>
          <m:rPr>
            <m:sty m:val="p"/>
          </m:rPr>
          <m:t>(</m:t>
        </m:r>
        <m:r>
          <m:rPr>
            <m:sty m:val="i"/>
          </m:rPr>
          <m:t>α</m:t>
        </m:r>
        <m:r>
          <m:rPr>
            <m:sty m:val="p"/>
          </m:rPr>
          <m:t>)</m:t>
        </m:r>
        <m:r>
          <m:rPr>
            <m:sty m:val="p"/>
          </m:rPr>
          <m:t>,</m:t>
        </m:r>
        <m:r>
          <m:rPr>
            <m:sty m:val="i"/>
          </m:rPr>
          <m:t>k</m:t>
        </m:r>
        <m:r>
          <m:rPr>
            <m:sty m:val="p"/>
          </m:rPr>
          <m:t>∈</m:t>
        </m:r>
        <m:r>
          <m:rPr>
            <m:scr m:val="double-struck"/>
          </m:rPr>
          <m:t>N</m:t>
        </m:r>
      </m:oMath>
      <w:r>
        <w:rPr/>
        <w:t xml:space="preserve">, sont strictement positifs.</w:t>
      </w:r>
    </w:p>
    <w:p>
      <w:pPr>
        <w:spacing w:line="271" w:before="330" w:lineRule="auto"/>
      </w:pPr>
      <w:r>
        <w:rPr>
          <w:rFonts w:eastAsia="Georgia" w:cs="Georgia" w:ascii="Georgia" w:hAnsi="Georgia"/>
          <w:b/>
          <w:sz w:val="42"/>
        </w:rPr>
        <w:t xml:space="preserve">L'intégrale </w:t>
      </w:r>
      <m:oMath>
        <m:sSub>
          <m:sSubPr>
            <m:ctrlPr>
              <w:rPr>
                <w:rFonts w:ascii="Cambria Math" w:hAnsi="Cambria Math"/>
                <w:sz w:val="42"/>
              </w:rPr>
            </m:ctrlPr>
          </m:sSubPr>
          <m:e>
            <m:r>
              <m:rPr>
                <m:sty m:val="i"/>
              </m:rPr>
              <w:rPr>
                <w:sz w:val="42"/>
              </w:rPr>
              <m:t>I</m:t>
            </m:r>
          </m:e>
          <m:sub>
            <m:r>
              <m:rPr>
                <m:sty m:val="i"/>
              </m:rPr>
              <w:rPr>
                <w:sz w:val="42"/>
              </w:rPr>
              <m:t>α</m:t>
            </m:r>
          </m:sub>
        </m:sSub>
      </m:oMath>
      <w:r>
        <w:rPr>
          <w:rFonts w:eastAsia="Georgia" w:cs="Georgia" w:ascii="Georgia" w:hAnsi="Georgia"/>
          <w:b/>
          <w:sz w:val="42"/>
        </w:rPr>
        <w:t xml:space="preserve"> est égale à la somme d'une série.</w:t>
      </w:r>
    </w:p>
    <w:p>
      <w:pPr>
        <w:numPr>
          <w:ilvl w:val="0"/>
          <w:numId w:val="12"/>
        </w:numPr>
        <w:spacing w:lineRule="auto"/>
      </w:pPr>
      <w:r>
        <w:rPr/>
        <w:t xml:space="preserve">La fonction </w:t>
      </w:r>
      <m:oMath>
        <m:r>
          <m:rPr>
            <m:sty m:val="i"/>
          </m:rPr>
          <m:t>F</m:t>
        </m:r>
      </m:oMath>
      <w:r>
        <w:rPr>
          <w:rFonts w:eastAsia="Georgia" w:cs="Georgia" w:ascii="Georgia" w:hAnsi="Georgia"/>
        </w:rPr>
        <w:t xml:space="preserve"> étant une fonction définie et continue sur le segment </w:t>
      </w:r>
      <m:oMath>
        <m:r>
          <m:rPr>
            <m:sty m:val="i"/>
          </m:rPr>
          <m:t>K</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étudier, lorsque le réel </w:t>
      </w:r>
      <m:oMath>
        <m:r>
          <m:rPr>
            <m:sty m:val="i"/>
          </m:rPr>
          <m:t>α</m:t>
        </m:r>
      </m:oMath>
      <w:r>
        <w:rPr/>
        <w:t xml:space="preserve"> est strictement compris entre 0 et </w:t>
      </w:r>
      <m:oMath>
        <m:r>
          <m:rPr>
            <m:sty m:val="p"/>
          </m:rPr>
          <m:t>1</m:t>
        </m:r>
        <m:r>
          <m:rPr>
            <m:sty m:val="p"/>
          </m:rPr>
          <m:t>(</m:t>
        </m:r>
        <m:r>
          <m:rPr>
            <m:sty m:val="p"/>
          </m:rPr>
          <m:t>0</m:t>
        </m:r>
        <m:r>
          <m:rPr>
            <m:sty m:val="p"/>
          </m:rPr>
          <m:t>&lt;</m:t>
        </m:r>
        <m:r>
          <m:rPr>
            <m:sty m:val="i"/>
          </m:rPr>
          <m:t>α</m:t>
        </m:r>
        <m:r>
          <m:rPr>
            <m:sty m:val="p"/>
          </m:rPr>
          <m:t>&lt;</m:t>
        </m:r>
        <m:r>
          <m:rPr>
            <m:sty m:val="p"/>
          </m:rPr>
          <m:t>1</m:t>
        </m:r>
        <m:r>
          <m:rPr>
            <m:sty m:val="p"/>
          </m:rPr>
          <m:t>)</m:t>
        </m:r>
      </m:oMath>
      <w:r>
        <w:rPr>
          <w:rFonts w:eastAsia="Georgia" w:cs="Georgia" w:ascii="Georgia" w:hAnsi="Georgia"/>
        </w:rPr>
        <w:t xml:space="preserve">, l'existence de l'intégrale </w:t>
      </w:r>
      <m:oMath>
        <m:sSub>
          <m:sSubPr/>
          <m:e>
            <m:r>
              <m:rPr>
                <m:sty m:val="i"/>
              </m:rPr>
              <m:t>I</m:t>
            </m:r>
          </m:e>
          <m:sub>
            <m:r>
              <m:rPr>
                <m:sty m:val="i"/>
              </m:rPr>
              <m:t>α</m:t>
            </m:r>
          </m:sub>
        </m:sSub>
      </m:oMath>
      <w:r>
        <w:rPr/>
        <w:t xml:space="preserve"> :</w:t>
      </w:r>
    </w:p>
    <w:p>
      <w:pPr>
        <w:spacing w:after="220" w:lineRule="auto"/>
      </w:pPr>
      <m:oMathPara>
        <m:oMath>
          <m:sSub>
            <m:sSubPr/>
            <m:e>
              <m:r>
                <m:rPr>
                  <m:sty m:val="i"/>
                </m:rPr>
                <m:t>I</m:t>
              </m:r>
            </m:e>
            <m:sub>
              <m:r>
                <m:rPr>
                  <m:sty m:val="i"/>
                </m:rPr>
                <m:t>α</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F</m:t>
              </m:r>
              <m:r>
                <m:rPr>
                  <m:sty m:val="p"/>
                </m:rPr>
                <m:t>(</m:t>
              </m:r>
              <m:r>
                <m:rPr>
                  <m:sty m:val="i"/>
                </m:rPr>
                <m:t>t</m:t>
              </m:r>
              <m:r>
                <m:rPr>
                  <m:sty m:val="p"/>
                </m:rPr>
                <m:t>)</m:t>
              </m:r>
            </m:num>
            <m:den>
              <m:r>
                <m:rPr>
                  <m:sty m:val="p"/>
                </m:rPr>
                <m:t>(</m:t>
              </m:r>
              <m:r>
                <m:rPr>
                  <m:sty m:val="p"/>
                </m:rPr>
                <m:t>1</m:t>
              </m:r>
              <m:r>
                <m:rPr>
                  <m:sty m:val="p"/>
                </m:rPr>
                <m:t>−</m:t>
              </m:r>
              <m:r>
                <m:rPr>
                  <m:sty m:val="i"/>
                </m:rPr>
                <m:t>t</m:t>
              </m:r>
              <m:sSup>
                <m:sSupPr/>
                <m:e>
                  <m:r>
                    <m:rPr>
                      <m:sty m:val="p"/>
                    </m:rPr>
                    <m:t>)</m:t>
                  </m:r>
                </m:e>
                <m:sup>
                  <m:r>
                    <m:rPr>
                      <m:sty m:val="i"/>
                    </m:rPr>
                    <m:t>α</m:t>
                  </m:r>
                </m:sup>
              </m:sSup>
            </m:den>
          </m:f>
          <m:r>
            <m:rPr>
              <m:sty m:val="i"/>
            </m:rPr>
            <m:t>d</m:t>
          </m:r>
          <m:r>
            <m:rPr>
              <m:sty m:val="i"/>
            </m:rPr>
            <m:t>t</m:t>
          </m:r>
        </m:oMath>
      </m:oMathPara>
    </w:p>
    <w:p>
      <w:pPr>
        <w:numPr>
          <w:ilvl w:val="0"/>
          <w:numId w:val="13"/>
        </w:numPr>
        <w:spacing w:lineRule="auto"/>
      </w:pPr>
      <w:r>
        <w:rPr>
          <w:rFonts w:eastAsia="Georgia" w:cs="Georgia" w:ascii="Georgia" w:hAnsi="Georgia"/>
        </w:rPr>
        <w:t xml:space="preserve">Démontrer, lorsque le réel </w:t>
      </w:r>
      <m:oMath>
        <m:r>
          <m:rPr>
            <m:sty m:val="i"/>
          </m:rPr>
          <m:t>α</m:t>
        </m:r>
      </m:oMath>
      <w:r>
        <w:rPr/>
        <w:t xml:space="preserve"> est strictement compris entre 0 et </w:t>
      </w:r>
      <m:oMath>
        <m:r>
          <m:rPr>
            <m:sty m:val="p"/>
          </m:rPr>
          <m:t>1</m:t>
        </m:r>
        <m:r>
          <m:rPr>
            <m:sty m:val="p"/>
          </m:rPr>
          <m:t>(</m:t>
        </m:r>
        <m:r>
          <m:rPr>
            <m:sty m:val="p"/>
          </m:rPr>
          <m:t>0</m:t>
        </m:r>
        <m:r>
          <m:rPr>
            <m:sty m:val="p"/>
          </m:rPr>
          <m:t>&lt;</m:t>
        </m:r>
        <m:r>
          <m:rPr>
            <m:sty m:val="i"/>
          </m:rPr>
          <m:t>α</m:t>
        </m:r>
        <m:r>
          <m:rPr>
            <m:sty m:val="p"/>
          </m:rPr>
          <m:t>&lt;</m:t>
        </m:r>
        <m:r>
          <m:rPr>
            <m:sty m:val="p"/>
          </m:rPr>
          <m:t>1</m:t>
        </m:r>
        <m:r>
          <m:rPr>
            <m:sty m:val="p"/>
          </m:rPr>
          <m:t>)</m:t>
        </m:r>
      </m:oMath>
      <w:r>
        <w:rPr/>
        <w:t xml:space="preserve">, la relation suivante</w:t>
      </w:r>
    </w:p>
    <w:p>
      <w:pPr>
        <w:spacing w:after="220" w:lineRule="auto"/>
      </w:pPr>
      <m:oMathPara>
        <m:oMath>
          <m:sSub>
            <m:sSubPr/>
            <m:e>
              <m:r>
                <m:rPr>
                  <m:sty m:val="i"/>
                </m:rPr>
                <m:t>I</m:t>
              </m:r>
            </m:e>
            <m:sub>
              <m:r>
                <m:rPr>
                  <m:sty m:val="i"/>
                </m:rPr>
                <m:t>α</m:t>
              </m:r>
            </m:sub>
          </m:sSub>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c</m:t>
              </m:r>
            </m:e>
            <m:sub>
              <m:r>
                <m:rPr>
                  <m:sty m:val="i"/>
                </m:rPr>
                <m:t>k</m:t>
              </m:r>
            </m:sub>
          </m:sSub>
          <m:r>
            <m:rPr>
              <m:sty m:val="p"/>
            </m:rPr>
            <m:t>(</m:t>
          </m:r>
          <m:r>
            <m:rPr>
              <m:sty m:val="i"/>
            </m:rPr>
            <m:t>α</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sSup>
            <m:sSupPr/>
            <m:e>
              <m:r>
                <m:rPr>
                  <m:sty m:val="i"/>
                </m:rPr>
                <m:t>t</m:t>
              </m:r>
            </m:e>
            <m:sup>
              <m:r>
                <m:rPr>
                  <m:sty m:val="i"/>
                </m:rPr>
                <m:t>k</m:t>
              </m:r>
            </m:sup>
          </m:sSup>
          <m:r>
            <m:rPr>
              <m:sty m:val="i"/>
            </m:rPr>
            <m:t>d</m:t>
          </m:r>
          <m:r>
            <m:rPr>
              <m:sty m:val="i"/>
            </m:rPr>
            <m:t>t</m:t>
          </m:r>
        </m:oMath>
      </m:oMathPara>
    </w:p>
    <w:p>
      <w:pPr>
        <w:numPr>
          <w:ilvl w:val="0"/>
          <w:numId w:val="14"/>
        </w:numPr>
        <w:spacing w:lineRule="auto"/>
      </w:pPr>
      <w:r>
        <w:rPr>
          <w:rFonts w:eastAsia="Georgia" w:cs="Georgia" w:ascii="Georgia" w:hAnsi="Georgia"/>
        </w:rPr>
        <w:t xml:space="preserve">Application : démontrer que le coefficient du binôme </w:t>
      </w:r>
      <m:oMath>
        <m:sSubSup>
          <m:sSubSupPr/>
          <m:e>
            <m:r>
              <m:rPr>
                <m:sty m:val="i"/>
              </m:rPr>
              <m:t>C</m:t>
            </m:r>
          </m:e>
          <m:sub>
            <m:r>
              <m:rPr>
                <m:sty m:val="p"/>
              </m:rPr>
              <m:t>2</m:t>
            </m:r>
          </m:sub>
          <m:sup>
            <m:r>
              <m:rPr>
                <m:sty m:val="i"/>
              </m:rPr>
              <m:t>n</m:t>
            </m:r>
          </m:sup>
        </m:sSubSup>
        <m:sSub>
          <m:sSubPr/>
          <m:e>
            <m:r>
              <m:t xml:space="preserve"> </m:t>
            </m:r>
          </m:e>
          <m:sub>
            <m:r>
              <m:rPr>
                <m:sty m:val="i"/>
              </m:rPr>
              <m:t>n</m:t>
            </m:r>
          </m:sub>
        </m:sSub>
      </m:oMath>
      <w:r>
        <w:rPr>
          <w:rFonts w:eastAsia="Georgia" w:cs="Georgia" w:ascii="Georgia" w:hAnsi="Georgia"/>
        </w:rPr>
        <w:t xml:space="preserve"> est égal à la somme d'une série dont le terme général dépend de coefficients </w:t>
      </w:r>
      <m:oMath>
        <m:sSubSup>
          <m:sSubSupPr/>
          <m:e>
            <m:r>
              <m:rPr>
                <m:sty m:val="i"/>
              </m:rPr>
              <m:t>C</m:t>
            </m:r>
          </m:e>
          <m:sub>
            <m:r>
              <m:rPr>
                <m:sty m:val="p"/>
              </m:rPr>
              <m:t>2</m:t>
            </m:r>
          </m:sub>
          <m:sup>
            <m:r>
              <m:rPr>
                <m:sty m:val="i"/>
              </m:rPr>
              <m:t>k</m:t>
            </m:r>
          </m:sup>
        </m:sSubSup>
        <m:sSub>
          <m:sSubPr/>
          <m:e>
            <m:r>
              <m:t xml:space="preserve"> </m:t>
            </m:r>
          </m:e>
          <m:sub>
            <m:r>
              <m:rPr>
                <m:sty m:val="i"/>
              </m:rPr>
              <m:t>k</m:t>
            </m:r>
          </m:sub>
        </m:sSub>
      </m:oMath>
      <w:r>
        <w:rPr/>
        <w:t xml:space="preserve">; choisir, par exemple, la fonction </w:t>
      </w:r>
      <m:oMath>
        <m:r>
          <m:rPr>
            <m:sty m:val="i"/>
          </m:rPr>
          <m:t>F</m:t>
        </m:r>
      </m:oMath>
      <w:r>
        <w:rPr>
          <w:rFonts w:eastAsia="Georgia" w:cs="Georgia" w:ascii="Georgia" w:hAnsi="Georgia"/>
        </w:rPr>
        <w:t xml:space="preserve"> et le réel </w:t>
      </w:r>
      <m:oMath>
        <m:r>
          <m:rPr>
            <m:sty m:val="i"/>
          </m:rPr>
          <m:t>α</m:t>
        </m:r>
      </m:oMath>
      <w:r>
        <w:rPr>
          <w:rFonts w:eastAsia="Georgia" w:cs="Georgia" w:ascii="Georgia" w:hAnsi="Georgia"/>
        </w:rPr>
        <w:t xml:space="preserve"> définis par les relations suivantes :</w:t>
      </w:r>
    </w:p>
    <w:p>
      <w:pPr>
        <w:spacing w:after="220" w:lineRule="auto"/>
      </w:pPr>
      <m:oMathPara>
        <m:oMath>
          <m:r>
            <m:rPr>
              <m:sty m:val="i"/>
            </m:rPr>
            <m:t>F</m:t>
          </m:r>
          <m:r>
            <m:rPr>
              <m:sty m:val="p"/>
            </m:rPr>
            <m:t>(</m:t>
          </m:r>
          <m:r>
            <m:rPr>
              <m:sty m:val="i"/>
            </m:rPr>
            <m:t>t</m:t>
          </m:r>
          <m:r>
            <m:rPr>
              <m:sty m:val="p"/>
            </m:rPr>
            <m:t>)</m:t>
          </m:r>
          <m:r>
            <m:rPr>
              <m:sty m:val="p"/>
            </m:rPr>
            <m:t>=</m:t>
          </m:r>
          <m:sSup>
            <m:sSupPr/>
            <m:e>
              <m:r>
                <m:rPr>
                  <m:sty m:val="i"/>
                </m:rPr>
                <m:t>t</m:t>
              </m:r>
            </m:e>
            <m:sup>
              <m:r>
                <m:rPr>
                  <m:sty m:val="i"/>
                </m:rPr>
                <m:t>n</m:t>
              </m:r>
              <m:r>
                <m:rPr>
                  <m:sty m:val="p"/>
                </m:rPr>
                <m:t>−</m:t>
              </m:r>
              <m:f>
                <m:fPr>
                  <m:ctrlPr>
                    <w:rPr>
                      <w:rFonts w:ascii="Cambria Math" w:hAnsi="Cambria Math"/>
                    </w:rPr>
                  </m:ctrlPr>
                </m:fPr>
                <m:num>
                  <m:r>
                    <m:rPr>
                      <m:sty m:val="p"/>
                    </m:rPr>
                    <m:t>1</m:t>
                  </m:r>
                </m:num>
                <m:den>
                  <m:r>
                    <m:rPr>
                      <m:sty m:val="p"/>
                    </m:rPr>
                    <m:t>2</m:t>
                  </m:r>
                </m:den>
              </m:f>
            </m:sup>
          </m:sSup>
          <m:r>
            <m:rPr>
              <m:sty m:val="p"/>
            </m:rPr>
            <m:t xml:space="preserve"> </m:t>
          </m:r>
          <m:r>
            <m:rPr>
              <m:sty m:val="p"/>
            </m:rPr>
            <m:t>;</m:t>
          </m:r>
          <m:r>
            <m:rPr>
              <m:sty m:val="p"/>
            </m:rPr>
            <m:t xml:space="preserve"> </m:t>
          </m:r>
          <m:r>
            <m:rPr>
              <m:sty m:val="i"/>
            </m:rPr>
            <m:t>α</m:t>
          </m:r>
          <m:r>
            <m:rPr>
              <m:sty m:val="p"/>
            </m:rPr>
            <m:t>=</m:t>
          </m:r>
          <m:f>
            <m:fPr>
              <m:ctrlPr>
                <w:rPr>
                  <w:rFonts w:ascii="Cambria Math" w:hAnsi="Cambria Math"/>
                </w:rPr>
              </m:ctrlPr>
            </m:fPr>
            <m:num>
              <m:r>
                <m:rPr>
                  <m:sty m:val="p"/>
                </m:rPr>
                <m:t>1</m:t>
              </m:r>
            </m:num>
            <m:den>
              <m:r>
                <m:rPr>
                  <m:sty m:val="p"/>
                </m:rPr>
                <m:t>2</m:t>
              </m:r>
            </m:den>
          </m:f>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0"/>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3"/>
      <w:numFmt w:val="decimal"/>
      <w:lvlText w:val="%1."/>
      <w:lvlJc w:val="left"/>
      <w:pPr>
        <w:tabs>
          <w:tab w:val="num" w:pos="1080"/>
        </w:tabs>
        <w:ind w:left="720" w:hanging="360"/>
      </w:pPr>
    </w:lvl>
  </w:abstractNum>
  <w:abstractNum w:abstractNumId="8">
    <w:multiLevelType w:val="hybridMultilevel"/>
    <w:lvl w:ilvl="0">
      <w:start w:val="17"/>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abstractNum w:abstractNumId="10">
    <w:multiLevelType w:val="hybridMultilevel"/>
    <w:lvl w:ilvl="0">
      <w:start w:val="19"/>
      <w:numFmt w:val="decimal"/>
      <w:lvlText w:val="%1."/>
      <w:lvlJc w:val="left"/>
      <w:pPr>
        <w:tabs>
          <w:tab w:val="num" w:pos="1080"/>
        </w:tabs>
        <w:ind w:left="720" w:hanging="360"/>
      </w:pPr>
    </w:lvl>
  </w:abstractNum>
  <w:abstractNum w:abstractNumId="11">
    <w:multiLevelType w:val="hybridMultilevel"/>
    <w:lvl w:ilvl="0">
      <w:start w:val="20"/>
      <w:numFmt w:val="decimal"/>
      <w:lvlText w:val="%1."/>
      <w:lvlJc w:val="left"/>
      <w:pPr>
        <w:tabs>
          <w:tab w:val="num" w:pos="1080"/>
        </w:tabs>
        <w:ind w:left="720" w:hanging="360"/>
      </w:pPr>
    </w:lvl>
  </w:abstractNum>
  <w:abstractNum w:abstractNumId="12">
    <w:multiLevelType w:val="hybridMultilevel"/>
    <w:lvl w:ilvl="0">
      <w:start w:val="21"/>
      <w:numFmt w:val="decimal"/>
      <w:lvlText w:val="%1."/>
      <w:lvlJc w:val="left"/>
      <w:pPr>
        <w:tabs>
          <w:tab w:val="num" w:pos="1080"/>
        </w:tabs>
        <w:ind w:left="720" w:hanging="360"/>
      </w:pPr>
    </w:lvl>
  </w:abstractNum>
  <w:abstractNum w:abstractNumId="13">
    <w:multiLevelType w:val="hybridMultilevel"/>
    <w:lvl w:ilvl="0">
      <w:start w:val="22"/>
      <w:numFmt w:val="decimal"/>
      <w:lvlText w:val="%1."/>
      <w:lvlJc w:val="left"/>
      <w:pPr>
        <w:tabs>
          <w:tab w:val="num" w:pos="1080"/>
        </w:tabs>
        <w:ind w:left="720" w:hanging="360"/>
      </w:pPr>
    </w:lvl>
  </w:abstractNum>
  <w:abstractNum w:abstractNumId="14">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