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ÉCOLES NORMALES SUPÉRIEURES ÉCOLE NATIONALE DES PONTS ET CHAUSSÉES</w:t>
      </w:r>
    </w:p>
    <w:p>
      <w:pPr>
        <w:spacing w:after="220" w:lineRule="auto"/>
      </w:pPr>
      <w:r>
        <w:rPr/>
        <w:t xml:space="preserve">CONCOURS D'ADMISSION SESSION 2015</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COMPOSITION DE PHYSIQUE</w:t>
      </w:r>
    </w:p>
    <w:p>
      <w:pPr>
        <w:spacing w:after="220" w:lineRule="auto"/>
        <w:ind w:left="660"/>
      </w:pPr>
      <w:r>
        <w:rPr>
          <w:rFonts w:eastAsia="Georgia" w:cs="Georgia" w:ascii="Georgia" w:hAnsi="Georgia"/>
          <w:color w:val="666666"/>
        </w:rPr>
        <w:t xml:space="preserve">Épreuve commune aux ENS de Cachan, Lyon, Paris et de l'ENPC</w:t>
      </w:r>
    </w:p>
    <w:p>
      <w:pPr>
        <w:spacing w:after="220" w:lineRule="auto"/>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L'usage de calculatrices électroniques de poche, à alimentation autonome, non imprimante et sans document d'accompagnement, est autorisé.</w:t>
      </w:r>
    </w:p>
    <w:p>
      <w:pPr>
        <w:spacing w:after="220" w:lineRule="auto"/>
      </w:pPr>
      <w:r>
        <w:rPr>
          <w:rFonts w:eastAsia="Georgia" w:cs="Georgia" w:ascii="Georgia" w:hAnsi="Georgia"/>
        </w:rPr>
        <w:t xml:space="preserve">Cette épreuve est constituée de deux problèmes qui portent sur des domaines différents de la physique. Le premier traite de l'observation des planètes situées hors de notre système solaire et de la recherche d'éventuelles traces de vie. Le second propose d'examiner le fonctionnement de plusieurs types de microscopes et d'en comparer les performances. Ces deux problèmes sont totalement indépendants.</w:t>
      </w:r>
      <w:r>
        <w:rPr/>
        <w:br w:type="textWrapping"/>
      </w:r>
      <w:r>
        <w:rPr>
          <w:rFonts w:eastAsia="Georgia" w:cs="Georgia" w:ascii="Georgia" w:hAnsi="Georgia"/>
        </w:rPr>
        <w:t xml:space="preserve">Les parties de texte encadrées éclairent le contexte de l'étude mais leur lecture n'est pas nécessaire à la résolution des problèmes.</w:t>
      </w:r>
    </w:p>
    <w:p>
      <w:pPr>
        <w:spacing w:line="271" w:before="330" w:lineRule="auto"/>
      </w:pPr>
      <w:r>
        <w:rPr>
          <w:rFonts w:eastAsia="Georgia" w:cs="Georgia" w:ascii="Georgia" w:hAnsi="Georgia"/>
          <w:b/>
          <w:sz w:val="42"/>
        </w:rPr>
        <w:t xml:space="preserve">Premier problème : planètes extra-solaires et exo-biologie</w:t>
      </w:r>
    </w:p>
    <w:p>
      <w:pPr>
        <w:spacing w:after="220" w:lineRule="auto"/>
      </w:pPr>
      <w:r>
        <w:rPr>
          <w:rFonts w:eastAsia="Georgia" w:cs="Georgia" w:ascii="Georgia" w:hAnsi="Georgia"/>
        </w:rPr>
        <w:t xml:space="preserve">Depuis l'observation, en 1995, par M. Mayor et ses collaborateurs, de la première planète extra-solaire, c'est-à-dire d'une planète située en dehors de notre système solaire et orbitant autour d'une autre étoile que le Soleil, plus d'un millier d'autres planètes extra-solaires ont été découvertes. Ce domaine d'astrophysique est devenu très actif et est notamment motivé par la possibilité de plus en plus réaliste d'observer un jour des planètes ressemblant à la Terre et susceptibles d'héberger une forme de vie. Ce problème présente quelques méthodes utilisées pour la recherche de tels systèmes.</w:t>
      </w:r>
    </w:p>
    <w:p>
      <w:pPr>
        <w:spacing w:line="271" w:before="330" w:lineRule="auto"/>
      </w:pPr>
      <w:r>
        <w:rPr>
          <w:rFonts w:eastAsia="Georgia" w:cs="Georgia" w:ascii="Georgia" w:hAnsi="Georgia"/>
          <w:b/>
          <w:sz w:val="42"/>
        </w:rPr>
        <w:t xml:space="preserve">Données.</w:t>
      </w:r>
    </w:p>
    <w:p>
      <w:pPr>
        <w:numPr>
          <w:ilvl w:val="0"/>
          <w:numId w:val="1"/>
        </w:numPr>
        <w:spacing w:lineRule="auto"/>
      </w:pPr>
      <w:r>
        <w:rPr/>
        <w:t xml:space="preserve">Constante de Planck :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1"/>
        </w:numPr>
        <w:spacing w:lineRule="auto"/>
      </w:pPr>
      <w:r>
        <w:rPr/>
        <w:t xml:space="preserve">Constante gravitationnelle : </w:t>
      </w:r>
      <m:oMath>
        <m:r>
          <m:rPr>
            <m:scr m:val="script"/>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1"/>
        </w:numPr>
        <w:spacing w:lineRule="auto"/>
      </w:pPr>
      <w:r>
        <w:rPr/>
        <w:t xml:space="preserve">Constante de Stefan-Boltzmann : </w:t>
      </w:r>
      <m:oMath>
        <m:r>
          <m:rPr>
            <m:sty m:val="i"/>
          </m:rPr>
          <m:t>σ</m:t>
        </m:r>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p>
    <w:p>
      <w:pPr>
        <w:numPr>
          <w:ilvl w:val="0"/>
          <w:numId w:val="1"/>
        </w:numPr>
        <w:spacing w:lineRule="auto"/>
      </w:pPr>
      <w:r>
        <w:rPr/>
        <w:t xml:space="preserve">Constante universelle des gaz parfaits: </w:t>
      </w:r>
      <m:oMath>
        <m:r>
          <m:rPr>
            <m:scr m:val="script"/>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1"/>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t xml:space="preserve">Distance Terre-Soleil : </w:t>
      </w:r>
      <m:oMath>
        <m:sSub>
          <m:sSubPr/>
          <m:e>
            <m:r>
              <m:rPr>
                <m:sty m:val="i"/>
              </m:rPr>
              <m:t>R</m:t>
            </m:r>
          </m:e>
          <m:sub>
            <m:r>
              <m:rPr>
                <m:sty m:val="i"/>
              </m:rPr>
              <m:t>T</m:t>
            </m:r>
            <m:r>
              <m:rPr>
                <m:sty m:val="i"/>
              </m:rPr>
              <m:t>S</m:t>
            </m:r>
          </m:sub>
        </m:sSub>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oMath>
    </w:p>
    <w:p>
      <w:pPr>
        <w:numPr>
          <w:ilvl w:val="0"/>
          <w:numId w:val="1"/>
        </w:numPr>
        <w:spacing w:lineRule="auto"/>
      </w:pPr>
      <w:r>
        <w:rPr/>
        <w:t xml:space="preserve">Distance Mars-Soleil : </w:t>
      </w:r>
      <m:oMath>
        <m:sSub>
          <m:sSubPr/>
          <m:e>
            <m:r>
              <m:rPr>
                <m:sty m:val="i"/>
              </m:rPr>
              <m:t>R</m:t>
            </m:r>
          </m:e>
          <m:sub>
            <m:r>
              <m:rPr>
                <m:sty m:val="i"/>
              </m:rPr>
              <m:t>M</m:t>
            </m:r>
            <m:r>
              <m:rPr>
                <m:sty m:val="i"/>
              </m:rPr>
              <m:t>S</m:t>
            </m:r>
          </m:sub>
        </m:sSub>
        <m:r>
          <m:rPr>
            <m:sty m:val="p"/>
          </m:rPr>
          <m:t>=</m:t>
        </m:r>
        <m:r>
          <m:rPr>
            <m:sty m:val="p"/>
          </m:rPr>
          <m:t>2</m:t>
        </m:r>
        <m:r>
          <m:rPr>
            <m:sty m:val="p"/>
          </m:rPr>
          <m:t>,</m:t>
        </m:r>
        <m:r>
          <m:rPr>
            <m:sty m:val="p"/>
          </m:rPr>
          <m:t>3</m:t>
        </m:r>
        <m:r>
          <m:rPr>
            <m:sty m:val="p"/>
          </m:rPr>
          <m:t>×</m:t>
        </m:r>
        <m:sSup>
          <m:sSupPr/>
          <m:e>
            <m:r>
              <m:rPr>
                <m:sty m:val="p"/>
              </m:rPr>
              <m:t>10</m:t>
            </m:r>
          </m:e>
          <m:sup>
            <m:r>
              <m:rPr>
                <m:sty m:val="p"/>
              </m:rPr>
              <m:t>11</m:t>
            </m:r>
          </m:sup>
        </m:sSup>
        <m:r>
          <m:rPr>
            <m:nor/>
          </m:rPr>
          <m:t xml:space="preserve"> </m:t>
        </m:r>
        <m:r>
          <m:rPr>
            <m:sty m:val="p"/>
          </m:rPr>
          <m:t>m</m:t>
        </m:r>
      </m:oMath>
    </w:p>
    <w:p>
      <w:pPr>
        <w:numPr>
          <w:ilvl w:val="0"/>
          <w:numId w:val="1"/>
        </w:numPr>
        <w:spacing w:lineRule="auto"/>
      </w:pPr>
      <w:r>
        <w:rPr/>
        <w:t xml:space="preserve">Distance Jupiter-Soleil : </w:t>
      </w:r>
      <m:oMath>
        <m:sSub>
          <m:sSubPr/>
          <m:e>
            <m:r>
              <m:rPr>
                <m:sty m:val="i"/>
              </m:rPr>
              <m:t>R</m:t>
            </m:r>
          </m:e>
          <m:sub>
            <m:r>
              <m:rPr>
                <m:sty m:val="i"/>
              </m:rPr>
              <m:t>J</m:t>
            </m:r>
            <m:r>
              <m:rPr>
                <m:sty m:val="i"/>
              </m:rPr>
              <m:t>S</m:t>
            </m:r>
          </m:sub>
        </m:sSub>
        <m:r>
          <m:rPr>
            <m:sty m:val="p"/>
          </m:rPr>
          <m:t>=</m:t>
        </m:r>
        <m:r>
          <m:rPr>
            <m:sty m:val="p"/>
          </m:rPr>
          <m:t>7</m:t>
        </m:r>
        <m:r>
          <m:rPr>
            <m:sty m:val="p"/>
          </m:rPr>
          <m:t>,</m:t>
        </m:r>
        <m:r>
          <m:rPr>
            <m:sty m:val="p"/>
          </m:rPr>
          <m:t>8</m:t>
        </m:r>
        <m:r>
          <m:rPr>
            <m:sty m:val="p"/>
          </m:rPr>
          <m:t>×</m:t>
        </m:r>
        <m:sSup>
          <m:sSupPr/>
          <m:e>
            <m:r>
              <m:rPr>
                <m:sty m:val="p"/>
              </m:rPr>
              <m:t>10</m:t>
            </m:r>
          </m:e>
          <m:sup>
            <m:r>
              <m:rPr>
                <m:sty m:val="p"/>
              </m:rPr>
              <m:t>11</m:t>
            </m:r>
          </m:sup>
        </m:sSup>
        <m:r>
          <m:rPr>
            <m:nor/>
          </m:rPr>
          <m:t xml:space="preserve"> </m:t>
        </m:r>
        <m:r>
          <m:rPr>
            <m:sty m:val="p"/>
          </m:rPr>
          <m:t>m</m:t>
        </m:r>
      </m:oMath>
    </w:p>
    <w:p>
      <w:pPr>
        <w:numPr>
          <w:ilvl w:val="0"/>
          <w:numId w:val="1"/>
        </w:numPr>
        <w:spacing w:lineRule="auto"/>
      </w:pPr>
      <w:r>
        <w:rPr/>
        <w:t xml:space="preserve">Masse du Soleil : </w:t>
      </w:r>
      <m:oMath>
        <m:sSub>
          <m:sSubPr/>
          <m:e>
            <m:r>
              <m:rPr>
                <m:sty m:val="i"/>
              </m:rPr>
              <m:t>M</m:t>
            </m:r>
          </m:e>
          <m:sub>
            <m:r>
              <m:rPr>
                <m:sty m:val="p"/>
              </m:rPr>
              <m:t>⋆</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r>
        <w:rPr/>
        <w:t xml:space="preserve">; de la Terre : </w:t>
      </w:r>
      <m:oMath>
        <m:sSub>
          <m:sSubPr/>
          <m:e>
            <m:r>
              <m:rPr>
                <m:sty m:val="i"/>
              </m:rPr>
              <m:t>m</m:t>
            </m:r>
          </m:e>
          <m:sub>
            <m:r>
              <m:rPr>
                <m:sty m:val="i"/>
              </m:rPr>
              <m:t>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w:p>
    <w:p>
      <w:pPr>
        <w:numPr>
          <w:ilvl w:val="0"/>
          <w:numId w:val="1"/>
        </w:numPr>
        <w:spacing w:lineRule="auto"/>
      </w:pPr>
      <w:r>
        <w:rPr/>
        <w:t xml:space="preserve">Rayon de la Terre : </w:t>
      </w: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6</m:t>
            </m:r>
          </m:sup>
        </m:sSup>
        <m:r>
          <m:rPr>
            <m:nor/>
          </m:rPr>
          <m:t xml:space="preserve"> </m:t>
        </m:r>
        <m:r>
          <m:rPr>
            <m:sty m:val="p"/>
          </m:rPr>
          <m:t>m</m:t>
        </m:r>
      </m:oMath>
      <w:r>
        <w:rPr/>
        <w:t xml:space="preserve">; de Jupiter : </w:t>
      </w:r>
      <m:oMath>
        <m:sSub>
          <m:sSubPr/>
          <m:e>
            <m:r>
              <m:rPr>
                <m:sty m:val="i"/>
              </m:rPr>
              <m:t>r</m:t>
            </m:r>
          </m:e>
          <m:sub>
            <m:r>
              <m:rPr>
                <m:sty m:val="i"/>
              </m:rPr>
              <m:t>J</m:t>
            </m:r>
          </m:sub>
        </m:sSub>
        <m:r>
          <m:rPr>
            <m:sty m:val="p"/>
          </m:rPr>
          <m:t>=</m:t>
        </m:r>
        <m:r>
          <m:rPr>
            <m:sty m:val="p"/>
          </m:rPr>
          <m:t>6</m:t>
        </m:r>
        <m:r>
          <m:rPr>
            <m:sty m:val="p"/>
          </m:rPr>
          <m:t>,</m:t>
        </m:r>
        <m:r>
          <m:rPr>
            <m:sty m:val="p"/>
          </m:rPr>
          <m:t>9</m:t>
        </m:r>
        <m:r>
          <m:rPr>
            <m:sty m:val="p"/>
          </m:rPr>
          <m:t>×</m:t>
        </m:r>
        <m:sSup>
          <m:sSupPr/>
          <m:e>
            <m:r>
              <m:rPr>
                <m:sty m:val="p"/>
              </m:rPr>
              <m:t>10</m:t>
            </m:r>
          </m:e>
          <m:sup>
            <m:r>
              <m:rPr>
                <m:sty m:val="p"/>
              </m:rPr>
              <m:t>7</m:t>
            </m:r>
          </m:sup>
        </m:sSup>
        <m:r>
          <m:rPr>
            <m:nor/>
          </m:rPr>
          <m:t xml:space="preserve"> </m:t>
        </m:r>
        <m:r>
          <m:rPr>
            <m:sty m:val="p"/>
          </m:rPr>
          <m:t>m</m:t>
        </m:r>
      </m:oMath>
      <w:r>
        <w:rPr/>
        <w:t xml:space="preserve">; du Soleil : </w:t>
      </w:r>
      <m:oMath>
        <m:sSub>
          <m:sSubPr/>
          <m:e>
            <m:r>
              <m:rPr>
                <m:sty m:val="i"/>
              </m:rPr>
              <m:t>r</m:t>
            </m:r>
          </m:e>
          <m:sub>
            <m:r>
              <m:rPr>
                <m:sty m:val="p"/>
              </m:rPr>
              <m:t>⋆</m:t>
            </m:r>
          </m:sub>
        </m:sSub>
        <m:r>
          <m:rPr>
            <m:sty m:val="p"/>
          </m:rPr>
          <m:t>=</m:t>
        </m:r>
        <m:r>
          <m:rPr>
            <m:sty m:val="p"/>
          </m:rPr>
          <m:t>7</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oMath>
    </w:p>
    <w:p>
      <w:pPr>
        <w:numPr>
          <w:ilvl w:val="0"/>
          <w:numId w:val="1"/>
        </w:numPr>
        <w:spacing w:lineRule="auto"/>
      </w:pPr>
      <w:r>
        <w:rPr>
          <w:rFonts w:eastAsia="Georgia" w:cs="Georgia" w:ascii="Georgia" w:hAnsi="Georgia"/>
        </w:rPr>
        <w:t xml:space="preserve">Température (de surface) de la Terre : </w:t>
      </w:r>
      <m:oMath>
        <m:sSub>
          <m:sSubPr/>
          <m:e>
            <m:r>
              <m:rPr>
                <m:sty m:val="i"/>
              </m:rPr>
              <m:t>T</m:t>
            </m:r>
          </m:e>
          <m:sub>
            <m:r>
              <m:rPr>
                <m:sty m:val="i"/>
              </m:rPr>
              <m:t>T</m:t>
            </m:r>
          </m:sub>
        </m:sSub>
        <m:r>
          <m:rPr>
            <m:sty m:val="p"/>
          </m:rPr>
          <m:t>=</m:t>
        </m:r>
        <m:r>
          <m:rPr>
            <m:sty m:val="p"/>
          </m:rPr>
          <m:t>300</m:t>
        </m:r>
        <m:r>
          <m:rPr>
            <m:nor/>
          </m:rPr>
          <m:t xml:space="preserve"> </m:t>
        </m:r>
        <m:r>
          <m:rPr>
            <m:sty m:val="p"/>
          </m:rPr>
          <m:t>K</m:t>
        </m:r>
      </m:oMath>
      <w:r>
        <w:rPr/>
        <w:t xml:space="preserve">; du Soleil : </w:t>
      </w:r>
      <m:oMath>
        <m:sSub>
          <m:sSubPr/>
          <m:e>
            <m:r>
              <m:rPr>
                <m:sty m:val="i"/>
              </m:rPr>
              <m:t>T</m:t>
            </m:r>
          </m:e>
          <m:sub>
            <m:r>
              <m:rPr>
                <m:sty m:val="p"/>
              </m:rPr>
              <m:t>⋆</m:t>
            </m:r>
          </m:sub>
        </m:sSub>
        <m:r>
          <m:rPr>
            <m:sty m:val="p"/>
          </m:rPr>
          <m:t>=</m:t>
        </m:r>
        <m:r>
          <m:rPr>
            <m:sty m:val="p"/>
          </m:rPr>
          <m:t>5700</m:t>
        </m:r>
        <m:r>
          <m:rPr>
            <m:nor/>
          </m:rPr>
          <m:t xml:space="preserve"> </m:t>
        </m:r>
        <m:r>
          <m:rPr>
            <m:sty m:val="p"/>
          </m:rPr>
          <m:t>K</m:t>
        </m:r>
      </m:oMath>
    </w:p>
    <w:p>
      <w:pPr>
        <w:numPr>
          <w:ilvl w:val="0"/>
          <w:numId w:val="1"/>
        </w:numPr>
        <w:spacing w:lineRule="auto"/>
      </w:pPr>
      <w:r>
        <w:rPr>
          <w:rFonts w:eastAsia="Georgia" w:cs="Georgia" w:ascii="Georgia" w:hAnsi="Georgia"/>
        </w:rPr>
        <w:t xml:space="preserve">Masse molaire du dioxygène : </w:t>
      </w:r>
      <m:oMath>
        <m:sSub>
          <m:sSubPr/>
          <m:e>
            <m:r>
              <m:rPr>
                <m:sty m:val="i"/>
              </m:rPr>
              <m:t>μ</m:t>
            </m:r>
          </m:e>
          <m:sub>
            <m:sSub>
              <m:sSubPr/>
              <m:e>
                <m:r>
                  <m:rPr>
                    <m:sty m:val="i"/>
                  </m:rPr>
                  <m:t>O</m:t>
                </m:r>
              </m:e>
              <m:sub>
                <m:r>
                  <m:rPr>
                    <m:sty m:val="p"/>
                  </m:rPr>
                  <m:t>2</m:t>
                </m:r>
              </m:sub>
            </m:sSub>
          </m:sub>
        </m:sSub>
        <m:r>
          <m:rPr>
            <m:sty m:val="p"/>
          </m:rPr>
          <m:t>=</m:t>
        </m:r>
        <m:r>
          <m:rPr>
            <m:sty m:val="p"/>
          </m:rPr>
          <m:t>32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rFonts w:eastAsia="Georgia" w:cs="Georgia" w:ascii="Georgia" w:hAnsi="Georgia"/>
          <w:b/>
          <w:sz w:val="42"/>
        </w:rPr>
        <w:t xml:space="preserve">I Détection d'une planète extra-solaire.</w:t>
      </w:r>
    </w:p>
    <w:p>
      <w:pPr>
        <w:spacing w:line="271" w:before="330" w:lineRule="auto"/>
      </w:pPr>
      <w:r>
        <w:rPr>
          <w:rFonts w:eastAsia="Georgia" w:cs="Georgia" w:ascii="Georgia" w:hAnsi="Georgia"/>
          <w:b/>
          <w:sz w:val="42"/>
        </w:rPr>
        <w:t xml:space="preserve">I.A Troisième loi de Kepler.</w:t>
      </w:r>
    </w:p>
    <w:p>
      <w:pPr>
        <w:spacing w:after="220" w:lineRule="auto"/>
      </w:pPr>
      <w:r>
        <w:rPr>
          <w:rFonts w:eastAsia="Georgia" w:cs="Georgia" w:ascii="Georgia" w:hAnsi="Georgia"/>
        </w:rPr>
        <w:t xml:space="preserve">Une planète de masse </w:t>
      </w:r>
      <m:oMath>
        <m:sSub>
          <m:sSubPr/>
          <m:e>
            <m:r>
              <m:rPr>
                <m:sty m:val="i"/>
              </m:rPr>
              <m:t>m</m:t>
            </m:r>
          </m:e>
          <m:sub>
            <m:r>
              <m:rPr>
                <m:sty m:val="i"/>
              </m:rPr>
              <m:t>p</m:t>
            </m:r>
          </m:sub>
        </m:sSub>
      </m:oMath>
      <w:r>
        <w:rPr>
          <w:rFonts w:eastAsia="Georgia" w:cs="Georgia" w:ascii="Georgia" w:hAnsi="Georgia"/>
        </w:rPr>
        <w:t xml:space="preserve"> tourne autour d'une étoile de masse </w:t>
      </w:r>
      <m:oMath>
        <m:sSub>
          <m:sSubPr/>
          <m:e>
            <m:r>
              <m:rPr>
                <m:sty m:val="i"/>
              </m:rPr>
              <m:t>M</m:t>
            </m:r>
          </m:e>
          <m:sub>
            <m:r>
              <m:rPr>
                <m:sty m:val="i"/>
              </m:rPr>
              <m:t>e</m:t>
            </m:r>
          </m:sub>
        </m:sSub>
      </m:oMath>
      <w:r>
        <w:rPr>
          <w:rFonts w:eastAsia="Georgia" w:cs="Georgia" w:ascii="Georgia" w:hAnsi="Georgia"/>
        </w:rPr>
        <w:t xml:space="preserve"> selon une orbite circulaire (figure (1)). Dans la mesure où </w:t>
      </w:r>
      <m:oMath>
        <m:sSub>
          <m:sSubPr/>
          <m:e>
            <m:r>
              <m:rPr>
                <m:sty m:val="i"/>
              </m:rPr>
              <m:t>m</m:t>
            </m:r>
          </m:e>
          <m:sub>
            <m:r>
              <m:rPr>
                <m:sty m:val="i"/>
              </m:rPr>
              <m:t>p</m:t>
            </m:r>
          </m:sub>
        </m:sSub>
        <m:r>
          <m:rPr>
            <m:sty m:val="p"/>
          </m:rPr>
          <m:t>≪</m:t>
        </m:r>
        <m:sSub>
          <m:sSubPr/>
          <m:e>
            <m:r>
              <m:rPr>
                <m:sty m:val="i"/>
              </m:rPr>
              <m:t>M</m:t>
            </m:r>
          </m:e>
          <m:sub>
            <m:r>
              <m:rPr>
                <m:sty m:val="i"/>
              </m:rPr>
              <m:t>e</m:t>
            </m:r>
          </m:sub>
        </m:sSub>
      </m:oMath>
      <w:r>
        <w:rPr>
          <w:rFonts w:eastAsia="Georgia" w:cs="Georgia" w:ascii="Georgia" w:hAnsi="Georgia"/>
        </w:rPr>
        <w:t xml:space="preserve">, on considère, dans un premier temps, que l'étoile demeure immobile. On souhaite établir la loi de Kepler qui lie la période de révolution </w:t>
      </w:r>
      <m:oMath>
        <m:r>
          <m:rPr>
            <m:scr m:val="script"/>
          </m:rPr>
          <m:t>T</m:t>
        </m:r>
      </m:oMath>
      <w:r>
        <w:rPr>
          <w:rFonts w:eastAsia="Georgia" w:cs="Georgia" w:ascii="Georgia" w:hAnsi="Georgia"/>
        </w:rPr>
        <w:t xml:space="preserve"> de la planète autour de l'étoile à la distance </w:t>
      </w:r>
      <m:oMath>
        <m:r>
          <m:rPr>
            <m:sty m:val="i"/>
          </m:rPr>
          <m:t>R</m:t>
        </m:r>
      </m:oMath>
      <w:r>
        <w:rPr>
          <w:rFonts w:eastAsia="Georgia" w:cs="Georgia" w:ascii="Georgia" w:hAnsi="Georgia"/>
        </w:rPr>
        <w:t xml:space="preserve"> qui les sépare.</w:t>
      </w:r>
    </w:p>
    <w:p>
      <w:pPr>
        <w:spacing w:lineRule="auto"/>
        <w:jc w:val="center"/>
      </w:pPr>
      <w:r>
        <w:rPr/>
        <w:drawing>
          <wp:inline distB="0" distL="0" distR="0" distT="0">
            <wp:extent cx="3028950" cy="3028950"/>
            <wp:effectExtent b="0" l="0" r="0" t="0"/>
            <wp:docPr id="1" name="image-3341a598c847434d42e9cf609914c392c30248ba.jpg"/>
            <a:graphic>
              <a:graphicData uri="http://schemas.openxmlformats.org/drawingml/2006/picture">
                <pic:pic>
                  <pic:nvPicPr>
                    <pic:cNvPr id="1" name="image-3341a598c847434d42e9cf609914c392c30248ba.jpg" descr=""/>
                    <pic:cNvPicPr/>
                  </pic:nvPicPr>
                  <pic:blipFill>
                    <a:blip r:embed="rId5" cstate="print"/>
                    <a:srcRect b="0" l="0" r="0" t="0"/>
                    <a:stretch>
                      <a:fillRect/>
                    </a:stretch>
                  </pic:blipFill>
                  <pic:spPr>
                    <a:xfrm>
                      <a:off x="0" y="0"/>
                      <a:ext cx="3028950" cy="3028950"/>
                    </a:xfrm>
                    <a:prstGeom prst="rect"/>
                  </pic:spPr>
                </pic:pic>
              </a:graphicData>
            </a:graphic>
          </wp:inline>
        </w:drawing>
      </w:r>
    </w:p>
    <w:p>
      <w:pPr>
        <w:spacing w:lineRule="auto"/>
      </w:pPr>
      <w:r>
        <w:rPr>
          <w:rFonts w:eastAsia="Georgia" w:cs="Georgia" w:ascii="Georgia" w:hAnsi="Georgia"/>
        </w:rPr>
        <w:t xml:space="preserve">Figure 1 - Planète de masse </w:t>
      </w:r>
      <m:oMath>
        <m:sSub>
          <m:sSubPr/>
          <m:e>
            <m:r>
              <m:rPr>
                <m:sty m:val="i"/>
              </m:rPr>
              <m:t>m</m:t>
            </m:r>
          </m:e>
          <m:sub>
            <m:r>
              <m:rPr>
                <m:sty m:val="i"/>
              </m:rPr>
              <m:t>p</m:t>
            </m:r>
          </m:sub>
        </m:sSub>
      </m:oMath>
      <w:r>
        <w:rPr>
          <w:rFonts w:eastAsia="Georgia" w:cs="Georgia" w:ascii="Georgia" w:hAnsi="Georgia"/>
        </w:rPr>
        <w:t xml:space="preserve"> tournant autour d'une étoile de masse </w:t>
      </w:r>
      <m:oMath>
        <m:sSub>
          <m:sSubPr/>
          <m:e>
            <m:r>
              <m:rPr>
                <m:sty m:val="i"/>
              </m:rPr>
              <m:t>M</m:t>
            </m:r>
          </m:e>
          <m:sub>
            <m:r>
              <m:rPr>
                <m:sty m:val="i"/>
              </m:rPr>
              <m:t>e</m:t>
            </m:r>
          </m:sub>
        </m:sSub>
      </m:oMath>
      <w:r>
        <w:rPr/>
        <w:t xml:space="preserve">, selon une orbite circulaire.</w:t>
      </w:r>
    </w:p>
    <w:p>
      <w:pPr>
        <w:spacing w:after="220" w:lineRule="auto"/>
      </w:pPr>
      <w:r>
        <w:rPr>
          <w:rFonts w:eastAsia="Georgia" w:cs="Georgia" w:ascii="Georgia" w:hAnsi="Georgia"/>
        </w:rPr>
        <w:t xml:space="preserve">Pour décrire ce mouvement plan, circulaire, on adoptera un repère polaire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oMath>
      <w:r>
        <w:rPr>
          <w:rFonts w:eastAsia="Georgia" w:cs="Georgia" w:ascii="Georgia" w:hAnsi="Georgia"/>
        </w:rPr>
        <w:t xml:space="preserve"> ) dont l'origine coïncide avec le centre de l'étoile.</w:t>
      </w:r>
    </w:p>
    <w:p>
      <w:pPr>
        <w:numPr>
          <w:ilvl w:val="0"/>
          <w:numId w:val="2"/>
        </w:numPr>
        <w:spacing w:lineRule="auto"/>
      </w:pPr>
      <w:r>
        <w:rPr/>
        <w:t xml:space="preserve">Donner l'expression de la force </w:t>
      </w:r>
      <m:oMath>
        <m:sSub>
          <m:sSubPr/>
          <m:e>
            <m:acc>
              <m:accPr>
                <m:chr m:val="⃗"/>
              </m:accPr>
              <m:e>
                <m:r>
                  <m:rPr>
                    <m:sty m:val="i"/>
                  </m:rPr>
                  <m:t>F</m:t>
                </m:r>
              </m:e>
            </m:acc>
          </m:e>
          <m:sub>
            <m:r>
              <m:rPr>
                <m:sty m:val="i"/>
              </m:rPr>
              <m:t>e</m:t>
            </m:r>
            <m:r>
              <m:rPr>
                <m:sty m:val="p"/>
              </m:rPr>
              <m:t>/</m:t>
            </m:r>
            <m:r>
              <m:rPr>
                <m:sty m:val="i"/>
              </m:rPr>
              <m:t>p</m:t>
            </m:r>
          </m:sub>
        </m:sSub>
      </m:oMath>
      <w:r>
        <w:rPr>
          <w:rFonts w:eastAsia="Georgia" w:cs="Georgia" w:ascii="Georgia" w:hAnsi="Georgia"/>
        </w:rPr>
        <w:t xml:space="preserve"> qui s'applique sur la planète, de la part de l'étoile.</w:t>
      </w:r>
    </w:p>
    <w:p>
      <w:pPr>
        <w:numPr>
          <w:ilvl w:val="0"/>
          <w:numId w:val="2"/>
        </w:numPr>
        <w:spacing w:lineRule="auto"/>
      </w:pPr>
      <w:r>
        <w:rPr>
          <w:rFonts w:eastAsia="Georgia" w:cs="Georgia" w:ascii="Georgia" w:hAnsi="Georgia"/>
        </w:rPr>
        <w:t xml:space="preserve">Montrer que l'accélération de la planète est radiale et de module </w:t>
      </w:r>
      <m:oMath>
        <m:r>
          <m:rPr>
            <m:sty m:val="i"/>
          </m:rPr>
          <m:t>R</m:t>
        </m:r>
        <m:sSup>
          <m:sSupPr/>
          <m:e>
            <m:r>
              <m:rPr>
                <m:sty m:val="i"/>
              </m:rPr>
              <m:t>ω</m:t>
            </m:r>
          </m:e>
          <m:sup>
            <m:r>
              <m:rPr>
                <m:sty m:val="p"/>
              </m:rPr>
              <m:t>2</m:t>
            </m:r>
          </m:sup>
        </m:sSup>
      </m:oMath>
      <w:r>
        <w:rPr>
          <w:rFonts w:eastAsia="Georgia" w:cs="Georgia" w:ascii="Georgia" w:hAnsi="Georgia"/>
        </w:rPr>
        <w:t xml:space="preserve">, où </w:t>
      </w:r>
      <m:oMath>
        <m:r>
          <m:rPr>
            <m:sty m:val="i"/>
          </m:rPr>
          <m:t>ω</m:t>
        </m:r>
      </m:oMath>
      <w:r>
        <w:rPr>
          <w:rFonts w:eastAsia="Georgia" w:cs="Georgia" w:ascii="Georgia" w:hAnsi="Georgia"/>
        </w:rPr>
        <w:t xml:space="preserve"> est la vitesse angulaire de rotation de cette planète autour de l'étoile.</w:t>
      </w:r>
    </w:p>
    <w:p>
      <w:pPr>
        <w:numPr>
          <w:ilvl w:val="0"/>
          <w:numId w:val="2"/>
        </w:numPr>
        <w:spacing w:lineRule="auto"/>
      </w:pPr>
      <w:r>
        <w:rPr>
          <w:rFonts w:eastAsia="Georgia" w:cs="Georgia" w:ascii="Georgia" w:hAnsi="Georgia"/>
        </w:rPr>
        <w:t xml:space="preserve">Établir enfin la relation :</w:t>
      </w:r>
    </w:p>
    <w:p>
      <w:pPr>
        <w:spacing w:after="220" w:lineRule="auto"/>
      </w:pPr>
      <m:oMathPara>
        <m:oMath>
          <m:f>
            <m:fPr>
              <m:ctrlPr>
                <w:rPr>
                  <w:rFonts w:ascii="Cambria Math" w:hAnsi="Cambria Math"/>
                </w:rPr>
              </m:ctrlPr>
            </m:fPr>
            <m:num>
              <m:sSup>
                <m:sSupPr/>
                <m:e>
                  <m:r>
                    <m:rPr>
                      <m:scr m:val="script"/>
                    </m:rPr>
                    <m:t>T</m:t>
                  </m:r>
                </m:e>
                <m:sup>
                  <m:r>
                    <m:rPr>
                      <m:sty m:val="p"/>
                    </m:rPr>
                    <m:t>2</m:t>
                  </m:r>
                </m:sup>
              </m:sSup>
            </m:num>
            <m:den>
              <m:sSup>
                <m:sSupPr/>
                <m:e>
                  <m:r>
                    <m:rPr>
                      <m:sty m:val="i"/>
                    </m:rPr>
                    <m:t>R</m:t>
                  </m:r>
                </m:e>
                <m:sup>
                  <m:r>
                    <m:rPr>
                      <m:sty m:val="p"/>
                    </m:rPr>
                    <m:t>3</m:t>
                  </m:r>
                </m:sup>
              </m:sSup>
            </m:den>
          </m:f>
          <m:r>
            <m:rPr>
              <m:sty m:val="p"/>
            </m:rPr>
            <m:t>=</m:t>
          </m:r>
          <m:f>
            <m:fPr>
              <m:ctrlPr>
                <w:rPr>
                  <w:rFonts w:ascii="Cambria Math" w:hAnsi="Cambria Math"/>
                </w:rPr>
              </m:ctrlPr>
            </m:fPr>
            <m:num>
              <m:r>
                <m:rPr>
                  <m:sty m:val="p"/>
                </m:rPr>
                <m:t>4</m:t>
              </m:r>
              <m:sSup>
                <m:sSupPr/>
                <m:e>
                  <m:r>
                    <m:rPr>
                      <m:sty m:val="i"/>
                    </m:rPr>
                    <m:t>π</m:t>
                  </m:r>
                </m:e>
                <m:sup>
                  <m:r>
                    <m:rPr>
                      <m:sty m:val="p"/>
                    </m:rPr>
                    <m:t>2</m:t>
                  </m:r>
                </m:sup>
              </m:sSup>
            </m:num>
            <m:den>
              <m:r>
                <m:rPr>
                  <m:scr m:val="script"/>
                </m:rPr>
                <m:t>G</m:t>
              </m:r>
              <m:sSub>
                <m:sSubPr/>
                <m:e>
                  <m:r>
                    <m:rPr>
                      <m:sty m:val="i"/>
                    </m:rPr>
                    <m:t>M</m:t>
                  </m:r>
                </m:e>
                <m:sub>
                  <m:r>
                    <m:rPr>
                      <m:sty m:val="i"/>
                    </m:rPr>
                    <m:t>e</m:t>
                  </m:r>
                </m:sub>
              </m:sSub>
            </m:den>
          </m:f>
        </m:oMath>
      </m:oMathPara>
    </w:p>
    <w:p>
      <w:pPr>
        <w:numPr>
          <w:ilvl w:val="0"/>
          <w:numId w:val="3"/>
        </w:numPr>
        <w:spacing w:lineRule="auto"/>
      </w:pPr>
      <w:r>
        <w:rPr>
          <w:rFonts w:eastAsia="Georgia" w:cs="Georgia" w:ascii="Georgia" w:hAnsi="Georgia"/>
        </w:rPr>
        <w:t xml:space="preserve">Calculer la valeur de la période de révolution de la Terre, de Mars puis de Jupiter, autour du Soleil.</w:t>
      </w:r>
    </w:p>
    <w:p>
      <w:pPr>
        <w:spacing w:line="271" w:before="330" w:lineRule="auto"/>
      </w:pPr>
      <w:r>
        <w:rPr>
          <w:rFonts w:eastAsia="Georgia" w:cs="Georgia" w:ascii="Georgia" w:hAnsi="Georgia"/>
          <w:b/>
          <w:sz w:val="42"/>
        </w:rPr>
        <w:t xml:space="preserve">I.B Détection par la méthode des transits.</w:t>
      </w:r>
    </w:p>
    <w:p>
      <w:pPr>
        <w:spacing w:after="220" w:lineRule="auto"/>
      </w:pPr>
      <w:r>
        <w:rPr>
          <w:rFonts w:eastAsia="Georgia" w:cs="Georgia" w:ascii="Georgia" w:hAnsi="Georgia"/>
        </w:rPr>
        <w:t xml:space="preserve">Du fait de la très grande différence de brillance entre une étoile et chacune de ses planètes, il est très difficile de détecter leur présence par leur observation directe. La plupart des méthodes de détection de planètes extra-solaires employées jusqu'aujourd'hui sont des méthodes indirectes où c'est la lumière provenant de l'étoile qui est détectée. L'une d'elles est la méthode des transits qu'illustre la figure (2). Le flux d'énergie lumineuse </w:t>
      </w:r>
      <m:oMath>
        <m:r>
          <m:rPr>
            <m:sty m:val="p"/>
          </m:rPr>
          <m:t>Φ</m:t>
        </m:r>
      </m:oMath>
      <w:r>
        <w:rPr>
          <w:rFonts w:eastAsia="Georgia" w:cs="Georgia" w:ascii="Georgia" w:hAnsi="Georgia"/>
        </w:rPr>
        <w:t xml:space="preserve"> (unité : </w:t>
      </w:r>
      <m:oMath>
        <m:r>
          <m:rPr>
            <m:sty m:val="i"/>
          </m:rPr>
          <m:t>W</m:t>
        </m:r>
      </m:oMath>
      <w:r>
        <w:rPr>
          <w:rFonts w:eastAsia="Georgia" w:cs="Georgia" w:ascii="Georgia" w:hAnsi="Georgia"/>
        </w:rPr>
        <w:t xml:space="preserve"> ), provenant de l'étoile de rayon </w:t>
      </w:r>
      <m:oMath>
        <m:sSub>
          <m:sSubPr/>
          <m:e>
            <m:r>
              <m:rPr>
                <m:sty m:val="i"/>
              </m:rPr>
              <m:t>r</m:t>
            </m:r>
          </m:e>
          <m:sub>
            <m:r>
              <m:rPr>
                <m:sty m:val="i"/>
              </m:rPr>
              <m:t>e</m:t>
            </m:r>
          </m:sub>
        </m:sSub>
      </m:oMath>
      <w:r>
        <w:rPr>
          <w:rFonts w:eastAsia="Georgia" w:cs="Georgia" w:ascii="Georgia" w:hAnsi="Georgia"/>
        </w:rPr>
        <w:t xml:space="preserve"> et détecté par le télescope d'observation, diminue lorsque la planète de rayon </w:t>
      </w:r>
      <m:oMath>
        <m:sSub>
          <m:sSubPr/>
          <m:e>
            <m:r>
              <m:rPr>
                <m:sty m:val="i"/>
              </m:rPr>
              <m:t>r</m:t>
            </m:r>
          </m:e>
          <m:sub>
            <m:r>
              <m:rPr>
                <m:sty m:val="i"/>
              </m:rPr>
              <m:t>p</m:t>
            </m:r>
          </m:sub>
        </m:sSub>
      </m:oMath>
      <w:r>
        <w:rPr>
          <w:rFonts w:eastAsia="Georgia" w:cs="Georgia" w:ascii="Georgia" w:hAnsi="Georgia"/>
        </w:rPr>
        <w:t xml:space="preserve"> transite devant elle, en l'éclipsant partiellement.</w:t>
      </w:r>
      <w:r>
        <w:rPr/>
        <w:br w:type="textWrapping"/>
      </w:r>
      <w:r>
        <w:rPr>
          <w:rFonts w:eastAsia="Georgia" w:cs="Georgia" w:ascii="Georgia" w:hAnsi="Georgia"/>
        </w:rPr>
        <w:t xml:space="preserve">5. Le plan de l'orbite de la planète et le plan d'observation forment un angle </w:t>
      </w:r>
      <m:oMath>
        <m:r>
          <m:rPr>
            <m:sty m:val="i"/>
          </m:rPr>
          <m:t>β</m:t>
        </m:r>
      </m:oMath>
      <w:r>
        <w:rPr>
          <w:rFonts w:eastAsia="Georgia" w:cs="Georgia" w:ascii="Georgia" w:hAnsi="Georgia"/>
        </w:rPr>
        <w:t xml:space="preserve"> (figure (2)). Un transit a ainsi une durée qui dépend du paramètre </w:t>
      </w:r>
      <m:oMath>
        <m:r>
          <m:rPr>
            <m:sty m:val="i"/>
          </m:rPr>
          <m:t>b</m:t>
        </m:r>
      </m:oMath>
      <w:r>
        <w:rPr>
          <w:rFonts w:eastAsia="Georgia" w:cs="Georgia" w:ascii="Georgia" w:hAnsi="Georgia"/>
        </w:rPr>
        <w:t xml:space="preserve"> représentant l'élévation de la trajectoire de la planète par rapport au plan d'observation, à son apogée.</w:t>
      </w:r>
      <w:r>
        <w:rPr/>
        <w:br w:type="textWrapping"/>
      </w:r>
      <w:r>
        <w:rPr>
          <w:rFonts w:eastAsia="Georgia" w:cs="Georgia" w:ascii="Georgia" w:hAnsi="Georgia"/>
        </w:rPr>
        <w:t xml:space="preserve">a) En négligeant l'effet de bord où la planète n'est que partiellement superposée au disque stellaire, établir que la durée d'un transit s'exprime :</w:t>
      </w:r>
    </w:p>
    <w:p>
      <w:pPr>
        <w:spacing w:after="220" w:lineRule="auto"/>
      </w:pPr>
      <m:oMathPara>
        <m:oMath>
          <m:r>
            <m:rPr>
              <m:sty m:val="i"/>
            </m:rPr>
            <m:t>τ</m:t>
          </m:r>
          <m:r>
            <m:rPr>
              <m:sty m:val="p"/>
            </m:rPr>
            <m:t>(</m:t>
          </m:r>
          <m:r>
            <m:rPr>
              <m:sty m:val="i"/>
            </m:rPr>
            <m:t>b</m:t>
          </m:r>
          <m:r>
            <m:rPr>
              <m:sty m:val="p"/>
            </m:rPr>
            <m:t>)</m:t>
          </m:r>
          <m:r>
            <m:rPr>
              <m:sty m:val="p"/>
            </m:rPr>
            <m:t>=</m:t>
          </m:r>
          <m:sSub>
            <m:sSubPr/>
            <m:e>
              <m:r>
                <m:rPr>
                  <m:sty m:val="i"/>
                </m:rPr>
                <m:t>τ</m:t>
              </m:r>
            </m:e>
            <m:sub>
              <m:r>
                <m:rPr>
                  <m:sty m:val="i"/>
                </m:rPr>
                <m:t>e</m:t>
              </m:r>
            </m:sub>
          </m:sSub>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b</m:t>
                          </m:r>
                        </m:num>
                        <m:den>
                          <m:sSub>
                            <m:sSubPr/>
                            <m:e>
                              <m:r>
                                <m:rPr>
                                  <m:sty m:val="i"/>
                                </m:rPr>
                                <m:t>r</m:t>
                              </m:r>
                            </m:e>
                            <m:sub>
                              <m:r>
                                <m:rPr>
                                  <m:sty m:val="i"/>
                                </m:rPr>
                                <m:t>e</m:t>
                              </m:r>
                            </m:sub>
                          </m:sSub>
                        </m:den>
                      </m:f>
                    </m:e>
                  </m:d>
                </m:e>
                <m:sup>
                  <m:r>
                    <m:rPr>
                      <m:sty m:val="p"/>
                    </m:rPr>
                    <m:t>2</m:t>
                  </m:r>
                </m:sup>
              </m:sSup>
            </m:e>
          </m:rad>
          <m:r>
            <m:rPr>
              <m:sty m:val="p"/>
            </m:rPr>
            <m:t>,</m:t>
          </m:r>
        </m:oMath>
      </m:oMathPara>
    </w:p>
    <w:p>
      <w:pPr>
        <w:spacing w:after="220" w:lineRule="auto"/>
      </w:pPr>
      <w:r>
        <w:rPr>
          <w:rFonts w:eastAsia="Georgia" w:cs="Georgia" w:ascii="Georgia" w:hAnsi="Georgia"/>
        </w:rPr>
        <w:t xml:space="preserve">où </w:t>
      </w:r>
      <m:oMath>
        <m:sSub>
          <m:sSubPr/>
          <m:e>
            <m:r>
              <m:rPr>
                <m:sty m:val="i"/>
              </m:rPr>
              <m:t>τ</m:t>
            </m:r>
          </m:e>
          <m:sub>
            <m:r>
              <m:rPr>
                <m:sty m:val="i"/>
              </m:rPr>
              <m:t>e</m:t>
            </m:r>
          </m:sub>
        </m:sSub>
      </m:oMath>
      <w:r>
        <w:rPr>
          <w:rFonts w:eastAsia="Georgia" w:cs="Georgia" w:ascii="Georgia" w:hAnsi="Georgia"/>
        </w:rPr>
        <w:t xml:space="preserve"> est la durée de l'éclipse la plus longue (pour </w:t>
      </w:r>
      <m:oMath>
        <m:r>
          <m:rPr>
            <m:sty m:val="i"/>
          </m:rPr>
          <m:t>b</m:t>
        </m:r>
        <m:r>
          <m:rPr>
            <m:sty m:val="p"/>
          </m:rPr>
          <m:t>=</m:t>
        </m:r>
        <m:r>
          <m:rPr>
            <m:sty m:val="p"/>
          </m:rPr>
          <m:t>0</m:t>
        </m:r>
      </m:oMath>
      <w:r>
        <w:rPr/>
        <w:t xml:space="preserve"> ).</w:t>
      </w:r>
      <w:r>
        <w:rPr/>
        <w:br w:type="textWrapping"/>
      </w:r>
      <w:r>
        <w:rPr>
          <w:rFonts w:eastAsia="Georgia" w:cs="Georgia" w:ascii="Georgia" w:hAnsi="Georgia"/>
        </w:rPr>
        <w:t xml:space="preserve">b) Représenter graphiquement le rapport </w:t>
      </w:r>
      <m:oMath>
        <m:r>
          <m:rPr>
            <m:sty m:val="i"/>
          </m:rPr>
          <m:t>τ</m:t>
        </m:r>
        <m:r>
          <m:rPr>
            <m:sty m:val="p"/>
          </m:rPr>
          <m:t>/</m:t>
        </m:r>
        <m:sSub>
          <m:sSubPr/>
          <m:e>
            <m:r>
              <m:rPr>
                <m:sty m:val="i"/>
              </m:rPr>
              <m:t>τ</m:t>
            </m:r>
          </m:e>
          <m:sub>
            <m:r>
              <m:rPr>
                <m:sty m:val="i"/>
              </m:rPr>
              <m:t>e</m:t>
            </m:r>
          </m:sub>
        </m:sSub>
      </m:oMath>
      <w:r>
        <w:rPr/>
        <w:t xml:space="preserve">, en fonction de </w:t>
      </w:r>
      <m:oMath>
        <m:r>
          <m:rPr>
            <m:sty m:val="i"/>
          </m:rPr>
          <m:t>b</m:t>
        </m:r>
        <m:r>
          <m:rPr>
            <m:sty m:val="p"/>
          </m:rPr>
          <m:t>/</m:t>
        </m:r>
        <m:sSub>
          <m:sSubPr/>
          <m:e>
            <m:r>
              <m:rPr>
                <m:sty m:val="i"/>
              </m:rPr>
              <m:t>r</m:t>
            </m:r>
          </m:e>
          <m:sub>
            <m:r>
              <m:rPr>
                <m:sty m:val="i"/>
              </m:rPr>
              <m:t>e</m:t>
            </m:r>
          </m:sub>
        </m:sSub>
      </m:oMath>
      <w:r>
        <w:rPr/>
        <w:t xml:space="preserve">.</w:t>
      </w:r>
    </w:p>
    <w:p>
      <w:pPr>
        <w:spacing w:after="220" w:lineRule="auto"/>
      </w:pPr>
      <w:r>
        <w:rPr>
          <w:rFonts w:eastAsia="Georgia" w:cs="Georgia" w:ascii="Georgia" w:hAnsi="Georgia"/>
        </w:rPr>
        <w:t xml:space="preserve">Montrer que plus de la moitié des trajectoires produisant une éclipse ont une durée d'éclipse supérieure à </w:t>
      </w:r>
      <m:oMath>
        <m:r>
          <m:rPr>
            <m:sty m:val="p"/>
          </m:rPr>
          <m:t>80</m:t>
        </m:r>
        <m:r>
          <m:rPr>
            <m:sty m:val="p"/>
          </m:rPr>
          <m:t>%</m:t>
        </m:r>
      </m:oMath>
      <w:r>
        <w:rPr>
          <w:rFonts w:eastAsia="Georgia" w:cs="Georgia" w:ascii="Georgia" w:hAnsi="Georgia"/>
        </w:rPr>
        <w:t xml:space="preserve"> de la durée </w:t>
      </w:r>
      <m:oMath>
        <m:sSub>
          <m:sSubPr/>
          <m:e>
            <m:r>
              <m:rPr>
                <m:sty m:val="i"/>
              </m:rPr>
              <m:t>τ</m:t>
            </m:r>
          </m:e>
          <m:sub>
            <m:r>
              <m:rPr>
                <m:sty m:val="i"/>
              </m:rPr>
              <m:t>e</m:t>
            </m:r>
          </m:sub>
        </m:sSub>
      </m:oMath>
      <w:r>
        <w:rPr/>
        <w:t xml:space="preserve">.</w:t>
      </w:r>
    </w:p>
    <w:p>
      <w:pPr>
        <w:spacing w:lineRule="auto"/>
        <w:jc w:val="center"/>
      </w:pPr>
      <w:r>
        <w:rPr/>
        <w:drawing>
          <wp:inline distB="0" distL="0" distR="0" distT="0">
            <wp:extent cx="5486400" cy="3981012"/>
            <wp:effectExtent b="0" l="0" r="0" t="0"/>
            <wp:docPr id="2" name="image-4c54f01ac6dc392d40106f1768cd57b73c5c0bb2.jpg"/>
            <a:graphic>
              <a:graphicData uri="http://schemas.openxmlformats.org/drawingml/2006/picture">
                <pic:pic>
                  <pic:nvPicPr>
                    <pic:cNvPr id="2" name="image-4c54f01ac6dc392d40106f1768cd57b73c5c0bb2.jpg" descr=""/>
                    <pic:cNvPicPr/>
                  </pic:nvPicPr>
                  <pic:blipFill>
                    <a:blip r:embed="rId6" cstate="print"/>
                    <a:srcRect b="0" l="0" r="0" t="0"/>
                    <a:stretch>
                      <a:fillRect/>
                    </a:stretch>
                  </pic:blipFill>
                  <pic:spPr>
                    <a:xfrm>
                      <a:off x="0" y="0"/>
                      <a:ext cx="5486400" cy="3981012"/>
                    </a:xfrm>
                    <a:prstGeom prst="rect"/>
                  </pic:spPr>
                </pic:pic>
              </a:graphicData>
            </a:graphic>
          </wp:inline>
        </w:drawing>
      </w:r>
    </w:p>
    <w:p>
      <w:pPr>
        <w:spacing w:lineRule="auto"/>
      </w:pPr>
      <w:r>
        <w:rPr>
          <w:rFonts w:eastAsia="Georgia" w:cs="Georgia" w:ascii="Georgia" w:hAnsi="Georgia"/>
        </w:rPr>
        <w:t xml:space="preserve">Figure 2 - Illustration du transit d'une planète devant une étoile. La droite ( </w:t>
      </w:r>
      <m:oMath>
        <m:r>
          <m:rPr>
            <m:sty m:val="i"/>
          </m:rPr>
          <m:t>u</m:t>
        </m:r>
        <m:r>
          <m:rPr>
            <m:sty m:val="p"/>
          </m:rPr>
          <m:t>,</m:t>
        </m:r>
        <m:sSup>
          <m:sSupPr/>
          <m:e>
            <m:r>
              <m:rPr>
                <m:sty m:val="i"/>
              </m:rPr>
              <m:t>u</m:t>
            </m:r>
          </m:e>
          <m:sup>
            <m:r>
              <m:rPr>
                <m:sty m:val="i"/>
              </m:rPr>
              <m:t>′</m:t>
            </m:r>
          </m:sup>
        </m:sSup>
      </m:oMath>
      <w:r>
        <w:rPr>
          <w:rFonts w:eastAsia="Georgia" w:cs="Georgia" w:ascii="Georgia" w:hAnsi="Georgia"/>
        </w:rPr>
        <w:t xml:space="preserve"> ) représente l'intersection du plan de l'orbite avec le plan d'observation.</w:t>
      </w:r>
    </w:p>
    <w:p>
      <w:pPr>
        <w:numPr>
          <w:ilvl w:val="0"/>
          <w:numId w:val="4"/>
        </w:numPr>
        <w:spacing w:lineRule="auto"/>
      </w:pPr>
      <w:r>
        <w:rPr>
          <w:rFonts w:eastAsia="Georgia" w:cs="Georgia" w:ascii="Georgia" w:hAnsi="Georgia"/>
        </w:rPr>
        <w:t xml:space="preserve">En négligeant encore l'effet de bord, montrer que </w:t>
      </w:r>
      <m:oMath>
        <m:sSub>
          <m:sSubPr/>
          <m:e>
            <m:r>
              <m:rPr>
                <m:sty m:val="i"/>
              </m:rPr>
              <m:t>τ</m:t>
            </m:r>
          </m:e>
          <m:sub>
            <m:r>
              <m:rPr>
                <m:sty m:val="i"/>
              </m:rPr>
              <m:t>e</m:t>
            </m:r>
          </m:sub>
        </m:sSub>
      </m:oMath>
      <w:r>
        <w:rPr>
          <w:rFonts w:eastAsia="Georgia" w:cs="Georgia" w:ascii="Georgia" w:hAnsi="Georgia"/>
        </w:rPr>
        <w:t xml:space="preserve"> s'écrit :</w:t>
      </w:r>
    </w:p>
    <w:p>
      <w:pPr>
        <w:spacing w:after="220" w:lineRule="auto"/>
      </w:pPr>
      <m:oMathPara>
        <m:oMath>
          <m:sSub>
            <m:sSubPr/>
            <m:e>
              <m:r>
                <m:rPr>
                  <m:sty m:val="i"/>
                </m:rPr>
                <m:t>τ</m:t>
              </m:r>
            </m:e>
            <m:sub>
              <m:r>
                <m:rPr>
                  <m:sty m:val="i"/>
                </m:rPr>
                <m:t>e</m:t>
              </m:r>
            </m:sub>
          </m:sSub>
          <m:r>
            <m:rPr>
              <m:sty m:val="p"/>
            </m:rPr>
            <m:t>=</m:t>
          </m:r>
          <m:r>
            <m:rPr>
              <m:sty m:val="p"/>
            </m:rPr>
            <m:t>2</m:t>
          </m:r>
          <m:sSub>
            <m:sSubPr/>
            <m:e>
              <m:r>
                <m:rPr>
                  <m:sty m:val="i"/>
                </m:rPr>
                <m:t>r</m:t>
              </m:r>
            </m:e>
            <m:sub>
              <m:r>
                <m:rPr>
                  <m:sty m:val="i"/>
                </m:rPr>
                <m:t>e</m:t>
              </m:r>
            </m:sub>
          </m:sSub>
          <m:rad>
            <m:radPr>
              <m:degHide m:val="1"/>
              <m:ctrlPr>
                <w:rPr>
                  <w:rFonts w:ascii="Cambria Math" w:hAnsi="Cambria Math"/>
                </w:rPr>
              </m:ctrlPr>
            </m:radPr>
            <m:deg/>
            <m:e>
              <m:f>
                <m:fPr>
                  <m:ctrlPr>
                    <w:rPr>
                      <w:rFonts w:ascii="Cambria Math" w:hAnsi="Cambria Math"/>
                    </w:rPr>
                  </m:ctrlPr>
                </m:fPr>
                <m:num>
                  <m:r>
                    <m:rPr>
                      <m:sty m:val="i"/>
                    </m:rPr>
                    <m:t>R</m:t>
                  </m:r>
                </m:num>
                <m:den>
                  <m:r>
                    <m:rPr>
                      <m:scr m:val="script"/>
                    </m:rPr>
                    <m:t>G</m:t>
                  </m:r>
                  <m:sSub>
                    <m:sSubPr/>
                    <m:e>
                      <m:r>
                        <m:rPr>
                          <m:sty m:val="i"/>
                        </m:rPr>
                        <m:t>M</m:t>
                      </m:r>
                    </m:e>
                    <m:sub>
                      <m:r>
                        <m:rPr>
                          <m:sty m:val="i"/>
                        </m:rPr>
                        <m:t>e</m:t>
                      </m:r>
                    </m:sub>
                  </m:sSub>
                </m:den>
              </m:f>
            </m:e>
          </m:rad>
        </m:oMath>
      </m:oMathPara>
    </w:p>
    <w:p>
      <w:pPr>
        <w:numPr>
          <w:ilvl w:val="0"/>
          <w:numId w:val="5"/>
        </w:numPr>
        <w:spacing w:lineRule="auto"/>
      </w:pPr>
      <w:r>
        <w:rPr>
          <w:rFonts w:eastAsia="Georgia" w:cs="Georgia" w:ascii="Georgia" w:hAnsi="Georgia"/>
        </w:rPr>
        <w:t xml:space="preserve">Toujours pour l'éclipse la plus longue, exprimer la durée </w:t>
      </w:r>
      <m:oMath>
        <m:sSub>
          <m:sSubPr/>
          <m:e>
            <m:r>
              <m:rPr>
                <m:sty m:val="i"/>
              </m:rPr>
              <m:t>τ</m:t>
            </m:r>
          </m:e>
          <m:sub>
            <m:r>
              <m:rPr>
                <m:sty m:val="i"/>
              </m:rPr>
              <m:t>p</m:t>
            </m:r>
          </m:sub>
        </m:sSub>
      </m:oMath>
      <w:r>
        <w:rPr>
          <w:rFonts w:eastAsia="Georgia" w:cs="Georgia" w:ascii="Georgia" w:hAnsi="Georgia"/>
        </w:rPr>
        <w:t xml:space="preserve"> de la phase transitoire que nous avons négligée dans les questions précédentes.</w:t>
      </w:r>
    </w:p>
    <w:p>
      <w:pPr>
        <w:numPr>
          <w:ilvl w:val="0"/>
          <w:numId w:val="5"/>
        </w:numPr>
        <w:spacing w:lineRule="auto"/>
      </w:pPr>
      <w:r>
        <w:rPr>
          <w:rFonts w:eastAsia="Georgia" w:cs="Georgia" w:ascii="Georgia" w:hAnsi="Georgia"/>
        </w:rPr>
        <w:t xml:space="preserve">Préciser à quelle condition </w:t>
      </w:r>
      <m:oMath>
        <m:sSub>
          <m:sSubPr/>
          <m:e>
            <m:r>
              <m:rPr>
                <m:sty m:val="i"/>
              </m:rPr>
              <m:t>τ</m:t>
            </m:r>
          </m:e>
          <m:sub>
            <m:r>
              <m:rPr>
                <m:sty m:val="i"/>
              </m:rPr>
              <m:t>p</m:t>
            </m:r>
          </m:sub>
        </m:sSub>
      </m:oMath>
      <w:r>
        <w:rPr>
          <w:rFonts w:eastAsia="Georgia" w:cs="Georgia" w:ascii="Georgia" w:hAnsi="Georgia"/>
        </w:rPr>
        <w:t xml:space="preserve"> reste dominée par </w:t>
      </w:r>
      <m:oMath>
        <m:sSub>
          <m:sSubPr/>
          <m:e>
            <m:r>
              <m:rPr>
                <m:sty m:val="i"/>
              </m:rPr>
              <m:t>τ</m:t>
            </m:r>
          </m:e>
          <m:sub>
            <m:r>
              <m:rPr>
                <m:sty m:val="i"/>
              </m:rPr>
              <m:t>e</m:t>
            </m:r>
          </m:sub>
        </m:sSub>
      </m:oMath>
      <w:r>
        <w:rPr/>
        <w:t xml:space="preserve">.</w:t>
      </w:r>
    </w:p>
    <w:p>
      <w:pPr>
        <w:numPr>
          <w:ilvl w:val="0"/>
          <w:numId w:val="5"/>
        </w:numPr>
        <w:spacing w:lineRule="auto"/>
      </w:pPr>
      <w:r>
        <w:rPr>
          <w:rFonts w:eastAsia="Georgia" w:cs="Georgia" w:ascii="Georgia" w:hAnsi="Georgia"/>
        </w:rPr>
        <w:t xml:space="preserve">Exprimer la variation relative de flux d'énergie lumineuse </w:t>
      </w:r>
      <m:oMath>
        <m:r>
          <m:rPr>
            <m:sty m:val="p"/>
          </m:rPr>
          <m:t>Δ</m:t>
        </m:r>
        <m:r>
          <m:rPr>
            <m:sty m:val="p"/>
          </m:rPr>
          <m:t>Φ</m:t>
        </m:r>
        <m:r>
          <m:rPr>
            <m:sty m:val="p"/>
          </m:rPr>
          <m:t>/</m:t>
        </m:r>
        <m:r>
          <m:rPr>
            <m:sty m:val="p"/>
          </m:rPr>
          <m:t>Φ</m:t>
        </m:r>
      </m:oMath>
      <w:r>
        <w:rPr/>
        <w:t xml:space="preserve">, en fonction de </w:t>
      </w:r>
      <m:oMath>
        <m:sSub>
          <m:sSubPr/>
          <m:e>
            <m:r>
              <m:rPr>
                <m:sty m:val="i"/>
              </m:rPr>
              <m:t>r</m:t>
            </m:r>
          </m:e>
          <m:sub>
            <m:r>
              <m:rPr>
                <m:sty m:val="i"/>
              </m:rPr>
              <m:t>e</m:t>
            </m:r>
          </m:sub>
        </m:sSub>
      </m:oMath>
      <w:r>
        <w:rPr/>
        <w:t xml:space="preserve"> et </w:t>
      </w:r>
      <m:oMath>
        <m:sSub>
          <m:sSubPr/>
          <m:e>
            <m:r>
              <m:rPr>
                <m:sty m:val="i"/>
              </m:rPr>
              <m:t>r</m:t>
            </m:r>
          </m:e>
          <m:sub>
            <m:r>
              <m:rPr>
                <m:sty m:val="i"/>
              </m:rPr>
              <m:t>p</m:t>
            </m:r>
          </m:sub>
        </m:sSub>
      </m:oMath>
      <w:r>
        <w:rPr/>
        <w:t xml:space="preserve">.</w:t>
      </w:r>
    </w:p>
    <w:p>
      <w:pPr>
        <w:numPr>
          <w:ilvl w:val="0"/>
          <w:numId w:val="5"/>
        </w:numPr>
        <w:spacing w:lineRule="auto"/>
      </w:pPr>
      <w:r>
        <w:rPr/>
        <w:t xml:space="preserve">Calculer les valeurs de </w:t>
      </w:r>
      <m:oMath>
        <m:sSub>
          <m:sSubPr/>
          <m:e>
            <m:r>
              <m:rPr>
                <m:sty m:val="i"/>
              </m:rPr>
              <m:t>τ</m:t>
            </m:r>
          </m:e>
          <m:sub>
            <m:r>
              <m:rPr>
                <m:sty m:val="i"/>
              </m:rPr>
              <m:t>e</m:t>
            </m:r>
          </m:sub>
        </m:sSub>
        <m:r>
          <m:rPr>
            <m:sty m:val="p"/>
          </m:rPr>
          <m:t>,</m:t>
        </m:r>
        <m:sSub>
          <m:sSubPr/>
          <m:e>
            <m:r>
              <m:rPr>
                <m:sty m:val="i"/>
              </m:rPr>
              <m:t>τ</m:t>
            </m:r>
          </m:e>
          <m:sub>
            <m:r>
              <m:rPr>
                <m:sty m:val="i"/>
              </m:rPr>
              <m:t>p</m:t>
            </m:r>
          </m:sub>
        </m:sSub>
      </m:oMath>
      <w:r>
        <w:rPr/>
        <w:t xml:space="preserve"> et </w:t>
      </w:r>
      <m:oMath>
        <m:r>
          <m:rPr>
            <m:sty m:val="p"/>
          </m:rPr>
          <m:t>Δ</m:t>
        </m:r>
        <m:r>
          <m:rPr>
            <m:sty m:val="p"/>
          </m:rPr>
          <m:t>Φ</m:t>
        </m:r>
        <m:r>
          <m:rPr>
            <m:sty m:val="p"/>
          </m:rPr>
          <m:t>/</m:t>
        </m:r>
        <m:r>
          <m:rPr>
            <m:sty m:val="p"/>
          </m:rPr>
          <m:t>Φ</m:t>
        </m:r>
      </m:oMath>
      <w:r>
        <w:rPr>
          <w:rFonts w:eastAsia="Georgia" w:cs="Georgia" w:ascii="Georgia" w:hAnsi="Georgia"/>
        </w:rPr>
        <w:t xml:space="preserve">, pour un transit de la Terre, puis de Jupiter, devant le Soleil, observé depuis un autre système stellaire.</w:t>
      </w:r>
    </w:p>
    <w:p>
      <w:pPr>
        <w:numPr>
          <w:ilvl w:val="0"/>
          <w:numId w:val="5"/>
        </w:numPr>
        <w:spacing w:lineRule="auto"/>
      </w:pPr>
      <w:r>
        <w:rPr>
          <w:rFonts w:eastAsia="Georgia" w:cs="Georgia" w:ascii="Georgia" w:hAnsi="Georgia"/>
        </w:rPr>
        <w:t xml:space="preserve">Quelles pourraient être les autres causes de variations du flux lumineux provenant de l'étoile?</w:t>
      </w:r>
    </w:p>
    <w:p>
      <w:pPr>
        <w:numPr>
          <w:ilvl w:val="0"/>
          <w:numId w:val="5"/>
        </w:numPr>
        <w:spacing w:lineRule="auto"/>
      </w:pPr>
      <w:r>
        <w:rPr>
          <w:rFonts w:eastAsia="Georgia" w:cs="Georgia" w:ascii="Georgia" w:hAnsi="Georgia"/>
        </w:rPr>
        <w:t xml:space="preserve">Quelles propriétés des transits permettent leur identification parmi ces perturbations?</w:t>
      </w:r>
    </w:p>
    <w:p>
      <w:pPr>
        <w:spacing w:line="271" w:before="330" w:lineRule="auto"/>
      </w:pPr>
      <w:r>
        <w:rPr>
          <w:rFonts w:eastAsia="Georgia" w:cs="Georgia" w:ascii="Georgia" w:hAnsi="Georgia"/>
          <w:b/>
          <w:sz w:val="42"/>
        </w:rPr>
        <w:t xml:space="preserve">I.C Détection par décalage Doppler.</w:t>
      </w:r>
    </w:p>
    <w:p>
      <w:pPr>
        <w:spacing w:after="220" w:lineRule="auto"/>
      </w:pPr>
      <w:r>
        <w:rPr/>
        <w:t xml:space="preserve">Bien que </w:t>
      </w:r>
      <m:oMath>
        <m:sSub>
          <m:sSubPr/>
          <m:e>
            <m:r>
              <m:rPr>
                <m:sty m:val="i"/>
              </m:rPr>
              <m:t>m</m:t>
            </m:r>
          </m:e>
          <m:sub>
            <m:r>
              <m:rPr>
                <m:sty m:val="i"/>
              </m:rPr>
              <m:t>p</m:t>
            </m:r>
          </m:sub>
        </m:sSub>
        <m:r>
          <m:rPr>
            <m:sty m:val="p"/>
          </m:rPr>
          <m:t>≪</m:t>
        </m:r>
        <m:sSub>
          <m:sSubPr/>
          <m:e>
            <m:r>
              <m:rPr>
                <m:sty m:val="i"/>
              </m:rPr>
              <m:t>M</m:t>
            </m:r>
          </m:e>
          <m:sub>
            <m:r>
              <m:rPr>
                <m:sty m:val="i"/>
              </m:rPr>
              <m:t>e</m:t>
            </m:r>
          </m:sub>
        </m:sSub>
      </m:oMath>
      <w:r>
        <w:rPr>
          <w:rFonts w:eastAsia="Georgia" w:cs="Georgia" w:ascii="Georgia" w:hAnsi="Georgia"/>
        </w:rPr>
        <w:t xml:space="preserve">, l'étoile n'est toutefois pas strictement immobile. Une seconde méthode indirecte de détection de la présence de planète gravitant autour d'une étoile consiste alors à observer le mouvement de l'étoile autour du centre de gravité </w:t>
      </w:r>
      <m:oMath>
        <m:r>
          <m:rPr>
            <m:sty m:val="i"/>
          </m:rPr>
          <m:t>Q</m:t>
        </m:r>
      </m:oMath>
      <w:r>
        <w:rPr>
          <w:rFonts w:eastAsia="Georgia" w:cs="Georgia" w:ascii="Georgia" w:hAnsi="Georgia"/>
        </w:rPr>
        <w:t xml:space="preserve"> du système étoile-planète. Ce système est illustré figure (3).</w:t>
      </w:r>
      <w:r>
        <w:rPr/>
        <w:br w:type="textWrapping"/>
      </w:r>
      <w:r>
        <w:rPr>
          <w:rFonts w:eastAsia="Georgia" w:cs="Georgia" w:ascii="Georgia" w:hAnsi="Georgia"/>
        </w:rPr>
        <w:t xml:space="preserve">13. Déterminer le rayon </w:t>
      </w:r>
      <m:oMath>
        <m:r>
          <m:rPr>
            <m:sty m:val="i"/>
          </m:rPr>
          <m:t>q</m:t>
        </m:r>
      </m:oMath>
      <w:r>
        <w:rPr>
          <w:rFonts w:eastAsia="Georgia" w:cs="Georgia" w:ascii="Georgia" w:hAnsi="Georgia"/>
        </w:rPr>
        <w:t xml:space="preserve"> de l'orbite de l'étoile autour du centre de gravité </w:t>
      </w:r>
      <m:oMath>
        <m:r>
          <m:rPr>
            <m:sty m:val="i"/>
          </m:rPr>
          <m:t>Q</m:t>
        </m:r>
      </m:oMath>
      <w:r>
        <w:rPr/>
        <w:t xml:space="preserve">, en fonction de </w:t>
      </w:r>
      <m:oMath>
        <m:sSub>
          <m:sSubPr/>
          <m:e>
            <m:r>
              <m:rPr>
                <m:sty m:val="i"/>
              </m:rPr>
              <m:t>M</m:t>
            </m:r>
          </m:e>
          <m:sub>
            <m:r>
              <m:rPr>
                <m:sty m:val="i"/>
              </m:rPr>
              <m:t>e</m:t>
            </m:r>
          </m:sub>
        </m:sSub>
        <m:r>
          <m:rPr>
            <m:sty m:val="p"/>
          </m:rPr>
          <m:t>,</m:t>
        </m:r>
        <m:sSub>
          <m:sSubPr/>
          <m:e>
            <m:r>
              <m:rPr>
                <m:sty m:val="i"/>
              </m:rPr>
              <m:t>m</m:t>
            </m:r>
          </m:e>
          <m:sub>
            <m:r>
              <m:rPr>
                <m:sty m:val="i"/>
              </m:rPr>
              <m:t>p</m:t>
            </m:r>
          </m:sub>
        </m:sSub>
      </m:oMath>
      <w:r>
        <w:rPr/>
        <w:t xml:space="preserve"> et de la distance </w:t>
      </w:r>
      <m:oMath>
        <m:r>
          <m:rPr>
            <m:sty m:val="i"/>
          </m:rPr>
          <m:t>R</m:t>
        </m:r>
      </m:oMath>
      <w:r>
        <w:rPr>
          <w:rFonts w:eastAsia="Georgia" w:cs="Georgia" w:ascii="Georgia" w:hAnsi="Georgia"/>
        </w:rPr>
        <w:t xml:space="preserve"> étoile-planète.</w:t>
      </w:r>
      <w:r>
        <w:rPr/>
        <w:br w:type="textWrapping"/>
      </w:r>
      <w:r>
        <w:rPr>
          <w:rFonts w:eastAsia="Georgia" w:cs="Georgia" w:ascii="Georgia" w:hAnsi="Georgia"/>
        </w:rPr>
        <w:t xml:space="preserve">14. En supposant que la relation établie à la question (3) demeure applicable, déterminer la vitesse tangentielle </w:t>
      </w:r>
      <m:oMath>
        <m:r>
          <m:rPr>
            <m:sty m:val="i"/>
          </m:rPr>
          <m:t>v</m:t>
        </m:r>
      </m:oMath>
      <w:r>
        <w:rPr>
          <w:rFonts w:eastAsia="Georgia" w:cs="Georgia" w:ascii="Georgia" w:hAnsi="Georgia"/>
        </w:rPr>
        <w:t xml:space="preserve"> de l'étoile, en fonction des masses de l'étoile et de la planète, de la distance </w:t>
      </w:r>
      <m:oMath>
        <m:r>
          <m:rPr>
            <m:sty m:val="i"/>
          </m:rPr>
          <m:t>R</m:t>
        </m:r>
      </m:oMath>
      <w:r>
        <w:rPr>
          <w:rFonts w:eastAsia="Georgia" w:cs="Georgia" w:ascii="Georgia" w:hAnsi="Georgia"/>
        </w:rPr>
        <w:t xml:space="preserve"> qui les sépare et de la constante gravitationnelle.</w:t>
      </w:r>
      <w:r>
        <w:rPr/>
        <w:br w:type="textWrapping"/>
      </w:r>
      <w:r>
        <w:rPr/>
        <w:t xml:space="preserve">15. La composante </w:t>
      </w:r>
      <m:oMath>
        <m:sSub>
          <m:sSubPr/>
          <m:e>
            <m:r>
              <m:rPr>
                <m:sty m:val="i"/>
              </m:rPr>
              <m:t>v</m:t>
            </m:r>
          </m:e>
          <m:sub>
            <m:r>
              <m:rPr>
                <m:sty m:val="i"/>
              </m:rPr>
              <m:t>a</m:t>
            </m:r>
          </m:sub>
        </m:sSub>
      </m:oMath>
      <w:r>
        <w:rPr>
          <w:rFonts w:eastAsia="Georgia" w:cs="Georgia" w:ascii="Georgia" w:hAnsi="Georgia"/>
        </w:rPr>
        <w:t xml:space="preserve"> de la vitesse de l'étoile selon l'axe d'observation se déduit du décalage Doppler subi par les radiations provenant de l'étoile. Leur spectre présente alors l'aspect de celui illustré figure (4). Il y apparaît des raies d'absorption, bien identifiables, dues aux éléments formant la couche externe de l'étoile. Ces raies sont ensuite comparées à des raies étalons les plus proches.</w:t>
      </w:r>
    </w:p>
    <w:p>
      <w:pPr>
        <w:spacing w:lineRule="auto"/>
        <w:jc w:val="center"/>
      </w:pPr>
      <w:r>
        <w:rPr/>
        <w:drawing>
          <wp:inline distB="0" distL="0" distR="0" distT="0">
            <wp:extent cx="4876800" cy="4848225"/>
            <wp:effectExtent b="0" l="0" r="0" t="0"/>
            <wp:docPr id="3" name="image-5f0aced68ed8ba82f61654d69fd8298a9041ecef.jpg"/>
            <a:graphic>
              <a:graphicData uri="http://schemas.openxmlformats.org/drawingml/2006/picture">
                <pic:pic>
                  <pic:nvPicPr>
                    <pic:cNvPr id="3" name="image-5f0aced68ed8ba82f61654d69fd8298a9041ecef.jpg" descr=""/>
                    <pic:cNvPicPr/>
                  </pic:nvPicPr>
                  <pic:blipFill>
                    <a:blip r:embed="rId7" cstate="print"/>
                    <a:srcRect b="0" l="0" r="0" t="0"/>
                    <a:stretch>
                      <a:fillRect/>
                    </a:stretch>
                  </pic:blipFill>
                  <pic:spPr>
                    <a:xfrm>
                      <a:off x="0" y="0"/>
                      <a:ext cx="4876800" cy="4848225"/>
                    </a:xfrm>
                    <a:prstGeom prst="rect"/>
                  </pic:spPr>
                </pic:pic>
              </a:graphicData>
            </a:graphic>
          </wp:inline>
        </w:drawing>
      </w:r>
    </w:p>
    <w:p>
      <w:pPr>
        <w:spacing w:lineRule="auto"/>
      </w:pPr>
      <w:r>
        <w:rPr>
          <w:rFonts w:eastAsia="Georgia" w:cs="Georgia" w:ascii="Georgia" w:hAnsi="Georgia"/>
        </w:rPr>
        <w:t xml:space="preserve">Figure 3 - Trajectoires de l'étoile et de la planète autour de leur centre de gravité </w:t>
      </w:r>
      <m:oMath>
        <m:r>
          <m:rPr>
            <m:sty m:val="i"/>
          </m:rPr>
          <m:t>Q</m:t>
        </m:r>
      </m:oMath>
      <w:r>
        <w:rPr/>
        <w:t xml:space="preserve">.</w:t>
      </w:r>
    </w:p>
    <w:p>
      <w:pPr>
        <w:spacing w:lineRule="auto"/>
        <w:jc w:val="center"/>
      </w:pPr>
      <w:r>
        <w:rPr/>
        <w:drawing>
          <wp:inline distB="0" distL="0" distR="0" distT="0">
            <wp:extent cx="5486400" cy="4423373"/>
            <wp:effectExtent b="0" l="0" r="0" t="0"/>
            <wp:docPr id="4" name="image-3c61e94d7714b3b808cbb2e6af66c01e8cf09784.jpg"/>
            <a:graphic>
              <a:graphicData uri="http://schemas.openxmlformats.org/drawingml/2006/picture">
                <pic:pic>
                  <pic:nvPicPr>
                    <pic:cNvPr id="4" name="image-3c61e94d7714b3b808cbb2e6af66c01e8cf09784.jpg" descr=""/>
                    <pic:cNvPicPr/>
                  </pic:nvPicPr>
                  <pic:blipFill>
                    <a:blip r:embed="rId8" cstate="print"/>
                    <a:srcRect b="0" l="0" r="0" t="0"/>
                    <a:stretch>
                      <a:fillRect/>
                    </a:stretch>
                  </pic:blipFill>
                  <pic:spPr>
                    <a:xfrm>
                      <a:off x="0" y="0"/>
                      <a:ext cx="5486400" cy="4423373"/>
                    </a:xfrm>
                    <a:prstGeom prst="rect"/>
                  </pic:spPr>
                </pic:pic>
              </a:graphicData>
            </a:graphic>
          </wp:inline>
        </w:drawing>
      </w:r>
    </w:p>
    <w:p>
      <w:pPr>
        <w:spacing w:lineRule="auto"/>
      </w:pPr>
      <w:r>
        <w:rPr>
          <w:rFonts w:eastAsia="Georgia" w:cs="Georgia" w:ascii="Georgia" w:hAnsi="Georgia"/>
        </w:rPr>
        <w:t xml:space="preserve">Figure 4 - Spectre d'émission de l'étoile.</w:t>
      </w:r>
    </w:p>
    <w:p>
      <w:pPr>
        <w:spacing w:after="220" w:lineRule="auto"/>
      </w:pPr>
      <w:r>
        <w:rPr>
          <w:rFonts w:eastAsia="Georgia" w:cs="Georgia" w:ascii="Georgia" w:hAnsi="Georgia"/>
        </w:rPr>
        <w:t xml:space="preserve">a) Pour une raie, située à la longueur d'onde </w:t>
      </w:r>
      <m:oMath>
        <m:sSub>
          <m:sSubPr/>
          <m:e>
            <m:r>
              <m:rPr>
                <m:sty m:val="i"/>
              </m:rPr>
              <m:t>λ</m:t>
            </m:r>
          </m:e>
          <m:sub>
            <m:r>
              <m:rPr>
                <m:sty m:val="p"/>
              </m:rPr>
              <m:t>0</m:t>
            </m:r>
          </m:sub>
        </m:sSub>
      </m:oMath>
      <w:r>
        <w:rPr>
          <w:rFonts w:eastAsia="Georgia" w:cs="Georgia" w:ascii="Georgia" w:hAnsi="Georgia"/>
        </w:rPr>
        <w:t xml:space="preserve"> si l'étoile était immobile (source étalon du laboratoire), et à </w:t>
      </w:r>
      <m:oMath>
        <m:sSub>
          <m:sSubPr/>
          <m:e>
            <m:r>
              <m:rPr>
                <m:sty m:val="i"/>
              </m:rPr>
              <m:t>λ</m:t>
            </m:r>
          </m:e>
          <m:sub>
            <m:r>
              <m:rPr>
                <m:sty m:val="i"/>
              </m:rPr>
              <m:t>a</m:t>
            </m:r>
          </m:sub>
        </m:sSub>
      </m:oMath>
      <w:r>
        <w:rPr/>
        <w:t xml:space="preserve"> lorsqu'elle a une vitesse axiale apparente </w:t>
      </w:r>
      <m:oMath>
        <m:sSub>
          <m:sSubPr/>
          <m:e>
            <m:r>
              <m:rPr>
                <m:sty m:val="i"/>
              </m:rPr>
              <m:t>v</m:t>
            </m:r>
          </m:e>
          <m:sub>
            <m:r>
              <m:rPr>
                <m:sty m:val="i"/>
              </m:rPr>
              <m:t>a</m:t>
            </m:r>
          </m:sub>
        </m:sSub>
      </m:oMath>
      <w:r>
        <w:rPr>
          <w:rFonts w:eastAsia="Georgia" w:cs="Georgia" w:ascii="Georgia" w:hAnsi="Georgia"/>
        </w:rPr>
        <w:t xml:space="preserve">, établir l'expression du décalage Doppler (non relativiste) </w:t>
      </w:r>
      <m:oMath>
        <m:r>
          <m:rPr>
            <m:sty m:val="p"/>
          </m:rPr>
          <m:t>Δ</m:t>
        </m:r>
        <m:r>
          <m:rPr>
            <m:sty m:val="i"/>
          </m:rPr>
          <m:t>λ</m:t>
        </m:r>
        <m:r>
          <m:rPr>
            <m:sty m:val="p"/>
          </m:rPr>
          <m:t>≡</m:t>
        </m:r>
        <m:sSub>
          <m:sSubPr/>
          <m:e>
            <m:r>
              <m:rPr>
                <m:sty m:val="i"/>
              </m:rPr>
              <m:t>λ</m:t>
            </m:r>
          </m:e>
          <m:sub>
            <m:r>
              <m:rPr>
                <m:sty m:val="i"/>
              </m:rPr>
              <m:t>a</m:t>
            </m:r>
          </m:sub>
        </m:sSub>
        <m:r>
          <m:rPr>
            <m:sty m:val="p"/>
          </m:rPr>
          <m:t>−</m:t>
        </m:r>
        <m:sSub>
          <m:sSubPr/>
          <m:e>
            <m:r>
              <m:rPr>
                <m:sty m:val="i"/>
              </m:rPr>
              <m:t>λ</m:t>
            </m:r>
          </m:e>
          <m:sub>
            <m:r>
              <m:rPr>
                <m:sty m:val="p"/>
              </m:rPr>
              <m:t>0</m:t>
            </m:r>
          </m:sub>
        </m:sSub>
      </m:oMath>
      <w:r>
        <w:rPr/>
        <w:t xml:space="preserve">. Nous convenons que la vitesse </w:t>
      </w:r>
      <m:oMath>
        <m:sSub>
          <m:sSubPr/>
          <m:e>
            <m:r>
              <m:rPr>
                <m:sty m:val="i"/>
              </m:rPr>
              <m:t>v</m:t>
            </m:r>
          </m:e>
          <m:sub>
            <m:r>
              <m:rPr>
                <m:sty m:val="i"/>
              </m:rPr>
              <m:t>a</m:t>
            </m:r>
          </m:sub>
        </m:sSub>
      </m:oMath>
      <w:r>
        <w:rPr>
          <w:rFonts w:eastAsia="Georgia" w:cs="Georgia" w:ascii="Georgia" w:hAnsi="Georgia"/>
        </w:rPr>
        <w:t xml:space="preserve"> est comptée positivement dans le sens observateur-étoile.</w:t>
      </w:r>
      <w:r>
        <w:rPr/>
        <w:br w:type="textWrapping"/>
      </w:r>
      <w:r>
        <w:rPr/>
        <w:t xml:space="preserve">b) Exprimer le rapport </w:t>
      </w:r>
      <m:oMath>
        <m:sSub>
          <m:sSubPr/>
          <m:e>
            <m:r>
              <m:rPr>
                <m:sty m:val="i"/>
              </m:rPr>
              <m:t>v</m:t>
            </m:r>
          </m:e>
          <m:sub>
            <m:r>
              <m:rPr>
                <m:sty m:val="i"/>
              </m:rPr>
              <m:t>a</m:t>
            </m:r>
          </m:sub>
        </m:sSub>
        <m:r>
          <m:rPr>
            <m:sty m:val="p"/>
          </m:rPr>
          <m:t>/</m:t>
        </m:r>
        <m:r>
          <m:rPr>
            <m:sty m:val="i"/>
          </m:rPr>
          <m:t>c</m:t>
        </m:r>
      </m:oMath>
      <w:r>
        <w:rPr/>
        <w:t xml:space="preserve"> en fonction de </w:t>
      </w:r>
      <m:oMath>
        <m:r>
          <m:rPr>
            <m:sty m:val="p"/>
          </m:rPr>
          <m:t>Δ</m:t>
        </m:r>
        <m:r>
          <m:rPr>
            <m:sty m:val="i"/>
          </m:rPr>
          <m:t>λ</m:t>
        </m:r>
        <m:r>
          <m:rPr>
            <m:sty m:val="p"/>
          </m:rPr>
          <m:t>/</m:t>
        </m:r>
        <m:sSub>
          <m:sSubPr/>
          <m:e>
            <m:r>
              <m:rPr>
                <m:sty m:val="i"/>
              </m:rPr>
              <m:t>λ</m:t>
            </m:r>
          </m:e>
          <m:sub>
            <m:r>
              <m:rPr>
                <m:sty m:val="p"/>
              </m:rPr>
              <m:t>0</m:t>
            </m:r>
          </m:sub>
        </m:sSub>
      </m:oMath>
      <w:r>
        <w:rPr/>
        <w:t xml:space="preserve">.</w:t>
      </w:r>
      <w:r>
        <w:rPr/>
        <w:br w:type="textWrapping"/>
      </w:r>
      <w:r>
        <w:rPr>
          <w:rFonts w:eastAsia="Georgia" w:cs="Georgia" w:ascii="Georgia" w:hAnsi="Georgia"/>
        </w:rPr>
        <w:t xml:space="preserve">c) Un décalage vers le rouge signifie-t-il que l'étoile s'éloigne ou se rapproche de l'observateur?</w:t>
      </w:r>
      <w:r>
        <w:rPr/>
        <w:br w:type="textWrapping"/>
      </w:r>
      <w:r>
        <w:rPr/>
        <w:t xml:space="preserve">16. Application.</w:t>
      </w:r>
      <w:r>
        <w:rPr/>
        <w:br w:type="textWrapping"/>
      </w:r>
      <w:r>
        <w:rPr>
          <w:rFonts w:eastAsia="Georgia" w:cs="Georgia" w:ascii="Georgia" w:hAnsi="Georgia"/>
        </w:rPr>
        <w:t xml:space="preserve">a) Pour les systèmes Terre-Soleil, puis Jupiter-Soleil, observés depuis un autre système stellaire selon un axe d'observation situé dans le plan des orbites, calculer les valeurs de </w:t>
      </w:r>
      <m:oMath>
        <m:r>
          <m:rPr>
            <m:sty m:val="i"/>
          </m:rPr>
          <m:t>q</m:t>
        </m:r>
        <m:r>
          <m:rPr>
            <m:sty m:val="p"/>
          </m:rPr>
          <m:t>,</m:t>
        </m:r>
        <m:r>
          <m:rPr>
            <m:sty m:val="i"/>
          </m:rPr>
          <m:t>v</m:t>
        </m:r>
      </m:oMath>
      <w:r>
        <w:rPr/>
        <w:t xml:space="preserve"> et de l'amplitude maximale de variation de </w:t>
      </w:r>
      <m:oMath>
        <m:sSub>
          <m:sSubPr/>
          <m:e>
            <m:r>
              <m:rPr>
                <m:sty m:val="i"/>
              </m:rPr>
              <m:t>λ</m:t>
            </m:r>
          </m:e>
          <m:sub>
            <m:r>
              <m:rPr>
                <m:sty m:val="i"/>
              </m:rPr>
              <m:t>a</m:t>
            </m:r>
          </m:sub>
        </m:sSub>
      </m:oMath>
      <w:r>
        <w:rPr/>
        <w:t xml:space="preserve"> sur une orbite.</w:t>
      </w:r>
      <w:r>
        <w:rPr/>
        <w:br w:type="textWrapping"/>
      </w:r>
      <w:r>
        <w:rPr>
          <w:rFonts w:eastAsia="Georgia" w:cs="Georgia" w:ascii="Georgia" w:hAnsi="Georgia"/>
        </w:rPr>
        <w:t xml:space="preserve">b) La détection du mouvement d'une étoile via des mesures spectroscopiques usuelles (par exemple, comme celles effectuées lors des séances de travaux pratiques) semble-t-elle aisée?</w:t>
      </w:r>
      <w:r>
        <w:rPr/>
        <w:br w:type="textWrapping"/>
      </w:r>
      <w:r>
        <w:rPr>
          <w:rFonts w:eastAsia="Georgia" w:cs="Georgia" w:ascii="Georgia" w:hAnsi="Georgia"/>
        </w:rPr>
        <w:t xml:space="preserve">c) L'approximation non relativiste adoptée a priori pour le calcul du décalage Doppler apparaîtelle fondée?</w:t>
      </w:r>
    </w:p>
    <w:p>
      <w:pPr>
        <w:spacing w:line="271" w:before="330" w:lineRule="auto"/>
      </w:pPr>
      <w:r>
        <w:rPr>
          <w:rFonts w:eastAsia="Georgia" w:cs="Georgia" w:ascii="Georgia" w:hAnsi="Georgia"/>
          <w:b/>
          <w:sz w:val="42"/>
        </w:rPr>
        <w:t xml:space="preserve">II Recherche de vie sur des planètes extra-solaires.</w:t>
      </w:r>
    </w:p>
    <w:p>
      <w:pPr>
        <w:spacing w:after="220" w:lineRule="auto"/>
      </w:pPr>
      <w:r>
        <w:rPr>
          <w:rFonts w:eastAsia="Georgia" w:cs="Georgia" w:ascii="Georgia" w:hAnsi="Georgia"/>
        </w:rPr>
        <w:t xml:space="preserve">La vie se caractérise par sa capacité à stocker de l'information, à la répliquer tout en pouvant muter pour évoluer en s'adaptant à l'environnement. Elle est basée sur la chimie du carbone dont la richesse dépasse de beaucoup celle de tous les autres éléments chimiques connus. Cette richesse repose en grande partie sur les possibilités, en solution aqueuse, d'adopter des conformations tri-dimensionnelles rigides et réactives en regroupant ou en ségrégant des groupements hydrophiles ou hydrophobes. Même si on ne peut pas exclure l'éventualité d'autres voies chimiques ayant donné naissance à d'autres formes de vie, on peut s'interroger sur la possibilité que la vie basée sur la chimie du carbone en présence d'eau liquide soit apparue ailleurs que sur Terre.</w:t>
      </w:r>
    </w:p>
    <w:p>
      <w:pPr>
        <w:spacing w:line="271" w:before="330" w:lineRule="auto"/>
      </w:pPr>
      <w:r>
        <w:rPr>
          <w:b/>
          <w:sz w:val="42"/>
        </w:rPr>
        <w:t xml:space="preserve">II.A Limites de la zone habitable.</w:t>
      </w:r>
    </w:p>
    <w:p>
      <w:pPr>
        <w:spacing w:after="220" w:lineRule="auto"/>
      </w:pPr>
      <w:r>
        <w:rPr>
          <w:rFonts w:eastAsia="Georgia" w:cs="Georgia" w:ascii="Georgia" w:hAnsi="Georgia"/>
        </w:rPr>
        <w:t xml:space="preserve">On définit la zone habitable comme étant la région des orbites de planètes pouvant présenter de l'eau sous forme liquide.</w:t>
      </w:r>
      <w:r>
        <w:rPr/>
        <w:br w:type="textWrapping"/>
      </w:r>
      <w:r>
        <w:rPr>
          <w:rFonts w:eastAsia="Georgia" w:cs="Georgia" w:ascii="Georgia" w:hAnsi="Georgia"/>
        </w:rPr>
        <w:t xml:space="preserve">17. Température minimale.</w:t>
      </w:r>
      <w:r>
        <w:rPr/>
        <w:br w:type="textWrapping"/>
      </w:r>
      <w:r>
        <w:rPr>
          <w:rFonts w:eastAsia="Georgia" w:cs="Georgia" w:ascii="Georgia" w:hAnsi="Georgia"/>
        </w:rPr>
        <w:t xml:space="preserve">a) Représenter le diagramme de phase de l'eau (température </w:t>
      </w:r>
      <m:oMath>
        <m:r>
          <m:rPr>
            <m:sty m:val="i"/>
          </m:rPr>
          <m:t>T</m:t>
        </m:r>
      </m:oMath>
      <w:r>
        <w:rPr/>
        <w:t xml:space="preserve"> en abscisse et pression </w:t>
      </w:r>
      <m:oMath>
        <m:r>
          <m:rPr>
            <m:sty m:val="i"/>
          </m:rPr>
          <m:t>P</m:t>
        </m:r>
      </m:oMath>
      <w:r>
        <w:rPr>
          <w:rFonts w:eastAsia="Georgia" w:cs="Georgia" w:ascii="Georgia" w:hAnsi="Georgia"/>
        </w:rPr>
        <w:t xml:space="preserve"> en ordonnée).</w:t>
      </w:r>
      <w:r>
        <w:rPr/>
        <w:br w:type="textWrapping"/>
      </w:r>
      <w:r>
        <w:rPr>
          <w:rFonts w:eastAsia="Georgia" w:cs="Georgia" w:ascii="Georgia" w:hAnsi="Georgia"/>
        </w:rPr>
        <w:t xml:space="preserve">b) Définir le point triple. Pour l'eau, ses coordonnées sont : ( </w:t>
      </w:r>
      <m:oMath>
        <m:sSub>
          <m:sSubPr/>
          <m:e>
            <m:r>
              <m:rPr>
                <m:sty m:val="i"/>
              </m:rPr>
              <m:t>T</m:t>
            </m:r>
          </m:e>
          <m:sub>
            <m:r>
              <m:rPr>
                <m:sty m:val="i"/>
              </m:rPr>
              <m:t>t</m:t>
            </m:r>
          </m:sub>
        </m:sSub>
        <m:r>
          <m:rPr>
            <m:sty m:val="p"/>
          </m:rPr>
          <m:t>=</m:t>
        </m:r>
        <m:r>
          <m:rPr>
            <m:sty m:val="p"/>
          </m:rPr>
          <m:t>273</m:t>
        </m:r>
        <m:r>
          <m:rPr>
            <m:sty m:val="p"/>
          </m:rPr>
          <m:t>,</m:t>
        </m:r>
        <m:r>
          <m:rPr>
            <m:sty m:val="p"/>
          </m:rPr>
          <m:t>16</m:t>
        </m:r>
        <m:r>
          <m:rPr>
            <m:nor/>
          </m:rPr>
          <m:t xml:space="preserve"> </m:t>
        </m:r>
        <m:r>
          <m:rPr>
            <m:sty m:val="p"/>
          </m:rPr>
          <m:t>K</m:t>
        </m:r>
        <m:r>
          <m:rPr>
            <m:sty m:val="p"/>
          </m:rPr>
          <m:t>,</m:t>
        </m:r>
        <m:sSub>
          <m:sSubPr/>
          <m:e>
            <m:r>
              <m:rPr>
                <m:sty m:val="i"/>
              </m:rPr>
              <m:t>P</m:t>
            </m:r>
          </m:e>
          <m:sub>
            <m:r>
              <m:rPr>
                <m:sty m:val="i"/>
              </m:rPr>
              <m:t>t</m:t>
            </m:r>
          </m:sub>
        </m:sSub>
        <m:r>
          <m:rPr>
            <m:sty m:val="p"/>
          </m:rPr>
          <m:t>=</m:t>
        </m:r>
        <m:r>
          <m:rPr>
            <m:sty m:val="p"/>
          </m:rPr>
          <m:t>611</m:t>
        </m:r>
        <m:r>
          <m:rPr>
            <m:nor/>
          </m:rPr>
          <m:t xml:space="preserve"> </m:t>
        </m:r>
        <m:r>
          <m:rPr>
            <m:sty m:val="p"/>
          </m:rPr>
          <m:t>Pa</m:t>
        </m:r>
      </m:oMath>
      <w:r>
        <w:rPr/>
        <w:t xml:space="preserve"> ).</w:t>
      </w:r>
      <w:r>
        <w:rPr/>
        <w:br w:type="textWrapping"/>
      </w:r>
      <w:r>
        <w:rPr>
          <w:rFonts w:eastAsia="Georgia" w:cs="Georgia" w:ascii="Georgia" w:hAnsi="Georgia"/>
        </w:rPr>
        <w:t xml:space="preserve">c) Préciser les propriétés de la pente de la courbe de fusion et justifier que l'on peut considérer que ce changement d'état s'opère à température fixée que l'on précisera.</w:t>
      </w:r>
      <w:r>
        <w:rPr/>
        <w:br w:type="textWrapping"/>
      </w:r>
      <w:r>
        <w:rPr>
          <w:rFonts w:eastAsia="Georgia" w:cs="Georgia" w:ascii="Georgia" w:hAnsi="Georgia"/>
        </w:rPr>
        <w:t xml:space="preserve">d) En déduire la température minimale </w:t>
      </w:r>
      <m:oMath>
        <m:sSub>
          <m:sSubPr/>
          <m:e>
            <m:r>
              <m:rPr>
                <m:sty m:val="i"/>
              </m:rPr>
              <m:t>T</m:t>
            </m:r>
          </m:e>
          <m:sub>
            <m:r>
              <m:rPr>
                <m:nor/>
              </m:rPr>
              <m:t>min </m:t>
            </m:r>
          </m:sub>
        </m:sSub>
      </m:oMath>
      <w:r>
        <w:rPr>
          <w:rFonts w:eastAsia="Georgia" w:cs="Georgia" w:ascii="Georgia" w:hAnsi="Georgia"/>
        </w:rPr>
        <w:t xml:space="preserve"> d'une planète dans la zone habitable.</w:t>
      </w:r>
      <w:r>
        <w:rPr/>
        <w:br w:type="textWrapping"/>
      </w:r>
      <w:r>
        <w:rPr>
          <w:rFonts w:eastAsia="Georgia" w:cs="Georgia" w:ascii="Georgia" w:hAnsi="Georgia"/>
        </w:rPr>
        <w:t xml:space="preserve">18. Température de la planète.</w:t>
      </w:r>
    </w:p>
    <w:p>
      <w:pPr>
        <w:spacing w:after="220" w:lineRule="auto"/>
      </w:pPr>
      <w:r>
        <w:rPr>
          <w:rFonts w:eastAsia="Georgia" w:cs="Georgia" w:ascii="Georgia" w:hAnsi="Georgia"/>
        </w:rPr>
        <w:t xml:space="preserve">On considère l'étoile et la planète comme des corps sphériques de températures (de surface) respectives </w:t>
      </w:r>
      <m:oMath>
        <m:sSub>
          <m:sSubPr/>
          <m:e>
            <m:r>
              <m:rPr>
                <m:sty m:val="i"/>
              </m:rPr>
              <m:t>T</m:t>
            </m:r>
          </m:e>
          <m:sub>
            <m:r>
              <m:rPr>
                <m:sty m:val="i"/>
              </m:rPr>
              <m:t>e</m:t>
            </m:r>
          </m:sub>
        </m:sSub>
      </m:oMath>
      <w:r>
        <w:rPr/>
        <w:t xml:space="preserve"> et </w:t>
      </w:r>
      <m:oMath>
        <m:sSub>
          <m:sSubPr/>
          <m:e>
            <m:r>
              <m:rPr>
                <m:sty m:val="i"/>
              </m:rPr>
              <m:t>T</m:t>
            </m:r>
          </m:e>
          <m:sub>
            <m:r>
              <m:rPr>
                <m:sty m:val="i"/>
              </m:rPr>
              <m:t>p</m:t>
            </m:r>
          </m:sub>
        </m:sSub>
      </m:oMath>
      <w:r>
        <w:rPr>
          <w:rFonts w:eastAsia="Georgia" w:cs="Georgia" w:ascii="Georgia" w:hAnsi="Georgia"/>
        </w:rPr>
        <w:t xml:space="preserve">. On admet que chacun de ces corps rayonne un flux d'énergie lumineuse isotrope qui, intégré sur toute leur surface et sur tout leur spectre d'émission, s'exprime :</w:t>
      </w:r>
    </w:p>
    <w:p>
      <w:pPr>
        <w:spacing w:after="220" w:lineRule="auto"/>
      </w:pPr>
      <m:oMathPara>
        <m:oMath>
          <m:sSub>
            <m:sSubPr/>
            <m:e>
              <m:r>
                <m:rPr>
                  <m:sty m:val="p"/>
                </m:rPr>
                <m:t>Φ</m:t>
              </m:r>
            </m:e>
            <m:sub>
              <m:r>
                <m:rPr>
                  <m:sty m:val="i"/>
                </m:rPr>
                <m:t>t</m:t>
              </m:r>
              <m:r>
                <m:rPr>
                  <m:sty m:val="i"/>
                </m:rPr>
                <m:t>o</m:t>
              </m:r>
              <m:r>
                <m:rPr>
                  <m:sty m:val="i"/>
                </m:rPr>
                <m:t>t</m:t>
              </m:r>
            </m:sub>
          </m:sSub>
          <m:r>
            <m:rPr>
              <m:sty m:val="p"/>
            </m:rPr>
            <m:t>=</m:t>
          </m:r>
          <m:r>
            <m:rPr>
              <m:sty m:val="p"/>
            </m:rPr>
            <m:t>4</m:t>
          </m:r>
          <m:r>
            <m:rPr>
              <m:sty m:val="i"/>
            </m:rPr>
            <m:t>π</m:t>
          </m:r>
          <m:sSup>
            <m:sSupPr/>
            <m:e>
              <m:r>
                <m:rPr>
                  <m:sty m:val="i"/>
                </m:rPr>
                <m:t>r</m:t>
              </m:r>
            </m:e>
            <m:sup>
              <m:r>
                <m:rPr>
                  <m:sty m:val="p"/>
                </m:rPr>
                <m:t>2</m:t>
              </m:r>
            </m:sup>
          </m:sSup>
          <m:r>
            <m:rPr>
              <m:sty m:val="i"/>
            </m:rPr>
            <m:t>σ</m:t>
          </m:r>
          <m:sSup>
            <m:sSupPr/>
            <m:e>
              <m:r>
                <m:rPr>
                  <m:sty m:val="i"/>
                </m:rPr>
                <m:t>T</m:t>
              </m:r>
            </m:e>
            <m:sup>
              <m:r>
                <m:rPr>
                  <m:sty m:val="p"/>
                </m:rPr>
                <m:t>4</m:t>
              </m:r>
            </m:sup>
          </m:sSup>
          <m:r>
            <m:rPr>
              <m:sty m:val="p"/>
            </m:rPr>
            <m:t>(</m:t>
          </m:r>
          <m:r>
            <m:rPr>
              <m:nor/>
            </m:rPr>
            <m:t> unité </m:t>
          </m:r>
          <m:r>
            <m:rPr>
              <m:sty m:val="p"/>
            </m:rPr>
            <m:t>:</m:t>
          </m:r>
          <m:r>
            <m:rPr>
              <m:sty m:val="p"/>
            </m:rPr>
            <m:t>W</m:t>
          </m:r>
          <m:r>
            <m:rPr>
              <m:sty m:val="p"/>
            </m:rPr>
            <m:t>)</m:t>
          </m:r>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est la température absolue du corps considéré, </w:t>
      </w:r>
      <m:oMath>
        <m:r>
          <m:rPr>
            <m:sty m:val="i"/>
          </m:rPr>
          <m:t>r</m:t>
        </m:r>
      </m:oMath>
      <w:r>
        <w:rPr/>
        <w:t xml:space="preserve"> son rayon et </w:t>
      </w:r>
      <m:oMath>
        <m:r>
          <m:rPr>
            <m:sty m:val="i"/>
          </m:rPr>
          <m:t>σ</m:t>
        </m:r>
      </m:oMath>
      <w:r>
        <w:rPr>
          <w:rFonts w:eastAsia="Georgia" w:cs="Georgia" w:ascii="Georgia" w:hAnsi="Georgia"/>
        </w:rPr>
        <w:t xml:space="preserve"> une constante dont la valeur est indiquée dans les données.</w:t>
      </w:r>
      <w:r>
        <w:rPr/>
        <w:br w:type="textWrapping"/>
      </w:r>
      <w:r>
        <w:rPr>
          <w:rFonts w:eastAsia="Georgia" w:cs="Georgia" w:ascii="Georgia" w:hAnsi="Georgia"/>
        </w:rPr>
        <w:t xml:space="preserve">a) Déterminer le flux d'énergie lumineuse </w:t>
      </w:r>
      <m:oMath>
        <m:sSub>
          <m:sSubPr/>
          <m:e>
            <m:r>
              <m:rPr>
                <m:sty m:val="p"/>
              </m:rPr>
              <m:t>Φ</m:t>
            </m:r>
          </m:e>
          <m:sub>
            <m:r>
              <m:rPr>
                <m:sty m:val="i"/>
              </m:rPr>
              <m:t>e</m:t>
            </m:r>
            <m:r>
              <m:rPr>
                <m:sty m:val="p"/>
              </m:rPr>
              <m:t>/</m:t>
            </m:r>
            <m:r>
              <m:rPr>
                <m:sty m:val="i"/>
              </m:rPr>
              <m:t>p</m:t>
            </m:r>
          </m:sub>
        </m:sSub>
      </m:oMath>
      <w:r>
        <w:rPr>
          <w:rFonts w:eastAsia="Georgia" w:cs="Georgia" w:ascii="Georgia" w:hAnsi="Georgia"/>
        </w:rPr>
        <w:t xml:space="preserve"> rayonné par l'étoile et reçu par la planète (on suppose qu'elle l'absorbe totalement).</w:t>
      </w:r>
      <w:r>
        <w:rPr/>
        <w:br w:type="textWrapping"/>
      </w:r>
      <w:r>
        <w:rPr>
          <w:rFonts w:eastAsia="Georgia" w:cs="Georgia" w:ascii="Georgia" w:hAnsi="Georgia"/>
        </w:rPr>
        <w:t xml:space="preserve">b) On suppose que la planète possède une atmosphère où les vents sont suffisants pour uniformiser la température entre la face éclairée par l'étoile et la face sombre. Exprimer, dans ces conditions, le flux d'énergie lumineuse </w:t>
      </w:r>
      <m:oMath>
        <m:sSub>
          <m:sSubPr/>
          <m:e>
            <m:r>
              <m:rPr>
                <m:sty m:val="p"/>
              </m:rPr>
              <m:t>Φ</m:t>
            </m:r>
          </m:e>
          <m:sub>
            <m:r>
              <m:rPr>
                <m:sty m:val="i"/>
              </m:rPr>
              <m:t>t</m:t>
            </m:r>
            <m:r>
              <m:rPr>
                <m:sty m:val="i"/>
              </m:rPr>
              <m:t>o</m:t>
            </m:r>
            <m:r>
              <m:rPr>
                <m:sty m:val="i"/>
              </m:rPr>
              <m:t>t</m:t>
            </m:r>
            <m:r>
              <m:rPr>
                <m:sty m:val="p"/>
              </m:rPr>
              <m:t>,</m:t>
            </m:r>
            <m:r>
              <m:rPr>
                <m:sty m:val="i"/>
              </m:rPr>
              <m:t>p</m:t>
            </m:r>
          </m:sub>
        </m:sSub>
      </m:oMath>
      <w:r>
        <w:rPr>
          <w:rFonts w:eastAsia="Georgia" w:cs="Georgia" w:ascii="Georgia" w:hAnsi="Georgia"/>
        </w:rPr>
        <w:t xml:space="preserve"> rayonné par la planète.</w:t>
      </w:r>
      <w:r>
        <w:rPr/>
        <w:br w:type="textWrapping"/>
      </w:r>
      <w:r>
        <w:rPr>
          <w:rFonts w:eastAsia="Georgia" w:cs="Georgia" w:ascii="Georgia" w:hAnsi="Georgia"/>
        </w:rPr>
        <w:t xml:space="preserve">c) En négligeant les éventuelles sources de chaleur internes à la planète, déterminer enfin sa température </w:t>
      </w:r>
      <m:oMath>
        <m:sSub>
          <m:sSubPr/>
          <m:e>
            <m:r>
              <m:rPr>
                <m:sty m:val="i"/>
              </m:rPr>
              <m:t>T</m:t>
            </m:r>
          </m:e>
          <m:sub>
            <m:r>
              <m:rPr>
                <m:sty m:val="i"/>
              </m:rPr>
              <m:t>p</m:t>
            </m:r>
          </m:sub>
        </m:sSub>
      </m:oMath>
      <w:r>
        <w:rPr/>
        <w:t xml:space="preserve">.</w:t>
      </w:r>
      <w:r>
        <w:rPr/>
        <w:br w:type="textWrapping"/>
      </w:r>
      <w:r>
        <w:rPr>
          <w:rFonts w:eastAsia="Georgia" w:cs="Georgia" w:ascii="Georgia" w:hAnsi="Georgia"/>
        </w:rPr>
        <w:t xml:space="preserve">19. La borne supérieure </w:t>
      </w:r>
      <m:oMath>
        <m:sSub>
          <m:sSubPr/>
          <m:e>
            <m:r>
              <m:rPr>
                <m:sty m:val="i"/>
              </m:rPr>
              <m:t>T</m:t>
            </m:r>
          </m:e>
          <m:sub>
            <m:r>
              <m:rPr>
                <m:sty m:val="p"/>
              </m:rPr>
              <m:t>max</m:t>
            </m:r>
          </m:sub>
        </m:sSub>
      </m:oMath>
      <w:r>
        <w:rPr>
          <w:rFonts w:eastAsia="Georgia" w:cs="Georgia" w:ascii="Georgia" w:hAnsi="Georgia"/>
        </w:rPr>
        <w:t xml:space="preserve"> de la température de la zone habitable est plus difficile à définir. Pour simplifier, on la choisira ici égale à 363 K (soit </w:t>
      </w:r>
      <m:oMath>
        <m:sSup>
          <m:sSupPr/>
          <m:e>
            <m:r>
              <m:rPr>
                <m:sty m:val="p"/>
              </m:rPr>
              <m:t>90</m:t>
            </m:r>
          </m:e>
          <m:sup>
            <m:r>
              <m:rPr>
                <m:sty m:val="p"/>
              </m:rPr>
              <m:t>∘</m:t>
            </m:r>
          </m:sup>
        </m:sSup>
      </m:oMath>
      <w:r>
        <w:rPr>
          <w:rFonts w:eastAsia="Georgia" w:cs="Georgia" w:ascii="Georgia" w:hAnsi="Georgia"/>
        </w:rPr>
        <w:t xml:space="preserve"> ) (au-delà, dans une large gamme de pression, la plupart des molécules organiques se dégradent). Exprimer les bornes inférieure </w:t>
      </w:r>
      <m:oMath>
        <m:sSub>
          <m:sSubPr/>
          <m:e>
            <m:r>
              <m:rPr>
                <m:sty m:val="i"/>
              </m:rPr>
              <m:t>R</m:t>
            </m:r>
          </m:e>
          <m:sub>
            <m:r>
              <m:rPr>
                <m:nor/>
              </m:rPr>
              <m:t>min </m:t>
            </m:r>
          </m:sub>
        </m:sSub>
      </m:oMath>
      <w:r>
        <w:rPr>
          <w:rFonts w:eastAsia="Georgia" w:cs="Georgia" w:ascii="Georgia" w:hAnsi="Georgia"/>
        </w:rPr>
        <w:t xml:space="preserve"> et supérieure </w:t>
      </w:r>
      <m:oMath>
        <m:sSub>
          <m:sSubPr/>
          <m:e>
            <m:r>
              <m:rPr>
                <m:sty m:val="i"/>
              </m:rPr>
              <m:t>R</m:t>
            </m:r>
          </m:e>
          <m:sub>
            <m:r>
              <m:rPr>
                <m:nor/>
              </m:rPr>
              <m:t>max </m:t>
            </m:r>
          </m:sub>
        </m:sSub>
      </m:oMath>
      <w:r>
        <w:rPr/>
        <w:t xml:space="preserve">, de la distance </w:t>
      </w:r>
      <m:oMath>
        <m:r>
          <m:rPr>
            <m:sty m:val="i"/>
          </m:rPr>
          <m:t>R</m:t>
        </m:r>
      </m:oMath>
      <w:r>
        <w:rPr>
          <w:rFonts w:eastAsia="Georgia" w:cs="Georgia" w:ascii="Georgia" w:hAnsi="Georgia"/>
        </w:rPr>
        <w:t xml:space="preserve">, délimitant la zone habitable autour de l'étoile.</w:t>
      </w:r>
      <w:r>
        <w:rPr/>
        <w:br w:type="textWrapping"/>
      </w:r>
      <w:r>
        <w:rPr>
          <w:rFonts w:eastAsia="Georgia" w:cs="Georgia" w:ascii="Georgia" w:hAnsi="Georgia"/>
        </w:rPr>
        <w:t xml:space="preserve">20. Calculer ces bornes pour le système solaire. On les exprimera en unité de distance Terre-Soleil (aussi appelée ua, pour "unité astronomique").</w:t>
      </w:r>
    </w:p>
    <w:p>
      <w:pPr>
        <w:spacing w:line="271" w:before="330" w:lineRule="auto"/>
      </w:pPr>
      <w:r>
        <w:rPr>
          <w:rFonts w:eastAsia="Georgia" w:cs="Georgia" w:ascii="Georgia" w:hAnsi="Georgia"/>
          <w:b/>
          <w:sz w:val="42"/>
        </w:rPr>
        <w:t xml:space="preserve">II.B Bio-signature d'une présence de vie.</w:t>
      </w:r>
    </w:p>
    <w:p>
      <w:pPr>
        <w:spacing w:after="220" w:lineRule="auto"/>
      </w:pPr>
      <w:r>
        <w:rPr/>
        <w:t xml:space="preserve">Quelle bio-signature rechercher?</w:t>
      </w:r>
      <w:r>
        <w:rPr/>
        <w:br w:type="textWrapping"/>
      </w:r>
      <w:r>
        <w:rPr>
          <w:rFonts w:eastAsia="Georgia" w:cs="Georgia" w:ascii="Georgia" w:hAnsi="Georgia"/>
        </w:rPr>
        <w:t xml:space="preserve">Toute la zone habitable n'est pas pour autant habitée, comme le prouve l'exemple de la Lune. Il faut donc définir des indicateurs complémentaires de présence de vie. Une concentration élevée de dioxygène ( </w:t>
      </w:r>
      <m:oMath>
        <m:sSub>
          <m:sSubPr/>
          <m:e>
            <m:r>
              <m:rPr>
                <m:sty m:val="p"/>
              </m:rPr>
              <m:t>O</m:t>
            </m:r>
          </m:e>
          <m:sub>
            <m:r>
              <m:rPr>
                <m:sty m:val="p"/>
              </m:rPr>
              <m:t>2</m:t>
            </m:r>
          </m:sub>
        </m:sSub>
      </m:oMath>
      <w:r>
        <w:rPr>
          <w:rFonts w:eastAsia="Georgia" w:cs="Georgia" w:ascii="Georgia" w:hAnsi="Georgia"/>
        </w:rPr>
        <w:t xml:space="preserve"> ) dans l'atmosphère de la planète pourrait être le premier. En effet, le carbone initialement présent sur la planète l'est sous forme entièrement oxydé de </w:t>
      </w:r>
      <m:oMath>
        <m:sSub>
          <m:sSubPr/>
          <m:e>
            <m:r>
              <m:rPr>
                <m:sty m:val="p"/>
              </m:rPr>
              <m:t>CO</m:t>
            </m:r>
          </m:e>
          <m:sub>
            <m:r>
              <m:rPr>
                <m:sty m:val="p"/>
              </m:rPr>
              <m:t>2</m:t>
            </m:r>
          </m:sub>
        </m:sSub>
      </m:oMath>
      <w:r>
        <w:rPr>
          <w:rFonts w:eastAsia="Georgia" w:cs="Georgia" w:ascii="Georgia" w:hAnsi="Georgia"/>
        </w:rPr>
        <w:t xml:space="preserve"> gazeux ou fixé dans les carbonates. Pour accéder à la chimie riche du carbone, il doit être réduit et ce processus nécessite de l'énergie. Un système vivant s'adaptant de façon optimale à son environnement devrait finir par exploiter pour cette réduction l'énergie la plus abondante sur la planète, c'est-à-dire l'énergie lumineuse provenant de l'étoile. La réaction chimique produite alors est la réaction de photosynthèse (5).</w:t>
      </w:r>
    </w:p>
    <w:p>
      <w:pPr>
        <w:spacing w:after="220" w:lineRule="auto"/>
      </w:pPr>
      <m:oMathPara>
        <m:oMath>
          <m:r>
            <m:rPr>
              <m:sty m:val="i"/>
            </m:rPr>
            <m:t>n</m:t>
          </m:r>
          <m:sSub>
            <m:sSubPr/>
            <m:e>
              <m:r>
                <m:rPr>
                  <m:sty m:val="p"/>
                </m:rPr>
                <m:t>CO</m:t>
              </m:r>
            </m:e>
            <m:sub>
              <m:r>
                <m:rPr>
                  <m:sty m:val="p"/>
                </m:rPr>
                <m:t>2</m:t>
              </m:r>
            </m:sub>
          </m:sSub>
          <m:r>
            <m:rPr>
              <m:sty m:val="p"/>
            </m:rPr>
            <m:t>+</m:t>
          </m:r>
          <m:r>
            <m:rPr>
              <m:sty m:val="i"/>
            </m:rPr>
            <m:t>n</m:t>
          </m:r>
          <m:sSub>
            <m:sSubPr/>
            <m:e>
              <m:r>
                <m:rPr>
                  <m:sty m:val="p"/>
                </m:rPr>
                <m:t>H</m:t>
              </m:r>
            </m:e>
            <m:sub>
              <m:r>
                <m:rPr>
                  <m:sty m:val="p"/>
                </m:rPr>
                <m:t>2</m:t>
              </m:r>
            </m:sub>
          </m:sSub>
          <m:r>
            <m:rPr>
              <m:sty m:val="p"/>
            </m:rPr>
            <m:t>O</m:t>
          </m:r>
          <m:r>
            <m:rPr>
              <m:sty m:val="p"/>
            </m:rPr>
            <m:t>+</m:t>
          </m:r>
          <m:r>
            <m:rPr>
              <m:sty m:val="p"/>
            </m:rPr>
            <m:t>2</m:t>
          </m:r>
          <m:r>
            <m:rPr>
              <m:sty m:val="i"/>
            </m:rPr>
            <m:t>n</m:t>
          </m:r>
          <m:r>
            <m:rPr>
              <m:sty m:val="i"/>
            </m:rPr>
            <m:t>h</m:t>
          </m:r>
          <m:r>
            <m:rPr>
              <m:sty m:val="i"/>
            </m:rPr>
            <m:t>ν</m:t>
          </m:r>
          <m:r>
            <m:rPr>
              <m:sty m:val="p"/>
            </m:rPr>
            <m:t xml:space="preserve"> </m:t>
          </m:r>
          <m:r>
            <m:rPr>
              <m:sty m:val="p"/>
            </m:rPr>
            <m:t>⟶</m:t>
          </m:r>
          <m:r>
            <m:rPr>
              <m:sty m:val="p"/>
            </m:rPr>
            <m:t xml:space="preserve"> </m:t>
          </m:r>
          <m:sSub>
            <m:sSubPr/>
            <m:e>
              <m:d>
                <m:dPr>
                  <m:begChr m:val="("/>
                  <m:endChr m:val=")"/>
                  <m:ctrlPr>
                    <w:rPr>
                      <w:rFonts w:ascii="Cambria Math" w:hAnsi="Cambria Math"/>
                    </w:rPr>
                  </m:ctrlPr>
                </m:dPr>
                <m:e>
                  <m:sSub>
                    <m:sSubPr/>
                    <m:e>
                      <m:r>
                        <m:rPr>
                          <m:sty m:val="p"/>
                        </m:rPr>
                        <m:t>CH</m:t>
                      </m:r>
                    </m:e>
                    <m:sub>
                      <m:r>
                        <m:rPr>
                          <m:sty m:val="p"/>
                        </m:rPr>
                        <m:t>2</m:t>
                      </m:r>
                    </m:sub>
                  </m:sSub>
                  <m:r>
                    <m:rPr>
                      <m:sty m:val="p"/>
                    </m:rPr>
                    <m:t>O</m:t>
                  </m:r>
                </m:e>
              </m:d>
            </m:e>
            <m:sub>
              <m:r>
                <m:rPr>
                  <m:sty m:val="i"/>
                </m:rPr>
                <m:t>n</m:t>
              </m:r>
            </m:sub>
          </m:sSub>
          <m:r>
            <m:rPr>
              <m:sty m:val="p"/>
            </m:rPr>
            <m:t>+</m:t>
          </m:r>
          <m:r>
            <m:rPr>
              <m:sty m:val="i"/>
            </m:rPr>
            <m:t>n</m:t>
          </m:r>
          <m:sSub>
            <m:sSubPr/>
            <m:e>
              <m:r>
                <m:rPr>
                  <m:sty m:val="p"/>
                </m:rPr>
                <m:t>O</m:t>
              </m:r>
            </m:e>
            <m:sub>
              <m:r>
                <m:rPr>
                  <m:sty m:val="p"/>
                </m:rPr>
                <m:t>2</m:t>
              </m:r>
            </m:sub>
          </m:sSub>
        </m:oMath>
      </m:oMathPara>
    </w:p>
    <w:p>
      <w:pPr>
        <w:spacing w:after="220" w:lineRule="auto"/>
      </w:pPr>
      <w:r>
        <w:rPr>
          <w:rFonts w:eastAsia="Georgia" w:cs="Georgia" w:ascii="Georgia" w:hAnsi="Georgia"/>
        </w:rPr>
        <w:t xml:space="preserve">En plus des molécules organiques recherchées, cette réaction produit du dioxygène ( </w:t>
      </w:r>
      <m:oMath>
        <m:sSub>
          <m:sSubPr/>
          <m:e>
            <m:r>
              <m:rPr>
                <m:sty m:val="p"/>
              </m:rPr>
              <m:t>O</m:t>
            </m:r>
          </m:e>
          <m:sub>
            <m:r>
              <m:rPr>
                <m:sty m:val="p"/>
              </m:rPr>
              <m:t>2</m:t>
            </m:r>
          </m:sub>
        </m:sSub>
      </m:oMath>
      <w:r>
        <w:rPr>
          <w:rFonts w:eastAsia="Georgia" w:cs="Georgia" w:ascii="Georgia" w:hAnsi="Georgia"/>
        </w:rPr>
        <w:t xml:space="preserve"> ). Il est donc très probable que si une vie évoluée est présente sur une planète, la concentration d' </w:t>
      </w:r>
      <m:oMath>
        <m:sSub>
          <m:sSubPr/>
          <m:e>
            <m:r>
              <m:rPr>
                <m:sty m:val="p"/>
              </m:rPr>
              <m:t>O</m:t>
            </m:r>
          </m:e>
          <m:sub>
            <m:r>
              <m:rPr>
                <m:sty m:val="p"/>
              </m:rPr>
              <m:t>2</m:t>
            </m:r>
          </m:sub>
        </m:sSub>
      </m:oMath>
      <w:r>
        <w:rPr>
          <w:rFonts w:eastAsia="Georgia" w:cs="Georgia" w:ascii="Georgia" w:hAnsi="Georgia"/>
        </w:rPr>
        <w:t xml:space="preserve"> dans son atmosphère y soit élevée. La réciproque est aussi très vraisemblable. Sans une production continue d' </w:t>
      </w:r>
      <m:oMath>
        <m:sSub>
          <m:sSubPr/>
          <m:e>
            <m:r>
              <m:rPr>
                <m:sty m:val="p"/>
              </m:rPr>
              <m:t>O</m:t>
            </m:r>
          </m:e>
          <m:sub>
            <m:r>
              <m:rPr>
                <m:sty m:val="p"/>
              </m:rPr>
              <m:t>2</m:t>
            </m:r>
          </m:sub>
        </m:sSub>
      </m:oMath>
      <w:r>
        <w:rPr>
          <w:rFonts w:eastAsia="Georgia" w:cs="Georgia" w:ascii="Georgia" w:hAnsi="Georgia"/>
        </w:rPr>
        <w:t xml:space="preserve">, celui-ci disparaîtrait rapidement à l'échelle géologique ( </w:t>
      </w:r>
      <m:oMath>
        <m:sSup>
          <m:sSupPr/>
          <m:e>
            <m:r>
              <m:rPr>
                <m:sty m:val="p"/>
              </m:rPr>
              <m:t>10</m:t>
            </m:r>
          </m:e>
          <m:sup>
            <m:r>
              <m:rPr>
                <m:sty m:val="p"/>
              </m:rPr>
              <m:t>7</m:t>
            </m:r>
          </m:sup>
        </m:sSup>
        <m:r>
          <m:rPr>
            <m:sty m:val="p"/>
          </m:rPr>
          <m:t>ans</m:t>
        </m:r>
      </m:oMath>
      <w:r>
        <w:rPr>
          <w:rFonts w:eastAsia="Georgia" w:cs="Georgia" w:ascii="Georgia" w:hAnsi="Georgia"/>
        </w:rPr>
        <w:t xml:space="preserve"> ), en oxydant des roches. Reste donc à savoir si une autre source d' </w:t>
      </w:r>
      <m:oMath>
        <m:sSub>
          <m:sSubPr/>
          <m:e>
            <m:r>
              <m:rPr>
                <m:sty m:val="p"/>
              </m:rPr>
              <m:t>O</m:t>
            </m:r>
          </m:e>
          <m:sub>
            <m:r>
              <m:rPr>
                <m:sty m:val="p"/>
              </m:rPr>
              <m:t>2</m:t>
            </m:r>
          </m:sub>
        </m:sSub>
      </m:oMath>
      <w:r>
        <w:rPr>
          <w:rFonts w:eastAsia="Georgia" w:cs="Georgia" w:ascii="Georgia" w:hAnsi="Georgia"/>
        </w:rPr>
        <w:t xml:space="preserve"> que celle produite par des systèmes vivants est susceptible d'exister. Ce scénario est très improbable autour d'une étoile ressemblant au Soleil (étoile dite de type G). Dans ce cas, la stoechiométrie de la photosynthèse nécessite deux photons ( </w:t>
      </w:r>
      <m:oMath>
        <m:r>
          <m:rPr>
            <m:sty m:val="p"/>
          </m:rPr>
          <m:t>2</m:t>
        </m:r>
        <m:r>
          <m:rPr>
            <m:sty m:val="i"/>
          </m:rPr>
          <m:t>h</m:t>
        </m:r>
        <m:r>
          <m:rPr>
            <m:sty m:val="i"/>
          </m:rPr>
          <m:t>ν</m:t>
        </m:r>
      </m:oMath>
      <w:r>
        <w:rPr>
          <w:rFonts w:eastAsia="Georgia" w:cs="Georgia" w:ascii="Georgia" w:hAnsi="Georgia"/>
        </w:rPr>
        <w:t xml:space="preserve"> ) du pic du spectre de l'étoile (de couleur jaune) pour synthétiser un monomère </w:t>
      </w:r>
      <m:oMath>
        <m:sSub>
          <m:sSubPr/>
          <m:e>
            <m:r>
              <m:rPr>
                <m:sty m:val="p"/>
              </m:rPr>
              <m:t>CH</m:t>
            </m:r>
          </m:e>
          <m:sub>
            <m:r>
              <m:rPr>
                <m:sty m:val="p"/>
              </m:rPr>
              <m:t>2</m:t>
            </m:r>
          </m:sub>
        </m:sSub>
        <m:r>
          <m:rPr>
            <m:sty m:val="p"/>
          </m:rPr>
          <m:t>O</m:t>
        </m:r>
      </m:oMath>
      <w:r>
        <w:rPr>
          <w:rFonts w:eastAsia="Georgia" w:cs="Georgia" w:ascii="Georgia" w:hAnsi="Georgia"/>
        </w:rPr>
        <w:t xml:space="preserve">. Les flux lumineux dans la zone habitable ont une intensité telle qu'un photon n'est disponible que toutes les millisecondes, en moyenne. Or, les durées de vie des états intermédiaires ayant absorbé le premier photon sont généralement de l'ordre de la nanoseconde. La photosynthèse ne peut avoir lieu dans le chloroplaste qu'au prix d'une machinerie moléculaire très complexe, fruit d'une évolution orientée par la sélection. Il s'agit donc très probablement d'une caractéristique unique des systèmes vivants.</w:t>
      </w:r>
    </w:p>
    <w:p>
      <w:pPr>
        <w:spacing w:after="220" w:lineRule="auto"/>
      </w:pPr>
      <w:r>
        <w:rPr>
          <w:rFonts w:eastAsia="Georgia" w:cs="Georgia" w:ascii="Georgia" w:hAnsi="Georgia"/>
        </w:rPr>
        <w:t xml:space="preserve">Dans la suite de ce problème on considère que la présence d' </w:t>
      </w:r>
      <m:oMath>
        <m:sSub>
          <m:sSubPr/>
          <m:e>
            <m:r>
              <m:rPr>
                <m:sty m:val="p"/>
              </m:rPr>
              <m:t>O</m:t>
            </m:r>
          </m:e>
          <m:sub>
            <m:r>
              <m:rPr>
                <m:sty m:val="p"/>
              </m:rPr>
              <m:t>2</m:t>
            </m:r>
          </m:sub>
        </m:sSub>
      </m:oMath>
      <w:r>
        <w:rPr>
          <w:rFonts w:eastAsia="Georgia" w:cs="Georgia" w:ascii="Georgia" w:hAnsi="Georgia"/>
        </w:rPr>
        <w:t xml:space="preserve"> dans l'atmosphère d'une planète, située dans la zone habitable autour d'une étoile, est une signature de la présence de vie évoluée. On se propose d'examiner comment la méthode des transits étudiée en question (I.B) permet de rechercher cette bio-signature.</w:t>
      </w:r>
      <w:r>
        <w:rPr/>
        <w:br w:type="textWrapping"/>
      </w:r>
      <w:r>
        <w:rPr>
          <w:rFonts w:eastAsia="Georgia" w:cs="Georgia" w:ascii="Georgia" w:hAnsi="Georgia"/>
        </w:rPr>
        <w:t xml:space="preserve">21. On souhaite déterminer le profil vertical de la masse volumique </w:t>
      </w:r>
      <m:oMath>
        <m:r>
          <m:rPr>
            <m:sty m:val="i"/>
          </m:rPr>
          <m:t>ρ</m:t>
        </m:r>
        <m:r>
          <m:rPr>
            <m:sty m:val="p"/>
          </m:rPr>
          <m:t>=</m:t>
        </m:r>
        <m:r>
          <m:rPr>
            <m:sty m:val="i"/>
          </m:rPr>
          <m:t>ρ</m:t>
        </m:r>
        <m:r>
          <m:rPr>
            <m:sty m:val="p"/>
          </m:rPr>
          <m:t>(</m:t>
        </m:r>
        <m:r>
          <m:rPr>
            <m:sty m:val="i"/>
          </m:rPr>
          <m:t>z</m:t>
        </m:r>
        <m:r>
          <m:rPr>
            <m:sty m:val="p"/>
          </m:rPr>
          <m:t>)</m:t>
        </m:r>
      </m:oMath>
      <w:r>
        <w:rPr>
          <w:rFonts w:eastAsia="Georgia" w:cs="Georgia" w:ascii="Georgia" w:hAnsi="Georgia"/>
        </w:rPr>
        <w:t xml:space="preserve"> de l'atmosphère de la planète. Traduire l'équilibre des forces de pression et de gravité sur un volume élémentaire d'atmosphère d'épaisseur </w:t>
      </w:r>
      <m:oMath>
        <m:r>
          <m:rPr>
            <m:sty m:val="p"/>
          </m:rPr>
          <m:t>d</m:t>
        </m:r>
        <m:r>
          <m:rPr>
            <m:sty m:val="i"/>
          </m:rPr>
          <m:t>z</m:t>
        </m:r>
      </m:oMath>
      <w:r>
        <w:rPr/>
        <w:t xml:space="preserve"> et de surface </w:t>
      </w:r>
      <m:oMath>
        <m:r>
          <m:rPr>
            <m:sty m:val="i"/>
          </m:rPr>
          <m:t>S</m:t>
        </m:r>
      </m:oMath>
      <w:r>
        <w:rPr/>
        <w:t xml:space="preserve">. On note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le champ de pesanteur, supposé a priori uniforme sur le doamine d'étude.</w:t>
      </w:r>
      <w:r>
        <w:rPr/>
        <w:br w:type="textWrapping"/>
      </w:r>
      <w:r>
        <w:rPr>
          <w:rFonts w:eastAsia="Georgia" w:cs="Georgia" w:ascii="Georgia" w:hAnsi="Georgia"/>
        </w:rPr>
        <w:t xml:space="preserve">22. En assimilant l'atmosphère à un gaz parfait de masse molaire </w:t>
      </w:r>
      <m:oMath>
        <m:r>
          <m:rPr>
            <m:sty m:val="i"/>
          </m:rPr>
          <m:t>μ</m:t>
        </m:r>
      </m:oMath>
      <w:r>
        <w:rPr>
          <w:rFonts w:eastAsia="Georgia" w:cs="Georgia" w:ascii="Georgia" w:hAnsi="Georgia"/>
        </w:rPr>
        <w:t xml:space="preserve"> et de température </w:t>
      </w:r>
      <m:oMath>
        <m:sSub>
          <m:sSubPr/>
          <m:e>
            <m:r>
              <m:rPr>
                <m:sty m:val="i"/>
              </m:rPr>
              <m:t>T</m:t>
            </m:r>
          </m:e>
          <m:sub>
            <m:r>
              <m:rPr>
                <m:sty m:val="i"/>
              </m:rPr>
              <m:t>p</m:t>
            </m:r>
          </m:sub>
        </m:sSub>
      </m:oMath>
      <w:r>
        <w:rPr/>
        <w:t xml:space="preserve"> uniforme, montrer que :</w:t>
      </w:r>
    </w:p>
    <w:p>
      <w:pPr>
        <w:spacing w:after="220" w:lineRule="auto"/>
      </w:pPr>
      <m:oMathPara>
        <m:oMath>
          <m:r>
            <m:rPr>
              <m:sty m:val="i"/>
            </m:rPr>
            <m:t>ρ</m:t>
          </m:r>
          <m:r>
            <m:rPr>
              <m:sty m:val="p"/>
            </m:rPr>
            <m:t>(</m:t>
          </m:r>
          <m:r>
            <m:rPr>
              <m:sty m:val="i"/>
            </m:rPr>
            <m:t>z</m:t>
          </m:r>
          <m:r>
            <m:rPr>
              <m:sty m:val="p"/>
            </m:rPr>
            <m:t>)</m:t>
          </m:r>
          <m:r>
            <m:rPr>
              <m:sty m:val="p"/>
            </m:rPr>
            <m:t>=</m:t>
          </m:r>
          <m:r>
            <m:rPr>
              <m:sty m:val="i"/>
            </m:rPr>
            <m:t>ρ</m:t>
          </m:r>
          <m:r>
            <m:rPr>
              <m:sty m:val="p"/>
            </m:rPr>
            <m:t>(</m:t>
          </m:r>
          <m:r>
            <m:rPr>
              <m:sty m:val="i"/>
            </m:rPr>
            <m:t>z</m:t>
          </m:r>
          <m:r>
            <m:rPr>
              <m:sty m:val="p"/>
            </m:rPr>
            <m:t>=</m:t>
          </m:r>
          <m:r>
            <m:rPr>
              <m:sty m:val="p"/>
            </m:rPr>
            <m:t>0</m:t>
          </m:r>
          <m:r>
            <m:rPr>
              <m:sty m:val="p"/>
            </m:rPr>
            <m:t>)</m:t>
          </m:r>
          <m:r>
            <m:rPr>
              <m:sty m:val="p"/>
            </m:rPr>
            <m:t>exp</m:t>
          </m:r>
          <m:r>
            <m:rPr>
              <m:sty m:val="p"/>
            </m:rPr>
            <m:t>⁡</m:t>
          </m:r>
          <m:r>
            <m:rPr>
              <m:sty m:val="p"/>
            </m:rPr>
            <m:t>(</m:t>
          </m:r>
          <m:r>
            <m:rPr>
              <m:sty m:val="p"/>
            </m:rPr>
            <m:t>−</m:t>
          </m:r>
          <m:r>
            <m:rPr>
              <m:sty m:val="i"/>
            </m:rPr>
            <m:t>z</m:t>
          </m:r>
          <m:r>
            <m:rPr>
              <m:sty m:val="p"/>
            </m:rPr>
            <m:t>/</m:t>
          </m:r>
          <m:r>
            <m:rPr>
              <m:sty m:val="i"/>
            </m:rPr>
            <m:t>H</m:t>
          </m:r>
          <m:r>
            <m:rPr>
              <m:sty m:val="p"/>
            </m:rPr>
            <m:t>)</m:t>
          </m:r>
        </m:oMath>
      </m:oMathPara>
    </w:p>
    <w:p>
      <w:pPr>
        <w:spacing w:after="220" w:lineRule="auto"/>
      </w:pPr>
      <w:r>
        <w:rPr>
          <w:rFonts w:eastAsia="Georgia" w:cs="Georgia" w:ascii="Georgia" w:hAnsi="Georgia"/>
        </w:rPr>
        <w:t xml:space="preserve">où </w:t>
      </w:r>
      <m:oMath>
        <m:r>
          <m:rPr>
            <m:sty m:val="i"/>
          </m:rPr>
          <m:t>H</m:t>
        </m:r>
        <m:r>
          <m:rPr>
            <m:sty m:val="p"/>
          </m:rPr>
          <m:t>=</m:t>
        </m:r>
        <m:r>
          <m:rPr>
            <m:scr m:val="script"/>
          </m:rPr>
          <m:t>R</m:t>
        </m:r>
        <m:sSub>
          <m:sSubPr/>
          <m:e>
            <m:r>
              <m:rPr>
                <m:sty m:val="i"/>
              </m:rPr>
              <m:t>T</m:t>
            </m:r>
          </m:e>
          <m:sub>
            <m:r>
              <m:rPr>
                <m:sty m:val="i"/>
              </m:rPr>
              <m:t>p</m:t>
            </m:r>
          </m:sub>
        </m:sSub>
        <m:r>
          <m:rPr>
            <m:sty m:val="p"/>
          </m:rPr>
          <m:t>/</m:t>
        </m:r>
        <m:r>
          <m:rPr>
            <m:sty m:val="p"/>
          </m:rPr>
          <m:t>(</m:t>
        </m:r>
        <m:r>
          <m:rPr>
            <m:sty m:val="i"/>
          </m:rPr>
          <m:t>μ</m:t>
        </m:r>
        <m:r>
          <m:rPr>
            <m:sty m:val="i"/>
          </m:rPr>
          <m:t>g</m:t>
        </m:r>
        <m:r>
          <m:rPr>
            <m:sty m:val="p"/>
          </m:rPr>
          <m:t>)</m:t>
        </m:r>
      </m:oMath>
      <w:r>
        <w:rPr>
          <w:rFonts w:eastAsia="Georgia" w:cs="Georgia" w:ascii="Georgia" w:hAnsi="Georgia"/>
        </w:rPr>
        <w:t xml:space="preserve"> est une longueur caractéristique.</w:t>
      </w:r>
      <w:r>
        <w:rPr/>
        <w:br w:type="textWrapping"/>
      </w:r>
      <w:r>
        <w:rPr>
          <w:rFonts w:eastAsia="Georgia" w:cs="Georgia" w:ascii="Georgia" w:hAnsi="Georgia"/>
        </w:rPr>
        <w:t xml:space="preserve">23. Pour une planète sphérique homogène, montrer que </w:t>
      </w:r>
      <m:oMath>
        <m:r>
          <m:rPr>
            <m:sty m:val="i"/>
          </m:rPr>
          <m:t>H</m:t>
        </m:r>
      </m:oMath>
      <w:r>
        <w:rPr>
          <w:rFonts w:eastAsia="Georgia" w:cs="Georgia" w:ascii="Georgia" w:hAnsi="Georgia"/>
        </w:rPr>
        <w:t xml:space="preserve"> est inversement proportionnelle à </w:t>
      </w:r>
      <m:oMath>
        <m:sSub>
          <m:sSubPr/>
          <m:e>
            <m:r>
              <m:rPr>
                <m:sty m:val="i"/>
              </m:rPr>
              <m:t>r</m:t>
            </m:r>
          </m:e>
          <m:sub>
            <m:r>
              <m:rPr>
                <m:sty m:val="i"/>
              </m:rPr>
              <m:t>p</m:t>
            </m:r>
          </m:sub>
        </m:sSub>
      </m:oMath>
      <w:r>
        <w:rPr/>
        <w:t xml:space="preserve">.</w:t>
      </w:r>
      <w:r>
        <w:rPr/>
        <w:br w:type="textWrapping"/>
      </w:r>
      <w:r>
        <w:rPr/>
        <w:t xml:space="preserve">24. Application.</w:t>
      </w:r>
      <w:r>
        <w:rPr/>
        <w:br w:type="textWrapping"/>
      </w:r>
      <w:r>
        <w:rPr/>
        <w:t xml:space="preserve">a) Calculer la valeur de </w:t>
      </w:r>
      <m:oMath>
        <m:r>
          <m:rPr>
            <m:sty m:val="i"/>
          </m:rPr>
          <m:t>H</m:t>
        </m:r>
      </m:oMath>
      <w:r>
        <w:rPr>
          <w:rFonts w:eastAsia="Georgia" w:cs="Georgia" w:ascii="Georgia" w:hAnsi="Georgia"/>
        </w:rPr>
        <w:t xml:space="preserve"> pour une planète identique à la Terre mais dont l'atmosphère serait composée uniquement d' </w:t>
      </w:r>
      <m:oMath>
        <m:sSub>
          <m:sSubPr/>
          <m:e>
            <m:r>
              <m:rPr>
                <m:sty m:val="p"/>
              </m:rPr>
              <m:t>O</m:t>
            </m:r>
          </m:e>
          <m:sub>
            <m:r>
              <m:rPr>
                <m:sty m:val="p"/>
              </m:rPr>
              <m:t>2</m:t>
            </m:r>
          </m:sub>
        </m:sSub>
      </m:oMath>
      <w:r>
        <w:rPr/>
        <w:t xml:space="preserve">.</w:t>
      </w:r>
      <w:r>
        <w:rPr/>
        <w:br w:type="textWrapping"/>
      </w:r>
      <w:r>
        <w:rPr>
          <w:rFonts w:eastAsia="Georgia" w:cs="Georgia" w:ascii="Georgia" w:hAnsi="Georgia"/>
        </w:rPr>
        <w:t xml:space="preserve">b) L'hypothèse adoptée considérant que </w:t>
      </w:r>
      <m:oMath>
        <m:r>
          <m:rPr>
            <m:sty m:val="i"/>
          </m:rPr>
          <m:t>g</m:t>
        </m:r>
      </m:oMath>
      <w:r>
        <w:rPr>
          <w:rFonts w:eastAsia="Georgia" w:cs="Georgia" w:ascii="Georgia" w:hAnsi="Georgia"/>
        </w:rPr>
        <w:t xml:space="preserve"> est uniforme est-elle, ici, justifiée ?</w:t>
      </w:r>
      <w:r>
        <w:rPr/>
        <w:br w:type="textWrapping"/>
      </w:r>
      <w:r>
        <w:rPr>
          <w:rFonts w:eastAsia="Georgia" w:cs="Georgia" w:ascii="Georgia" w:hAnsi="Georgia"/>
        </w:rPr>
        <w:t xml:space="preserve">25. Lors d'un transit de la planète devant l'étoile, l'atmosphère accroît le rayon apparent de la planète et intensifie le phénomène d'éclipse, comme l'illustre la figure (5). Nous identifions </w:t>
      </w:r>
      <m:oMath>
        <m:r>
          <m:rPr>
            <m:sty m:val="i"/>
          </m:rPr>
          <m:t>H</m:t>
        </m:r>
      </m:oMath>
      <w:r>
        <w:rPr>
          <w:rFonts w:eastAsia="Georgia" w:cs="Georgia" w:ascii="Georgia" w:hAnsi="Georgia"/>
        </w:rPr>
        <w:t xml:space="preserve"> à l'épaisseur de la couche atmosphérique et notons </w:t>
      </w:r>
      <m:oMath>
        <m:r>
          <m:rPr>
            <m:sty m:val="i"/>
          </m:rPr>
          <m:t>ε</m:t>
        </m:r>
      </m:oMath>
      <w:r>
        <w:rPr>
          <w:rFonts w:eastAsia="Georgia" w:cs="Georgia" w:ascii="Georgia" w:hAnsi="Georgia"/>
        </w:rPr>
        <w:t xml:space="preserve"> son facteur de transmission de la lumière ( </w:t>
      </w:r>
      <m:oMath>
        <m:r>
          <m:rPr>
            <m:sty m:val="i"/>
          </m:rPr>
          <m:t>ε</m:t>
        </m:r>
        <m:r>
          <m:rPr>
            <m:sty m:val="p"/>
          </m:rPr>
          <m:t>=</m:t>
        </m:r>
        <m:r>
          <m:rPr>
            <m:sty m:val="p"/>
          </m:rPr>
          <m:t>1</m:t>
        </m:r>
      </m:oMath>
      <w:r>
        <w:rPr>
          <w:rFonts w:eastAsia="Georgia" w:cs="Georgia" w:ascii="Georgia" w:hAnsi="Georgia"/>
        </w:rPr>
        <w:t xml:space="preserve">, ou 0 , pour une atmosphère parfaitement transparente, ou opaque). On considère que l'atmosphère est uniformément dense et on néglige les variations de longueur de sa traversée par la lumière de</w:t>
      </w:r>
    </w:p>
    <w:p>
      <w:pPr>
        <w:spacing w:lineRule="auto"/>
        <w:jc w:val="center"/>
      </w:pPr>
      <w:r>
        <w:rPr/>
        <w:drawing>
          <wp:inline distB="0" distL="0" distR="0" distT="0">
            <wp:extent cx="5486400" cy="2682111"/>
            <wp:effectExtent b="0" l="0" r="0" t="0"/>
            <wp:docPr id="5" name="image-d3882abe041213fc609bb21b1b553acc76464e51.jpg"/>
            <a:graphic>
              <a:graphicData uri="http://schemas.openxmlformats.org/drawingml/2006/picture">
                <pic:pic>
                  <pic:nvPicPr>
                    <pic:cNvPr id="5" name="image-d3882abe041213fc609bb21b1b553acc76464e51.jpg" descr=""/>
                    <pic:cNvPicPr/>
                  </pic:nvPicPr>
                  <pic:blipFill>
                    <a:blip r:embed="rId9" cstate="print"/>
                    <a:srcRect b="0" l="0" r="0" t="0"/>
                    <a:stretch>
                      <a:fillRect/>
                    </a:stretch>
                  </pic:blipFill>
                  <pic:spPr>
                    <a:xfrm>
                      <a:off x="0" y="0"/>
                      <a:ext cx="5486400" cy="2682111"/>
                    </a:xfrm>
                    <a:prstGeom prst="rect"/>
                  </pic:spPr>
                </pic:pic>
              </a:graphicData>
            </a:graphic>
          </wp:inline>
        </w:drawing>
      </w:r>
    </w:p>
    <w:p>
      <w:pPr>
        <w:spacing w:lineRule="auto"/>
      </w:pPr>
      <w:r>
        <w:rPr>
          <w:rFonts w:eastAsia="Georgia" w:cs="Georgia" w:ascii="Georgia" w:hAnsi="Georgia"/>
        </w:rPr>
        <w:t xml:space="preserve">Figure 5 - Illustration du phénomène de transit en considérant l'atmosphère de la planète.</w:t>
      </w:r>
    </w:p>
    <w:p>
      <w:pPr>
        <w:spacing w:after="220" w:lineRule="auto"/>
      </w:pPr>
      <w:r>
        <w:rPr>
          <w:rFonts w:eastAsia="Georgia" w:cs="Georgia" w:ascii="Georgia" w:hAnsi="Georgia"/>
        </w:rPr>
        <w:t xml:space="preserve">l'étoile, en fonction de l'altitude.</w:t>
      </w:r>
      <w:r>
        <w:rPr/>
        <w:br w:type="textWrapping"/>
      </w:r>
      <w:r>
        <w:rPr/>
        <w:t xml:space="preserve">Exprimer, dans ces conditions, la variation relative de flux </w:t>
      </w:r>
      <m:oMath>
        <m:r>
          <m:rPr>
            <m:sty m:val="p"/>
          </m:rPr>
          <m:t>Δ</m:t>
        </m:r>
        <m:sSub>
          <m:sSubPr/>
          <m:e>
            <m:r>
              <m:rPr>
                <m:sty m:val="p"/>
              </m:rPr>
              <m:t>Φ</m:t>
            </m:r>
          </m:e>
          <m:sub>
            <m:r>
              <m:rPr>
                <m:sty m:val="i"/>
              </m:rPr>
              <m:t>a</m:t>
            </m:r>
            <m:r>
              <m:rPr>
                <m:sty m:val="i"/>
              </m:rPr>
              <m:t>t</m:t>
            </m:r>
          </m:sub>
        </m:sSub>
        <m:r>
          <m:rPr>
            <m:sty m:val="p"/>
          </m:rPr>
          <m:t>/</m:t>
        </m:r>
        <m:r>
          <m:rPr>
            <m:sty m:val="p"/>
          </m:rPr>
          <m:t>Φ</m:t>
        </m:r>
      </m:oMath>
      <w:r>
        <w:rPr>
          <w:rFonts w:eastAsia="Georgia" w:cs="Georgia" w:ascii="Georgia" w:hAnsi="Georgia"/>
        </w:rPr>
        <w:t xml:space="preserve"> dû au transit de l'atmosphère.</w:t>
      </w:r>
      <w:r>
        <w:rPr/>
        <w:br w:type="textWrapping"/>
      </w:r>
      <w:r>
        <w:rPr/>
        <w:t xml:space="preserve">26. Le coefficient de transmission </w:t>
      </w:r>
      <m:oMath>
        <m:r>
          <m:rPr>
            <m:sty m:val="i"/>
          </m:rPr>
          <m:t>ε</m:t>
        </m:r>
      </m:oMath>
      <w:r>
        <w:rPr>
          <w:rFonts w:eastAsia="Georgia" w:cs="Georgia" w:ascii="Georgia" w:hAnsi="Georgia"/>
        </w:rPr>
        <w:t xml:space="preserve"> dépend de la longueur d'onde de la lumière. Dans le cas d'une atmosphère constituée </w:t>
      </w:r>
      <m:oMath>
        <m:sSup>
          <m:sSupPr/>
          <m:e>
            <m:r>
              <m:rPr>
                <m:sty m:val="p"/>
              </m:rPr>
              <m:t>d</m:t>
            </m:r>
          </m:e>
          <m:sup>
            <m:r>
              <m:rPr>
                <m:sty m:val="i"/>
              </m:rPr>
              <m:t>′</m:t>
            </m:r>
          </m:sup>
        </m:sSup>
        <m:sSub>
          <m:sSubPr/>
          <m:e>
            <m:r>
              <m:rPr>
                <m:sty m:val="p"/>
              </m:rPr>
              <m:t>O</m:t>
            </m:r>
          </m:e>
          <m:sub>
            <m:r>
              <m:rPr>
                <m:sty m:val="p"/>
              </m:rPr>
              <m:t>2</m:t>
            </m:r>
          </m:sub>
        </m:sSub>
        <m:r>
          <m:rPr>
            <m:sty m:val="p"/>
          </m:rPr>
          <m:t>,</m:t>
        </m:r>
        <m:r>
          <m:rPr>
            <m:sty m:val="i"/>
          </m:rPr>
          <m:t>ε</m:t>
        </m:r>
      </m:oMath>
      <w:r>
        <w:rPr>
          <w:rFonts w:eastAsia="Georgia" w:cs="Georgia" w:ascii="Georgia" w:hAnsi="Georgia"/>
        </w:rPr>
        <w:t xml:space="preserve"> présente des raies d'absorption dont la principale est située à </w:t>
      </w:r>
      <m:oMath>
        <m:sSub>
          <m:sSubPr/>
          <m:e>
            <m:r>
              <m:rPr>
                <m:sty m:val="i"/>
              </m:rPr>
              <m:t>λ</m:t>
            </m:r>
          </m:e>
          <m:sub>
            <m:r>
              <m:rPr>
                <m:sty m:val="p"/>
              </m:rPr>
              <m:t>1</m:t>
            </m:r>
          </m:sub>
        </m:sSub>
        <m:r>
          <m:rPr>
            <m:sty m:val="p"/>
          </m:rPr>
          <m:t>=</m:t>
        </m:r>
        <m:r>
          <m:rPr>
            <m:sty m:val="p"/>
          </m:rPr>
          <m:t>0</m:t>
        </m:r>
        <m:r>
          <m:rPr>
            <m:sty m:val="p"/>
          </m:rPr>
          <m:t>,</m:t>
        </m:r>
        <m:r>
          <m:rPr>
            <m:sty m:val="p"/>
          </m:rPr>
          <m:t>77</m:t>
        </m:r>
        <m:r>
          <m:rPr>
            <m:sty m:val="i"/>
          </m:rPr>
          <m:t>μ</m:t>
        </m:r>
        <m:r>
          <m:rPr>
            <m:nor/>
          </m:rPr>
          <m:t xml:space="preserve"> </m:t>
        </m:r>
        <m:r>
          <m:rPr>
            <m:sty m:val="p"/>
          </m:rPr>
          <m:t>m</m:t>
        </m:r>
      </m:oMath>
      <w:r>
        <w:rPr/>
        <w:t xml:space="preserve">. On donne </w:t>
      </w:r>
      <m:oMath>
        <m:sSub>
          <m:sSubPr/>
          <m:e>
            <m:r>
              <m:rPr>
                <m:sty m:val="i"/>
              </m:rPr>
              <m:t>ε</m:t>
            </m:r>
          </m:e>
          <m:sub>
            <m:r>
              <m:rPr>
                <m:sty m:val="p"/>
              </m:rPr>
              <m:t>1</m:t>
            </m:r>
          </m:sub>
        </m:sSub>
        <m:r>
          <m:rPr>
            <m:sty m:val="p"/>
          </m:rPr>
          <m:t>≡</m:t>
        </m:r>
        <m:r>
          <m:rPr>
            <m:sty m:val="i"/>
          </m:rPr>
          <m:t>ε</m:t>
        </m:r>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0</m:t>
        </m:r>
        <m:r>
          <m:rPr>
            <m:sty m:val="p"/>
          </m:rPr>
          <m:t>,</m:t>
        </m:r>
        <m:r>
          <m:rPr>
            <m:sty m:val="p"/>
          </m:rPr>
          <m:t>50</m:t>
        </m:r>
      </m:oMath>
      <w:r>
        <w:rPr/>
        <w:t xml:space="preserve">, tandis que pour </w:t>
      </w:r>
      <m:oMath>
        <m:sSub>
          <m:sSubPr/>
          <m:e>
            <m:r>
              <m:rPr>
                <m:sty m:val="i"/>
              </m:rPr>
              <m:t>λ</m:t>
            </m:r>
          </m:e>
          <m:sub>
            <m:r>
              <m:rPr>
                <m:sty m:val="p"/>
              </m:rPr>
              <m:t>2</m:t>
            </m:r>
          </m:sub>
        </m:sSub>
        <m:r>
          <m:rPr>
            <m:sty m:val="p"/>
          </m:rPr>
          <m:t>=</m:t>
        </m:r>
        <m:r>
          <m:rPr>
            <m:sty m:val="p"/>
          </m:rPr>
          <m:t>0</m:t>
        </m:r>
        <m:r>
          <m:rPr>
            <m:sty m:val="p"/>
          </m:rPr>
          <m:t>,</m:t>
        </m:r>
        <m:r>
          <m:rPr>
            <m:sty m:val="p"/>
          </m:rPr>
          <m:t>80</m:t>
        </m:r>
        <m:r>
          <m:rPr>
            <m:sty m:val="i"/>
          </m:rPr>
          <m:t>μ</m:t>
        </m:r>
        <m:r>
          <m:rPr>
            <m:nor/>
          </m:rPr>
          <m:t xml:space="preserve"> </m:t>
        </m:r>
        <m:r>
          <m:rPr>
            <m:sty m:val="p"/>
          </m:rPr>
          <m:t>m</m:t>
        </m:r>
      </m:oMath>
      <w:r>
        <w:rPr/>
        <w:t xml:space="preserve"> on a </w:t>
      </w:r>
      <m:oMath>
        <m:sSub>
          <m:sSubPr/>
          <m:e>
            <m:r>
              <m:rPr>
                <m:sty m:val="i"/>
              </m:rPr>
              <m:t>ε</m:t>
            </m:r>
          </m:e>
          <m:sub>
            <m:r>
              <m:rPr>
                <m:sty m:val="p"/>
              </m:rPr>
              <m:t>2</m:t>
            </m:r>
          </m:sub>
        </m:sSub>
        <m:r>
          <m:rPr>
            <m:sty m:val="p"/>
          </m:rPr>
          <m:t>≡</m:t>
        </m:r>
        <m:r>
          <m:rPr>
            <m:sty m:val="i"/>
          </m:rPr>
          <m:t>ε</m:t>
        </m:r>
        <m:d>
          <m:dPr>
            <m:begChr m:val="("/>
            <m:endChr m:val=")"/>
            <m:ctrlPr>
              <w:rPr>
                <w:rFonts w:ascii="Cambria Math" w:hAnsi="Cambria Math"/>
              </w:rPr>
            </m:ctrlPr>
          </m:dPr>
          <m:e>
            <m:sSub>
              <m:sSubPr/>
              <m:e>
                <m:r>
                  <m:rPr>
                    <m:sty m:val="i"/>
                  </m:rPr>
                  <m:t>λ</m:t>
                </m:r>
              </m:e>
              <m:sub>
                <m:r>
                  <m:rPr>
                    <m:sty m:val="p"/>
                  </m:rPr>
                  <m:t>2</m:t>
                </m:r>
              </m:sub>
            </m:sSub>
          </m:e>
        </m:d>
        <m:r>
          <m:rPr>
            <m:sty m:val="p"/>
          </m:rPr>
          <m:t>=</m:t>
        </m:r>
        <m:r>
          <m:rPr>
            <m:sty m:val="p"/>
          </m:rPr>
          <m:t>0</m:t>
        </m:r>
        <m:r>
          <m:rPr>
            <m:sty m:val="p"/>
          </m:rPr>
          <m:t>,</m:t>
        </m:r>
        <m:r>
          <m:rPr>
            <m:sty m:val="p"/>
          </m:rPr>
          <m:t>95</m:t>
        </m:r>
      </m:oMath>
      <w:r>
        <w:rPr>
          <w:rFonts w:eastAsia="Georgia" w:cs="Georgia" w:ascii="Georgia" w:hAnsi="Georgia"/>
        </w:rPr>
        <w:t xml:space="preserve">. Pour détecter la présence d' </w:t>
      </w:r>
      <m:oMath>
        <m:sSub>
          <m:sSubPr/>
          <m:e>
            <m:r>
              <m:rPr>
                <m:sty m:val="p"/>
              </m:rPr>
              <m:t>O</m:t>
            </m:r>
          </m:e>
          <m:sub>
            <m:r>
              <m:rPr>
                <m:sty m:val="p"/>
              </m:rPr>
              <m:t>2</m:t>
            </m:r>
          </m:sub>
        </m:sSub>
      </m:oMath>
      <w:r>
        <w:rPr>
          <w:rFonts w:eastAsia="Georgia" w:cs="Georgia" w:ascii="Georgia" w:hAnsi="Georgia"/>
        </w:rPr>
        <w:t xml:space="preserve">, on choisit de mesurer l'écart </w:t>
      </w:r>
      <m:oMath>
        <m:r>
          <m:rPr>
            <m:sty m:val="p"/>
          </m:rPr>
          <m:t>Δ</m:t>
        </m:r>
        <m:r>
          <m:rPr>
            <m:sty m:val="i"/>
          </m:rPr>
          <m:t>E</m:t>
        </m:r>
        <m:r>
          <m:rPr>
            <m:sty m:val="p"/>
          </m:rPr>
          <m:t>≡</m:t>
        </m:r>
        <m:r>
          <m:rPr>
            <m:sty m:val="i"/>
          </m:rPr>
          <m:t>E</m:t>
        </m:r>
        <m:d>
          <m:dPr>
            <m:begChr m:val="("/>
            <m:endChr m:val=")"/>
            <m:ctrlPr>
              <w:rPr>
                <w:rFonts w:ascii="Cambria Math" w:hAnsi="Cambria Math"/>
              </w:rPr>
            </m:ctrlPr>
          </m:dPr>
          <m:e>
            <m:sSub>
              <m:sSubPr/>
              <m:e>
                <m:r>
                  <m:rPr>
                    <m:sty m:val="i"/>
                  </m:rPr>
                  <m:t>λ</m:t>
                </m:r>
              </m:e>
              <m:sub>
                <m:r>
                  <m:rPr>
                    <m:sty m:val="p"/>
                  </m:rPr>
                  <m:t>2</m:t>
                </m:r>
              </m:sub>
            </m:sSub>
          </m:e>
        </m:d>
        <m:r>
          <m:rPr>
            <m:sty m:val="p"/>
          </m:rPr>
          <m:t>−</m:t>
        </m:r>
        <m:r>
          <m:rPr>
            <m:sty m:val="i"/>
          </m:rPr>
          <m:t>E</m:t>
        </m:r>
        <m:d>
          <m:dPr>
            <m:begChr m:val="("/>
            <m:endChr m:val=")"/>
            <m:ctrlPr>
              <w:rPr>
                <w:rFonts w:ascii="Cambria Math" w:hAnsi="Cambria Math"/>
              </w:rPr>
            </m:ctrlPr>
          </m:dPr>
          <m:e>
            <m:sSub>
              <m:sSubPr/>
              <m:e>
                <m:r>
                  <m:rPr>
                    <m:sty m:val="i"/>
                  </m:rPr>
                  <m:t>λ</m:t>
                </m:r>
              </m:e>
              <m:sub>
                <m:r>
                  <m:rPr>
                    <m:sty m:val="p"/>
                  </m:rPr>
                  <m:t>1</m:t>
                </m:r>
              </m:sub>
            </m:sSub>
          </m:e>
        </m:d>
      </m:oMath>
      <w:r>
        <w:rPr>
          <w:rFonts w:eastAsia="Georgia" w:cs="Georgia" w:ascii="Georgia" w:hAnsi="Georgia"/>
        </w:rPr>
        <w:t xml:space="preserve">, correspondant à la différence des énergies lumineuses reçues, durant toute la durée de l'éclipse, exprimée en nombre de photons.</w:t>
      </w:r>
      <w:r>
        <w:rPr/>
        <w:br w:type="textWrapping"/>
      </w:r>
      <w:r>
        <w:rPr>
          <w:rFonts w:eastAsia="Georgia" w:cs="Georgia" w:ascii="Georgia" w:hAnsi="Georgia"/>
        </w:rPr>
        <w:t xml:space="preserve">a) Rappeler le nom de l'appareil qui permet de mesurer le flux d'énergie lumineuse en fonction de la longueur d'onde.</w:t>
      </w:r>
      <w:r>
        <w:rPr/>
        <w:br w:type="textWrapping"/>
      </w:r>
      <w:r>
        <w:rPr/>
        <w:t xml:space="preserve">b) On note </w:t>
      </w:r>
      <m:oMath>
        <m:r>
          <m:rPr>
            <m:sty m:val="i"/>
          </m:rPr>
          <m:t>η</m:t>
        </m:r>
      </m:oMath>
      <w:r>
        <w:rPr>
          <w:rFonts w:eastAsia="Georgia" w:cs="Georgia" w:ascii="Georgia" w:hAnsi="Georgia"/>
        </w:rPr>
        <w:t xml:space="preserve"> le rapport du flux émis par l'étoile dans une bande de spectre autour d'une longueur d'onde sélectionnée, par rapport à son flux total (ensemble de son spectre). On suppose cette grandeur identique pour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On rappelle que l'énergie véhiculée par un photon s'exprime </w:t>
      </w:r>
      <m:oMath>
        <m:r>
          <m:rPr>
            <m:sty m:val="i"/>
          </m:rPr>
          <m:t>e</m:t>
        </m:r>
        <m:r>
          <m:rPr>
            <m:sty m:val="p"/>
          </m:rPr>
          <m:t>=</m:t>
        </m:r>
        <m:r>
          <m:rPr>
            <m:sty m:val="i"/>
          </m:rPr>
          <m:t>h</m:t>
        </m:r>
        <m:r>
          <m:rPr>
            <m:sty m:val="i"/>
          </m:rPr>
          <m:t>c</m:t>
        </m:r>
        <m:r>
          <m:rPr>
            <m:sty m:val="p"/>
          </m:rPr>
          <m:t>/</m:t>
        </m:r>
        <m:r>
          <m:rPr>
            <m:sty m:val="i"/>
          </m:rPr>
          <m:t>λ</m:t>
        </m:r>
      </m:oMath>
      <w:r>
        <w:rPr/>
        <w:t xml:space="preserve">.</w:t>
      </w:r>
      <w:r>
        <w:rPr/>
        <w:br w:type="textWrapping"/>
      </w:r>
      <w:r>
        <w:rPr>
          <w:rFonts w:eastAsia="Georgia" w:cs="Georgia" w:ascii="Georgia" w:hAnsi="Georgia"/>
        </w:rPr>
        <w:t xml:space="preserve">Donner l'expression du signal mesuré </w:t>
      </w:r>
      <m:oMath>
        <m:r>
          <m:rPr>
            <m:sty m:val="p"/>
          </m:rPr>
          <m:t>Δ</m:t>
        </m:r>
        <m:r>
          <m:rPr>
            <m:sty m:val="i"/>
          </m:rPr>
          <m:t>E</m:t>
        </m:r>
      </m:oMath>
      <w:r>
        <w:rPr>
          <w:rFonts w:eastAsia="Georgia" w:cs="Georgia" w:ascii="Georgia" w:hAnsi="Georgia"/>
        </w:rPr>
        <w:t xml:space="preserve"> (en nombre de photons), pour un observateur situé à une distance </w:t>
      </w:r>
      <m:oMath>
        <m:r>
          <m:rPr>
            <m:sty m:val="i"/>
          </m:rPr>
          <m:t>d</m:t>
        </m:r>
      </m:oMath>
      <w:r>
        <w:rPr>
          <w:rFonts w:eastAsia="Georgia" w:cs="Georgia" w:ascii="Georgia" w:hAnsi="Georgia"/>
        </w:rPr>
        <w:t xml:space="preserve"> de l'étoile et utilisant un télescope de diamètre </w:t>
      </w:r>
      <m:oMath>
        <m:r>
          <m:rPr>
            <m:sty m:val="i"/>
          </m:rPr>
          <m:t>δ</m:t>
        </m:r>
      </m:oMath>
      <w:r>
        <w:rPr/>
        <w:t xml:space="preserve">.</w:t>
      </w:r>
      <w:r>
        <w:rPr/>
        <w:br w:type="textWrapping"/>
      </w:r>
      <w:r>
        <w:rPr>
          <w:rFonts w:eastAsia="Georgia" w:cs="Georgia" w:ascii="Georgia" w:hAnsi="Georgia"/>
        </w:rPr>
        <w:t xml:space="preserve">27. On souhaite estimer le bruit (les fluctuations) associé à la mesure de l'énergie lumineuse provenant de l'étoile. L'expression de </w:t>
      </w:r>
      <m:oMath>
        <m:r>
          <m:rPr>
            <m:sty m:val="p"/>
          </m:rPr>
          <m:t>Δ</m:t>
        </m:r>
        <m:r>
          <m:rPr>
            <m:sty m:val="i"/>
          </m:rPr>
          <m:t>E</m:t>
        </m:r>
      </m:oMath>
      <w:r>
        <w:rPr>
          <w:rFonts w:eastAsia="Georgia" w:cs="Georgia" w:ascii="Georgia" w:hAnsi="Georgia"/>
        </w:rPr>
        <w:t xml:space="preserve"> obtenue à la question précédente correspond à la valeur moyenne du nombre de photons reçus lors d'une éclipse. Le nombre de photons reçus est en fait une variable aléatoire qui suit une loi dite de Poisson. Cela signifie, qu'en reproduisant plusieurs fois la même mesure, on compte un nombre de photons </w:t>
      </w:r>
      <m:oMath>
        <m:sSub>
          <m:sSubPr/>
          <m:e>
            <m:r>
              <m:rPr>
                <m:sty m:val="i"/>
              </m:rPr>
              <m:t>α</m:t>
            </m:r>
          </m:e>
          <m:sub>
            <m:r>
              <m:rPr>
                <m:sty m:val="p"/>
              </m:rPr>
              <m:t>1</m:t>
            </m:r>
          </m:sub>
        </m:sSub>
      </m:oMath>
      <w:r>
        <w:rPr>
          <w:rFonts w:eastAsia="Georgia" w:cs="Georgia" w:ascii="Georgia" w:hAnsi="Georgia"/>
        </w:rPr>
        <w:t xml:space="preserve"> lors de la première mesure, </w:t>
      </w:r>
      <m:oMath>
        <m:sSub>
          <m:sSubPr/>
          <m:e>
            <m:r>
              <m:rPr>
                <m:sty m:val="i"/>
              </m:rPr>
              <m:t>α</m:t>
            </m:r>
          </m:e>
          <m:sub>
            <m:r>
              <m:rPr>
                <m:sty m:val="p"/>
              </m:rPr>
              <m:t>2</m:t>
            </m:r>
          </m:sub>
        </m:sSub>
      </m:oMath>
      <w:r>
        <w:rPr>
          <w:rFonts w:eastAsia="Georgia" w:cs="Georgia" w:ascii="Georgia" w:hAnsi="Georgia"/>
        </w:rPr>
        <w:t xml:space="preserve"> lors de la deuxième mesure, etc. Si la moyenne de ces mesures est </w:t>
      </w:r>
      <m:oMath>
        <m:r>
          <m:rPr>
            <m:sty m:val="i"/>
          </m:rPr>
          <m:t>α</m:t>
        </m:r>
      </m:oMath>
      <w:r>
        <w:rPr>
          <w:rFonts w:eastAsia="Georgia" w:cs="Georgia" w:ascii="Georgia" w:hAnsi="Georgia"/>
        </w:rPr>
        <w:t xml:space="preserve">, chaque réalisation </w:t>
      </w:r>
      <m:oMath>
        <m:sSub>
          <m:sSubPr/>
          <m:e>
            <m:r>
              <m:rPr>
                <m:sty m:val="i"/>
              </m:rPr>
              <m:t>α</m:t>
            </m:r>
          </m:e>
          <m:sub>
            <m:r>
              <m:rPr>
                <m:sty m:val="i"/>
              </m:rPr>
              <m:t>i</m:t>
            </m:r>
          </m:sub>
        </m:sSub>
      </m:oMath>
      <w:r>
        <w:rPr>
          <w:rFonts w:eastAsia="Georgia" w:cs="Georgia" w:ascii="Georgia" w:hAnsi="Georgia"/>
        </w:rPr>
        <w:t xml:space="preserve"> de la mesure varie autour de cette moyenne selon une variance qui, dans le cas de cette distribution, est égale, elle aussi, à </w:t>
      </w:r>
      <m:oMath>
        <m:r>
          <m:rPr>
            <m:sty m:val="i"/>
          </m:rPr>
          <m:t>α</m:t>
        </m:r>
      </m:oMath>
      <w:r>
        <w:rPr/>
        <w:t xml:space="preserve">.</w:t>
      </w:r>
      <w:r>
        <w:rPr/>
        <w:br w:type="textWrapping"/>
      </w:r>
      <w:r>
        <w:rPr>
          <w:rFonts w:eastAsia="Georgia" w:cs="Georgia" w:ascii="Georgia" w:hAnsi="Georgia"/>
        </w:rPr>
        <w:t xml:space="preserve">a) Exprimer l'écart-type des fluctuations du nombre de photons reçus par le télescope pendant l'éclipse, dans chaque bande du spectre étudiée.</w:t>
      </w:r>
      <w:r>
        <w:rPr/>
        <w:br w:type="textWrapping"/>
      </w:r>
      <w:r>
        <w:rPr>
          <w:rFonts w:eastAsia="Georgia" w:cs="Georgia" w:ascii="Georgia" w:hAnsi="Georgia"/>
        </w:rPr>
        <w:t xml:space="preserve">b) En déduire une estimation du bruit minimal (dit "bruit de photon") attendu pour la mesure présentée en question (26).</w:t>
      </w:r>
      <w:r>
        <w:rPr/>
        <w:br w:type="textWrapping"/>
      </w:r>
      <w:r>
        <w:rPr/>
        <w:t xml:space="preserve">c) Quelles autres sources de bruit peut-il exister?</w:t>
      </w:r>
      <w:r>
        <w:rPr/>
        <w:br w:type="textWrapping"/>
      </w:r>
      <w:r>
        <w:rPr/>
        <w:t xml:space="preserve">28. Application.</w:t>
      </w:r>
      <w:r>
        <w:rPr/>
        <w:br w:type="textWrapping"/>
      </w:r>
      <w:r>
        <w:rPr/>
        <w:t xml:space="preserve">a) Calculer le rapport du signal </w:t>
      </w:r>
      <m:oMath>
        <m:r>
          <m:rPr>
            <m:sty m:val="p"/>
          </m:rPr>
          <m:t>Δ</m:t>
        </m:r>
        <m:r>
          <m:rPr>
            <m:sty m:val="i"/>
          </m:rPr>
          <m:t>E</m:t>
        </m:r>
      </m:oMath>
      <w:r>
        <w:rPr>
          <w:rFonts w:eastAsia="Georgia" w:cs="Georgia" w:ascii="Georgia" w:hAnsi="Georgia"/>
        </w:rPr>
        <w:t xml:space="preserve"> sur le "bruit de photon" (RSB) attendu pour une planète identique à la Terre, transitant devant son étoile, identique au Soleil, et observée depuis une distance de 10 années-lumière, soit </w:t>
      </w:r>
      <m:oMath>
        <m:r>
          <m:rPr>
            <m:sty m:val="i"/>
          </m:rPr>
          <m:t>d</m:t>
        </m:r>
        <m:r>
          <m:rPr>
            <m:sty m:val="p"/>
          </m:rPr>
          <m:t>=</m:t>
        </m:r>
        <m:r>
          <m:rPr>
            <m:sty m:val="p"/>
          </m:rPr>
          <m:t>9</m:t>
        </m:r>
        <m:r>
          <m:rPr>
            <m:sty m:val="p"/>
          </m:rPr>
          <m:t>,</m:t>
        </m:r>
        <m:r>
          <m:rPr>
            <m:sty m:val="p"/>
          </m:rPr>
          <m:t>5</m:t>
        </m:r>
        <m:r>
          <m:rPr>
            <m:sty m:val="p"/>
          </m:rPr>
          <m:t>×</m:t>
        </m:r>
        <m:sSup>
          <m:sSupPr/>
          <m:e>
            <m:r>
              <m:rPr>
                <m:sty m:val="p"/>
              </m:rPr>
              <m:t>10</m:t>
            </m:r>
          </m:e>
          <m:sup>
            <m:r>
              <m:rPr>
                <m:sty m:val="p"/>
              </m:rPr>
              <m:t>16</m:t>
            </m:r>
          </m:sup>
        </m:sSup>
        <m:r>
          <m:rPr>
            <m:nor/>
          </m:rPr>
          <m:t xml:space="preserve"> </m:t>
        </m:r>
        <m:r>
          <m:rPr>
            <m:sty m:val="p"/>
          </m:rPr>
          <m:t>m</m:t>
        </m:r>
      </m:oMath>
      <w:r>
        <w:rPr/>
        <w:t xml:space="preserve">. On prendra </w:t>
      </w:r>
      <m:oMath>
        <m:r>
          <m:rPr>
            <m:sty m:val="i"/>
          </m:rPr>
          <m:t>η</m:t>
        </m:r>
        <m:r>
          <m:rPr>
            <m:sty m:val="p"/>
          </m:rPr>
          <m:t>=</m:t>
        </m:r>
        <m:r>
          <m:rPr>
            <m:sty m:val="p"/>
          </m:rPr>
          <m:t>20</m:t>
        </m:r>
        <m:r>
          <m:rPr>
            <m:sty m:val="p"/>
          </m:rPr>
          <m:t>/</m:t>
        </m:r>
        <m:r>
          <m:rPr>
            <m:sty m:val="p"/>
          </m:rPr>
          <m:t>700</m:t>
        </m:r>
      </m:oMath>
      <w:r>
        <w:rPr>
          <w:rFonts w:eastAsia="Georgia" w:cs="Georgia" w:ascii="Georgia" w:hAnsi="Georgia"/>
        </w:rPr>
        <w:t xml:space="preserve"> pour tenir compte que l'on n'intègre, pour chaque bande, que 20 nanomètres sur les 700 que compte le spectre solaire. On effectuera ce calcul pour le futur télescope européen E.T.L., de diamètre </w:t>
      </w:r>
      <m:oMath>
        <m:r>
          <m:rPr>
            <m:sty m:val="i"/>
          </m:rPr>
          <m:t>δ</m:t>
        </m:r>
        <m:r>
          <m:rPr>
            <m:sty m:val="p"/>
          </m:rPr>
          <m:t>=</m:t>
        </m:r>
        <m:r>
          <m:rPr>
            <m:sty m:val="p"/>
          </m:rPr>
          <m:t>38</m:t>
        </m:r>
        <m:r>
          <m:rPr>
            <m:nor/>
          </m:rPr>
          <m:t xml:space="preserve"> </m:t>
        </m:r>
        <m:r>
          <m:rPr>
            <m:sty m:val="p"/>
          </m:rPr>
          <m:t>m</m:t>
        </m:r>
      </m:oMath>
      <w:r>
        <w:rPr>
          <w:rFonts w:eastAsia="Georgia" w:cs="Georgia" w:ascii="Georgia" w:hAnsi="Georgia"/>
        </w:rPr>
        <w:t xml:space="preserve">, qui sera situé au Chili,</w:t>
      </w:r>
      <w:r>
        <w:rPr/>
        <w:br w:type="textWrapping"/>
      </w:r>
      <w:r>
        <w:rPr>
          <w:rFonts w:eastAsia="Georgia" w:cs="Georgia" w:ascii="Georgia" w:hAnsi="Georgia"/>
        </w:rPr>
        <w:t xml:space="preserve">b) Commenter ce résultat.</w:t>
      </w:r>
      <w:r>
        <w:rPr/>
        <w:br w:type="textWrapping"/>
      </w:r>
      <w:r>
        <w:rPr>
          <w:rFonts w:eastAsia="Georgia" w:cs="Georgia" w:ascii="Georgia" w:hAnsi="Georgia"/>
        </w:rPr>
        <w:t xml:space="preserve">c) Justifier qu'une première génération de missions soit chargée de répertorier les étoiles proches possédant un système planétaire, avant qu'une seconde génération de missions ne tente d'y déceler des atmosphères planétaires riches en dioxygène.</w:t>
      </w:r>
      <w:r>
        <w:rPr/>
        <w:br w:type="textWrapping"/>
      </w:r>
      <w:r>
        <w:rPr>
          <w:rFonts w:eastAsia="Georgia" w:cs="Georgia" w:ascii="Georgia" w:hAnsi="Georgia"/>
        </w:rPr>
        <w:t xml:space="preserve">29. Peut-on espérer augmenter ce rapport signal sur bruit si la planète qui transite est une "superTerre", de diamètre double de celui de la Terre?</w:t>
      </w:r>
      <w:r>
        <w:rPr/>
        <w:br w:type="textWrapping"/>
      </w:r>
      <w:r>
        <w:rPr>
          <w:rFonts w:eastAsia="Georgia" w:cs="Georgia" w:ascii="Georgia" w:hAnsi="Georgia"/>
        </w:rPr>
        <w:t xml:space="preserve">30. Pour que le transit d'une planète de la zone habitable soit observable, il est nécessaire que la trajectoire de la planète coupe le faisceau de lumière de l'étoile qui parvient à l'observateur (soit, en se reportant à la figure (2), </w:t>
      </w:r>
      <m:oMath>
        <m:r>
          <m:rPr>
            <m:sty m:val="p"/>
          </m:rPr>
          <m:t>|</m:t>
        </m:r>
        <m:r>
          <m:rPr>
            <m:sty m:val="i"/>
          </m:rPr>
          <m:t>b</m:t>
        </m:r>
        <m:r>
          <m:rPr>
            <m:sty m:val="p"/>
          </m:rPr>
          <m:t>|</m:t>
        </m:r>
        <m:r>
          <m:rPr>
            <m:sty m:val="p"/>
          </m:rPr>
          <m:t>≤</m:t>
        </m:r>
        <m:sSub>
          <m:sSubPr/>
          <m:e>
            <m:r>
              <m:rPr>
                <m:sty m:val="i"/>
              </m:rPr>
              <m:t>r</m:t>
            </m:r>
          </m:e>
          <m:sub>
            <m:r>
              <m:rPr>
                <m:sty m:val="i"/>
              </m:rPr>
              <m:t>E</m:t>
            </m:r>
          </m:sub>
        </m:sSub>
      </m:oMath>
      <w:r>
        <w:rPr>
          <w:rFonts w:eastAsia="Georgia" w:cs="Georgia" w:ascii="Georgia" w:hAnsi="Georgia"/>
        </w:rPr>
        <w:t xml:space="preserve"> ). Cette configuration est beaucoup plus courante pour les étoiles dites de type M que pour celles dites de type G , comme le Soleil, malgré leur plus petite taille ( </w:t>
      </w:r>
      <m:oMath>
        <m:sSubSup>
          <m:sSubSupPr/>
          <m:e>
            <m:r>
              <m:rPr>
                <m:sty m:val="i"/>
              </m:rPr>
              <m:t>r</m:t>
            </m:r>
          </m:e>
          <m:sub>
            <m:r>
              <m:rPr>
                <m:sty m:val="i"/>
              </m:rPr>
              <m:t>e</m:t>
            </m:r>
          </m:sub>
          <m:sup>
            <m:r>
              <m:rPr>
                <m:sty m:val="i"/>
              </m:rPr>
              <m:t>M</m:t>
            </m:r>
          </m:sup>
        </m:sSubSup>
        <m:r>
          <m:rPr>
            <m:sty m:val="p"/>
          </m:rPr>
          <m:t>=</m:t>
        </m:r>
        <m:r>
          <m:rPr>
            <m:sty m:val="p"/>
          </m:rPr>
          <m:t>0</m:t>
        </m:r>
        <m:r>
          <m:rPr>
            <m:sty m:val="p"/>
          </m:rPr>
          <m:t>,</m:t>
        </m:r>
        <m:r>
          <m:rPr>
            <m:sty m:val="p"/>
          </m:rPr>
          <m:t>3</m:t>
        </m:r>
        <m:sSubSup>
          <m:sSubSupPr/>
          <m:e>
            <m:r>
              <m:rPr>
                <m:sty m:val="i"/>
              </m:rPr>
              <m:t>r</m:t>
            </m:r>
          </m:e>
          <m:sub>
            <m:r>
              <m:rPr>
                <m:sty m:val="i"/>
              </m:rPr>
              <m:t>e</m:t>
            </m:r>
          </m:sub>
          <m:sup>
            <m:r>
              <m:rPr>
                <m:sty m:val="i"/>
              </m:rPr>
              <m:t>G</m:t>
            </m:r>
          </m:sup>
        </m:sSubSup>
        <m:r>
          <m:rPr>
            <m:sty m:val="p"/>
          </m:rPr>
          <m:t>;</m:t>
        </m:r>
        <m:sSubSup>
          <m:sSubSupPr/>
          <m:e>
            <m:r>
              <m:rPr>
                <m:sty m:val="i"/>
              </m:rPr>
              <m:t>M</m:t>
            </m:r>
          </m:e>
          <m:sub>
            <m:r>
              <m:rPr>
                <m:sty m:val="i"/>
              </m:rPr>
              <m:t>e</m:t>
            </m:r>
          </m:sub>
          <m:sup>
            <m:r>
              <m:rPr>
                <m:sty m:val="i"/>
              </m:rPr>
              <m:t>M</m:t>
            </m:r>
          </m:sup>
        </m:sSubSup>
        <m:r>
          <m:rPr>
            <m:sty m:val="p"/>
          </m:rPr>
          <m:t>=</m:t>
        </m:r>
        <m:r>
          <m:rPr>
            <m:sty m:val="p"/>
          </m:rPr>
          <m:t>0</m:t>
        </m:r>
        <m:r>
          <m:rPr>
            <m:sty m:val="p"/>
          </m:rPr>
          <m:t>,</m:t>
        </m:r>
        <m:r>
          <m:rPr>
            <m:sty m:val="p"/>
          </m:rPr>
          <m:t>25</m:t>
        </m:r>
        <m:sSubSup>
          <m:sSubSupPr/>
          <m:e>
            <m:r>
              <m:rPr>
                <m:sty m:val="i"/>
              </m:rPr>
              <m:t>M</m:t>
            </m:r>
          </m:e>
          <m:sub>
            <m:r>
              <m:rPr>
                <m:sty m:val="i"/>
              </m:rPr>
              <m:t>e</m:t>
            </m:r>
          </m:sub>
          <m:sup>
            <m:r>
              <m:rPr>
                <m:sty m:val="i"/>
              </m:rPr>
              <m:t>G</m:t>
            </m:r>
          </m:sup>
        </m:sSubSup>
        <m:r>
          <m:rPr>
            <m:sty m:val="p"/>
          </m:rPr>
          <m:t>;</m:t>
        </m:r>
        <m:sSubSup>
          <m:sSubSupPr/>
          <m:e>
            <m:r>
              <m:rPr>
                <m:sty m:val="i"/>
              </m:rPr>
              <m:t>T</m:t>
            </m:r>
          </m:e>
          <m:sub>
            <m:r>
              <m:rPr>
                <m:sty m:val="i"/>
              </m:rPr>
              <m:t>e</m:t>
            </m:r>
          </m:sub>
          <m:sup>
            <m:r>
              <m:rPr>
                <m:sty m:val="i"/>
              </m:rPr>
              <m:t>M</m:t>
            </m:r>
          </m:sup>
        </m:sSubSup>
        <m:r>
          <m:rPr>
            <m:sty m:val="p"/>
          </m:rPr>
          <m:t>=</m:t>
        </m:r>
        <m:r>
          <m:rPr>
            <m:sty m:val="p"/>
          </m:rPr>
          <m:t>0</m:t>
        </m:r>
        <m:r>
          <m:rPr>
            <m:sty m:val="p"/>
          </m:rPr>
          <m:t>,</m:t>
        </m:r>
        <m:r>
          <m:rPr>
            <m:sty m:val="p"/>
          </m:rPr>
          <m:t>5</m:t>
        </m:r>
        <m:sSubSup>
          <m:sSubSupPr/>
          <m:e>
            <m:r>
              <m:rPr>
                <m:sty m:val="i"/>
              </m:rPr>
              <m:t>T</m:t>
            </m:r>
          </m:e>
          <m:sub>
            <m:r>
              <m:rPr>
                <m:sty m:val="i"/>
              </m:rPr>
              <m:t>e</m:t>
            </m:r>
          </m:sub>
          <m:sup>
            <m:r>
              <m:rPr>
                <m:sty m:val="i"/>
              </m:rPr>
              <m:t>G</m:t>
            </m:r>
          </m:sup>
        </m:sSubSup>
      </m:oMath>
      <w:r>
        <w:rPr/>
        <w:t xml:space="preserve"> ).</w:t>
      </w:r>
      <w:r>
        <w:rPr/>
        <w:br w:type="textWrapping"/>
      </w:r>
      <w:r>
        <w:rPr/>
        <w:t xml:space="preserve">a) L'angle </w:t>
      </w:r>
      <m:oMath>
        <m:r>
          <m:rPr>
            <m:sty m:val="i"/>
          </m:rPr>
          <m:t>β</m:t>
        </m:r>
      </m:oMath>
      <w:r>
        <w:rPr>
          <w:rFonts w:eastAsia="Georgia" w:cs="Georgia" w:ascii="Georgia" w:hAnsi="Georgia"/>
        </w:rPr>
        <w:t xml:space="preserve">, entre le plan orbital et le plan d'observation, pour un système étoile-planète choisi au hasard, se situe équiprobablement entre 0 et </w:t>
      </w:r>
      <m:oMath>
        <m:r>
          <m:rPr>
            <m:sty m:val="i"/>
          </m:rPr>
          <m:t>π</m:t>
        </m:r>
        <m:r>
          <m:rPr>
            <m:sty m:val="p"/>
          </m:rPr>
          <m:t>/</m:t>
        </m:r>
        <m:r>
          <m:rPr>
            <m:sty m:val="p"/>
          </m:rPr>
          <m:t>2</m:t>
        </m:r>
      </m:oMath>
      <w:r>
        <w:rPr>
          <w:rFonts w:eastAsia="Georgia" w:cs="Georgia" w:ascii="Georgia" w:hAnsi="Georgia"/>
        </w:rPr>
        <w:t xml:space="preserve">. Établir que la probabilité d'observer le transit d'une planète, située dans une zone habitable, devant une étoile de type M est 4 fois plus élevée que devant une étoile de type G . On ne considèrera que la frontière proche </w:t>
      </w:r>
      <m:oMath>
        <m:sSub>
          <m:sSubPr/>
          <m:e>
            <m:r>
              <m:rPr>
                <m:sty m:val="i"/>
              </m:rPr>
              <m:t>R</m:t>
            </m:r>
          </m:e>
          <m:sub>
            <m:r>
              <m:rPr>
                <m:nor/>
              </m:rPr>
              <m:t>min </m:t>
            </m:r>
          </m:sub>
        </m:sSub>
      </m:oMath>
      <w:r>
        <w:rPr>
          <w:rFonts w:eastAsia="Georgia" w:cs="Georgia" w:ascii="Georgia" w:hAnsi="Georgia"/>
        </w:rPr>
        <w:t xml:space="preserve"> (exprimée à la question (19)) et on fera les approximations que suggèrent les différents ordres de grandeurs mis en jeu,</w:t>
      </w:r>
      <w:r>
        <w:rPr/>
        <w:br w:type="textWrapping"/>
      </w:r>
      <w:r>
        <w:rPr>
          <w:rFonts w:eastAsia="Georgia" w:cs="Georgia" w:ascii="Georgia" w:hAnsi="Georgia"/>
        </w:rPr>
        <w:t xml:space="preserve">b) Calculer le rapport signal sur bruit (RSB) relatif au transit d'une planète identique à la Terre devant, cette fois, une étoile de type M. On choisira les mêmes valeurs des paramètres </w:t>
      </w:r>
      <m:oMath>
        <m:r>
          <m:rPr>
            <m:sty m:val="i"/>
          </m:rPr>
          <m:t>d</m:t>
        </m:r>
        <m:r>
          <m:rPr>
            <m:sty m:val="p"/>
          </m:rPr>
          <m:t>,</m:t>
        </m:r>
        <m:r>
          <m:rPr>
            <m:sty m:val="i"/>
          </m:rPr>
          <m:t>η</m:t>
        </m:r>
      </m:oMath>
      <w:r>
        <w:rPr/>
        <w:t xml:space="preserve"> et </w:t>
      </w:r>
      <m:oMath>
        <m:r>
          <m:rPr>
            <m:sty m:val="i"/>
          </m:rPr>
          <m:t>δ</m:t>
        </m:r>
      </m:oMath>
      <w:r>
        <w:rPr>
          <w:rFonts w:eastAsia="Georgia" w:cs="Georgia" w:ascii="Georgia" w:hAnsi="Georgia"/>
        </w:rPr>
        <w:t xml:space="preserve"> que celles adoptées à la question (28).</w:t>
      </w:r>
      <w:r>
        <w:rPr/>
        <w:br w:type="textWrapping"/>
      </w:r>
      <w:r>
        <w:rPr>
          <w:rFonts w:eastAsia="Georgia" w:cs="Georgia" w:ascii="Georgia" w:hAnsi="Georgia"/>
        </w:rPr>
        <w:t xml:space="preserve">c) Sans développer de calculs, mais en s'appuyant sur des arguments physiques, expliquer pourquoi, malgré cette valeur plus faible du RSB que pour les étoiles G, les étoiles M, plus abondantes dans la galaxie, sont les cibles privilégiées des missions de seconde génération.</w:t>
      </w:r>
    </w:p>
    <w:p>
      <w:pPr>
        <w:spacing w:after="220" w:lineRule="auto"/>
      </w:pPr>
      <w:r>
        <w:rPr>
          <w:rFonts w:eastAsia="Georgia" w:cs="Georgia" w:ascii="Georgia" w:hAnsi="Georgia"/>
        </w:rPr>
        <w:t xml:space="preserve">La microscopie optique est un outil d'investigation essentiel en biologie car elle permet d'étudier les cellules vivantes, dans des conditions physiologiques. C'est grâce aux premiers microscopes qu'a été décrit, à partir du 17ème siècle, le monde cellulaire. Cette découverte a fourni un cadre nouveau à la biologie et a ouvert la voie vers d'autres avancées majeures, comme l'étude des bases moléculaires du vivant. Le 20ème siècle a notamment vu l'avènement de la biologie moléculaire et de la génétique. Ces révolutions ayant motivé le besoin de comprendre comment les événements biochimiques s'organisent au sein de la cellule, la deuxième moitié du 20ème siècle a été l'occasion d'une "renaissance de la microscopie". Des techniques aujourd'hui très utilisées ont ainsi été développées, comme l'utilisation de marqueurs fluorescents permettant d'obtenir des images contrastées de structures et fonctions intracellulaires.</w:t>
      </w:r>
    </w:p>
    <w:p>
      <w:pPr>
        <w:spacing w:after="220" w:lineRule="auto"/>
      </w:pPr>
      <w:r>
        <w:rPr>
          <w:rFonts w:eastAsia="Georgia" w:cs="Georgia" w:ascii="Georgia" w:hAnsi="Georgia"/>
        </w:rPr>
        <w:t xml:space="preserve">Ce problème propose d'étudier le principe des microscopes de fluorescence dans un cadre très simplifié, de comprendre leurs limitations, puis d'étudier comment la microscopie confocale permet de repousser certaines de ces limites.</w:t>
      </w:r>
    </w:p>
    <w:p>
      <w:pPr>
        <w:spacing w:line="271" w:before="330" w:lineRule="auto"/>
      </w:pPr>
      <w:r>
        <w:rPr>
          <w:rFonts w:eastAsia="Georgia" w:cs="Georgia" w:ascii="Georgia" w:hAnsi="Georgia"/>
          <w:b/>
          <w:sz w:val="42"/>
        </w:rPr>
        <w:t xml:space="preserve">Données.</w:t>
      </w:r>
    </w:p>
    <w:p>
      <w:pPr>
        <w:numPr>
          <w:ilvl w:val="0"/>
          <w:numId w:val="6"/>
        </w:numPr>
        <w:spacing w:lineRule="auto"/>
      </w:pPr>
      <w:r>
        <w:rPr/>
        <w:t xml:space="preserve">Constante de Planck :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6"/>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6"/>
        </w:numPr>
        <w:spacing w:lineRule="auto"/>
      </w:pPr>
      <w:r>
        <w:rPr/>
        <w:t xml:space="preserve">Distance focale de l'objectif : </w:t>
      </w:r>
      <m:oMath>
        <m:sSub>
          <m:sSubPr/>
          <m:e>
            <m:r>
              <m:rPr>
                <m:sty m:val="i"/>
              </m:rPr>
              <m:t>f</m:t>
            </m:r>
          </m:e>
          <m:sub>
            <m:r>
              <m:rPr>
                <m:sty m:val="i"/>
              </m:rPr>
              <m:t>o</m:t>
            </m:r>
          </m:sub>
        </m:sSub>
        <m:r>
          <m:rPr>
            <m:sty m:val="p"/>
          </m:rPr>
          <m:t>=</m:t>
        </m:r>
        <m:r>
          <m:rPr>
            <m:sty m:val="p"/>
          </m:rPr>
          <m:t>4</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m</m:t>
        </m:r>
      </m:oMath>
    </w:p>
    <w:p>
      <w:pPr>
        <w:numPr>
          <w:ilvl w:val="0"/>
          <w:numId w:val="6"/>
        </w:numPr>
        <w:spacing w:lineRule="auto"/>
      </w:pPr>
      <w:r>
        <w:rPr/>
        <w:t xml:space="preserve">Distance focale de la lentille de tube : </w:t>
      </w:r>
      <m:oMath>
        <m:sSub>
          <m:sSubPr/>
          <m:e>
            <m:r>
              <m:rPr>
                <m:sty m:val="i"/>
              </m:rPr>
              <m:t>f</m:t>
            </m:r>
          </m:e>
          <m:sub>
            <m:r>
              <m:rPr>
                <m:sty m:val="i"/>
              </m:rPr>
              <m:t>t</m:t>
            </m:r>
          </m:sub>
        </m:sSub>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m:t>
            </m:r>
          </m:sup>
        </m:sSup>
        <m:r>
          <m:rPr>
            <m:nor/>
          </m:rPr>
          <m:t xml:space="preserve"> </m:t>
        </m:r>
        <m:r>
          <m:rPr>
            <m:sty m:val="p"/>
          </m:rPr>
          <m:t>m</m:t>
        </m:r>
      </m:oMath>
    </w:p>
    <w:p>
      <w:pPr>
        <w:numPr>
          <w:ilvl w:val="0"/>
          <w:numId w:val="6"/>
        </w:numPr>
        <w:spacing w:lineRule="auto"/>
      </w:pPr>
      <w:r>
        <w:rPr>
          <w:rFonts w:eastAsia="Georgia" w:cs="Georgia" w:ascii="Georgia" w:hAnsi="Georgia"/>
        </w:rPr>
        <w:t xml:space="preserve">Ouverture numérique de l'objectif de microscope : </w:t>
      </w:r>
      <m:oMath>
        <m:r>
          <m:rPr>
            <m:sty m:val="i"/>
          </m:rPr>
          <m:t>O</m:t>
        </m:r>
        <m:r>
          <m:rPr>
            <m:sty m:val="i"/>
          </m:rPr>
          <m:t>N</m:t>
        </m:r>
        <m:r>
          <m:rPr>
            <m:sty m:val="p"/>
          </m:rPr>
          <m:t>=</m:t>
        </m:r>
        <m:r>
          <m:rPr>
            <m:sty m:val="p"/>
          </m:rPr>
          <m:t>0</m:t>
        </m:r>
        <m:r>
          <m:rPr>
            <m:sty m:val="p"/>
          </m:rPr>
          <m:t>,</m:t>
        </m:r>
        <m:r>
          <m:rPr>
            <m:sty m:val="p"/>
          </m:rPr>
          <m:t>75</m:t>
        </m:r>
      </m:oMath>
    </w:p>
    <w:p>
      <w:pPr>
        <w:numPr>
          <w:ilvl w:val="0"/>
          <w:numId w:val="6"/>
        </w:numPr>
        <w:spacing w:lineRule="auto"/>
      </w:pPr>
      <w:r>
        <w:rPr>
          <w:rFonts w:eastAsia="Georgia" w:cs="Georgia" w:ascii="Georgia" w:hAnsi="Georgia"/>
        </w:rPr>
        <w:t xml:space="preserve">Taille d'un pixel de la caméra : </w:t>
      </w:r>
      <m:oMath>
        <m:r>
          <m:rPr>
            <m:sty m:val="i"/>
          </m:rPr>
          <m:t>δ</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5</m:t>
            </m:r>
          </m:sup>
        </m:sSup>
        <m:r>
          <m:rPr>
            <m:nor/>
          </m:rPr>
          <m:t xml:space="preserve"> </m:t>
        </m:r>
        <m:r>
          <m:rPr>
            <m:sty m:val="p"/>
          </m:rPr>
          <m:t>m</m:t>
        </m:r>
      </m:oMath>
    </w:p>
    <w:p>
      <w:pPr>
        <w:numPr>
          <w:ilvl w:val="0"/>
          <w:numId w:val="6"/>
        </w:numPr>
        <w:spacing w:lineRule="auto"/>
      </w:pPr>
      <w:r>
        <w:rPr>
          <w:rFonts w:eastAsia="Georgia" w:cs="Georgia" w:ascii="Georgia" w:hAnsi="Georgia"/>
        </w:rPr>
        <w:t xml:space="preserve">Longueur d'onde d'émission de la protéine GFP (Green Fluorescent Protein) : </w:t>
      </w:r>
      <m:oMath>
        <m:r>
          <m:rPr>
            <m:sty m:val="i"/>
          </m:rPr>
          <m:t>λ</m:t>
        </m:r>
        <m:r>
          <m:rPr>
            <m:sty m:val="p"/>
          </m:rPr>
          <m:t>=</m:t>
        </m:r>
        <m:r>
          <m:rPr>
            <m:sty m:val="p"/>
          </m:rPr>
          <m:t>5</m:t>
        </m:r>
        <m:r>
          <m:rPr>
            <m:sty m:val="p"/>
          </m:rPr>
          <m:t>,</m:t>
        </m:r>
        <m:r>
          <m:rPr>
            <m:sty m:val="p"/>
          </m:rPr>
          <m:t>1</m:t>
        </m:r>
        <m:r>
          <m:rPr>
            <m:sty m:val="p"/>
          </m:rPr>
          <m:t>×</m:t>
        </m:r>
        <m:sSup>
          <m:sSupPr/>
          <m:e>
            <m:r>
              <m:rPr>
                <m:sty m:val="p"/>
              </m:rPr>
              <m:t>10</m:t>
            </m:r>
          </m:e>
          <m:sup>
            <m:r>
              <m:rPr>
                <m:sty m:val="p"/>
              </m:rPr>
              <m:t>−</m:t>
            </m:r>
            <m:r>
              <m:rPr>
                <m:sty m:val="p"/>
              </m:rPr>
              <m:t>7</m:t>
            </m:r>
          </m:sup>
        </m:sSup>
        <m:r>
          <m:rPr>
            <m:nor/>
          </m:rPr>
          <m:t xml:space="preserve"> </m:t>
        </m:r>
        <m:r>
          <m:rPr>
            <m:sty m:val="p"/>
          </m:rPr>
          <m:t>m</m:t>
        </m:r>
      </m:oMath>
    </w:p>
    <w:p>
      <w:pPr>
        <w:spacing w:line="271" w:before="330" w:lineRule="auto"/>
      </w:pPr>
      <w:r>
        <w:rPr>
          <w:b/>
          <w:sz w:val="42"/>
        </w:rPr>
        <w:t xml:space="preserve">I Le microscope de fluorescence plein champ.</w:t>
      </w:r>
    </w:p>
    <w:p>
      <w:pPr>
        <w:spacing w:after="220" w:lineRule="auto"/>
      </w:pPr>
      <w:r>
        <w:rPr>
          <w:rFonts w:eastAsia="Georgia" w:cs="Georgia" w:ascii="Georgia" w:hAnsi="Georgia"/>
        </w:rPr>
        <w:t xml:space="preserve">On considère que l'objet observé est constitué de molécules fluorescentes, c'est-à-dire capables d'absorber de la lumière d'une certaine couleur (par exemple bleue) et de réémettre de la lumière d'une autre couleur, correspondant à une longueur d'onde plus grande (par exemple verte). La lumière excitatrice (absorbée) et celle détectée (réemise) peuvent aisément être séparées à l'aide de filtres et de réflecteurs dichroïques. Dans cette première partie, on suppose qu'un système d'éclairage adéquat permet d'irradier uniformément l'échantillon d'une lumière bleue, et on ne s'intéresse qu'à la détection de la lumière verte émise par chaque molécule fluorescente.</w:t>
      </w:r>
    </w:p>
    <w:p>
      <w:pPr>
        <w:spacing w:line="271" w:before="330" w:lineRule="auto"/>
      </w:pPr>
      <w:r>
        <w:rPr>
          <w:rFonts w:eastAsia="Georgia" w:cs="Georgia" w:ascii="Georgia" w:hAnsi="Georgia"/>
          <w:b/>
          <w:sz w:val="42"/>
        </w:rPr>
        <w:t xml:space="preserve">I.A Système 4f.</w:t>
      </w:r>
    </w:p>
    <w:p>
      <w:pPr>
        <w:spacing w:after="220" w:lineRule="auto"/>
      </w:pPr>
      <w:r>
        <w:rPr>
          <w:rFonts w:eastAsia="Georgia" w:cs="Georgia" w:ascii="Georgia" w:hAnsi="Georgia"/>
        </w:rPr>
        <w:t xml:space="preserve">La formation des images dans un microscope est réalisée à l'aide de deux systèmes optiques, l'objectif et la lentille de tube. On les assimile à des lentilles minces </w:t>
      </w:r>
      <m:oMath>
        <m:sSub>
          <m:sSubPr/>
          <m:e>
            <m:r>
              <m:rPr>
                <m:sty m:val="i"/>
              </m:rPr>
              <m:t>L</m:t>
            </m:r>
          </m:e>
          <m:sub>
            <m:r>
              <m:rPr>
                <m:sty m:val="i"/>
              </m:rPr>
              <m:t>o</m:t>
            </m:r>
          </m:sub>
        </m:sSub>
      </m:oMath>
      <w:r>
        <w:rPr/>
        <w:t xml:space="preserve"> et </w:t>
      </w:r>
      <m:oMath>
        <m:sSub>
          <m:sSubPr/>
          <m:e>
            <m:r>
              <m:rPr>
                <m:sty m:val="i"/>
              </m:rPr>
              <m:t>L</m:t>
            </m:r>
          </m:e>
          <m:sub>
            <m:r>
              <m:rPr>
                <m:sty m:val="i"/>
              </m:rPr>
              <m:t>t</m:t>
            </m:r>
          </m:sub>
        </m:sSub>
      </m:oMath>
      <w:r>
        <w:rPr/>
        <w:t xml:space="preserve">, convergentes, de distances focales </w:t>
      </w:r>
      <m:oMath>
        <m:sSub>
          <m:sSubPr/>
          <m:e>
            <m:r>
              <m:rPr>
                <m:sty m:val="i"/>
              </m:rPr>
              <m:t>f</m:t>
            </m:r>
          </m:e>
          <m:sub>
            <m:r>
              <m:rPr>
                <m:sty m:val="i"/>
              </m:rPr>
              <m:t>o</m:t>
            </m:r>
          </m:sub>
        </m:sSub>
      </m:oMath>
      <w:r>
        <w:rPr/>
        <w:t xml:space="preserve"> et </w:t>
      </w:r>
      <m:oMath>
        <m:sSub>
          <m:sSubPr/>
          <m:e>
            <m:r>
              <m:rPr>
                <m:sty m:val="i"/>
              </m:rPr>
              <m:t>f</m:t>
            </m:r>
          </m:e>
          <m:sub>
            <m:r>
              <m:rPr>
                <m:sty m:val="i"/>
              </m:rPr>
              <m:t>t</m:t>
            </m:r>
          </m:sub>
        </m:sSub>
      </m:oMath>
      <w:r>
        <w:rPr>
          <w:rFonts w:eastAsia="Georgia" w:cs="Georgia" w:ascii="Georgia" w:hAnsi="Georgia"/>
        </w:rPr>
        <w:t xml:space="preserve">, séparées de la distance </w:t>
      </w:r>
      <m:oMath>
        <m:sSub>
          <m:sSubPr/>
          <m:e>
            <m:r>
              <m:rPr>
                <m:sty m:val="i"/>
              </m:rPr>
              <m:t>f</m:t>
            </m:r>
          </m:e>
          <m:sub>
            <m:r>
              <m:rPr>
                <m:sty m:val="i"/>
              </m:rPr>
              <m:t>o</m:t>
            </m:r>
          </m:sub>
        </m:sSub>
        <m:r>
          <m:rPr>
            <m:sty m:val="p"/>
          </m:rPr>
          <m:t>+</m:t>
        </m:r>
        <m:sSub>
          <m:sSubPr/>
          <m:e>
            <m:r>
              <m:rPr>
                <m:sty m:val="i"/>
              </m:rPr>
              <m:t>f</m:t>
            </m:r>
          </m:e>
          <m:sub>
            <m:r>
              <m:rPr>
                <m:sty m:val="i"/>
              </m:rPr>
              <m:t>t</m:t>
            </m:r>
          </m:sub>
        </m:sSub>
      </m:oMath>
      <w:r>
        <w:rPr/>
        <w:t xml:space="preserve">. Voir la figure (1).</w:t>
      </w:r>
    </w:p>
    <w:p>
      <w:pPr>
        <w:numPr>
          <w:ilvl w:val="0"/>
          <w:numId w:val="7"/>
        </w:numPr>
        <w:spacing w:lineRule="auto"/>
      </w:pPr>
      <w:r>
        <w:rPr>
          <w:rFonts w:eastAsia="Georgia" w:cs="Georgia" w:ascii="Georgia" w:hAnsi="Georgia"/>
        </w:rPr>
        <w:t xml:space="preserve">Considérons deux molécules fluorescentes </w:t>
      </w:r>
      <m:oMath>
        <m:r>
          <m:rPr>
            <m:sty m:val="i"/>
          </m:rPr>
          <m:t>A</m:t>
        </m:r>
      </m:oMath>
      <w:r>
        <w:rPr/>
        <w:t xml:space="preserve"> et </w:t>
      </w:r>
      <m:oMath>
        <m:r>
          <m:rPr>
            <m:sty m:val="i"/>
          </m:rPr>
          <m:t>B</m:t>
        </m:r>
      </m:oMath>
      <w:r>
        <w:rPr>
          <w:rFonts w:eastAsia="Georgia" w:cs="Georgia" w:ascii="Georgia" w:hAnsi="Georgia"/>
        </w:rPr>
        <w:t xml:space="preserve"> de l'échantillon, situées dans un même plan transversal. La molécule </w:t>
      </w:r>
      <m:oMath>
        <m:r>
          <m:rPr>
            <m:sty m:val="i"/>
          </m:rPr>
          <m:t>A</m:t>
        </m:r>
      </m:oMath>
      <w:r>
        <w:rPr>
          <w:rFonts w:eastAsia="Georgia" w:cs="Georgia" w:ascii="Georgia" w:hAnsi="Georgia"/>
        </w:rPr>
        <w:t xml:space="preserve"> se situe sur l'axe optique et est repérée par sa coordonnée </w:t>
      </w:r>
      <m:oMath>
        <m:r>
          <m:rPr>
            <m:sty m:val="i"/>
          </m:rPr>
          <m:t>ϵ</m:t>
        </m:r>
      </m:oMath>
      <w:r>
        <w:rPr/>
        <w:t xml:space="preserve"> par rapport au foyer objet </w:t>
      </w:r>
      <m:oMath>
        <m:sSub>
          <m:sSubPr/>
          <m:e>
            <m:r>
              <m:rPr>
                <m:sty m:val="i"/>
              </m:rPr>
              <m:t>F</m:t>
            </m:r>
          </m:e>
          <m:sub>
            <m:r>
              <m:rPr>
                <m:sty m:val="i"/>
              </m:rPr>
              <m:t>o</m:t>
            </m:r>
          </m:sub>
        </m:sSub>
      </m:oMath>
      <w:r>
        <w:rPr/>
        <w:t xml:space="preserve"> de l'objectif ( </w:t>
      </w:r>
      <m:oMath>
        <m:r>
          <m:rPr>
            <m:sty m:val="i"/>
          </m:rPr>
          <m:t>ϵ</m:t>
        </m:r>
        <m:r>
          <m:rPr>
            <m:sty m:val="p"/>
          </m:rPr>
          <m:t>&gt;</m:t>
        </m:r>
        <m:r>
          <m:rPr>
            <m:sty m:val="p"/>
          </m:rPr>
          <m:t>0</m:t>
        </m:r>
      </m:oMath>
      <w:r>
        <w:rPr/>
        <w:t xml:space="preserve"> lorsque </w:t>
      </w:r>
      <m:oMath>
        <m:r>
          <m:rPr>
            <m:sty m:val="i"/>
          </m:rPr>
          <m:t>A</m:t>
        </m:r>
      </m:oMath>
      <w:r>
        <w:rPr>
          <w:rFonts w:eastAsia="Georgia" w:cs="Georgia" w:ascii="Georgia" w:hAnsi="Georgia"/>
        </w:rPr>
        <w:t xml:space="preserve"> est à droite de </w:t>
      </w:r>
      <m:oMath>
        <m:sSub>
          <m:sSubPr/>
          <m:e>
            <m:r>
              <m:rPr>
                <m:sty m:val="i"/>
              </m:rPr>
              <m:t>F</m:t>
            </m:r>
          </m:e>
          <m:sub>
            <m:r>
              <m:rPr>
                <m:sty m:val="i"/>
              </m:rPr>
              <m:t>o</m:t>
            </m:r>
          </m:sub>
        </m:sSub>
      </m:oMath>
      <w:r>
        <w:rPr>
          <w:rFonts w:eastAsia="Georgia" w:cs="Georgia" w:ascii="Georgia" w:hAnsi="Georgia"/>
        </w:rPr>
        <w:t xml:space="preserve"> ). En traçant deux rayons issus du point </w:t>
      </w:r>
      <m:oMath>
        <m:r>
          <m:rPr>
            <m:sty m:val="i"/>
          </m:rPr>
          <m:t>B</m:t>
        </m:r>
      </m:oMath>
      <w:r>
        <w:rPr>
          <w:rFonts w:eastAsia="Georgia" w:cs="Georgia" w:ascii="Georgia" w:hAnsi="Georgia"/>
        </w:rPr>
        <w:t xml:space="preserve">, construire les images géométriques </w:t>
      </w:r>
      <m:oMath>
        <m:sSup>
          <m:sSupPr/>
          <m:e>
            <m:r>
              <m:rPr>
                <m:sty m:val="i"/>
              </m:rPr>
              <m:t>A</m:t>
            </m:r>
          </m:e>
          <m:sup>
            <m:r>
              <m:rPr>
                <m:sty m:val="i"/>
              </m:rPr>
              <m:t>′</m:t>
            </m:r>
            <m:r>
              <m:rPr>
                <m:sty m:val="i"/>
              </m:rPr>
              <m:t>′</m:t>
            </m:r>
          </m:sup>
        </m:sSup>
      </m:oMath>
      <w:r>
        <w:rPr/>
        <w:t xml:space="preserve"> et </w:t>
      </w:r>
      <m:oMath>
        <m:sSup>
          <m:sSupPr/>
          <m:e>
            <m:r>
              <m:rPr>
                <m:sty m:val="i"/>
              </m:rPr>
              <m:t>B</m:t>
            </m:r>
          </m:e>
          <m:sup>
            <m:r>
              <m:rPr>
                <m:sty m:val="i"/>
              </m:rPr>
              <m:t>′</m:t>
            </m:r>
            <m:r>
              <m:rPr>
                <m:sty m:val="i"/>
              </m:rPr>
              <m:t>′</m:t>
            </m:r>
          </m:sup>
        </m:sSup>
      </m:oMath>
      <w:r>
        <w:rPr>
          <w:rFonts w:eastAsia="Georgia" w:cs="Georgia" w:ascii="Georgia" w:hAnsi="Georgia"/>
        </w:rPr>
        <w:t xml:space="preserve"> de ces molécules à travers le système formé des deux lentilles.</w:t>
      </w:r>
      <w:r>
        <w:rPr/>
        <w:br w:type="textWrapping"/>
      </w:r>
      <w:r>
        <w:rPr>
          <w:rFonts w:eastAsia="Georgia" w:cs="Georgia" w:ascii="Georgia" w:hAnsi="Georgia"/>
        </w:rPr>
        <w:t xml:space="preserve">Ces tracés devront être effectués sur la copie, en s'inspirant de la géométrie de la figure (1).</w:t>
      </w:r>
    </w:p>
    <w:p>
      <w:pPr>
        <w:numPr>
          <w:ilvl w:val="0"/>
          <w:numId w:val="7"/>
        </w:numPr>
        <w:spacing w:lineRule="auto"/>
      </w:pPr>
      <w:r>
        <w:rPr>
          <w:rFonts w:eastAsia="Georgia" w:cs="Georgia" w:ascii="Georgia" w:hAnsi="Georgia"/>
        </w:rPr>
        <w:t xml:space="preserve">Déduire de cette construction l'expression du grandissement transversal </w:t>
      </w:r>
      <m:oMath>
        <m:sSub>
          <m:sSubPr/>
          <m:e>
            <m:r>
              <m:rPr>
                <m:sty m:val="i"/>
              </m:rPr>
              <m:t>γ</m:t>
            </m:r>
          </m:e>
          <m:sub>
            <m:r>
              <m:rPr>
                <m:sty m:val="i"/>
              </m:rPr>
              <m:t>t</m:t>
            </m:r>
          </m:sub>
        </m:sSub>
        <m:r>
          <m:rPr>
            <m:sty m:val="p"/>
          </m:rPr>
          <m:t>≡</m:t>
        </m:r>
        <m:bar>
          <m:barPr>
            <m:pos m:val="top"/>
          </m:barPr>
          <m:e>
            <m:sSup>
              <m:sSupPr/>
              <m:e>
                <m:r>
                  <m:rPr>
                    <m:sty m:val="i"/>
                  </m:rPr>
                  <m:t>A</m:t>
                </m:r>
              </m:e>
              <m:sup>
                <m:r>
                  <m:rPr>
                    <m:sty m:val="i"/>
                  </m:rPr>
                  <m:t>′</m:t>
                </m:r>
                <m:r>
                  <m:rPr>
                    <m:sty m:val="i"/>
                  </m:rPr>
                  <m:t>′</m:t>
                </m:r>
              </m:sup>
            </m:sSup>
            <m:sSup>
              <m:sSupPr/>
              <m:e>
                <m:r>
                  <m:rPr>
                    <m:sty m:val="i"/>
                  </m:rPr>
                  <m:t>B</m:t>
                </m:r>
              </m:e>
              <m:sup>
                <m:r>
                  <m:rPr>
                    <m:sty m:val="i"/>
                  </m:rPr>
                  <m:t>′</m:t>
                </m:r>
                <m:r>
                  <m:rPr>
                    <m:sty m:val="i"/>
                  </m:rPr>
                  <m:t>′</m:t>
                </m:r>
              </m:sup>
            </m:sSup>
          </m:e>
        </m:bar>
        <m:r>
          <m:rPr>
            <m:sty m:val="p"/>
          </m:rPr>
          <m:t>/</m:t>
        </m:r>
        <m:bar>
          <m:barPr>
            <m:pos m:val="top"/>
          </m:barPr>
          <m:e>
            <m:r>
              <m:rPr>
                <m:sty m:val="i"/>
              </m:rPr>
              <m:t>A</m:t>
            </m:r>
            <m:r>
              <m:rPr>
                <m:sty m:val="i"/>
              </m:rPr>
              <m:t>B</m:t>
            </m:r>
          </m:e>
        </m:bar>
      </m:oMath>
      <w:r>
        <w:rPr>
          <w:rFonts w:eastAsia="Georgia" w:cs="Georgia" w:ascii="Georgia" w:hAnsi="Georgia"/>
        </w:rPr>
        <w:t xml:space="preserve"> du microscope. Interpréter son signe.</w:t>
      </w:r>
    </w:p>
    <w:p>
      <w:pPr>
        <w:spacing w:lineRule="auto"/>
        <w:jc w:val="center"/>
      </w:pPr>
      <w:r>
        <w:rPr/>
        <w:drawing>
          <wp:inline distB="0" distL="0" distR="0" distT="0">
            <wp:extent cx="5486400" cy="2237388"/>
            <wp:effectExtent b="0" l="0" r="0" t="0"/>
            <wp:docPr id="6" name="image-fa7f8347410fc97830bf68a980a6e863abe89c8d.jpg"/>
            <a:graphic>
              <a:graphicData uri="http://schemas.openxmlformats.org/drawingml/2006/picture">
                <pic:pic>
                  <pic:nvPicPr>
                    <pic:cNvPr id="6" name="image-fa7f8347410fc97830bf68a980a6e863abe89c8d.jpg" descr=""/>
                    <pic:cNvPicPr/>
                  </pic:nvPicPr>
                  <pic:blipFill>
                    <a:blip r:embed="rId10" cstate="print"/>
                    <a:srcRect b="0" l="0" r="0" t="0"/>
                    <a:stretch>
                      <a:fillRect/>
                    </a:stretch>
                  </pic:blipFill>
                  <pic:spPr>
                    <a:xfrm>
                      <a:off x="0" y="0"/>
                      <a:ext cx="5486400" cy="2237388"/>
                    </a:xfrm>
                    <a:prstGeom prst="rect"/>
                  </pic:spPr>
                </pic:pic>
              </a:graphicData>
            </a:graphic>
          </wp:inline>
        </w:drawing>
      </w:r>
    </w:p>
    <w:p>
      <w:pPr>
        <w:spacing w:lineRule="auto"/>
      </w:pPr>
      <w:r>
        <w:rPr>
          <w:rFonts w:eastAsia="Georgia" w:cs="Georgia" w:ascii="Georgia" w:hAnsi="Georgia"/>
        </w:rPr>
        <w:t xml:space="preserve">Figure 1 - Schéma du microscope (montage dit </w:t>
      </w:r>
      <m:oMath>
        <m:r>
          <m:rPr>
            <m:sty m:val="p"/>
          </m:rPr>
          <m:t>4</m:t>
        </m:r>
        <m:r>
          <m:rPr>
            <m:sty m:val="i"/>
          </m:rPr>
          <m:t>f</m:t>
        </m:r>
      </m:oMath>
      <w:r>
        <w:rPr/>
        <w:t xml:space="preserve"> ).</w:t>
      </w:r>
    </w:p>
    <w:p>
      <w:pPr>
        <w:numPr>
          <w:ilvl w:val="0"/>
          <w:numId w:val="8"/>
        </w:numPr>
        <w:spacing w:lineRule="auto"/>
      </w:pPr>
      <w:r>
        <w:rPr/>
        <w:t xml:space="preserve">On note </w:t>
      </w:r>
      <m:oMath>
        <m:sSup>
          <m:sSupPr/>
          <m:e>
            <m:r>
              <m:rPr>
                <m:sty m:val="i"/>
              </m:rPr>
              <m:t>ϵ</m:t>
            </m:r>
          </m:e>
          <m:sup>
            <m:r>
              <m:rPr>
                <m:sty m:val="i"/>
              </m:rPr>
              <m:t>′</m:t>
            </m:r>
            <m:r>
              <m:rPr>
                <m:sty m:val="i"/>
              </m:rPr>
              <m:t>′</m:t>
            </m:r>
          </m:sup>
        </m:sSup>
        <m:r>
          <m:rPr>
            <m:sty m:val="p"/>
          </m:rPr>
          <m:t>=</m:t>
        </m:r>
        <m:bar>
          <m:barPr>
            <m:pos m:val="top"/>
          </m:barPr>
          <m:e>
            <m:sSubSup>
              <m:sSubSupPr/>
              <m:e>
                <m:r>
                  <m:rPr>
                    <m:sty m:val="i"/>
                  </m:rPr>
                  <m:t>F</m:t>
                </m:r>
              </m:e>
              <m:sub>
                <m:r>
                  <m:rPr>
                    <m:sty m:val="i"/>
                  </m:rPr>
                  <m:t>t</m:t>
                </m:r>
              </m:sub>
              <m:sup>
                <m:r>
                  <m:rPr>
                    <m:sty m:val="i"/>
                  </m:rPr>
                  <m:t>′</m:t>
                </m:r>
              </m:sup>
            </m:sSubSup>
            <m:sSup>
              <m:sSupPr/>
              <m:e>
                <m:r>
                  <m:rPr>
                    <m:sty m:val="i"/>
                  </m:rPr>
                  <m:t>A</m:t>
                </m:r>
              </m:e>
              <m:sup>
                <m:r>
                  <m:rPr>
                    <m:sty m:val="i"/>
                  </m:rPr>
                  <m:t>′</m:t>
                </m:r>
                <m:r>
                  <m:rPr>
                    <m:sty m:val="i"/>
                  </m:rPr>
                  <m:t>′</m:t>
                </m:r>
              </m:sup>
            </m:sSup>
          </m:e>
        </m:bar>
      </m:oMath>
      <w:r>
        <w:rPr>
          <w:rFonts w:eastAsia="Georgia" w:cs="Georgia" w:ascii="Georgia" w:hAnsi="Georgia"/>
        </w:rPr>
        <w:t xml:space="preserve"> la distance algébrique entre le foyer image de la lentille de tube et le plan des images </w:t>
      </w:r>
      <m:oMath>
        <m:sSup>
          <m:sSupPr/>
          <m:e>
            <m:r>
              <m:rPr>
                <m:sty m:val="i"/>
              </m:rPr>
              <m:t>A</m:t>
            </m:r>
          </m:e>
          <m:sup>
            <m:r>
              <m:rPr>
                <m:sty m:val="i"/>
              </m:rPr>
              <m:t>′</m:t>
            </m:r>
            <m:r>
              <m:rPr>
                <m:sty m:val="i"/>
              </m:rPr>
              <m:t>′</m:t>
            </m:r>
          </m:sup>
        </m:sSup>
      </m:oMath>
      <w:r>
        <w:rPr/>
        <w:t xml:space="preserve"> et </w:t>
      </w:r>
      <m:oMath>
        <m:sSup>
          <m:sSupPr/>
          <m:e>
            <m:r>
              <m:rPr>
                <m:sty m:val="i"/>
              </m:rPr>
              <m:t>B</m:t>
            </m:r>
          </m:e>
          <m:sup>
            <m:r>
              <m:rPr>
                <m:sty m:val="i"/>
              </m:rPr>
              <m:t>′</m:t>
            </m:r>
            <m:r>
              <m:rPr>
                <m:sty m:val="i"/>
              </m:rPr>
              <m:t>′</m:t>
            </m:r>
          </m:sup>
        </m:sSup>
      </m:oMath>
      <w:r>
        <w:rPr>
          <w:rFonts w:eastAsia="Georgia" w:cs="Georgia" w:ascii="Georgia" w:hAnsi="Georgia"/>
        </w:rPr>
        <w:t xml:space="preserve">. Toujours à partir des tracés effectués, établir la relation de conjugaison :</w:t>
      </w:r>
    </w:p>
    <w:p>
      <w:pPr>
        <w:spacing w:after="220" w:lineRule="auto"/>
      </w:pPr>
      <m:oMathPara>
        <m:oMath>
          <m:sSup>
            <m:sSupPr/>
            <m:e>
              <m:r>
                <m:rPr>
                  <m:sty m:val="i"/>
                </m:rPr>
                <m:t>ϵ</m:t>
              </m:r>
            </m:e>
            <m:sup>
              <m:r>
                <m:rPr>
                  <m:sty m:val="i"/>
                </m:rPr>
                <m:t>′</m:t>
              </m:r>
              <m:r>
                <m:rPr>
                  <m:sty m:val="i"/>
                </m:rPr>
                <m:t>′</m:t>
              </m:r>
            </m:sup>
          </m:sSup>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f</m:t>
                          </m:r>
                        </m:e>
                        <m:sub>
                          <m:r>
                            <m:rPr>
                              <m:sty m:val="i"/>
                            </m:rPr>
                            <m:t>t</m:t>
                          </m:r>
                        </m:sub>
                      </m:sSub>
                    </m:num>
                    <m:den>
                      <m:sSub>
                        <m:sSubPr/>
                        <m:e>
                          <m:r>
                            <m:rPr>
                              <m:sty m:val="i"/>
                            </m:rPr>
                            <m:t>f</m:t>
                          </m:r>
                        </m:e>
                        <m:sub>
                          <m:r>
                            <m:rPr>
                              <m:sty m:val="i"/>
                            </m:rPr>
                            <m:t>o</m:t>
                          </m:r>
                        </m:sub>
                      </m:sSub>
                    </m:den>
                  </m:f>
                </m:e>
              </m:d>
            </m:e>
            <m:sup>
              <m:r>
                <m:rPr>
                  <m:sty m:val="p"/>
                </m:rPr>
                <m:t>2</m:t>
              </m:r>
            </m:sup>
          </m:sSup>
          <m:r>
            <m:rPr>
              <m:sty m:val="i"/>
            </m:rPr>
            <m:t>ϵ</m:t>
          </m:r>
        </m:oMath>
      </m:oMathPara>
    </w:p>
    <w:p>
      <w:pPr>
        <w:spacing w:after="220" w:lineRule="auto"/>
      </w:pPr>
      <w:r>
        <w:rPr>
          <w:rFonts w:eastAsia="Georgia" w:cs="Georgia" w:ascii="Georgia" w:hAnsi="Georgia"/>
        </w:rPr>
        <w:t xml:space="preserve">Le photodétecteur d'une caméra est placé dans le plan focal image de </w:t>
      </w:r>
      <m:oMath>
        <m:sSub>
          <m:sSubPr/>
          <m:e>
            <m:r>
              <m:rPr>
                <m:sty m:val="i"/>
              </m:rPr>
              <m:t>L</m:t>
            </m:r>
          </m:e>
          <m:sub>
            <m:r>
              <m:rPr>
                <m:sty m:val="i"/>
              </m:rPr>
              <m:t>t</m:t>
            </m:r>
          </m:sub>
        </m:sSub>
      </m:oMath>
      <w:r>
        <w:rPr>
          <w:rFonts w:eastAsia="Georgia" w:cs="Georgia" w:ascii="Georgia" w:hAnsi="Georgia"/>
        </w:rPr>
        <w:t xml:space="preserve">. Indiquer alors où se situent les points de l'échantillon dont l'image apparaît nette sur ce détecteur.</w:t>
      </w:r>
      <w:r>
        <w:rPr/>
        <w:br w:type="textWrapping"/>
      </w:r>
      <w:r>
        <w:rPr/>
        <w:t xml:space="preserve">4. Application.</w:t>
      </w:r>
      <w:r>
        <w:rPr/>
        <w:br w:type="textWrapping"/>
      </w:r>
      <w:r>
        <w:rPr/>
        <w:t xml:space="preserve">a) Calculer la valeur de </w:t>
      </w:r>
      <m:oMath>
        <m:sSub>
          <m:sSubPr/>
          <m:e>
            <m:r>
              <m:rPr>
                <m:sty m:val="i"/>
              </m:rPr>
              <m:t>γ</m:t>
            </m:r>
          </m:e>
          <m:sub>
            <m:r>
              <m:rPr>
                <m:sty m:val="i"/>
              </m:rPr>
              <m:t>t</m:t>
            </m:r>
          </m:sub>
        </m:sSub>
      </m:oMath>
      <w:r>
        <w:rPr/>
        <w:t xml:space="preserve">.</w:t>
      </w:r>
      <w:r>
        <w:rPr/>
        <w:br w:type="textWrapping"/>
      </w:r>
      <w:r>
        <w:rPr/>
        <w:t xml:space="preserve">b) Calculer la distance minimale </w:t>
      </w:r>
      <m:oMath>
        <m:sSub>
          <m:sSubPr/>
          <m:e>
            <m:r>
              <m:rPr>
                <m:sty m:val="p"/>
              </m:rPr>
              <m:t>Δ</m:t>
            </m:r>
          </m:e>
          <m:sub>
            <m:r>
              <m:rPr>
                <m:sty m:val="i"/>
              </m:rPr>
              <m:t>p</m:t>
            </m:r>
          </m:sub>
        </m:sSub>
        <m:r>
          <m:rPr>
            <m:sty m:val="i"/>
          </m:rPr>
          <m:t>x</m:t>
        </m:r>
      </m:oMath>
      <w:r>
        <w:rPr>
          <w:rFonts w:eastAsia="Georgia" w:cs="Georgia" w:ascii="Georgia" w:hAnsi="Georgia"/>
        </w:rPr>
        <w:t xml:space="preserve"> (résolution) séparant deux molécules fluorescentes que devrait en principe pouvoir distinguer une caméra. On considèrera que son détecteur est formé d'un réseau de pixels contigus (de taille </w:t>
      </w:r>
      <m:oMath>
        <m:r>
          <m:rPr>
            <m:sty m:val="i"/>
          </m:rPr>
          <m:t>δ</m:t>
        </m:r>
      </m:oMath>
      <w:r>
        <w:rPr/>
        <w:t xml:space="preserve"> ).</w:t>
      </w:r>
      <w:r>
        <w:rPr/>
        <w:br w:type="textWrapping"/>
      </w:r>
      <w:r>
        <w:rPr>
          <w:rFonts w:eastAsia="Georgia" w:cs="Georgia" w:ascii="Georgia" w:hAnsi="Georgia"/>
        </w:rPr>
        <w:t xml:space="preserve">5. La résolution du microscope n'est pas limitée seulement par la résolution du détecteur, mais également par la diffraction, phénomène non décrit par l'optique géométrique. Ainsi, toute onde se propageant à travers un système qui limite son extension latérale subit une divergence à sa sortie. Dans le cas du microscope " </w:t>
      </w:r>
      <m:oMath>
        <m:r>
          <m:rPr>
            <m:sty m:val="p"/>
          </m:rPr>
          <m:t>4</m:t>
        </m:r>
        <m:r>
          <m:rPr>
            <m:sty m:val="i"/>
          </m:rPr>
          <m:t>f</m:t>
        </m:r>
      </m:oMath>
      <w:r>
        <w:rPr>
          <w:rFonts w:eastAsia="Georgia" w:cs="Georgia" w:ascii="Georgia" w:hAnsi="Georgia"/>
        </w:rPr>
        <w:t xml:space="preserve"> ", la limitation latérale du faisceau peut se modéliser par un diaphragme de diamètre </w:t>
      </w:r>
      <m:oMath>
        <m:r>
          <m:rPr>
            <m:sty m:val="i"/>
          </m:rPr>
          <m:t>D</m:t>
        </m:r>
      </m:oMath>
      <w:r>
        <w:rPr>
          <w:rFonts w:eastAsia="Georgia" w:cs="Georgia" w:ascii="Georgia" w:hAnsi="Georgia"/>
        </w:rPr>
        <w:t xml:space="preserve"> situé dans le plan focal image de l'objectif. L'image d'un point </w:t>
      </w:r>
      <m:oMath>
        <m:r>
          <m:rPr>
            <m:sty m:val="i"/>
          </m:rPr>
          <m:t>A</m:t>
        </m:r>
      </m:oMath>
      <w:r>
        <w:rPr>
          <w:rFonts w:eastAsia="Georgia" w:cs="Georgia" w:ascii="Georgia" w:hAnsi="Georgia"/>
        </w:rPr>
        <w:t xml:space="preserve"> est alors une tache lumineuse, dite tache de diffraction, centrée sur son image géométrique </w:t>
      </w:r>
      <m:oMath>
        <m:sSup>
          <m:sSupPr/>
          <m:e>
            <m:r>
              <m:rPr>
                <m:sty m:val="i"/>
              </m:rPr>
              <m:t>A</m:t>
            </m:r>
          </m:e>
          <m:sup>
            <m:r>
              <m:rPr>
                <m:sty m:val="i"/>
              </m:rPr>
              <m:t>′</m:t>
            </m:r>
            <m:r>
              <m:rPr>
                <m:sty m:val="i"/>
              </m:rPr>
              <m:t>′</m:t>
            </m:r>
          </m:sup>
        </m:sSup>
      </m:oMath>
      <w:r>
        <w:rPr>
          <w:rFonts w:eastAsia="Georgia" w:cs="Georgia" w:ascii="Georgia" w:hAnsi="Georgia"/>
        </w:rPr>
        <w:t xml:space="preserve">. Son diamètre s'exprime ici </w:t>
      </w:r>
      <m:oMath>
        <m:r>
          <m:rPr>
            <m:sty m:val="p"/>
          </m:rPr>
          <m:t>Δ</m:t>
        </m:r>
        <m:sSup>
          <m:sSupPr/>
          <m:e>
            <m:r>
              <m:rPr>
                <m:sty m:val="i"/>
              </m:rPr>
              <m:t>x</m:t>
            </m:r>
          </m:e>
          <m:sup>
            <m:r>
              <m:rPr>
                <m:sty m:val="i"/>
              </m:rPr>
              <m:t>′</m:t>
            </m:r>
            <m:r>
              <m:rPr>
                <m:sty m:val="i"/>
              </m:rPr>
              <m:t>′</m:t>
            </m:r>
          </m:sup>
        </m:sSup>
        <m:r>
          <m:rPr>
            <m:sty m:val="p"/>
          </m:rPr>
          <m:t>≈</m:t>
        </m:r>
        <m:r>
          <m:rPr>
            <m:sty m:val="i"/>
          </m:rPr>
          <m:t>λ</m:t>
        </m:r>
        <m:sSub>
          <m:sSubPr/>
          <m:e>
            <m:r>
              <m:rPr>
                <m:sty m:val="i"/>
              </m:rPr>
              <m:t>f</m:t>
            </m:r>
          </m:e>
          <m:sub>
            <m:r>
              <m:rPr>
                <m:sty m:val="i"/>
              </m:rPr>
              <m:t>t</m:t>
            </m:r>
          </m:sub>
        </m:sSub>
        <m:r>
          <m:rPr>
            <m:sty m:val="p"/>
          </m:rPr>
          <m:t>/</m:t>
        </m:r>
        <m:r>
          <m:rPr>
            <m:sty m:val="i"/>
          </m:rPr>
          <m:t>D</m:t>
        </m:r>
      </m:oMath>
      <w:r>
        <w:rPr>
          <w:rFonts w:eastAsia="Georgia" w:cs="Georgia" w:ascii="Georgia" w:hAnsi="Georgia"/>
        </w:rPr>
        <w:t xml:space="preserve">, où </w:t>
      </w:r>
      <m:oMath>
        <m:r>
          <m:rPr>
            <m:sty m:val="i"/>
          </m:rPr>
          <m:t>λ</m:t>
        </m:r>
      </m:oMath>
      <w:r>
        <w:rPr>
          <w:rFonts w:eastAsia="Georgia" w:cs="Georgia" w:ascii="Georgia" w:hAnsi="Georgia"/>
        </w:rPr>
        <w:t xml:space="preserve"> désigne la longueur d'onde de la lumière émise par fluorescence. On considère alors que le faisceau, après la lentille de tube, est un cône convergent puis divergent, modifié à son sommet par un cylindre de diamètre </w:t>
      </w:r>
      <m:oMath>
        <m:r>
          <m:rPr>
            <m:sty m:val="p"/>
          </m:rPr>
          <m:t>Δ</m:t>
        </m:r>
        <m:sSup>
          <m:sSupPr/>
          <m:e>
            <m:r>
              <m:rPr>
                <m:sty m:val="i"/>
              </m:rPr>
              <m:t>x</m:t>
            </m:r>
          </m:e>
          <m:sup>
            <m:r>
              <m:rPr>
                <m:sty m:val="i"/>
              </m:rPr>
              <m:t>′</m:t>
            </m:r>
            <m:r>
              <m:rPr>
                <m:sty m:val="i"/>
              </m:rPr>
              <m:t>′</m:t>
            </m:r>
          </m:sup>
        </m:sSup>
      </m:oMath>
      <w:r>
        <w:rPr/>
        <w:t xml:space="preserve">, sur une longueur </w:t>
      </w:r>
      <m:oMath>
        <m:r>
          <m:rPr>
            <m:sty m:val="p"/>
          </m:rPr>
          <m:t>Δ</m:t>
        </m:r>
        <m:sSup>
          <m:sSupPr/>
          <m:e>
            <m:r>
              <m:rPr>
                <m:sty m:val="i"/>
              </m:rPr>
              <m:t>z</m:t>
            </m:r>
          </m:e>
          <m:sup>
            <m:r>
              <m:rPr>
                <m:sty m:val="i"/>
              </m:rPr>
              <m:t>′</m:t>
            </m:r>
            <m:r>
              <m:rPr>
                <m:sty m:val="i"/>
              </m:rPr>
              <m:t>′</m:t>
            </m:r>
          </m:sup>
        </m:sSup>
      </m:oMath>
      <w:r>
        <w:rPr>
          <w:rFonts w:eastAsia="Georgia" w:cs="Georgia" w:ascii="Georgia" w:hAnsi="Georgia"/>
        </w:rPr>
        <w:t xml:space="preserve"> (forme de sablier), tel qu'illustré figure (2). On se propose ici de décrire les limitations de résolution du microscope qui en découlent.</w:t>
      </w:r>
      <w:r>
        <w:rPr/>
        <w:br w:type="textWrapping"/>
      </w:r>
      <w:r>
        <w:rPr>
          <w:rFonts w:eastAsia="Georgia" w:cs="Georgia" w:ascii="Georgia" w:hAnsi="Georgia"/>
        </w:rPr>
        <w:t xml:space="preserve">a) En adoptant comme critère que deux points </w:t>
      </w:r>
      <m:oMath>
        <m:r>
          <m:rPr>
            <m:sty m:val="i"/>
          </m:rPr>
          <m:t>A</m:t>
        </m:r>
      </m:oMath>
      <w:r>
        <w:rPr/>
        <w:t xml:space="preserve"> et </w:t>
      </w:r>
      <m:oMath>
        <m:r>
          <m:rPr>
            <m:sty m:val="i"/>
          </m:rPr>
          <m:t>B</m:t>
        </m:r>
      </m:oMath>
      <w:r>
        <w:rPr>
          <w:rFonts w:eastAsia="Georgia" w:cs="Georgia" w:ascii="Georgia" w:hAnsi="Georgia"/>
        </w:rPr>
        <w:t xml:space="preserve"> sont discernables si leurs taches de diffraction ne se recouvrent pas sur le détecteur, déterminer la limite de résolution latérale </w:t>
      </w:r>
      <m:oMath>
        <m:r>
          <m:rPr>
            <m:sty m:val="p"/>
          </m:rPr>
          <m:t>Δ</m:t>
        </m:r>
        <m:r>
          <m:rPr>
            <m:sty m:val="i"/>
          </m:rPr>
          <m:t>x</m:t>
        </m:r>
      </m:oMath>
      <w:r>
        <w:rPr>
          <w:rFonts w:eastAsia="Georgia" w:cs="Georgia" w:ascii="Georgia" w:hAnsi="Georgia"/>
        </w:rPr>
        <w:t xml:space="preserve"> dans l'échantillon. L'exprimer en fonction de </w:t>
      </w:r>
      <m:oMath>
        <m:r>
          <m:rPr>
            <m:sty m:val="i"/>
          </m:rPr>
          <m:t>λ</m:t>
        </m:r>
      </m:oMath>
      <w:r>
        <w:rPr>
          <w:rFonts w:eastAsia="Georgia" w:cs="Georgia" w:ascii="Georgia" w:hAnsi="Georgia"/>
        </w:rPr>
        <w:t xml:space="preserve"> et de l'ouverture numérique </w:t>
      </w:r>
      <m:oMath>
        <m:r>
          <m:rPr>
            <m:sty m:val="i"/>
          </m:rPr>
          <m:t>O</m:t>
        </m:r>
        <m:r>
          <m:rPr>
            <m:sty m:val="i"/>
          </m:rPr>
          <m:t>N</m:t>
        </m:r>
        <m:r>
          <m:rPr>
            <m:sty m:val="p"/>
          </m:rPr>
          <m:t>≡</m:t>
        </m:r>
        <m:r>
          <m:rPr>
            <m:sty m:val="i"/>
          </m:rPr>
          <m:t>D</m:t>
        </m:r>
        <m:r>
          <m:rPr>
            <m:sty m:val="p"/>
          </m:rPr>
          <m:t>/</m:t>
        </m:r>
        <m:d>
          <m:dPr>
            <m:begChr m:val="("/>
            <m:endChr m:val=")"/>
            <m:ctrlPr>
              <w:rPr>
                <w:rFonts w:ascii="Cambria Math" w:hAnsi="Cambria Math"/>
              </w:rPr>
            </m:ctrlPr>
          </m:dPr>
          <m:e>
            <m:r>
              <m:rPr>
                <m:sty m:val="p"/>
              </m:rPr>
              <m:t>2</m:t>
            </m:r>
            <m:sSub>
              <m:sSubPr/>
              <m:e>
                <m:r>
                  <m:rPr>
                    <m:sty m:val="i"/>
                  </m:rPr>
                  <m:t>f</m:t>
                </m:r>
              </m:e>
              <m:sub>
                <m:r>
                  <m:rPr>
                    <m:sty m:val="i"/>
                  </m:rPr>
                  <m:t>o</m:t>
                </m:r>
              </m:sub>
            </m:sSub>
          </m:e>
        </m:d>
      </m:oMath>
      <w:r>
        <w:rPr/>
        <w:t xml:space="preserve"> de l'objectif.</w:t>
      </w:r>
      <w:r>
        <w:rPr/>
        <w:br w:type="textWrapping"/>
      </w:r>
      <w:r>
        <w:rPr/>
        <w:t xml:space="preserve">b) Exprimer </w:t>
      </w:r>
      <m:oMath>
        <m:r>
          <m:rPr>
            <m:sty m:val="p"/>
          </m:rPr>
          <m:t>Δ</m:t>
        </m:r>
        <m:sSup>
          <m:sSupPr/>
          <m:e>
            <m:r>
              <m:rPr>
                <m:sty m:val="i"/>
              </m:rPr>
              <m:t>z</m:t>
            </m:r>
          </m:e>
          <m:sup>
            <m:r>
              <m:rPr>
                <m:sty m:val="i"/>
              </m:rPr>
              <m:t>′</m:t>
            </m:r>
            <m:r>
              <m:rPr>
                <m:sty m:val="i"/>
              </m:rPr>
              <m:t>′</m:t>
            </m:r>
          </m:sup>
        </m:sSup>
      </m:oMath>
      <w:r>
        <w:rPr/>
        <w:t xml:space="preserve"> en fonction de </w:t>
      </w:r>
      <m:oMath>
        <m:r>
          <m:rPr>
            <m:sty m:val="p"/>
          </m:rPr>
          <m:t>Δ</m:t>
        </m:r>
        <m:sSup>
          <m:sSupPr/>
          <m:e>
            <m:r>
              <m:rPr>
                <m:sty m:val="i"/>
              </m:rPr>
              <m:t>x</m:t>
            </m:r>
          </m:e>
          <m:sup>
            <m:r>
              <m:rPr>
                <m:sty m:val="i"/>
              </m:rPr>
              <m:t>′</m:t>
            </m:r>
            <m:r>
              <m:rPr>
                <m:sty m:val="i"/>
              </m:rPr>
              <m:t>′</m:t>
            </m:r>
          </m:sup>
        </m:sSup>
        <m:r>
          <m:rPr>
            <m:sty m:val="p"/>
          </m:rPr>
          <m:t>,</m:t>
        </m:r>
        <m:sSub>
          <m:sSubPr/>
          <m:e>
            <m:r>
              <m:rPr>
                <m:sty m:val="i"/>
              </m:rPr>
              <m:t>f</m:t>
            </m:r>
          </m:e>
          <m:sub>
            <m:r>
              <m:rPr>
                <m:sty m:val="i"/>
              </m:rPr>
              <m:t>t</m:t>
            </m:r>
          </m:sub>
        </m:sSub>
      </m:oMath>
      <w:r>
        <w:rPr/>
        <w:t xml:space="preserve"> et </w:t>
      </w:r>
      <m:oMath>
        <m:r>
          <m:rPr>
            <m:sty m:val="i"/>
          </m:rPr>
          <m:t>D</m:t>
        </m:r>
      </m:oMath>
      <w:r>
        <w:rPr/>
        <w:t xml:space="preserve">, puis de </w:t>
      </w:r>
      <m:oMath>
        <m:r>
          <m:rPr>
            <m:sty m:val="i"/>
          </m:rPr>
          <m:t>λ</m:t>
        </m:r>
        <m:r>
          <m:rPr>
            <m:sty m:val="p"/>
          </m:rPr>
          <m:t>,</m:t>
        </m:r>
        <m:sSub>
          <m:sSubPr/>
          <m:e>
            <m:r>
              <m:rPr>
                <m:sty m:val="i"/>
              </m:rPr>
              <m:t>f</m:t>
            </m:r>
          </m:e>
          <m:sub>
            <m:r>
              <m:rPr>
                <m:sty m:val="i"/>
              </m:rPr>
              <m:t>t</m:t>
            </m:r>
          </m:sub>
        </m:sSub>
      </m:oMath>
      <w:r>
        <w:rPr/>
        <w:t xml:space="preserve"> et </w:t>
      </w:r>
      <m:oMath>
        <m:r>
          <m:rPr>
            <m:sty m:val="i"/>
          </m:rPr>
          <m:t>D</m:t>
        </m:r>
      </m:oMath>
      <w:r>
        <w:rPr/>
        <w:t xml:space="preserve">.</w:t>
      </w:r>
    </w:p>
    <w:p>
      <w:pPr>
        <w:spacing w:after="220" w:lineRule="auto"/>
      </w:pPr>
      <w:r>
        <w:rPr>
          <w:rFonts w:eastAsia="Georgia" w:cs="Georgia" w:ascii="Georgia" w:hAnsi="Georgia"/>
        </w:rPr>
        <w:t xml:space="preserve">La résolution axiale </w:t>
      </w:r>
      <m:oMath>
        <m:r>
          <m:rPr>
            <m:sty m:val="p"/>
          </m:rPr>
          <m:t>Δ</m:t>
        </m:r>
        <m:r>
          <m:rPr>
            <m:sty m:val="i"/>
          </m:rPr>
          <m:t>z</m:t>
        </m:r>
      </m:oMath>
      <w:r>
        <w:rPr>
          <w:rFonts w:eastAsia="Georgia" w:cs="Georgia" w:ascii="Georgia" w:hAnsi="Georgia"/>
        </w:rPr>
        <w:t xml:space="preserve"> du microscope, aussi appelée profondeur de champ, est la distance le long de l'axe optique sur laquelle les molécules fluorescentes produisent des taches lumineuses sur le détecteur dont la taille reste égale à </w:t>
      </w:r>
      <m:oMath>
        <m:r>
          <m:rPr>
            <m:sty m:val="p"/>
          </m:rPr>
          <m:t>Δ</m:t>
        </m:r>
        <m:sSup>
          <m:sSupPr/>
          <m:e>
            <m:r>
              <m:rPr>
                <m:sty m:val="i"/>
              </m:rPr>
              <m:t>x</m:t>
            </m:r>
          </m:e>
          <m:sup>
            <m:r>
              <m:rPr>
                <m:sty m:val="i"/>
              </m:rPr>
              <m:t>′</m:t>
            </m:r>
            <m:r>
              <m:rPr>
                <m:sty m:val="i"/>
              </m:rPr>
              <m:t>′</m:t>
            </m:r>
          </m:sup>
        </m:sSup>
      </m:oMath>
      <w:r>
        <w:rPr>
          <w:rFonts w:eastAsia="Georgia" w:cs="Georgia" w:ascii="Georgia" w:hAnsi="Georgia"/>
        </w:rPr>
        <w:t xml:space="preserve">. En considérant que </w:t>
      </w:r>
      <m:oMath>
        <m:r>
          <m:rPr>
            <m:sty m:val="p"/>
          </m:rPr>
          <m:t>|</m:t>
        </m:r>
        <m:r>
          <m:rPr>
            <m:sty m:val="i"/>
          </m:rPr>
          <m:t>ϵ</m:t>
        </m:r>
        <m:r>
          <m:rPr>
            <m:sty m:val="p"/>
          </m:rPr>
          <m:t>|</m:t>
        </m:r>
        <m:r>
          <m:rPr>
            <m:sty m:val="p"/>
          </m:rPr>
          <m:t>≪</m:t>
        </m:r>
        <m:sSub>
          <m:sSubPr/>
          <m:e>
            <m:r>
              <m:rPr>
                <m:sty m:val="i"/>
              </m:rPr>
              <m:t>f</m:t>
            </m:r>
          </m:e>
          <m:sub>
            <m:r>
              <m:rPr>
                <m:sty m:val="i"/>
              </m:rPr>
              <m:t>o</m:t>
            </m:r>
          </m:sub>
        </m:sSub>
      </m:oMath>
      <w:r>
        <w:rPr>
          <w:rFonts w:eastAsia="Georgia" w:cs="Georgia" w:ascii="Georgia" w:hAnsi="Georgia"/>
        </w:rPr>
        <w:t xml:space="preserve"> et qu'alors la géométrie du faisceau lumineux arrivant sur le détecteur reste celle du sablier (évoqué précédemment), mais translatée axialement de </w:t>
      </w:r>
      <m:oMath>
        <m:sSup>
          <m:sSupPr/>
          <m:e>
            <m:r>
              <m:rPr>
                <m:sty m:val="i"/>
              </m:rPr>
              <m:t>ϵ</m:t>
            </m:r>
          </m:e>
          <m:sup>
            <m:r>
              <m:rPr>
                <m:sty m:val="i"/>
              </m:rPr>
              <m:t>′</m:t>
            </m:r>
            <m:r>
              <m:rPr>
                <m:sty m:val="i"/>
              </m:rPr>
              <m:t>′</m:t>
            </m:r>
          </m:sup>
        </m:sSup>
      </m:oMath>
      <w:r>
        <w:rPr>
          <w:rFonts w:eastAsia="Georgia" w:cs="Georgia" w:ascii="Georgia" w:hAnsi="Georgia"/>
        </w:rPr>
        <w:t xml:space="preserve">, déterminer </w:t>
      </w:r>
      <m:oMath>
        <m:r>
          <m:rPr>
            <m:sty m:val="p"/>
          </m:rPr>
          <m:t>Δ</m:t>
        </m:r>
        <m:r>
          <m:rPr>
            <m:sty m:val="i"/>
          </m:rPr>
          <m:t>z</m:t>
        </m:r>
      </m:oMath>
      <w:r>
        <w:rPr/>
        <w:t xml:space="preserve"> en fonction de </w:t>
      </w:r>
      <m:oMath>
        <m:r>
          <m:rPr>
            <m:sty m:val="i"/>
          </m:rPr>
          <m:t>λ</m:t>
        </m:r>
      </m:oMath>
      <w:r>
        <w:rPr/>
        <w:t xml:space="preserve"> et </w:t>
      </w:r>
      <m:oMath>
        <m:r>
          <m:rPr>
            <m:sty m:val="i"/>
          </m:rPr>
          <m:t>O</m:t>
        </m:r>
        <m:r>
          <m:rPr>
            <m:sty m:val="i"/>
          </m:rPr>
          <m:t>N</m:t>
        </m:r>
      </m:oMath>
      <w:r>
        <w:rPr/>
        <w:t xml:space="preserve">.</w:t>
      </w:r>
    </w:p>
    <w:p>
      <w:pPr>
        <w:spacing w:lineRule="auto"/>
        <w:jc w:val="center"/>
      </w:pPr>
      <w:r>
        <w:rPr/>
        <w:drawing>
          <wp:inline distB="0" distL="0" distR="0" distT="0">
            <wp:extent cx="5486400" cy="1920560"/>
            <wp:effectExtent b="0" l="0" r="0" t="0"/>
            <wp:docPr id="7" name="image-53f1cd00a1052413c2b06f911cbeb7fc6db405b8.jpg"/>
            <a:graphic>
              <a:graphicData uri="http://schemas.openxmlformats.org/drawingml/2006/picture">
                <pic:pic>
                  <pic:nvPicPr>
                    <pic:cNvPr id="7" name="image-53f1cd00a1052413c2b06f911cbeb7fc6db405b8.jpg" descr=""/>
                    <pic:cNvPicPr/>
                  </pic:nvPicPr>
                  <pic:blipFill>
                    <a:blip r:embed="rId11" cstate="print"/>
                    <a:srcRect b="0" l="0" r="0" t="0"/>
                    <a:stretch>
                      <a:fillRect/>
                    </a:stretch>
                  </pic:blipFill>
                  <pic:spPr>
                    <a:xfrm>
                      <a:off x="0" y="0"/>
                      <a:ext cx="5486400" cy="1920560"/>
                    </a:xfrm>
                    <a:prstGeom prst="rect"/>
                  </pic:spPr>
                </pic:pic>
              </a:graphicData>
            </a:graphic>
          </wp:inline>
        </w:drawing>
      </w:r>
    </w:p>
    <w:p>
      <w:pPr>
        <w:spacing w:lineRule="auto"/>
      </w:pPr>
      <w:r>
        <w:rPr>
          <w:rFonts w:eastAsia="Georgia" w:cs="Georgia" w:ascii="Georgia" w:hAnsi="Georgia"/>
        </w:rPr>
        <w:t xml:space="preserve">Figure 2 - Modélisation géométrique de l'effet de la diffraction, causée par le diaphragme </w:t>
      </w:r>
      <m:oMath>
        <m:r>
          <m:rPr>
            <m:sty m:val="i"/>
          </m:rPr>
          <m:t>D</m:t>
        </m:r>
      </m:oMath>
      <w:r>
        <w:rPr/>
        <w:t xml:space="preserve">, en sortie du microscope.</w:t>
      </w:r>
    </w:p>
    <w:p>
      <w:pPr>
        <w:spacing w:after="220" w:lineRule="auto"/>
      </w:pPr>
      <w:r>
        <w:rPr/>
        <w:t xml:space="preserve">c) Calculer les valeurs de </w:t>
      </w:r>
      <m:oMath>
        <m:r>
          <m:rPr>
            <m:sty m:val="p"/>
          </m:rPr>
          <m:t>Δ</m:t>
        </m:r>
        <m:r>
          <m:rPr>
            <m:sty m:val="i"/>
          </m:rPr>
          <m:t>x</m:t>
        </m:r>
      </m:oMath>
      <w:r>
        <w:rPr/>
        <w:t xml:space="preserve"> et </w:t>
      </w:r>
      <m:oMath>
        <m:r>
          <m:rPr>
            <m:sty m:val="p"/>
          </m:rPr>
          <m:t>Δ</m:t>
        </m:r>
        <m:r>
          <m:rPr>
            <m:sty m:val="i"/>
          </m:rPr>
          <m:t>z</m:t>
        </m:r>
      </m:oMath>
      <w:r>
        <w:rPr>
          <w:rFonts w:eastAsia="Georgia" w:cs="Georgia" w:ascii="Georgia" w:hAnsi="Georgia"/>
        </w:rPr>
        <w:t xml:space="preserve"> pour des protéines fluorescentes GFP.</w:t>
      </w:r>
    </w:p>
    <w:p>
      <w:pPr>
        <w:spacing w:after="220" w:lineRule="auto"/>
      </w:pPr>
      <w:r>
        <w:rPr>
          <w:rFonts w:eastAsia="Georgia" w:cs="Georgia" w:ascii="Georgia" w:hAnsi="Georgia"/>
        </w:rPr>
        <w:t xml:space="preserve">Comparer la résolution latérale limitée par la diffraction à celle limitée par la pixelisation du détecteur (question I.A4).</w:t>
      </w:r>
    </w:p>
    <w:p>
      <w:pPr>
        <w:spacing w:line="271" w:before="330" w:lineRule="auto"/>
      </w:pPr>
      <w:r>
        <w:rPr>
          <w:b/>
          <w:sz w:val="42"/>
        </w:rPr>
        <w:t xml:space="preserve">I.B Section optique.</w:t>
      </w:r>
    </w:p>
    <w:p>
      <w:pPr>
        <w:spacing w:after="220" w:lineRule="auto"/>
      </w:pPr>
      <w:r>
        <w:rPr>
          <w:rFonts w:eastAsia="Georgia" w:cs="Georgia" w:ascii="Georgia" w:hAnsi="Georgia"/>
        </w:rPr>
        <w:t xml:space="preserve">Dans cette partie, on se propose de décrire comment, à l'aide d'un microscope de fluorescence plein champ, on parvient à extraire dans un échantillon épais l'image des molécules fluorescentes contenues dans une tranche fine située dans le plan focal. Cette propriété des microscopes s'appelle le pouvoir de section optique.</w:t>
      </w:r>
      <w:r>
        <w:rPr/>
        <w:br w:type="textWrapping"/>
      </w:r>
      <w:r>
        <w:rPr>
          <w:rFonts w:eastAsia="Georgia" w:cs="Georgia" w:ascii="Georgia" w:hAnsi="Georgia"/>
        </w:rPr>
        <w:t xml:space="preserve">6. On considère d'abord un échantillon constitué d'une seule molécule fluorescente.</w:t>
      </w:r>
      <w:r>
        <w:rPr/>
        <w:br w:type="textWrapping"/>
      </w:r>
      <w:r>
        <w:rPr>
          <w:rFonts w:eastAsia="Georgia" w:cs="Georgia" w:ascii="Georgia" w:hAnsi="Georgia"/>
        </w:rPr>
        <w:t xml:space="preserve">a) On suppose que cette molécule est située dans le plan focal objet de l'objectif et est excentrée de la distance </w:t>
      </w:r>
      <m:oMath>
        <m:r>
          <m:rPr>
            <m:sty m:val="i"/>
          </m:rPr>
          <m:t>x</m:t>
        </m:r>
      </m:oMath>
      <w:r>
        <w:rPr>
          <w:rFonts w:eastAsia="Georgia" w:cs="Georgia" w:ascii="Georgia" w:hAnsi="Georgia"/>
        </w:rPr>
        <w:t xml:space="preserve"> de l'axe optique. Construire le cône du faisceau lumineux collecté par le microscope sachant que ce faisceau est limité par le diaphragme </w:t>
      </w:r>
      <m:oMath>
        <m:r>
          <m:rPr>
            <m:sty m:val="i"/>
          </m:rPr>
          <m:t>D</m:t>
        </m:r>
      </m:oMath>
      <w:r>
        <w:rPr/>
        <w:t xml:space="preserve">.</w:t>
      </w:r>
      <w:r>
        <w:rPr/>
        <w:br w:type="textWrapping"/>
      </w:r>
      <w:r>
        <w:rPr>
          <w:rFonts w:eastAsia="Georgia" w:cs="Georgia" w:ascii="Georgia" w:hAnsi="Georgia"/>
        </w:rPr>
        <w:t xml:space="preserve">Établir que l'angle au sommet de ce cône est indépendant de </w:t>
      </w:r>
      <m:oMath>
        <m:r>
          <m:rPr>
            <m:sty m:val="i"/>
          </m:rPr>
          <m:t>x</m:t>
        </m:r>
      </m:oMath>
      <w:r>
        <w:rPr/>
        <w:t xml:space="preserve">.</w:t>
      </w:r>
      <w:r>
        <w:rPr/>
        <w:br w:type="textWrapping"/>
      </w:r>
      <w:r>
        <w:rPr>
          <w:rFonts w:eastAsia="Georgia" w:cs="Georgia" w:ascii="Georgia" w:hAnsi="Georgia"/>
        </w:rPr>
        <w:t xml:space="preserve">Ce tracé doit être effectué sur la copie.</w:t>
      </w:r>
      <w:r>
        <w:rPr/>
        <w:br w:type="textWrapping"/>
      </w:r>
      <w:r>
        <w:rPr/>
        <w:t xml:space="preserve">b) On note </w:t>
      </w:r>
      <m:oMath>
        <m:sSub>
          <m:sSubPr/>
          <m:e>
            <m:r>
              <m:rPr>
                <m:sty m:val="i"/>
              </m:rPr>
              <m:t>F</m:t>
            </m:r>
          </m:e>
          <m:sub>
            <m:r>
              <m:rPr>
                <m:sty m:val="i"/>
              </m:rPr>
              <m:t>m</m:t>
            </m:r>
          </m:sub>
        </m:sSub>
      </m:oMath>
      <w:r>
        <w:rPr>
          <w:rFonts w:eastAsia="Georgia" w:cs="Georgia" w:ascii="Georgia" w:hAnsi="Georgia"/>
        </w:rPr>
        <w:t xml:space="preserve"> le flux d'énergie lumineuse (unité : W ) reçu par le détecteur et relatif à l'émission d'une molécule et l'on suppose que pour un échantillon fin (c'est-à-dire ici </w:t>
      </w:r>
      <m:oMath>
        <m:r>
          <m:rPr>
            <m:sty m:val="p"/>
          </m:rPr>
          <m:t>|</m:t>
        </m:r>
        <m:r>
          <m:rPr>
            <m:sty m:val="i"/>
          </m:rPr>
          <m:t>ϵ</m:t>
        </m:r>
        <m:r>
          <m:rPr>
            <m:sty m:val="p"/>
          </m:rPr>
          <m:t>|</m:t>
        </m:r>
        <m:r>
          <m:rPr>
            <m:sty m:val="p"/>
          </m:rPr>
          <m:t>≪</m:t>
        </m:r>
        <m:sSub>
          <m:sSubPr/>
          <m:e>
            <m:r>
              <m:rPr>
                <m:sty m:val="i"/>
              </m:rPr>
              <m:t>f</m:t>
            </m:r>
          </m:e>
          <m:sub>
            <m:r>
              <m:rPr>
                <m:sty m:val="i"/>
              </m:rPr>
              <m:t>o</m:t>
            </m:r>
          </m:sub>
        </m:sSub>
      </m:oMath>
      <w:r>
        <w:rPr>
          <w:rFonts w:eastAsia="Georgia" w:cs="Georgia" w:ascii="Georgia" w:hAnsi="Georgia"/>
        </w:rPr>
        <w:t xml:space="preserve"> ), ce flux reste le même si la molécule se trouve hors du plan focal. Entre </w:t>
      </w:r>
      <m:oMath>
        <m:sSub>
          <m:sSubPr/>
          <m:e>
            <m:r>
              <m:rPr>
                <m:sty m:val="i"/>
              </m:rPr>
              <m:t>L</m:t>
            </m:r>
          </m:e>
          <m:sub>
            <m:r>
              <m:rPr>
                <m:sty m:val="i"/>
              </m:rPr>
              <m:t>t</m:t>
            </m:r>
          </m:sub>
        </m:sSub>
      </m:oMath>
      <w:r>
        <w:rPr>
          <w:rFonts w:eastAsia="Georgia" w:cs="Georgia" w:ascii="Georgia" w:hAnsi="Georgia"/>
        </w:rPr>
        <w:t xml:space="preserve"> et la caméra, on suppose de plus que </w:t>
      </w:r>
      <m:oMath>
        <m:sSub>
          <m:sSubPr/>
          <m:e>
            <m:r>
              <m:rPr>
                <m:sty m:val="i"/>
              </m:rPr>
              <m:t>F</m:t>
            </m:r>
          </m:e>
          <m:sub>
            <m:r>
              <m:rPr>
                <m:sty m:val="i"/>
              </m:rPr>
              <m:t>m</m:t>
            </m:r>
          </m:sub>
        </m:sSub>
      </m:oMath>
      <w:r>
        <w:rPr>
          <w:rFonts w:eastAsia="Georgia" w:cs="Georgia" w:ascii="Georgia" w:hAnsi="Georgia"/>
        </w:rPr>
        <w:t xml:space="preserve"> se répartit uniformément sur toute section du faisceau perpendiculaire à l'axe optique.</w:t>
      </w:r>
      <w:r>
        <w:rPr/>
        <w:br w:type="textWrapping"/>
      </w:r>
      <w:r>
        <w:rPr>
          <w:rFonts w:eastAsia="Georgia" w:cs="Georgia" w:ascii="Georgia" w:hAnsi="Georgia"/>
        </w:rPr>
        <w:t xml:space="preserve">Déterminer le rayon de la tache lumineuse vue sur le détecteur pour une molécule fluorescente seule située à </w:t>
      </w:r>
      <m:oMath>
        <m:r>
          <m:rPr>
            <m:sty m:val="i"/>
          </m:rPr>
          <m:t>ϵ</m:t>
        </m:r>
      </m:oMath>
      <w:r>
        <w:rPr/>
        <w:t xml:space="preserve"> du plan focal objet de l'objectif. On distinguera deux cas selon la situation de </w:t>
      </w:r>
      <m:oMath>
        <m:r>
          <m:rPr>
            <m:sty m:val="p"/>
          </m:rPr>
          <m:t>|</m:t>
        </m:r>
        <m:r>
          <m:rPr>
            <m:sty m:val="i"/>
          </m:rPr>
          <m:t>ϵ</m:t>
        </m:r>
        <m:r>
          <m:rPr>
            <m:sty m:val="p"/>
          </m:rPr>
          <m:t>|</m:t>
        </m:r>
      </m:oMath>
      <w:r>
        <w:rPr>
          <w:rFonts w:eastAsia="Georgia" w:cs="Georgia" w:ascii="Georgia" w:hAnsi="Georgia"/>
        </w:rPr>
        <w:t xml:space="preserve"> par rapport à </w:t>
      </w:r>
      <m:oMath>
        <m:r>
          <m:rPr>
            <m:sty m:val="p"/>
          </m:rPr>
          <m:t>Δ</m:t>
        </m:r>
        <m:r>
          <m:rPr>
            <m:sty m:val="i"/>
          </m:rPr>
          <m:t>z</m:t>
        </m:r>
        <m:r>
          <m:rPr>
            <m:sty m:val="p"/>
          </m:rPr>
          <m:t>/</m:t>
        </m:r>
        <m:r>
          <m:rPr>
            <m:sty m:val="p"/>
          </m:rPr>
          <m:t>2</m:t>
        </m:r>
      </m:oMath>
      <w:r>
        <w:rPr/>
        <w:t xml:space="preserve">.</w:t>
      </w:r>
      <w:r>
        <w:rPr/>
        <w:br w:type="textWrapping"/>
      </w:r>
      <w:r>
        <w:rPr>
          <w:rFonts w:eastAsia="Georgia" w:cs="Georgia" w:ascii="Georgia" w:hAnsi="Georgia"/>
        </w:rPr>
        <w:t xml:space="preserve">c) Pour chacun de ces deux cas, donner l'expression de la fraction du flux d'énergie lumineuse collecté par un pixel (de forme carrée) du détecteur.</w:t>
      </w:r>
      <w:r>
        <w:rPr/>
        <w:br w:type="textWrapping"/>
      </w:r>
      <w:r>
        <w:rPr>
          <w:rFonts w:eastAsia="Georgia" w:cs="Georgia" w:ascii="Georgia" w:hAnsi="Georgia"/>
        </w:rPr>
        <w:t xml:space="preserve">Proposer un critère fixant un seuil de distinction d'une molécule seule se trouvant dans le plan focal, d'une autre se trouvant hors de ce plan.</w:t>
      </w:r>
      <w:r>
        <w:rPr/>
        <w:br w:type="textWrapping"/>
      </w:r>
      <w:r>
        <w:rPr>
          <w:rFonts w:eastAsia="Georgia" w:cs="Georgia" w:ascii="Georgia" w:hAnsi="Georgia"/>
        </w:rPr>
        <w:t xml:space="preserve">7. On considère maintenant un plan, perpendiculaire à l'axe optique et situé à </w:t>
      </w:r>
      <m:oMath>
        <m:r>
          <m:rPr>
            <m:sty m:val="i"/>
          </m:rPr>
          <m:t>ϵ</m:t>
        </m:r>
      </m:oMath>
      <w:r>
        <w:rPr/>
        <w:t xml:space="preserve"> de </w:t>
      </w:r>
      <m:oMath>
        <m:sSub>
          <m:sSubPr/>
          <m:e>
            <m:r>
              <m:rPr>
                <m:sty m:val="i"/>
              </m:rPr>
              <m:t>F</m:t>
            </m:r>
          </m:e>
          <m:sub>
            <m:r>
              <m:rPr>
                <m:sty m:val="i"/>
              </m:rPr>
              <m:t>o</m:t>
            </m:r>
          </m:sub>
        </m:sSub>
      </m:oMath>
      <w:r>
        <w:rPr>
          <w:rFonts w:eastAsia="Georgia" w:cs="Georgia" w:ascii="Georgia" w:hAnsi="Georgia"/>
        </w:rPr>
        <w:t xml:space="preserve">, sur lequel sont réparties uniformément des molécules fluorescentes selon la concentration surfacique </w:t>
      </w:r>
      <m:oMath>
        <m:sSub>
          <m:sSubPr/>
          <m:e>
            <m:r>
              <m:rPr>
                <m:sty m:val="i"/>
              </m:rPr>
              <m:t>C</m:t>
            </m:r>
          </m:e>
          <m:sub>
            <m:r>
              <m:rPr>
                <m:sty m:val="p"/>
              </m:rPr>
              <m:t>0</m:t>
            </m:r>
          </m:sub>
        </m:sSub>
      </m:oMath>
      <w:r>
        <w:rPr/>
        <w:t xml:space="preserve">.</w:t>
      </w:r>
      <w:r>
        <w:rPr/>
        <w:br w:type="textWrapping"/>
      </w:r>
      <w:r>
        <w:rPr>
          <w:rFonts w:eastAsia="Georgia" w:cs="Georgia" w:ascii="Georgia" w:hAnsi="Georgia"/>
        </w:rPr>
        <w:t xml:space="preserve">a) Exprimer l'intensité </w:t>
      </w:r>
      <m:oMath>
        <m:sSub>
          <m:sSubPr/>
          <m:e>
            <m:r>
              <m:rPr>
                <m:sty m:val="i"/>
              </m:rPr>
              <m:t>I</m:t>
            </m:r>
          </m:e>
          <m:sub>
            <m:r>
              <m:rPr>
                <m:sty m:val="i"/>
              </m:rPr>
              <m:t>m</m:t>
            </m:r>
          </m:sub>
        </m:sSub>
      </m:oMath>
      <w:r>
        <w:rPr>
          <w:rFonts w:eastAsia="Georgia" w:cs="Georgia" w:ascii="Georgia" w:hAnsi="Georgia"/>
        </w:rPr>
        <w:t xml:space="preserve">, c'est-à-dire le flux d'énergie lumineuse par unité de surface (unité : </w:t>
      </w:r>
      <m:oMath>
        <m:r>
          <m:rPr>
            <m:sty m:val="p"/>
          </m:rPr>
          <m:t>W</m:t>
        </m:r>
        <m:r>
          <m:rPr>
            <m:sty m:val="p"/>
          </m:rPr>
          <m:t>⋅</m:t>
        </m:r>
        <m:sSup>
          <m:sSupPr/>
          <m:e>
            <m:r>
              <m:rPr>
                <m:sty m:val="p"/>
              </m:rPr>
              <m:t>m</m:t>
            </m:r>
          </m:e>
          <m:sup>
            <m:r>
              <m:rPr>
                <m:sty m:val="p"/>
              </m:rPr>
              <m:t>−</m:t>
            </m:r>
            <m:r>
              <m:rPr>
                <m:sty m:val="p"/>
              </m:rPr>
              <m:t>2</m:t>
            </m:r>
          </m:sup>
        </m:sSup>
      </m:oMath>
      <w:r>
        <w:rPr/>
        <w:t xml:space="preserve"> ), en un point </w:t>
      </w:r>
      <m:oMath>
        <m:r>
          <m:rPr>
            <m:sty m:val="i"/>
          </m:rPr>
          <m:t>P</m:t>
        </m:r>
      </m:oMath>
      <w:r>
        <w:rPr>
          <w:rFonts w:eastAsia="Georgia" w:cs="Georgia" w:ascii="Georgia" w:hAnsi="Georgia"/>
        </w:rPr>
        <w:t xml:space="preserve"> de la surface du détecteur, rayonnée par une molécule fluorescente.</w:t>
      </w:r>
      <w:r>
        <w:rPr/>
        <w:br w:type="textWrapping"/>
      </w:r>
      <w:r>
        <w:rPr>
          <w:rFonts w:eastAsia="Georgia" w:cs="Georgia" w:ascii="Georgia" w:hAnsi="Georgia"/>
        </w:rPr>
        <w:t xml:space="preserve">b) Décrire la géométrie et donner les dimensions de la région du plan fluorescent d'où parvient la lumière arrivant au point </w:t>
      </w:r>
      <m:oMath>
        <m:r>
          <m:rPr>
            <m:sty m:val="i"/>
          </m:rPr>
          <m:t>P</m:t>
        </m:r>
      </m:oMath>
      <w:r>
        <w:rPr>
          <w:rFonts w:eastAsia="Georgia" w:cs="Georgia" w:ascii="Georgia" w:hAnsi="Georgia"/>
        </w:rPr>
        <w:t xml:space="preserve">. On distinguera à nouveau deux domaines en fonction de </w:t>
      </w:r>
      <m:oMath>
        <m:r>
          <m:rPr>
            <m:sty m:val="p"/>
          </m:rPr>
          <m:t>|</m:t>
        </m:r>
        <m:r>
          <m:rPr>
            <m:sty m:val="i"/>
          </m:rPr>
          <m:t>ϵ</m:t>
        </m:r>
        <m:r>
          <m:rPr>
            <m:sty m:val="p"/>
          </m:rPr>
          <m:t>|</m:t>
        </m:r>
      </m:oMath>
      <w:r>
        <w:rPr/>
        <w:t xml:space="preserve">.</w:t>
      </w:r>
    </w:p>
    <w:p>
      <w:pPr>
        <w:spacing w:after="220" w:lineRule="auto"/>
      </w:pPr>
      <w:r>
        <w:rPr>
          <w:rFonts w:eastAsia="Georgia" w:cs="Georgia" w:ascii="Georgia" w:hAnsi="Georgia"/>
        </w:rPr>
        <w:t xml:space="preserve">Dans chacun des deux cas, déterminer le nombre </w:t>
      </w:r>
      <m:oMath>
        <m:r>
          <m:rPr>
            <m:sty m:val="i"/>
          </m:rPr>
          <m:t>N</m:t>
        </m:r>
      </m:oMath>
      <w:r>
        <w:rPr>
          <w:rFonts w:eastAsia="Georgia" w:cs="Georgia" w:ascii="Georgia" w:hAnsi="Georgia"/>
        </w:rPr>
        <w:t xml:space="preserve"> de molécules du plan fluorescent qui contribuent à l'intensité totale au point </w:t>
      </w:r>
      <m:oMath>
        <m:r>
          <m:rPr>
            <m:sty m:val="i"/>
          </m:rPr>
          <m:t>P</m:t>
        </m:r>
      </m:oMath>
      <w:r>
        <w:rPr/>
        <w:t xml:space="preserve">.</w:t>
      </w:r>
      <w:r>
        <w:rPr/>
        <w:br w:type="textWrapping"/>
      </w:r>
      <w:r>
        <w:rPr>
          <w:rFonts w:eastAsia="Georgia" w:cs="Georgia" w:ascii="Georgia" w:hAnsi="Georgia"/>
        </w:rPr>
        <w:t xml:space="preserve">c) En déduire l'expression de l'intensité totale </w:t>
      </w:r>
      <m:oMath>
        <m:sSub>
          <m:sSubPr/>
          <m:e>
            <m:r>
              <m:rPr>
                <m:sty m:val="i"/>
              </m:rPr>
              <m:t>I</m:t>
            </m:r>
          </m:e>
          <m:sub>
            <m:r>
              <m:rPr>
                <m:nor/>
              </m:rPr>
              <m:t>tot </m:t>
            </m:r>
          </m:sub>
        </m:sSub>
      </m:oMath>
      <w:r>
        <w:rPr/>
        <w:t xml:space="preserve"> au point </w:t>
      </w:r>
      <m:oMath>
        <m:r>
          <m:rPr>
            <m:sty m:val="i"/>
          </m:rPr>
          <m:t>P</m:t>
        </m:r>
      </m:oMath>
      <w:r>
        <w:rPr/>
        <w:t xml:space="preserve">.</w:t>
      </w:r>
      <w:r>
        <w:rPr/>
        <w:br w:type="textWrapping"/>
      </w:r>
      <w:r>
        <w:rPr>
          <w:rFonts w:eastAsia="Georgia" w:cs="Georgia" w:ascii="Georgia" w:hAnsi="Georgia"/>
        </w:rPr>
        <w:t xml:space="preserve">d) Montrer que le flux total d'énergie lumineuse mesurée par un pixel du détecteur ne dépend pas de </w:t>
      </w:r>
      <m:oMath>
        <m:r>
          <m:rPr>
            <m:sty m:val="i"/>
          </m:rPr>
          <m:t>ϵ</m:t>
        </m:r>
      </m:oMath>
      <w:r>
        <w:rPr/>
        <w:t xml:space="preserve">.</w:t>
      </w:r>
      <w:r>
        <w:rPr/>
        <w:br w:type="textWrapping"/>
      </w:r>
      <w:r>
        <w:rPr>
          <w:rFonts w:eastAsia="Georgia" w:cs="Georgia" w:ascii="Georgia" w:hAnsi="Georgia"/>
        </w:rPr>
        <w:t xml:space="preserve">e) Le critère défini à la question I.B6c) peut-il être utilisé pour distinguer un plan fluorescent coïncidant avec le plan focal d'un autre se situant hors de ce plan?</w:t>
      </w:r>
      <w:r>
        <w:rPr/>
        <w:br w:type="textWrapping"/>
      </w:r>
      <w:r>
        <w:rPr>
          <w:rFonts w:eastAsia="Georgia" w:cs="Georgia" w:ascii="Georgia" w:hAnsi="Georgia"/>
        </w:rPr>
        <w:t xml:space="preserve">f) Un échantillon fluorescent est souvent constitué d'une structure fluorescente que l'on cherche à caractériser, immergée dans un "bruit de fond" fluorescent, relativement homogène, que l'on peut assimiler à un empilement de plans uniformément fluorescents.</w:t>
      </w:r>
      <w:r>
        <w:rPr/>
        <w:br w:type="textWrapping"/>
      </w:r>
      <w:r>
        <w:rPr>
          <w:rFonts w:eastAsia="Georgia" w:cs="Georgia" w:ascii="Georgia" w:hAnsi="Georgia"/>
        </w:rPr>
        <w:t xml:space="preserve">Le pouvoir de section optique d'un microscope plein champ permet-il de ne pas être sensible au "bruit de fond" issu de sources se trouvant hors du plan focal?</w:t>
      </w:r>
    </w:p>
    <w:p>
      <w:pPr>
        <w:spacing w:line="271" w:before="330" w:lineRule="auto"/>
      </w:pPr>
      <w:r>
        <w:rPr>
          <w:b/>
          <w:sz w:val="42"/>
        </w:rPr>
        <w:t xml:space="preserve">II Le microscope confocal.</w:t>
      </w:r>
    </w:p>
    <w:p>
      <w:pPr>
        <w:spacing w:after="220" w:lineRule="auto"/>
      </w:pPr>
      <w:r>
        <w:rPr>
          <w:rFonts w:eastAsia="Georgia" w:cs="Georgia" w:ascii="Georgia" w:hAnsi="Georgia"/>
        </w:rPr>
        <w:t xml:space="preserve">La microscopie confocale, inventée par Minsky en 1957, représente l'une des plus importantes avancées dans le domaine de la microscopie au cours du 20ème siècle. Elle fut la première technique de haute résolution à offrir un moyen de rejeter le "bruit de fond" provenant des sources lumineuses situées hors plan focal. Aujourd'hui encore, cette technique équipe de très nombreux laboratoires de biologie dans le monde. Le principe d'un microscope confocal est illustré par la figure (3).</w:t>
      </w:r>
    </w:p>
    <w:p>
      <w:pPr>
        <w:spacing w:lineRule="auto"/>
        <w:jc w:val="center"/>
      </w:pPr>
      <w:r>
        <w:rPr/>
        <w:drawing>
          <wp:inline distB="0" distL="0" distR="0" distT="0">
            <wp:extent cx="5486400" cy="2793646"/>
            <wp:effectExtent b="0" l="0" r="0" t="0"/>
            <wp:docPr id="8" name="image-d009163b5afd5faa75ed72b7cb6606eaf2b3f150.jpg"/>
            <a:graphic>
              <a:graphicData uri="http://schemas.openxmlformats.org/drawingml/2006/picture">
                <pic:pic>
                  <pic:nvPicPr>
                    <pic:cNvPr id="8" name="image-d009163b5afd5faa75ed72b7cb6606eaf2b3f150.jpg" descr=""/>
                    <pic:cNvPicPr/>
                  </pic:nvPicPr>
                  <pic:blipFill>
                    <a:blip r:embed="rId12" cstate="print"/>
                    <a:srcRect b="0" l="0" r="0" t="0"/>
                    <a:stretch>
                      <a:fillRect/>
                    </a:stretch>
                  </pic:blipFill>
                  <pic:spPr>
                    <a:xfrm>
                      <a:off x="0" y="0"/>
                      <a:ext cx="5486400" cy="2793646"/>
                    </a:xfrm>
                    <a:prstGeom prst="rect"/>
                  </pic:spPr>
                </pic:pic>
              </a:graphicData>
            </a:graphic>
          </wp:inline>
        </w:drawing>
      </w:r>
    </w:p>
    <w:p>
      <w:pPr>
        <w:spacing w:lineRule="auto"/>
      </w:pPr>
      <w:r>
        <w:rPr/>
        <w:t xml:space="preserve">Figure 3 - Principe du microscope confocal.</w:t>
      </w:r>
    </w:p>
    <w:p>
      <w:pPr>
        <w:spacing w:after="220" w:lineRule="auto"/>
      </w:pPr>
      <w:r>
        <w:rPr>
          <w:rFonts w:eastAsia="Georgia" w:cs="Georgia" w:ascii="Georgia" w:hAnsi="Georgia"/>
        </w:rPr>
        <w:t xml:space="preserve">Contrairement au microscope plein champ, l'échantillon n'est plus éclairé uniformément par la lumière bleue excitatrice. Celle-ci traverse d'abord un trou (Trou 1) que l'on considérera ponctuel. Ce trou est placé à une distance optique </w:t>
      </w:r>
      <m:oMath>
        <m:sSub>
          <m:sSubPr/>
          <m:e>
            <m:r>
              <m:rPr>
                <m:sty m:val="i"/>
              </m:rPr>
              <m:t>f</m:t>
            </m:r>
          </m:e>
          <m:sub>
            <m:r>
              <m:rPr>
                <m:sty m:val="i"/>
              </m:rPr>
              <m:t>t</m:t>
            </m:r>
          </m:sub>
        </m:sSub>
      </m:oMath>
      <w:r>
        <w:rPr/>
        <w:t xml:space="preserve"> de </w:t>
      </w:r>
      <m:oMath>
        <m:sSub>
          <m:sSubPr/>
          <m:e>
            <m:r>
              <m:rPr>
                <m:sty m:val="i"/>
              </m:rPr>
              <m:t>L</m:t>
            </m:r>
          </m:e>
          <m:sub>
            <m:r>
              <m:rPr>
                <m:sty m:val="i"/>
              </m:rPr>
              <m:t>t</m:t>
            </m:r>
          </m:sub>
        </m:sSub>
      </m:oMath>
      <w:r>
        <w:rPr>
          <w:rFonts w:eastAsia="Georgia" w:cs="Georgia" w:ascii="Georgia" w:hAnsi="Georgia"/>
        </w:rPr>
        <w:t xml:space="preserve">. Une lame dichroїque, réfléchissant la lumière bleue (traits pointillés) et transmettant la lumière verte (traits pleins), est placée sur le trajet optique et orientée à </w:t>
      </w:r>
      <m:oMath>
        <m:sSup>
          <m:sSupPr/>
          <m:e>
            <m:r>
              <m:rPr>
                <m:sty m:val="p"/>
              </m:rPr>
              <m:t>45</m:t>
            </m:r>
          </m:e>
          <m:sup>
            <m:r>
              <m:rPr>
                <m:sty m:val="p"/>
              </m:rPr>
              <m:t>∘</m:t>
            </m:r>
          </m:sup>
        </m:sSup>
      </m:oMath>
      <w:r>
        <w:rPr>
          <w:rFonts w:eastAsia="Georgia" w:cs="Georgia" w:ascii="Georgia" w:hAnsi="Georgia"/>
        </w:rPr>
        <w:t xml:space="preserve"> par rapport à l'axe optique. Elle permet de séparer la source du détecteur.</w:t>
      </w:r>
      <w:r>
        <w:rPr/>
        <w:br w:type="textWrapping"/>
      </w:r>
      <w:r>
        <w:rPr/>
        <w:t xml:space="preserve">8. En raison de la diffraction due au diaphragme </w:t>
      </w:r>
      <m:oMath>
        <m:r>
          <m:rPr>
            <m:sty m:val="i"/>
          </m:rPr>
          <m:t>D</m:t>
        </m:r>
      </m:oMath>
      <w:r>
        <w:rPr>
          <w:rFonts w:eastAsia="Georgia" w:cs="Georgia" w:ascii="Georgia" w:hAnsi="Georgia"/>
        </w:rPr>
        <w:t xml:space="preserve">, le faisceau de lumière bleue est assimilé, à gauche de l'objectif, à un cône convergent-divergent substitué, dans la zone de son col, par un cylindre de diamètre </w:t>
      </w:r>
      <m:oMath>
        <m:r>
          <m:rPr>
            <m:sty m:val="p"/>
          </m:rPr>
          <m:t>Δ</m:t>
        </m:r>
        <m:r>
          <m:rPr>
            <m:sty m:val="i"/>
          </m:rPr>
          <m:t>u</m:t>
        </m:r>
      </m:oMath>
      <w:r>
        <w:rPr/>
        <w:t xml:space="preserve"> et de longueur </w:t>
      </w:r>
      <m:oMath>
        <m:r>
          <m:rPr>
            <m:sty m:val="p"/>
          </m:rPr>
          <m:t>Δ</m:t>
        </m:r>
        <m:r>
          <m:rPr>
            <m:sty m:val="i"/>
          </m:rPr>
          <m:t>w</m:t>
        </m:r>
      </m:oMath>
      <w:r>
        <w:rPr/>
        <w:t xml:space="preserve"> (voir figure (3)).</w:t>
      </w:r>
      <w:r>
        <w:rPr/>
        <w:br w:type="textWrapping"/>
      </w:r>
      <w:r>
        <w:rPr>
          <w:rFonts w:eastAsia="Georgia" w:cs="Georgia" w:ascii="Georgia" w:hAnsi="Georgia"/>
        </w:rPr>
        <w:t xml:space="preserve">En comparant la traversée du faisceau bleu à travers les lentilles </w:t>
      </w:r>
      <m:oMath>
        <m:sSub>
          <m:sSubPr/>
          <m:e>
            <m:r>
              <m:rPr>
                <m:sty m:val="i"/>
              </m:rPr>
              <m:t>L</m:t>
            </m:r>
          </m:e>
          <m:sub>
            <m:r>
              <m:rPr>
                <m:sty m:val="i"/>
              </m:rPr>
              <m:t>t</m:t>
            </m:r>
          </m:sub>
        </m:sSub>
      </m:oMath>
      <w:r>
        <w:rPr/>
        <w:t xml:space="preserve"> puis </w:t>
      </w:r>
      <m:oMath>
        <m:sSub>
          <m:sSubPr/>
          <m:e>
            <m:r>
              <m:rPr>
                <m:sty m:val="i"/>
              </m:rPr>
              <m:t>L</m:t>
            </m:r>
          </m:e>
          <m:sub>
            <m:r>
              <m:rPr>
                <m:sty m:val="i"/>
              </m:rPr>
              <m:t>o</m:t>
            </m:r>
          </m:sub>
        </m:sSub>
      </m:oMath>
      <w:r>
        <w:rPr>
          <w:rFonts w:eastAsia="Georgia" w:cs="Georgia" w:ascii="Georgia" w:hAnsi="Georgia"/>
        </w:rPr>
        <w:t xml:space="preserve"> à la situation du faisceau de fluorescence vert traversant les lentilles </w:t>
      </w:r>
      <m:oMath>
        <m:sSub>
          <m:sSubPr/>
          <m:e>
            <m:r>
              <m:rPr>
                <m:sty m:val="i"/>
              </m:rPr>
              <m:t>L</m:t>
            </m:r>
          </m:e>
          <m:sub>
            <m:r>
              <m:rPr>
                <m:sty m:val="i"/>
              </m:rPr>
              <m:t>o</m:t>
            </m:r>
          </m:sub>
        </m:sSub>
      </m:oMath>
      <w:r>
        <w:rPr/>
        <w:t xml:space="preserve"> puis </w:t>
      </w:r>
      <m:oMath>
        <m:sSub>
          <m:sSubPr/>
          <m:e>
            <m:r>
              <m:rPr>
                <m:sty m:val="i"/>
              </m:rPr>
              <m:t>L</m:t>
            </m:r>
          </m:e>
          <m:sub>
            <m:r>
              <m:rPr>
                <m:sty m:val="i"/>
              </m:rPr>
              <m:t>t</m:t>
            </m:r>
          </m:sub>
        </m:sSub>
      </m:oMath>
      <w:r>
        <w:rPr>
          <w:rFonts w:eastAsia="Georgia" w:cs="Georgia" w:ascii="Georgia" w:hAnsi="Georgia"/>
        </w:rPr>
        <w:t xml:space="preserve"> et étudiée à la question I.A5, montrer que</w:t>
      </w:r>
      <w:r>
        <w:rPr/>
        <w:br w:type="textWrapping"/>
      </w:r>
      <m:oMath>
        <m:r>
          <m:rPr>
            <m:sty m:val="p"/>
          </m:rPr>
          <m:t>Δ</m:t>
        </m:r>
        <m:r>
          <m:rPr>
            <m:sty m:val="i"/>
          </m:rPr>
          <m:t>u</m:t>
        </m:r>
        <m:r>
          <m:rPr>
            <m:sty m:val="p"/>
          </m:rPr>
          <m:t>=</m:t>
        </m:r>
        <m:r>
          <m:rPr>
            <m:sty m:val="p"/>
          </m:rPr>
          <m:t>Δ</m:t>
        </m:r>
        <m:r>
          <m:rPr>
            <m:sty m:val="i"/>
          </m:rPr>
          <m:t>x</m:t>
        </m:r>
      </m:oMath>
      <w:r>
        <w:rPr/>
        <w:t xml:space="preserve"> et </w:t>
      </w:r>
      <m:oMath>
        <m:r>
          <m:rPr>
            <m:sty m:val="p"/>
          </m:rPr>
          <m:t>Δ</m:t>
        </m:r>
        <m:r>
          <m:rPr>
            <m:sty m:val="i"/>
          </m:rPr>
          <m:t>w</m:t>
        </m:r>
        <m:r>
          <m:rPr>
            <m:sty m:val="p"/>
          </m:rPr>
          <m:t>=</m:t>
        </m:r>
        <m:r>
          <m:rPr>
            <m:sty m:val="p"/>
          </m:rPr>
          <m:t>Δ</m:t>
        </m:r>
        <m:r>
          <m:rPr>
            <m:sty m:val="i"/>
          </m:rPr>
          <m:t>z</m:t>
        </m:r>
      </m:oMath>
      <w:r>
        <w:rPr>
          <w:rFonts w:eastAsia="Georgia" w:cs="Georgia" w:ascii="Georgia" w:hAnsi="Georgia"/>
        </w:rPr>
        <w:t xml:space="preserve">. On négligera ici l'effet des différences de longueur d'onde entre faisceaux bleu et vert sur les dimensions du cylindre de diffraction.</w:t>
      </w:r>
      <w:r>
        <w:rPr/>
        <w:br w:type="textWrapping"/>
      </w:r>
      <w:r>
        <w:rPr/>
        <w:t xml:space="preserve">On note </w:t>
      </w:r>
      <m:oMath>
        <m:sSub>
          <m:sSubPr/>
          <m:e>
            <m:r>
              <m:rPr>
                <m:sty m:val="i"/>
              </m:rPr>
              <m:t>I</m:t>
            </m:r>
          </m:e>
          <m:sub>
            <m:r>
              <m:rPr>
                <m:sty m:val="i"/>
              </m:rPr>
              <m:t>e</m:t>
            </m:r>
          </m:sub>
        </m:sSub>
      </m:oMath>
      <w:r>
        <w:rPr>
          <w:rFonts w:eastAsia="Georgia" w:cs="Georgia" w:ascii="Georgia" w:hAnsi="Georgia"/>
        </w:rPr>
        <w:t xml:space="preserve"> l'intensité du faisceau bleu, c'est-à-dire le flux d'énergie lumineuse par unité de surface (unité : </w:t>
      </w:r>
      <m:oMath>
        <m:r>
          <m:rPr>
            <m:sty m:val="p"/>
          </m:rPr>
          <m:t>W</m:t>
        </m:r>
        <m:r>
          <m:rPr>
            <m:sty m:val="p"/>
          </m:rPr>
          <m:t>⋅</m:t>
        </m:r>
        <m:sSup>
          <m:sSupPr/>
          <m:e>
            <m:r>
              <m:rPr>
                <m:sty m:val="p"/>
              </m:rPr>
              <m:t>m</m:t>
            </m:r>
          </m:e>
          <m:sup>
            <m:r>
              <m:rPr>
                <m:sty m:val="p"/>
              </m:rPr>
              <m:t>−</m:t>
            </m:r>
            <m:r>
              <m:rPr>
                <m:sty m:val="p"/>
              </m:rPr>
              <m:t>2</m:t>
            </m:r>
          </m:sup>
        </m:sSup>
      </m:oMath>
      <w:r>
        <w:rPr>
          <w:rFonts w:eastAsia="Georgia" w:cs="Georgia" w:ascii="Georgia" w:hAnsi="Georgia"/>
        </w:rPr>
        <w:t xml:space="preserve"> ), et on suppose que cette grandeur est uniforme sur toute section du faisceau perpendiculaire à l'axe optique. Une molécule de l'échantillon réémet un flux d'énergie lumineuse de fluorescence isotrope </w:t>
      </w:r>
      <m:oMath>
        <m:sSub>
          <m:sSubPr/>
          <m:e>
            <m:r>
              <m:rPr>
                <m:scr m:val="script"/>
              </m:rPr>
              <m:t>F</m:t>
            </m:r>
          </m:e>
          <m:sub>
            <m:r>
              <m:rPr>
                <m:sty m:val="i"/>
              </m:rPr>
              <m:t>m</m:t>
            </m:r>
          </m:sub>
        </m:sSub>
      </m:oMath>
      <w:r>
        <w:rPr>
          <w:rFonts w:eastAsia="Georgia" w:cs="Georgia" w:ascii="Georgia" w:hAnsi="Georgia"/>
        </w:rPr>
        <w:t xml:space="preserve">, proportionnel à l'intensité </w:t>
      </w:r>
      <m:oMath>
        <m:sSub>
          <m:sSubPr/>
          <m:e>
            <m:r>
              <m:rPr>
                <m:sty m:val="i"/>
              </m:rPr>
              <m:t>I</m:t>
            </m:r>
          </m:e>
          <m:sub>
            <m:r>
              <m:rPr>
                <m:sty m:val="i"/>
              </m:rPr>
              <m:t>e</m:t>
            </m:r>
          </m:sub>
        </m:sSub>
      </m:oMath>
      <w:r>
        <w:rPr>
          <w:rFonts w:eastAsia="Georgia" w:cs="Georgia" w:ascii="Georgia" w:hAnsi="Georgia"/>
        </w:rPr>
        <w:t xml:space="preserve"> qu'elle reçoit, soit </w:t>
      </w:r>
      <m:oMath>
        <m:sSub>
          <m:sSubPr/>
          <m:e>
            <m:r>
              <m:rPr>
                <m:scr m:val="script"/>
              </m:rPr>
              <m:t>F</m:t>
            </m:r>
          </m:e>
          <m:sub>
            <m:r>
              <m:rPr>
                <m:sty m:val="i"/>
              </m:rPr>
              <m:t>m</m:t>
            </m:r>
          </m:sub>
        </m:sSub>
        <m:r>
          <m:rPr>
            <m:sty m:val="p"/>
          </m:rPr>
          <m:t>=</m:t>
        </m:r>
        <m:r>
          <m:rPr>
            <m:sty m:val="i"/>
          </m:rPr>
          <m:t>α</m:t>
        </m:r>
        <m:sSub>
          <m:sSubPr/>
          <m:e>
            <m:r>
              <m:rPr>
                <m:sty m:val="i"/>
              </m:rPr>
              <m:t>I</m:t>
            </m:r>
          </m:e>
          <m:sub>
            <m:r>
              <m:rPr>
                <m:sty m:val="i"/>
              </m:rPr>
              <m:t>e</m:t>
            </m:r>
          </m:sub>
        </m:sSub>
      </m:oMath>
      <w:r>
        <w:rPr>
          <w:rFonts w:eastAsia="Georgia" w:cs="Georgia" w:ascii="Georgia" w:hAnsi="Georgia"/>
        </w:rPr>
        <w:t xml:space="preserve">, où </w:t>
      </w:r>
      <m:oMath>
        <m:r>
          <m:rPr>
            <m:sty m:val="i"/>
          </m:rPr>
          <m:t>α</m:t>
        </m:r>
      </m:oMath>
      <w:r>
        <w:rPr>
          <w:rFonts w:eastAsia="Georgia" w:cs="Georgia" w:ascii="Georgia" w:hAnsi="Georgia"/>
        </w:rPr>
        <w:t xml:space="preserve"> est une constante dépendant de la nature de la molécule fluorescente. On note </w:t>
      </w:r>
      <m:oMath>
        <m:sSub>
          <m:sSubPr/>
          <m:e>
            <m:r>
              <m:rPr>
                <m:sty m:val="i"/>
              </m:rPr>
              <m:t>F</m:t>
            </m:r>
          </m:e>
          <m:sub>
            <m:r>
              <m:rPr>
                <m:sty m:val="i"/>
              </m:rPr>
              <m:t>m</m:t>
            </m:r>
          </m:sub>
        </m:sSub>
      </m:oMath>
      <w:r>
        <w:rPr/>
        <w:t xml:space="preserve"> la partie de </w:t>
      </w:r>
      <m:oMath>
        <m:sSub>
          <m:sSubPr/>
          <m:e>
            <m:r>
              <m:rPr>
                <m:scr m:val="script"/>
              </m:rPr>
              <m:t>F</m:t>
            </m:r>
          </m:e>
          <m:sub>
            <m:r>
              <m:rPr>
                <m:sty m:val="i"/>
              </m:rPr>
              <m:t>m</m:t>
            </m:r>
          </m:sub>
        </m:sSub>
      </m:oMath>
      <w:r>
        <w:rPr>
          <w:rFonts w:eastAsia="Georgia" w:cs="Georgia" w:ascii="Georgia" w:hAnsi="Georgia"/>
        </w:rPr>
        <w:t xml:space="preserve"> qui est collectée par l'objectif, et on suppose (comme en I.B6b) que la fraction </w:t>
      </w:r>
      <m:oMath>
        <m:sSub>
          <m:sSubPr/>
          <m:e>
            <m:r>
              <m:rPr>
                <m:sty m:val="i"/>
              </m:rPr>
              <m:t>F</m:t>
            </m:r>
          </m:e>
          <m:sub>
            <m:r>
              <m:rPr>
                <m:sty m:val="i"/>
              </m:rPr>
              <m:t>m</m:t>
            </m:r>
          </m:sub>
        </m:sSub>
        <m:r>
          <m:rPr>
            <m:sty m:val="p"/>
          </m:rPr>
          <m:t>/</m:t>
        </m:r>
        <m:sSub>
          <m:sSubPr/>
          <m:e>
            <m:r>
              <m:rPr>
                <m:scr m:val="script"/>
              </m:rPr>
              <m:t>F</m:t>
            </m:r>
          </m:e>
          <m:sub>
            <m:r>
              <m:rPr>
                <m:sty m:val="i"/>
              </m:rPr>
              <m:t>m</m:t>
            </m:r>
          </m:sub>
        </m:sSub>
        <m:r>
          <m:rPr>
            <m:sty m:val="p"/>
          </m:rPr>
          <m:t>=</m:t>
        </m:r>
        <m:r>
          <m:rPr>
            <m:sty m:val="i"/>
          </m:rPr>
          <m:t>β</m:t>
        </m:r>
      </m:oMath>
      <w:r>
        <w:rPr>
          <w:rFonts w:eastAsia="Georgia" w:cs="Georgia" w:ascii="Georgia" w:hAnsi="Georgia"/>
        </w:rPr>
        <w:t xml:space="preserve"> est indépendante de la position de la molécule dans l'échantillon. La détection de </w:t>
      </w:r>
      <m:oMath>
        <m:sSub>
          <m:sSubPr/>
          <m:e>
            <m:r>
              <m:rPr>
                <m:sty m:val="i"/>
              </m:rPr>
              <m:t>F</m:t>
            </m:r>
          </m:e>
          <m:sub>
            <m:r>
              <m:rPr>
                <m:sty m:val="i"/>
              </m:rPr>
              <m:t>m</m:t>
            </m:r>
          </m:sub>
        </m:sSub>
      </m:oMath>
      <w:r>
        <w:rPr>
          <w:rFonts w:eastAsia="Georgia" w:cs="Georgia" w:ascii="Georgia" w:hAnsi="Georgia"/>
        </w:rPr>
        <w:t xml:space="preserve"> s'effectue à l'aide d'un récepteur constitué d'un seul élément photo-sensible, placé immédiatement derrière un second trou (Trou 2). Ce trou se situe au foyer image de la lentille de tube. Son diamètre est égal à celui de la tache de diffraction </w:t>
      </w:r>
      <m:oMath>
        <m:r>
          <m:rPr>
            <m:sty m:val="p"/>
          </m:rPr>
          <m:t>Δ</m:t>
        </m:r>
        <m:sSup>
          <m:sSupPr/>
          <m:e>
            <m:r>
              <m:rPr>
                <m:sty m:val="i"/>
              </m:rPr>
              <m:t>x</m:t>
            </m:r>
          </m:e>
          <m:sup>
            <m:r>
              <m:rPr>
                <m:sty m:val="i"/>
              </m:rPr>
              <m:t>′</m:t>
            </m:r>
            <m:r>
              <m:rPr>
                <m:sty m:val="i"/>
              </m:rPr>
              <m:t>′</m:t>
            </m:r>
          </m:sup>
        </m:sSup>
      </m:oMath>
      <w:r>
        <w:rPr/>
        <w:t xml:space="preserve">, de telle sorte qu'il laisserait passer tout le flux </w:t>
      </w:r>
      <m:oMath>
        <m:sSub>
          <m:sSubPr/>
          <m:e>
            <m:r>
              <m:rPr>
                <m:sty m:val="i"/>
              </m:rPr>
              <m:t>F</m:t>
            </m:r>
          </m:e>
          <m:sub>
            <m:r>
              <m:rPr>
                <m:sty m:val="i"/>
              </m:rPr>
              <m:t>m</m:t>
            </m:r>
          </m:sub>
        </m:sSub>
      </m:oMath>
      <w:r>
        <w:rPr>
          <w:rFonts w:eastAsia="Georgia" w:cs="Georgia" w:ascii="Georgia" w:hAnsi="Georgia"/>
        </w:rPr>
        <w:t xml:space="preserve"> d'une molécule qui se trouverait au foyer de l'objectif. L'image complète de l'échantillon est obtenue en translatant l'échantillon selon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devant le microscope, afin que la zone éclairée puisse balayer progressivement tout l'échantillon.</w:t>
      </w:r>
      <w:r>
        <w:rPr/>
        <w:br w:type="textWrapping"/>
      </w:r>
      <w:r>
        <w:rPr>
          <w:rFonts w:eastAsia="Georgia" w:cs="Georgia" w:ascii="Georgia" w:hAnsi="Georgia"/>
        </w:rPr>
        <w:t xml:space="preserve">9. On considère une molécule fluorescente unique située dans le plan focal de l'objectif et à une distance </w:t>
      </w:r>
      <m:oMath>
        <m:r>
          <m:rPr>
            <m:sty m:val="i"/>
          </m:rPr>
          <m:t>x</m:t>
        </m:r>
      </m:oMath>
      <w:r>
        <w:rPr/>
        <w:t xml:space="preserve"> de l'axe optique. Donner la condition sur </w:t>
      </w:r>
      <m:oMath>
        <m:r>
          <m:rPr>
            <m:sty m:val="i"/>
          </m:rPr>
          <m:t>x</m:t>
        </m:r>
      </m:oMath>
      <w:r>
        <w:rPr>
          <w:rFonts w:eastAsia="Georgia" w:cs="Georgia" w:ascii="Georgia" w:hAnsi="Georgia"/>
        </w:rPr>
        <w:t xml:space="preserve"> pour que cette molécule donne un signal non nul sur le détecteur, avant toute translation de l'échantillon.</w:t>
      </w:r>
      <w:r>
        <w:rPr/>
        <w:br w:type="textWrapping"/>
      </w:r>
      <w:r>
        <w:rPr>
          <w:rFonts w:eastAsia="Georgia" w:cs="Georgia" w:ascii="Georgia" w:hAnsi="Georgia"/>
        </w:rPr>
        <w:t xml:space="preserve">10. Lorsque ce signal est non nul, expliquer, à l'aide d'un schéma, pourquoi le flux d'énergie lumineuse de fluorescence détecté derrière le Trou </w:t>
      </w:r>
      <m:oMath>
        <m:r>
          <m:rPr>
            <m:sty m:val="p"/>
          </m:rPr>
          <m:t>2</m:t>
        </m:r>
        <m:r>
          <m:rPr>
            <m:sty m:val="p"/>
          </m:rPr>
          <m:t>,</m:t>
        </m:r>
        <m:sSubSup>
          <m:sSubSupPr/>
          <m:e>
            <m:r>
              <m:rPr>
                <m:sty m:val="i"/>
              </m:rPr>
              <m:t>F</m:t>
            </m:r>
          </m:e>
          <m:sub>
            <m:r>
              <m:rPr>
                <m:sty m:val="i"/>
              </m:rPr>
              <m:t>m</m:t>
            </m:r>
          </m:sub>
          <m:sup>
            <m:r>
              <m:rPr>
                <m:sty m:val="i"/>
              </m:rPr>
              <m:t>c</m:t>
            </m:r>
            <m:r>
              <m:rPr>
                <m:sty m:val="i"/>
              </m:rPr>
              <m:t>o</m:t>
            </m:r>
            <m:r>
              <m:rPr>
                <m:sty m:val="i"/>
              </m:rPr>
              <m:t>n</m:t>
            </m:r>
            <m:r>
              <m:rPr>
                <m:sty m:val="i"/>
              </m:rPr>
              <m:t>f</m:t>
            </m:r>
          </m:sup>
        </m:sSubSup>
      </m:oMath>
      <w:r>
        <w:rPr>
          <w:rFonts w:eastAsia="Georgia" w:cs="Georgia" w:ascii="Georgia" w:hAnsi="Georgia"/>
        </w:rPr>
        <w:t xml:space="preserve">, décroît lorsque la molécule s'éloigne de l'axe optique.</w:t>
      </w:r>
      <w:r>
        <w:rPr/>
        <w:br w:type="textWrapping"/>
      </w:r>
      <w:r>
        <w:rPr/>
        <w:t xml:space="preserve">On admettra alors que, dans ce domaine, </w:t>
      </w:r>
      <m:oMath>
        <m:sSubSup>
          <m:sSubSupPr/>
          <m:e>
            <m:r>
              <m:rPr>
                <m:sty m:val="i"/>
              </m:rPr>
              <m:t>F</m:t>
            </m:r>
          </m:e>
          <m:sub>
            <m:r>
              <m:rPr>
                <m:sty m:val="i"/>
              </m:rPr>
              <m:t>m</m:t>
            </m:r>
          </m:sub>
          <m:sup>
            <m:r>
              <m:rPr>
                <m:sty m:val="i"/>
              </m:rPr>
              <m:t>c</m:t>
            </m:r>
            <m:r>
              <m:rPr>
                <m:sty m:val="i"/>
              </m:rPr>
              <m:t>o</m:t>
            </m:r>
            <m:r>
              <m:rPr>
                <m:sty m:val="i"/>
              </m:rPr>
              <m:t>n</m:t>
            </m:r>
            <m:r>
              <m:rPr>
                <m:sty m:val="i"/>
              </m:rPr>
              <m:t>f</m:t>
            </m:r>
          </m:sup>
        </m:sSubSup>
      </m:oMath>
      <w:r>
        <w:rPr>
          <w:rFonts w:eastAsia="Georgia" w:cs="Georgia" w:ascii="Georgia" w:hAnsi="Georgia"/>
        </w:rPr>
        <w:t xml:space="preserve"> est donné par l'expression approchée :</w:t>
      </w:r>
    </w:p>
    <w:p>
      <w:pPr>
        <w:spacing w:after="220" w:lineRule="auto"/>
      </w:pPr>
      <m:oMathPara>
        <m:oMath>
          <m:sSubSup>
            <m:sSubSupPr/>
            <m:e>
              <m:r>
                <m:rPr>
                  <m:sty m:val="i"/>
                </m:rPr>
                <m:t>F</m:t>
              </m:r>
            </m:e>
            <m:sub>
              <m:r>
                <m:rPr>
                  <m:sty m:val="i"/>
                </m:rPr>
                <m:t>m</m:t>
              </m:r>
            </m:sub>
            <m:sup>
              <m:r>
                <m:rPr>
                  <m:sty m:val="i"/>
                </m:rPr>
                <m:t>c</m:t>
              </m:r>
              <m:r>
                <m:rPr>
                  <m:sty m:val="i"/>
                </m:rPr>
                <m:t>o</m:t>
              </m:r>
              <m:r>
                <m:rPr>
                  <m:sty m:val="i"/>
                </m:rPr>
                <m:t>n</m:t>
              </m:r>
              <m:r>
                <m:rPr>
                  <m:sty m:val="i"/>
                </m:rPr>
                <m:t>f</m:t>
              </m:r>
            </m:sup>
          </m:sSubSup>
          <m:r>
            <m:rPr>
              <m:sty m:val="p"/>
            </m:rPr>
            <m:t>(</m:t>
          </m:r>
          <m:r>
            <m:rPr>
              <m:sty m:val="i"/>
            </m:rPr>
            <m:t>x</m:t>
          </m:r>
          <m:r>
            <m:rPr>
              <m:sty m:val="p"/>
            </m:rPr>
            <m:t>)</m:t>
          </m:r>
          <m:r>
            <m:rPr>
              <m:sty m:val="p"/>
            </m:rPr>
            <m:t>≃</m:t>
          </m:r>
          <m:r>
            <m:rPr>
              <m:sty m:val="i"/>
            </m:rPr>
            <m:t>α</m:t>
          </m:r>
          <m:r>
            <m:rPr>
              <m:sty m:val="i"/>
            </m:rPr>
            <m:t>β</m:t>
          </m:r>
          <m:sSubSup>
            <m:sSubSupPr/>
            <m:e>
              <m:r>
                <m:rPr>
                  <m:sty m:val="i"/>
                </m:rPr>
                <m:t>I</m:t>
              </m:r>
            </m:e>
            <m:sub>
              <m:r>
                <m:rPr>
                  <m:sty m:val="i"/>
                </m:rPr>
                <m:t>e</m:t>
              </m:r>
            </m:sub>
            <m:sup>
              <m:r>
                <m:rPr>
                  <m:sty m:val="p"/>
                </m:rPr>
                <m:t>max</m:t>
              </m:r>
            </m:sup>
          </m:sSubSup>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4</m:t>
                  </m:r>
                </m:num>
                <m:den>
                  <m:r>
                    <m:rPr>
                      <m:sty m:val="i"/>
                    </m:rPr>
                    <m:t>π</m:t>
                  </m:r>
                </m:den>
              </m:f>
              <m:d>
                <m:dPr>
                  <m:begChr m:val="("/>
                  <m:endChr m:val=")"/>
                  <m:ctrlPr>
                    <w:rPr>
                      <w:rFonts w:ascii="Cambria Math" w:hAnsi="Cambria Math"/>
                    </w:rPr>
                  </m:ctrlPr>
                </m:dPr>
                <m:e>
                  <m:f>
                    <m:fPr>
                      <m:ctrlPr>
                        <w:rPr>
                          <w:rFonts w:ascii="Cambria Math" w:hAnsi="Cambria Math"/>
                        </w:rPr>
                      </m:ctrlPr>
                    </m:fPr>
                    <m:num>
                      <m:r>
                        <m:rPr>
                          <m:sty m:val="p"/>
                        </m:rPr>
                        <m:t>|</m:t>
                      </m:r>
                      <m:r>
                        <m:rPr>
                          <m:sty m:val="i"/>
                        </m:rPr>
                        <m:t>x</m:t>
                      </m:r>
                      <m:r>
                        <m:rPr>
                          <m:sty m:val="p"/>
                        </m:rPr>
                        <m:t>|</m:t>
                      </m:r>
                    </m:num>
                    <m:den>
                      <m:r>
                        <m:rPr>
                          <m:sty m:val="p"/>
                        </m:rPr>
                        <m:t>Δ</m:t>
                      </m:r>
                      <m:r>
                        <m:rPr>
                          <m:sty m:val="i"/>
                        </m:rPr>
                        <m:t>x</m:t>
                      </m:r>
                    </m:den>
                  </m:f>
                </m:e>
              </m:d>
            </m:e>
          </m:d>
          <m:r>
            <m:rPr>
              <m:sty m:val="p"/>
            </m:rPr>
            <m:t>,</m:t>
          </m:r>
        </m:oMath>
      </m:oMathPara>
    </w:p>
    <w:p>
      <w:pPr>
        <w:spacing w:after="220" w:lineRule="auto"/>
      </w:pPr>
      <w:r>
        <w:rPr>
          <w:rFonts w:eastAsia="Georgia" w:cs="Georgia" w:ascii="Georgia" w:hAnsi="Georgia"/>
        </w:rPr>
        <w:t xml:space="preserve">où </w:t>
      </w:r>
      <m:oMath>
        <m:sSubSup>
          <m:sSubSupPr/>
          <m:e>
            <m:r>
              <m:rPr>
                <m:sty m:val="i"/>
              </m:rPr>
              <m:t>I</m:t>
            </m:r>
          </m:e>
          <m:sub>
            <m:r>
              <m:rPr>
                <m:sty m:val="i"/>
              </m:rPr>
              <m:t>e</m:t>
            </m:r>
          </m:sub>
          <m:sup>
            <m:r>
              <m:rPr>
                <m:nor/>
              </m:rPr>
              <m:t>max </m:t>
            </m:r>
          </m:sup>
        </m:sSubSup>
      </m:oMath>
      <w:r>
        <w:rPr>
          <w:rFonts w:eastAsia="Georgia" w:cs="Georgia" w:ascii="Georgia" w:hAnsi="Georgia"/>
        </w:rPr>
        <w:t xml:space="preserve"> désigne la valeur de </w:t>
      </w:r>
      <m:oMath>
        <m:sSub>
          <m:sSubPr/>
          <m:e>
            <m:r>
              <m:rPr>
                <m:sty m:val="i"/>
              </m:rPr>
              <m:t>I</m:t>
            </m:r>
          </m:e>
          <m:sub>
            <m:r>
              <m:rPr>
                <m:sty m:val="i"/>
              </m:rPr>
              <m:t>e</m:t>
            </m:r>
          </m:sub>
        </m:sSub>
      </m:oMath>
      <w:r>
        <w:rPr/>
        <w:t xml:space="preserve"> dans la partie cylindrique autour du foyer objet de l'objectif.</w:t>
      </w:r>
      <w:r>
        <w:rPr/>
        <w:br w:type="textWrapping"/>
      </w:r>
      <w:r>
        <w:rPr>
          <w:rFonts w:eastAsia="Georgia" w:cs="Georgia" w:ascii="Georgia" w:hAnsi="Georgia"/>
        </w:rPr>
        <w:t xml:space="preserve">11. On considère maintenant que l'échantillon est translaté selon </w:t>
      </w:r>
      <m:oMath>
        <m:r>
          <m:rPr>
            <m:sty m:val="i"/>
          </m:rPr>
          <m:t>x</m:t>
        </m:r>
      </m:oMath>
      <w:r>
        <w:rPr>
          <w:rFonts w:eastAsia="Georgia" w:cs="Georgia" w:ascii="Georgia" w:hAnsi="Georgia"/>
        </w:rPr>
        <w:t xml:space="preserve">. Représenter l'évolution de </w:t>
      </w:r>
      <m:oMath>
        <m:sSubSup>
          <m:sSubSupPr/>
          <m:e>
            <m:r>
              <m:rPr>
                <m:sty m:val="i"/>
              </m:rPr>
              <m:t>F</m:t>
            </m:r>
          </m:e>
          <m:sub>
            <m:r>
              <m:rPr>
                <m:sty m:val="i"/>
              </m:rPr>
              <m:t>m</m:t>
            </m:r>
          </m:sub>
          <m:sup>
            <m:r>
              <m:rPr>
                <m:sty m:val="i"/>
              </m:rPr>
              <m:t>c</m:t>
            </m:r>
            <m:r>
              <m:rPr>
                <m:sty m:val="i"/>
              </m:rPr>
              <m:t>o</m:t>
            </m:r>
            <m:r>
              <m:rPr>
                <m:sty m:val="i"/>
              </m:rPr>
              <m:t>n</m:t>
            </m:r>
            <m:r>
              <m:rPr>
                <m:sty m:val="i"/>
              </m:rPr>
              <m:t>f</m:t>
            </m:r>
          </m:sup>
        </m:sSubSup>
      </m:oMath>
      <w:r>
        <w:rPr>
          <w:rFonts w:eastAsia="Georgia" w:cs="Georgia" w:ascii="Georgia" w:hAnsi="Georgia"/>
        </w:rPr>
        <w:t xml:space="preserve">, pour une molécule fluorescente unique, en fonction de sa position latérale </w:t>
      </w:r>
      <m:oMath>
        <m:r>
          <m:rPr>
            <m:sty m:val="i"/>
          </m:rPr>
          <m:t>x</m:t>
        </m:r>
      </m:oMath>
      <w:r>
        <w:rPr>
          <w:rFonts w:eastAsia="Georgia" w:cs="Georgia" w:ascii="Georgia" w:hAnsi="Georgia"/>
        </w:rPr>
        <w:t xml:space="preserve">. Ce signal correspond à l'image confocale de la molécule.</w:t>
      </w:r>
      <w:r>
        <w:rPr/>
        <w:br w:type="textWrapping"/>
      </w:r>
      <w:r>
        <w:rPr>
          <w:rFonts w:eastAsia="Georgia" w:cs="Georgia" w:ascii="Georgia" w:hAnsi="Georgia"/>
        </w:rPr>
        <w:t xml:space="preserve">12. a) Représenter l'évolution du flux d'énergie lumineuse détecté derrière le Trou 2, pour deux molécules fluorescentes du plan focal, séparées d'une distance </w:t>
      </w:r>
      <m:oMath>
        <m:r>
          <m:rPr>
            <m:sty m:val="i"/>
          </m:rPr>
          <m:t>h</m:t>
        </m:r>
      </m:oMath>
      <w:r>
        <w:rPr/>
        <w:t xml:space="preserve">.</w:t>
      </w:r>
      <w:r>
        <w:rPr/>
        <w:br w:type="textWrapping"/>
      </w:r>
      <w:r>
        <w:rPr>
          <w:rFonts w:eastAsia="Georgia" w:cs="Georgia" w:ascii="Georgia" w:hAnsi="Georgia"/>
        </w:rPr>
        <w:t xml:space="preserve">b) En admettant que les images confocales de deux molécules sont discernables lorsqu'elles sont séparées d'une distance supérieure à leur largeur à mi-hauteur, déterminer la résolution latérale du microscope confocal.</w:t>
      </w:r>
      <w:r>
        <w:rPr/>
        <w:br w:type="textWrapping"/>
      </w:r>
      <w:r>
        <w:rPr>
          <w:rFonts w:eastAsia="Georgia" w:cs="Georgia" w:ascii="Georgia" w:hAnsi="Georgia"/>
        </w:rPr>
        <w:t xml:space="preserve">c) Comparer cette résolution latérale à celle du microscope plein champ.</w:t>
      </w:r>
      <w:r>
        <w:rPr/>
        <w:br w:type="textWrapping"/>
      </w:r>
      <w:r>
        <w:rPr>
          <w:rFonts w:eastAsia="Georgia" w:cs="Georgia" w:ascii="Georgia" w:hAnsi="Georgia"/>
        </w:rPr>
        <w:t xml:space="preserve">d) Calculer la valeur de cette résolution latérale dans le cas d'une protéine GFP.</w:t>
      </w:r>
      <w:r>
        <w:rPr/>
        <w:br w:type="textWrapping"/>
      </w:r>
      <w:r>
        <w:rPr>
          <w:rFonts w:eastAsia="Georgia" w:cs="Georgia" w:ascii="Georgia" w:hAnsi="Georgia"/>
        </w:rPr>
        <w:t xml:space="preserve">13. On considère à présent une molécule fluorescente située hors du plan focal, à une distance </w:t>
      </w:r>
      <m:oMath>
        <m:r>
          <m:rPr>
            <m:sty m:val="i"/>
          </m:rPr>
          <m:t>ϵ</m:t>
        </m:r>
      </m:oMath>
      <w:r>
        <w:rPr>
          <w:rFonts w:eastAsia="Georgia" w:cs="Georgia" w:ascii="Georgia" w:hAnsi="Georgia"/>
        </w:rPr>
        <w:t xml:space="preserve"> de celui-ci et à une distance </w:t>
      </w:r>
      <m:oMath>
        <m:r>
          <m:rPr>
            <m:sty m:val="i"/>
          </m:rPr>
          <m:t>x</m:t>
        </m:r>
      </m:oMath>
      <w:r>
        <w:rPr/>
        <w:t xml:space="preserve"> de l'axe optique.</w:t>
      </w:r>
      <w:r>
        <w:rPr/>
        <w:br w:type="textWrapping"/>
      </w:r>
      <w:r>
        <w:rPr/>
        <w:t xml:space="preserve">a) Dans les deux cas </w:t>
      </w:r>
      <m:oMath>
        <m:r>
          <m:rPr>
            <m:sty m:val="p"/>
          </m:rPr>
          <m:t>|</m:t>
        </m:r>
        <m:r>
          <m:rPr>
            <m:sty m:val="i"/>
          </m:rPr>
          <m:t>ϵ</m:t>
        </m:r>
        <m:r>
          <m:rPr>
            <m:sty m:val="p"/>
          </m:rPr>
          <m:t>|</m:t>
        </m:r>
        <m:r>
          <m:rPr>
            <m:sty m:val="p"/>
          </m:rPr>
          <m:t>&lt;</m:t>
        </m:r>
        <m:r>
          <m:rPr>
            <m:sty m:val="p"/>
          </m:rPr>
          <m:t>Δ</m:t>
        </m:r>
        <m:r>
          <m:rPr>
            <m:sty m:val="i"/>
          </m:rPr>
          <m:t>z</m:t>
        </m:r>
        <m:r>
          <m:rPr>
            <m:sty m:val="p"/>
          </m:rPr>
          <m:t>/</m:t>
        </m:r>
        <m:r>
          <m:rPr>
            <m:sty m:val="p"/>
          </m:rPr>
          <m:t>2</m:t>
        </m:r>
      </m:oMath>
      <w:r>
        <w:rPr/>
        <w:t xml:space="preserve"> et </w:t>
      </w:r>
      <m:oMath>
        <m:r>
          <m:rPr>
            <m:sty m:val="p"/>
          </m:rPr>
          <m:t>|</m:t>
        </m:r>
        <m:r>
          <m:rPr>
            <m:sty m:val="i"/>
          </m:rPr>
          <m:t>ϵ</m:t>
        </m:r>
        <m:r>
          <m:rPr>
            <m:sty m:val="p"/>
          </m:rPr>
          <m:t>|</m:t>
        </m:r>
        <m:r>
          <m:rPr>
            <m:sty m:val="p"/>
          </m:rPr>
          <m:t>&gt;</m:t>
        </m:r>
        <m:r>
          <m:rPr>
            <m:sty m:val="p"/>
          </m:rPr>
          <m:t>Δ</m:t>
        </m:r>
        <m:r>
          <m:rPr>
            <m:sty m:val="i"/>
          </m:rPr>
          <m:t>z</m:t>
        </m:r>
        <m:r>
          <m:rPr>
            <m:sty m:val="p"/>
          </m:rPr>
          <m:t>/</m:t>
        </m:r>
        <m:r>
          <m:rPr>
            <m:sty m:val="p"/>
          </m:rPr>
          <m:t>2</m:t>
        </m:r>
      </m:oMath>
      <w:r>
        <w:rPr/>
        <w:t xml:space="preserve">, donner la condition sur </w:t>
      </w:r>
      <m:oMath>
        <m:r>
          <m:rPr>
            <m:sty m:val="i"/>
          </m:rPr>
          <m:t>x</m:t>
        </m:r>
      </m:oMath>
      <w:r>
        <w:rPr>
          <w:rFonts w:eastAsia="Georgia" w:cs="Georgia" w:ascii="Georgia" w:hAnsi="Georgia"/>
        </w:rPr>
        <w:t xml:space="preserve"> pour que cette molécule donne un signal non nul sur le détecteur.</w:t>
      </w:r>
      <w:r>
        <w:rPr/>
        <w:br w:type="textWrapping"/>
      </w:r>
      <w:r>
        <w:rPr/>
        <w:t xml:space="preserve">b) Pour </w:t>
      </w:r>
      <m:oMath>
        <m:r>
          <m:rPr>
            <m:sty m:val="p"/>
          </m:rPr>
          <m:t>|</m:t>
        </m:r>
        <m:r>
          <m:rPr>
            <m:sty m:val="i"/>
          </m:rPr>
          <m:t>ϵ</m:t>
        </m:r>
        <m:r>
          <m:rPr>
            <m:sty m:val="p"/>
          </m:rPr>
          <m:t>|</m:t>
        </m:r>
        <m:r>
          <m:rPr>
            <m:sty m:val="p"/>
          </m:rPr>
          <m:t>&gt;</m:t>
        </m:r>
        <m:r>
          <m:rPr>
            <m:sty m:val="p"/>
          </m:rPr>
          <m:t>Δ</m:t>
        </m:r>
        <m:r>
          <m:rPr>
            <m:sty m:val="i"/>
          </m:rPr>
          <m:t>z</m:t>
        </m:r>
        <m:r>
          <m:rPr>
            <m:sty m:val="p"/>
          </m:rPr>
          <m:t>/</m:t>
        </m:r>
        <m:r>
          <m:rPr>
            <m:sty m:val="p"/>
          </m:rPr>
          <m:t>2</m:t>
        </m:r>
      </m:oMath>
      <w:r>
        <w:rPr>
          <w:rFonts w:eastAsia="Georgia" w:cs="Georgia" w:ascii="Georgia" w:hAnsi="Georgia"/>
        </w:rPr>
        <w:t xml:space="preserve"> et quand le signal est non nul sur le détecteur, donner l'expression de l'intensité </w:t>
      </w:r>
      <m:oMath>
        <m:sSub>
          <m:sSubPr/>
          <m:e>
            <m:r>
              <m:rPr>
                <m:sty m:val="i"/>
              </m:rPr>
              <m:t>I</m:t>
            </m:r>
          </m:e>
          <m:sub>
            <m:r>
              <m:rPr>
                <m:sty m:val="i"/>
              </m:rPr>
              <m:t>e</m:t>
            </m:r>
          </m:sub>
        </m:sSub>
      </m:oMath>
      <w:r>
        <w:rPr>
          <w:rFonts w:eastAsia="Georgia" w:cs="Georgia" w:ascii="Georgia" w:hAnsi="Georgia"/>
        </w:rPr>
        <w:t xml:space="preserve"> de l'éclairage reçue par la molécule, en fonction de </w:t>
      </w:r>
      <m:oMath>
        <m:sSubSup>
          <m:sSubSupPr/>
          <m:e>
            <m:r>
              <m:rPr>
                <m:sty m:val="i"/>
              </m:rPr>
              <m:t>I</m:t>
            </m:r>
          </m:e>
          <m:sub>
            <m:r>
              <m:rPr>
                <m:sty m:val="i"/>
              </m:rPr>
              <m:t>e</m:t>
            </m:r>
          </m:sub>
          <m:sup>
            <m:r>
              <m:rPr>
                <m:sty m:val="p"/>
              </m:rPr>
              <m:t>max</m:t>
            </m:r>
          </m:sup>
        </m:sSubSup>
        <m:r>
          <m:rPr>
            <m:sty m:val="p"/>
          </m:rPr>
          <m:t>,</m:t>
        </m:r>
        <m:r>
          <m:rPr>
            <m:sty m:val="p"/>
          </m:rPr>
          <m:t>Δ</m:t>
        </m:r>
        <m:r>
          <m:rPr>
            <m:sty m:val="i"/>
          </m:rPr>
          <m:t>z</m:t>
        </m:r>
      </m:oMath>
      <w:r>
        <w:rPr/>
        <w:t xml:space="preserve"> et </w:t>
      </w:r>
      <m:oMath>
        <m:r>
          <m:rPr>
            <m:sty m:val="i"/>
          </m:rPr>
          <m:t>ϵ</m:t>
        </m:r>
      </m:oMath>
      <w:r>
        <w:rPr/>
        <w:t xml:space="preserve">.</w:t>
      </w:r>
      <w:r>
        <w:rPr/>
        <w:br w:type="textWrapping"/>
      </w:r>
      <w:r>
        <w:rPr>
          <w:rFonts w:eastAsia="Georgia" w:cs="Georgia" w:ascii="Georgia" w:hAnsi="Georgia"/>
        </w:rPr>
        <w:t xml:space="preserve">c) Dans ce cas, en déduire le flux collecté par l'objectif </w:t>
      </w:r>
      <m:oMath>
        <m:sSub>
          <m:sSubPr/>
          <m:e>
            <m:r>
              <m:rPr>
                <m:sty m:val="i"/>
              </m:rPr>
              <m:t>F</m:t>
            </m:r>
          </m:e>
          <m:sub>
            <m:r>
              <m:rPr>
                <m:sty m:val="i"/>
              </m:rPr>
              <m:t>m</m:t>
            </m:r>
          </m:sub>
        </m:sSub>
      </m:oMath>
      <w:r>
        <w:rPr/>
        <w:t xml:space="preserve"> puis le flux </w:t>
      </w:r>
      <m:oMath>
        <m:sSubSup>
          <m:sSubSupPr/>
          <m:e>
            <m:r>
              <m:rPr>
                <m:sty m:val="i"/>
              </m:rPr>
              <m:t>F</m:t>
            </m:r>
          </m:e>
          <m:sub>
            <m:r>
              <m:rPr>
                <m:sty m:val="i"/>
              </m:rPr>
              <m:t>m</m:t>
            </m:r>
          </m:sub>
          <m:sup>
            <m:r>
              <m:rPr>
                <m:sty m:val="i"/>
              </m:rPr>
              <m:t>c</m:t>
            </m:r>
            <m:r>
              <m:rPr>
                <m:sty m:val="i"/>
              </m:rPr>
              <m:t>o</m:t>
            </m:r>
            <m:r>
              <m:rPr>
                <m:sty m:val="i"/>
              </m:rPr>
              <m:t>n</m:t>
            </m:r>
            <m:r>
              <m:rPr>
                <m:sty m:val="i"/>
              </m:rPr>
              <m:t>f</m:t>
            </m:r>
          </m:sup>
        </m:sSubSup>
      </m:oMath>
      <w:r>
        <w:rPr>
          <w:rFonts w:eastAsia="Georgia" w:cs="Georgia" w:ascii="Georgia" w:hAnsi="Georgia"/>
        </w:rPr>
        <w:t xml:space="preserve"> détecté derrière le Trou 2, exprimé en fonction de </w:t>
      </w:r>
      <m:oMath>
        <m:r>
          <m:rPr>
            <m:sty m:val="i"/>
          </m:rPr>
          <m:t>α</m:t>
        </m:r>
        <m:r>
          <m:rPr>
            <m:sty m:val="p"/>
          </m:rPr>
          <m:t>,</m:t>
        </m:r>
        <m:r>
          <m:rPr>
            <m:sty m:val="i"/>
          </m:rPr>
          <m:t>β</m:t>
        </m:r>
        <m:r>
          <m:rPr>
            <m:sty m:val="p"/>
          </m:rPr>
          <m:t>,</m:t>
        </m:r>
        <m:sSubSup>
          <m:sSubSupPr/>
          <m:e>
            <m:r>
              <m:rPr>
                <m:sty m:val="i"/>
              </m:rPr>
              <m:t>I</m:t>
            </m:r>
          </m:e>
          <m:sub>
            <m:r>
              <m:rPr>
                <m:sty m:val="i"/>
              </m:rPr>
              <m:t>e</m:t>
            </m:r>
          </m:sub>
          <m:sup>
            <m:r>
              <m:rPr>
                <m:sty m:val="p"/>
              </m:rPr>
              <m:t>max</m:t>
            </m:r>
          </m:sup>
        </m:sSubSup>
        <m:r>
          <m:rPr>
            <m:sty m:val="p"/>
          </m:rPr>
          <m:t>,</m:t>
        </m:r>
        <m:r>
          <m:rPr>
            <m:sty m:val="p"/>
          </m:rPr>
          <m:t>Δ</m:t>
        </m:r>
        <m:r>
          <m:rPr>
            <m:sty m:val="i"/>
          </m:rPr>
          <m:t>z</m:t>
        </m:r>
      </m:oMath>
      <w:r>
        <w:rPr/>
        <w:t xml:space="preserve"> et </w:t>
      </w:r>
      <m:oMath>
        <m:r>
          <m:rPr>
            <m:sty m:val="i"/>
          </m:rPr>
          <m:t>ϵ</m:t>
        </m:r>
      </m:oMath>
      <w:r>
        <w:rPr>
          <w:rFonts w:eastAsia="Georgia" w:cs="Georgia" w:ascii="Georgia" w:hAnsi="Georgia"/>
        </w:rPr>
        <w:t xml:space="preserve">. On négligera la situation où la section du faisceau vert ne recouvre que partiellement le Trou 2.</w:t>
      </w:r>
      <w:r>
        <w:rPr/>
        <w:br w:type="textWrapping"/>
      </w:r>
      <w:r>
        <w:rPr>
          <w:rFonts w:eastAsia="Georgia" w:cs="Georgia" w:ascii="Georgia" w:hAnsi="Georgia"/>
        </w:rPr>
        <w:t xml:space="preserve">d) Représenter, sur un même graphe, </w:t>
      </w:r>
      <m:oMath>
        <m:sSubSup>
          <m:sSubSupPr/>
          <m:e>
            <m:r>
              <m:rPr>
                <m:sty m:val="i"/>
              </m:rPr>
              <m:t>F</m:t>
            </m:r>
          </m:e>
          <m:sub>
            <m:r>
              <m:rPr>
                <m:sty m:val="i"/>
              </m:rPr>
              <m:t>m</m:t>
            </m:r>
          </m:sub>
          <m:sup>
            <m:r>
              <m:rPr>
                <m:sty m:val="p"/>
              </m:rPr>
              <m:t>conf</m:t>
            </m:r>
          </m:sup>
        </m:sSubSup>
        <m:r>
          <m:rPr>
            <m:sty m:val="p"/>
          </m:rPr>
          <m:t>(</m:t>
        </m:r>
        <m:r>
          <m:rPr>
            <m:sty m:val="i"/>
          </m:rPr>
          <m:t>x</m:t>
        </m:r>
        <m:r>
          <m:rPr>
            <m:sty m:val="p"/>
          </m:rPr>
          <m:t>)</m:t>
        </m:r>
      </m:oMath>
      <w:r>
        <w:rPr/>
        <w:t xml:space="preserve"> pour </w:t>
      </w:r>
      <m:oMath>
        <m:r>
          <m:rPr>
            <m:sty m:val="i"/>
          </m:rPr>
          <m:t>ϵ</m:t>
        </m:r>
        <m:r>
          <m:rPr>
            <m:sty m:val="p"/>
          </m:rPr>
          <m:t>=</m:t>
        </m:r>
        <m:r>
          <m:rPr>
            <m:sty m:val="p"/>
          </m:rPr>
          <m:t>0</m:t>
        </m:r>
      </m:oMath>
      <w:r>
        <w:rPr/>
        <w:t xml:space="preserve"> (situation de la question II10) et pour </w:t>
      </w:r>
      <m:oMath>
        <m:r>
          <m:rPr>
            <m:sty m:val="p"/>
          </m:rPr>
          <m:t>|</m:t>
        </m:r>
        <m:r>
          <m:rPr>
            <m:sty m:val="i"/>
          </m:rPr>
          <m:t>ϵ</m:t>
        </m:r>
        <m:r>
          <m:rPr>
            <m:sty m:val="p"/>
          </m:rPr>
          <m:t>|</m:t>
        </m:r>
        <m:r>
          <m:rPr>
            <m:sty m:val="p"/>
          </m:rPr>
          <m:t>&gt;</m:t>
        </m:r>
        <m:r>
          <m:rPr>
            <m:sty m:val="p"/>
          </m:rPr>
          <m:t>Δ</m:t>
        </m:r>
        <m:r>
          <m:rPr>
            <m:sty m:val="i"/>
          </m:rPr>
          <m:t>z</m:t>
        </m:r>
        <m:r>
          <m:rPr>
            <m:sty m:val="p"/>
          </m:rPr>
          <m:t>/</m:t>
        </m:r>
        <m:r>
          <m:rPr>
            <m:sty m:val="p"/>
          </m:rPr>
          <m:t>2</m:t>
        </m:r>
      </m:oMath>
      <w:r>
        <w:rPr/>
        <w:t xml:space="preserve">.</w:t>
      </w:r>
      <w:r>
        <w:rPr/>
        <w:br w:type="textWrapping"/>
      </w:r>
      <w:r>
        <w:rPr>
          <w:rFonts w:eastAsia="Georgia" w:cs="Georgia" w:ascii="Georgia" w:hAnsi="Georgia"/>
        </w:rPr>
        <w:t xml:space="preserve">e) Décrire qualitativement la forme et l'amplitude des images confocales des molécules ainsi imagées et les comparer aux images obtenues par le microscope plein champ (question I.B6).</w:t>
      </w:r>
      <w:r>
        <w:rPr/>
        <w:br w:type="textWrapping"/>
      </w:r>
      <w:r>
        <w:rPr>
          <w:rFonts w:eastAsia="Georgia" w:cs="Georgia" w:ascii="Georgia" w:hAnsi="Georgia"/>
        </w:rPr>
        <w:t xml:space="preserve">f) Quel microscope permet la meilleure distinction entre une molécule située dans le plan focal et une autre hors du plan focal?</w:t>
      </w:r>
      <w:r>
        <w:rPr/>
        <w:br w:type="textWrapping"/>
      </w:r>
      <w:r>
        <w:rPr>
          <w:rFonts w:eastAsia="Georgia" w:cs="Georgia" w:ascii="Georgia" w:hAnsi="Georgia"/>
        </w:rPr>
        <w:t xml:space="preserve">14. Pour évaluer la capacité du microscope confocal à rejeter un "bruit de fond" de fluorescence uniforme dans l'échantillon, on s'intéresse maintenant au flux d'énergie lumineuse </w:t>
      </w:r>
      <m:oMath>
        <m:sSubSup>
          <m:sSubSupPr/>
          <m:e>
            <m:r>
              <m:rPr>
                <m:sty m:val="i"/>
              </m:rPr>
              <m:t>F</m:t>
            </m:r>
          </m:e>
          <m:sub>
            <m:r>
              <m:rPr>
                <m:nor/>
              </m:rPr>
              <m:t>tot </m:t>
            </m:r>
          </m:sub>
          <m:sup>
            <m:r>
              <m:rPr>
                <m:nor/>
              </m:rPr>
              <m:t>conf </m:t>
            </m:r>
          </m:sup>
        </m:sSubSup>
        <m:r>
          <m:rPr>
            <m:sty m:val="p"/>
          </m:rPr>
          <m:t>(</m:t>
        </m:r>
        <m:r>
          <m:rPr>
            <m:sty m:val="i"/>
          </m:rPr>
          <m:t>ϵ</m:t>
        </m:r>
        <m:r>
          <m:rPr>
            <m:sty m:val="p"/>
          </m:rPr>
          <m:t>)</m:t>
        </m:r>
      </m:oMath>
      <w:r>
        <w:rPr>
          <w:rFonts w:eastAsia="Georgia" w:cs="Georgia" w:ascii="Georgia" w:hAnsi="Georgia"/>
        </w:rPr>
        <w:t xml:space="preserve"> capté par le détecteur pour des molécules fluorescentes réparties uniformément sur un plan, selon la concentration surfacique </w:t>
      </w:r>
      <m:oMath>
        <m:sSub>
          <m:sSubPr/>
          <m:e>
            <m:r>
              <m:rPr>
                <m:sty m:val="i"/>
              </m:rPr>
              <m:t>C</m:t>
            </m:r>
          </m:e>
          <m:sub>
            <m:r>
              <m:rPr>
                <m:sty m:val="p"/>
              </m:rPr>
              <m:t>0</m:t>
            </m:r>
          </m:sub>
        </m:sSub>
      </m:oMath>
      <w:r>
        <w:rPr>
          <w:rFonts w:eastAsia="Georgia" w:cs="Georgia" w:ascii="Georgia" w:hAnsi="Georgia"/>
        </w:rPr>
        <w:t xml:space="preserve">, situé à </w:t>
      </w:r>
      <m:oMath>
        <m:r>
          <m:rPr>
            <m:sty m:val="i"/>
          </m:rPr>
          <m:t>ϵ</m:t>
        </m:r>
      </m:oMath>
      <w:r>
        <w:rPr/>
        <w:t xml:space="preserve"> du foyer objet de l'objectif.</w:t>
      </w:r>
      <w:r>
        <w:rPr/>
        <w:br w:type="textWrapping"/>
      </w:r>
      <w:r>
        <w:rPr>
          <w:rFonts w:eastAsia="Georgia" w:cs="Georgia" w:ascii="Georgia" w:hAnsi="Georgia"/>
        </w:rPr>
        <w:t xml:space="preserve">a) Établir l'expression de </w:t>
      </w:r>
      <m:oMath>
        <m:sSubSup>
          <m:sSubSupPr/>
          <m:e>
            <m:r>
              <m:rPr>
                <m:sty m:val="i"/>
              </m:rPr>
              <m:t>F</m:t>
            </m:r>
          </m:e>
          <m:sub>
            <m:r>
              <m:rPr>
                <m:nor/>
              </m:rPr>
              <m:t>tot </m:t>
            </m:r>
          </m:sub>
          <m:sup>
            <m:r>
              <m:rPr>
                <m:nor/>
              </m:rPr>
              <m:t>conf </m:t>
            </m:r>
          </m:sup>
        </m:sSubSup>
        <m:r>
          <m:rPr>
            <m:sty m:val="p"/>
          </m:rPr>
          <m:t>(</m:t>
        </m:r>
        <m:r>
          <m:rPr>
            <m:sty m:val="i"/>
          </m:rPr>
          <m:t>ϵ</m:t>
        </m:r>
        <m:r>
          <m:rPr>
            <m:sty m:val="p"/>
          </m:rPr>
          <m:t>)</m:t>
        </m:r>
      </m:oMath>
      <w:r>
        <w:rPr/>
        <w:t xml:space="preserve">.</w:t>
      </w:r>
      <w:r>
        <w:rPr/>
        <w:br w:type="textWrapping"/>
      </w:r>
      <w:r>
        <w:rPr/>
        <w:t xml:space="preserve">b) Commenter le pouvoir de section optique du microscope confocal.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341a598c847434d42e9cf609914c392c30248ba.jpg" TargetMode="Internal"/><Relationship Id="rId6" Type="http://schemas.openxmlformats.org/officeDocument/2006/relationships/image" Target="media/image-4c54f01ac6dc392d40106f1768cd57b73c5c0bb2.jpg" TargetMode="Internal"/><Relationship Id="rId7" Type="http://schemas.openxmlformats.org/officeDocument/2006/relationships/image" Target="media/image-5f0aced68ed8ba82f61654d69fd8298a9041ecef.jpg" TargetMode="Internal"/><Relationship Id="rId8" Type="http://schemas.openxmlformats.org/officeDocument/2006/relationships/image" Target="media/image-3c61e94d7714b3b808cbb2e6af66c01e8cf09784.jpg" TargetMode="Internal"/><Relationship Id="rId9" Type="http://schemas.openxmlformats.org/officeDocument/2006/relationships/image" Target="media/image-d3882abe041213fc609bb21b1b553acc76464e51.jpg" TargetMode="Internal"/><Relationship Id="rId10" Type="http://schemas.openxmlformats.org/officeDocument/2006/relationships/image" Target="media/image-fa7f8347410fc97830bf68a980a6e863abe89c8d.jpg" TargetMode="Internal"/><Relationship Id="rId11" Type="http://schemas.openxmlformats.org/officeDocument/2006/relationships/image" Target="media/image-53f1cd00a1052413c2b06f911cbeb7fc6db405b8.jpg" TargetMode="Internal"/><Relationship Id="rId12" Type="http://schemas.openxmlformats.org/officeDocument/2006/relationships/image" Target="media/image-d009163b5afd5faa75ed72b7cb6606eaf2b3f15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