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correcteurs accorderont une importance particulière à la rigueur des raisonnements et aux représentations graphiques demandées.</w:t>
      </w:r>
    </w:p>
    <w:p>
      <w:pPr>
        <w:spacing w:after="220" w:lineRule="auto"/>
      </w:pPr>
      <w:r>
        <w:rPr>
          <w:rFonts w:eastAsia="Georgia" w:cs="Georgia" w:ascii="Georgia" w:hAnsi="Georgia"/>
        </w:rPr>
        <w:t xml:space="preserve">Ce sujet aborde le phénomène d'instabilité dans des systèmes dynamiques à deux degrés de liberté couplés. Il se compose de trois parties pouvant être largement traitées de manière indépendante. Dans la première partie, les effets de couplages passif et réactif sont étudiés dans le cas de circuits électriques. La seconde et la troisième partie ont pour objet l'étude des mouvements de la travée centrale d'un pont suspendu, en absence puis en présence d'un vent régulier.</w:t>
      </w:r>
    </w:p>
    <w:p>
      <w:pPr>
        <w:spacing w:line="271" w:before="330" w:lineRule="auto"/>
      </w:pPr>
      <w:r>
        <w:rPr>
          <w:rFonts w:eastAsia="Georgia" w:cs="Georgia" w:ascii="Georgia" w:hAnsi="Georgia"/>
          <w:b/>
          <w:sz w:val="42"/>
        </w:rPr>
        <w:t xml:space="preserve">1 Instabilités dans les systèmes dynamiques à deux degrés de liberté couplés : exemples électriques</w:t>
      </w:r>
    </w:p>
    <w:p>
      <w:pPr>
        <w:spacing w:line="271" w:before="240" w:lineRule="auto"/>
      </w:pPr>
      <w:r>
        <w:rPr>
          <w:rFonts w:eastAsia="Georgia" w:cs="Georgia" w:ascii="Georgia" w:hAnsi="Georgia"/>
          <w:b/>
          <w:sz w:val="33"/>
        </w:rPr>
        <w:t xml:space="preserve">1.1 Cas d'un couplage passif symétrique</w:t>
      </w:r>
    </w:p>
    <w:p>
      <w:pPr>
        <w:spacing w:after="220" w:lineRule="auto"/>
      </w:pPr>
      <w:r>
        <w:rPr>
          <w:rFonts w:eastAsia="Georgia" w:cs="Georgia" w:ascii="Georgia" w:hAnsi="Georgia"/>
        </w:rPr>
        <w:t xml:space="preserve">On considère le circuit électrique couplé de la Figure 1.</w:t>
      </w:r>
    </w:p>
    <w:p>
      <w:pPr>
        <w:spacing w:lineRule="auto"/>
        <w:jc w:val="center"/>
      </w:pPr>
      <w:r>
        <w:rPr/>
        <w:drawing>
          <wp:inline distB="0" distL="0" distR="0" distT="0">
            <wp:extent cx="5486400" cy="1883802"/>
            <wp:effectExtent b="0" l="0" r="0" t="0"/>
            <wp:docPr id="1" name="image-2e3813cb3f88eb8f6d5287bb3ac0f5591258fe88.jpg"/>
            <a:graphic>
              <a:graphicData uri="http://schemas.openxmlformats.org/drawingml/2006/picture">
                <pic:pic>
                  <pic:nvPicPr>
                    <pic:cNvPr id="1" name="image-2e3813cb3f88eb8f6d5287bb3ac0f5591258fe88.jpg" descr=""/>
                    <pic:cNvPicPr/>
                  </pic:nvPicPr>
                  <pic:blipFill>
                    <a:blip r:embed="rId5" cstate="print"/>
                    <a:srcRect b="0" l="0" r="0" t="0"/>
                    <a:stretch>
                      <a:fillRect/>
                    </a:stretch>
                  </pic:blipFill>
                  <pic:spPr>
                    <a:xfrm>
                      <a:off x="0" y="0"/>
                      <a:ext cx="5486400" cy="1883802"/>
                    </a:xfrm>
                    <a:prstGeom prst="rect"/>
                  </pic:spPr>
                </pic:pic>
              </a:graphicData>
            </a:graphic>
          </wp:inline>
        </w:drawing>
      </w:r>
    </w:p>
    <w:p>
      <w:pPr>
        <w:spacing w:lineRule="auto"/>
      </w:pPr>
      <w:r>
        <w:rPr>
          <w:rFonts w:eastAsia="Georgia" w:cs="Georgia" w:ascii="Georgia" w:hAnsi="Georgia"/>
        </w:rPr>
        <w:t xml:space="preserve">Fig. 1 - Schéma du circuit électrique couplé.</w:t>
      </w:r>
    </w:p>
    <w:p>
      <w:pPr>
        <w:spacing w:after="220" w:lineRule="auto"/>
      </w:pPr>
      <w:r>
        <w:rPr/>
        <w:t xml:space="preserve">A l'instant initial, </w:t>
      </w:r>
      <m:oMath>
        <m:sSub>
          <m:sSubPr/>
          <m:e>
            <m:r>
              <m:rPr>
                <m:sty m:val="i"/>
              </m:rPr>
              <m:t>q</m:t>
            </m:r>
          </m:e>
          <m:sub>
            <m:r>
              <m:rPr>
                <m:sty m:val="p"/>
              </m:rPr>
              <m:t>1</m:t>
            </m:r>
          </m:sub>
        </m:sSub>
        <m:r>
          <m:rPr>
            <m:sty m:val="p"/>
          </m:rPr>
          <m:t>(</m:t>
        </m:r>
        <m:r>
          <m:rPr>
            <m:sty m:val="p"/>
          </m:rPr>
          <m:t>0</m:t>
        </m:r>
        <m:r>
          <m:rPr>
            <m:sty m:val="p"/>
          </m:rPr>
          <m:t>)</m:t>
        </m:r>
        <m:r>
          <m:rPr>
            <m:sty m:val="p"/>
          </m:rPr>
          <m:t>−</m:t>
        </m:r>
        <m:sSub>
          <m:sSubPr/>
          <m:e>
            <m:r>
              <m:rPr>
                <m:sty m:val="i"/>
              </m:rPr>
              <m:t>q</m:t>
            </m:r>
          </m:e>
          <m:sub>
            <m:r>
              <m:rPr>
                <m:sty m:val="p"/>
              </m:rPr>
              <m:t>2</m:t>
            </m:r>
          </m:sub>
        </m:sSub>
        <m:r>
          <m:rPr>
            <m:sty m:val="p"/>
          </m:rPr>
          <m:t>(</m:t>
        </m:r>
        <m:r>
          <m:rPr>
            <m:sty m:val="p"/>
          </m:rPr>
          <m:t>0</m:t>
        </m:r>
        <m:r>
          <m:rPr>
            <m:sty m:val="p"/>
          </m:rPr>
          <m:t>)</m:t>
        </m:r>
        <m:r>
          <m:rPr>
            <m:sty m:val="p"/>
          </m:rPr>
          <m:t>+</m:t>
        </m:r>
        <m:r>
          <m:rPr>
            <m:sty m:val="i"/>
          </m:rPr>
          <m:t>Q</m:t>
        </m:r>
        <m:r>
          <m:rPr>
            <m:sty m:val="p"/>
          </m:rPr>
          <m:t>(</m:t>
        </m:r>
        <m:r>
          <m:rPr>
            <m:sty m:val="p"/>
          </m:rPr>
          <m:t>0</m:t>
        </m:r>
        <m:r>
          <m:rPr>
            <m:sty m:val="p"/>
          </m:rPr>
          <m:t>)</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Etablir les équations qui régissent la dynamique des charges </w:t>
      </w:r>
      <m:oMath>
        <m:sSub>
          <m:sSubPr/>
          <m:e>
            <m:r>
              <m:rPr>
                <m:sty m:val="i"/>
              </m:rPr>
              <m:t>q</m:t>
            </m:r>
          </m:e>
          <m:sub>
            <m:r>
              <m:rPr>
                <m:sty m:val="p"/>
              </m:rPr>
              <m:t>1</m:t>
            </m:r>
          </m:sub>
        </m:sSub>
        <m:r>
          <m:rPr>
            <m:sty m:val="p"/>
          </m:rPr>
          <m:t>(</m:t>
        </m:r>
        <m:r>
          <m:rPr>
            <m:sty m:val="i"/>
          </m:rPr>
          <m:t>t</m:t>
        </m:r>
        <m:r>
          <m:rPr>
            <m:sty m:val="p"/>
          </m:rPr>
          <m:t>)</m:t>
        </m:r>
      </m:oMath>
      <w:r>
        <w:rPr/>
        <w:t xml:space="preserve"> et </w:t>
      </w:r>
      <m:oMath>
        <m:sSub>
          <m:sSubPr/>
          <m:e>
            <m:r>
              <m:rPr>
                <m:sty m:val="i"/>
              </m:rPr>
              <m:t>q</m:t>
            </m:r>
          </m:e>
          <m:sub>
            <m:r>
              <m:rPr>
                <m:sty m:val="p"/>
              </m:rPr>
              <m:t>2</m:t>
            </m:r>
          </m:sub>
        </m:sSub>
        <m:r>
          <m:rPr>
            <m:sty m:val="p"/>
          </m:rPr>
          <m:t>(</m:t>
        </m:r>
        <m:r>
          <m:rPr>
            <m:sty m:val="i"/>
          </m:rPr>
          <m:t>t</m:t>
        </m:r>
        <m:r>
          <m:rPr>
            <m:sty m:val="p"/>
          </m:rPr>
          <m:t>)</m:t>
        </m:r>
      </m:oMath>
      <w:r>
        <w:rPr>
          <w:rFonts w:eastAsia="Georgia" w:cs="Georgia" w:ascii="Georgia" w:hAnsi="Georgia"/>
        </w:rPr>
        <w:t xml:space="preserve"> portées par les armatures droites des condensateurs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On s'intéresse désormais aux modes propres d'oscillation, c'est à dire à des solutions complexes de la forme</w:t>
      </w:r>
    </w:p>
    <w:p>
      <w:pPr>
        <w:spacing w:after="220" w:lineRule="auto"/>
      </w:pPr>
      <m:oMathPara>
        <m:oMath>
          <m:sSub>
            <m:sSubPr/>
            <m:e>
              <m:r>
                <m:rPr>
                  <m:sty m:val="i"/>
                </m:rPr>
                <m:t>q</m:t>
              </m:r>
            </m:e>
            <m:sub>
              <m:r>
                <m:rPr>
                  <m:sty m:val="p"/>
                </m:rPr>
                <m:t>1</m:t>
              </m:r>
            </m:sub>
          </m:sSub>
          <m:r>
            <m:rPr>
              <m:sty m:val="p"/>
            </m:rPr>
            <m:t>(</m:t>
          </m:r>
          <m:r>
            <m:rPr>
              <m:sty m:val="i"/>
            </m:rPr>
            <m:t>t</m:t>
          </m:r>
          <m:r>
            <m:rPr>
              <m:sty m:val="p"/>
            </m:rPr>
            <m:t>)</m:t>
          </m:r>
          <m:r>
            <m:rPr>
              <m:sty m:val="p"/>
            </m:rPr>
            <m:t>=</m:t>
          </m:r>
          <m:sSub>
            <m:sSubPr/>
            <m:e>
              <m:r>
                <m:rPr>
                  <m:sty m:val="i"/>
                </m:rPr>
                <m:t>q</m:t>
              </m:r>
            </m:e>
            <m:sub>
              <m:r>
                <m:rPr>
                  <m:sty m:val="p"/>
                </m:rPr>
                <m:t>1</m:t>
              </m:r>
            </m:sub>
          </m:sSub>
          <m:r>
            <m:rPr>
              <m:sty m:val="p"/>
            </m:rPr>
            <m:t>(</m:t>
          </m:r>
          <m:r>
            <m:rPr>
              <m:sty m:val="p"/>
            </m:rPr>
            <m:t>0</m:t>
          </m:r>
          <m:r>
            <m:rPr>
              <m:sty m:val="p"/>
            </m:rPr>
            <m:t>)</m:t>
          </m:r>
          <m:r>
            <m:rPr>
              <m:sty m:val="p"/>
            </m:rPr>
            <m:t>exp</m:t>
          </m:r>
          <m:r>
            <m:rPr>
              <m:sty m:val="p"/>
            </m:rPr>
            <m:t>⁡</m:t>
          </m:r>
          <m:r>
            <m:rPr>
              <m:sty m:val="p"/>
            </m:rPr>
            <m:t>(</m:t>
          </m:r>
          <m:r>
            <m:rPr>
              <m:sty m:val="i"/>
            </m:rPr>
            <m:t>p</m:t>
          </m:r>
          <m:r>
            <m:rPr>
              <m:sty m:val="i"/>
            </m:rPr>
            <m:t>t</m:t>
          </m:r>
          <m:r>
            <m:rPr>
              <m:sty m:val="p"/>
            </m:rPr>
            <m:t>)</m:t>
          </m:r>
          <m:r>
            <m:rPr>
              <m:sty m:val="p"/>
            </m:rPr>
            <m:t xml:space="preserve"> </m:t>
          </m:r>
          <m:r>
            <m:rPr>
              <m:nor/>
            </m:rPr>
            <m:t> et </m:t>
          </m:r>
          <m:r>
            <m:rPr>
              <m:sty m:val="p"/>
            </m:rPr>
            <m:t xml:space="preserve"> </m:t>
          </m:r>
          <m:sSub>
            <m:sSubPr/>
            <m:e>
              <m:r>
                <m:rPr>
                  <m:sty m:val="i"/>
                </m:rPr>
                <m:t>q</m:t>
              </m:r>
            </m:e>
            <m:sub>
              <m:r>
                <m:rPr>
                  <m:sty m:val="p"/>
                </m:rPr>
                <m:t>2</m:t>
              </m:r>
            </m:sub>
          </m:sSub>
          <m:r>
            <m:rPr>
              <m:sty m:val="p"/>
            </m:rPr>
            <m:t>(</m:t>
          </m:r>
          <m:r>
            <m:rPr>
              <m:sty m:val="i"/>
            </m:rPr>
            <m:t>t</m:t>
          </m:r>
          <m:r>
            <m:rPr>
              <m:sty m:val="p"/>
            </m:rPr>
            <m:t>)</m:t>
          </m:r>
          <m:r>
            <m:rPr>
              <m:sty m:val="p"/>
            </m:rPr>
            <m:t>=</m:t>
          </m:r>
          <m:sSub>
            <m:sSubPr/>
            <m:e>
              <m:r>
                <m:rPr>
                  <m:sty m:val="i"/>
                </m:rPr>
                <m:t>q</m:t>
              </m:r>
            </m:e>
            <m:sub>
              <m:r>
                <m:rPr>
                  <m:sty m:val="p"/>
                </m:rPr>
                <m:t>2</m:t>
              </m:r>
            </m:sub>
          </m:sSub>
          <m:r>
            <m:rPr>
              <m:sty m:val="p"/>
            </m:rPr>
            <m:t>(</m:t>
          </m:r>
          <m:r>
            <m:rPr>
              <m:sty m:val="p"/>
            </m:rPr>
            <m:t>0</m:t>
          </m:r>
          <m:r>
            <m:rPr>
              <m:sty m:val="p"/>
            </m:rPr>
            <m:t>)</m:t>
          </m:r>
          <m:r>
            <m:rPr>
              <m:sty m:val="p"/>
            </m:rPr>
            <m:t>exp</m:t>
          </m:r>
          <m:r>
            <m:rPr>
              <m:sty m:val="p"/>
            </m:rPr>
            <m:t>⁡</m:t>
          </m:r>
          <m:r>
            <m:rPr>
              <m:sty m:val="p"/>
            </m:rPr>
            <m:t>(</m:t>
          </m:r>
          <m:r>
            <m:rPr>
              <m:sty m:val="i"/>
            </m:rPr>
            <m:t>p</m:t>
          </m:r>
          <m:r>
            <m:rPr>
              <m:sty m:val="i"/>
            </m:rPr>
            <m:t>t</m:t>
          </m:r>
          <m:r>
            <m:rPr>
              <m:sty m:val="p"/>
            </m:rPr>
            <m:t>)</m:t>
          </m:r>
          <m:r>
            <m:rPr>
              <m:sty m:val="p"/>
            </m:rPr>
            <m:t>.</m:t>
          </m:r>
        </m:oMath>
      </m:oMathPara>
    </w:p>
    <w:p>
      <w:pPr>
        <w:numPr>
          <w:ilvl w:val="0"/>
          <w:numId w:val="2"/>
        </w:numPr>
        <w:spacing w:lineRule="auto"/>
      </w:pPr>
      <w:r>
        <w:rPr>
          <w:rFonts w:eastAsia="Georgia" w:cs="Georgia" w:ascii="Georgia" w:hAnsi="Georgia"/>
        </w:rPr>
        <w:t xml:space="preserve">Montrer que les modes propres des circuits découplés, représentés sur la Figure 2, sont périodiques et donner les expressions des pulsations propres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associées.</w:t>
      </w:r>
    </w:p>
    <w:p>
      <w:pPr>
        <w:spacing w:lineRule="auto"/>
        <w:jc w:val="center"/>
      </w:pPr>
      <w:r>
        <w:rPr/>
        <w:drawing>
          <wp:inline distB="0" distL="0" distR="0" distT="0">
            <wp:extent cx="5486400" cy="1279123"/>
            <wp:effectExtent b="0" l="0" r="0" t="0"/>
            <wp:docPr id="2" name="image-f8f46d279203c0fc7c973b516e46237dcb6fc4c8.jpg"/>
            <a:graphic>
              <a:graphicData uri="http://schemas.openxmlformats.org/drawingml/2006/picture">
                <pic:pic>
                  <pic:nvPicPr>
                    <pic:cNvPr id="2" name="image-f8f46d279203c0fc7c973b516e46237dcb6fc4c8.jpg" descr=""/>
                    <pic:cNvPicPr/>
                  </pic:nvPicPr>
                  <pic:blipFill>
                    <a:blip r:embed="rId6" cstate="print"/>
                    <a:srcRect b="0" l="0" r="0" t="0"/>
                    <a:stretch>
                      <a:fillRect/>
                    </a:stretch>
                  </pic:blipFill>
                  <pic:spPr>
                    <a:xfrm>
                      <a:off x="0" y="0"/>
                      <a:ext cx="5486400" cy="1279123"/>
                    </a:xfrm>
                    <a:prstGeom prst="rect"/>
                  </pic:spPr>
                </pic:pic>
              </a:graphicData>
            </a:graphic>
          </wp:inline>
        </w:drawing>
      </w:r>
    </w:p>
    <w:p>
      <w:pPr>
        <w:spacing w:lineRule="auto"/>
      </w:pPr>
      <w:r>
        <w:rPr>
          <w:rFonts w:eastAsia="Georgia" w:cs="Georgia" w:ascii="Georgia" w:hAnsi="Georgia"/>
        </w:rPr>
        <w:t xml:space="preserve">Fig. 2 - Schéma des circuits électriques découplés. A l'instant initial, </w:t>
      </w:r>
      <m:oMath>
        <m:sSub>
          <m:sSubPr/>
          <m:e>
            <m:r>
              <m:rPr>
                <m:sty m:val="i"/>
              </m:rPr>
              <m:t>q</m:t>
            </m:r>
          </m:e>
          <m:sub>
            <m:r>
              <m:rPr>
                <m:sty m:val="p"/>
              </m:rPr>
              <m:t>1</m:t>
            </m:r>
          </m:sub>
        </m:sSub>
        <m:r>
          <m:rPr>
            <m:sty m:val="p"/>
          </m:rPr>
          <m:t>(</m:t>
        </m:r>
        <m:r>
          <m:rPr>
            <m:sty m:val="p"/>
          </m:rPr>
          <m:t>0</m:t>
        </m:r>
        <m:r>
          <m:rPr>
            <m:sty m:val="p"/>
          </m:rPr>
          <m:t>)</m:t>
        </m:r>
        <m:r>
          <m:rPr>
            <m:sty m:val="p"/>
          </m:rPr>
          <m:t>+</m:t>
        </m:r>
        <m:r>
          <m:rPr>
            <m:sty m:val="i"/>
          </m:rPr>
          <m:t>Q</m:t>
        </m:r>
        <m:r>
          <m:rPr>
            <m:sty m:val="p"/>
          </m:rPr>
          <m:t>(</m:t>
        </m:r>
        <m:r>
          <m:rPr>
            <m:sty m:val="p"/>
          </m:rPr>
          <m:t>0</m:t>
        </m:r>
        <m:r>
          <m:rPr>
            <m:sty m:val="p"/>
          </m:rPr>
          <m:t>)</m:t>
        </m:r>
        <m:r>
          <m:rPr>
            <m:sty m:val="p"/>
          </m:rPr>
          <m:t>=</m:t>
        </m:r>
        <m:r>
          <m:rPr>
            <m:sty m:val="p"/>
          </m:rPr>
          <m:t>0</m:t>
        </m:r>
      </m:oMath>
      <w:r>
        <w:rPr/>
        <w:t xml:space="preserve"> et </w:t>
      </w:r>
      <m:oMath>
        <m:sSub>
          <m:sSubPr/>
          <m:e>
            <m:r>
              <m:rPr>
                <m:sty m:val="i"/>
              </m:rPr>
              <m:t>q</m:t>
            </m:r>
          </m:e>
          <m:sub>
            <m:r>
              <m:rPr>
                <m:sty m:val="p"/>
              </m:rPr>
              <m:t>2</m:t>
            </m:r>
          </m:sub>
        </m:sSub>
        <m:r>
          <m:rPr>
            <m:sty m:val="p"/>
          </m:rPr>
          <m:t>(</m:t>
        </m:r>
        <m:r>
          <m:rPr>
            <m:sty m:val="p"/>
          </m:rPr>
          <m:t>0</m:t>
        </m:r>
        <m:r>
          <m:rPr>
            <m:sty m:val="p"/>
          </m:rPr>
          <m:t>)</m:t>
        </m:r>
        <m:r>
          <m:rPr>
            <m:sty m:val="p"/>
          </m:rPr>
          <m:t>−</m:t>
        </m:r>
        <m:r>
          <m:rPr>
            <m:sty m:val="i"/>
          </m:rPr>
          <m:t>Q</m:t>
        </m:r>
        <m:r>
          <m:rPr>
            <m:sty m:val="p"/>
          </m:rPr>
          <m:t>(</m:t>
        </m:r>
        <m:r>
          <m:rPr>
            <m:sty m:val="p"/>
          </m:rPr>
          <m:t>0</m:t>
        </m:r>
        <m:r>
          <m:rPr>
            <m:sty m:val="p"/>
          </m:rPr>
          <m:t>)</m:t>
        </m:r>
        <m:r>
          <m:rPr>
            <m:sty m:val="p"/>
          </m:rPr>
          <m:t>=</m:t>
        </m:r>
        <m:r>
          <m:rPr>
            <m:sty m:val="p"/>
          </m:rPr>
          <m:t>0</m:t>
        </m:r>
      </m:oMath>
      <w:r>
        <w:rPr/>
        <w:t xml:space="preserve"> respectivement.</w:t>
      </w:r>
    </w:p>
    <w:p>
      <w:pPr>
        <w:spacing w:after="220" w:lineRule="auto"/>
      </w:pPr>
      <w:r>
        <w:rPr/>
        <w:t xml:space="preserve">On introduit le coefficient de couplage passif </w:t>
      </w:r>
      <m:oMath>
        <m:r>
          <m:rPr>
            <m:sty m:val="i"/>
          </m:rPr>
          <m:t>α</m:t>
        </m:r>
        <m:r>
          <m:rPr>
            <m:sty m:val="p"/>
          </m:rPr>
          <m:t>&gt;</m:t>
        </m:r>
        <m:r>
          <m:rPr>
            <m:sty m:val="p"/>
          </m:rPr>
          <m:t>0</m:t>
        </m:r>
      </m:oMath>
      <w:r>
        <w:rPr>
          <w:rFonts w:eastAsia="Georgia" w:cs="Georgia" w:ascii="Georgia" w:hAnsi="Georgia"/>
        </w:rPr>
        <w:t xml:space="preserve"> défini par l'équation</w:t>
      </w:r>
    </w:p>
    <w:p>
      <w:pPr>
        <w:spacing w:after="220" w:lineRule="auto"/>
      </w:pPr>
      <m:oMathPara>
        <m:oMath>
          <m:f>
            <m:fPr>
              <m:ctrlPr>
                <w:rPr>
                  <w:rFonts w:ascii="Cambria Math" w:hAnsi="Cambria Math"/>
                </w:rPr>
              </m:ctrlPr>
            </m:fPr>
            <m:num>
              <m:r>
                <m:rPr>
                  <m:sty m:val="p"/>
                </m:rPr>
                <m:t>1</m:t>
              </m:r>
            </m:num>
            <m:den>
              <m:sSup>
                <m:sSupPr/>
                <m:e>
                  <m:r>
                    <m:rPr>
                      <m:sty m:val="p"/>
                    </m:rPr>
                    <m:t>Γ</m:t>
                  </m:r>
                </m:e>
                <m:sup>
                  <m:r>
                    <m:rPr>
                      <m:sty m:val="p"/>
                    </m:rPr>
                    <m:t>2</m:t>
                  </m:r>
                </m:sup>
              </m:sSup>
              <m:sSub>
                <m:sSubPr/>
                <m:e>
                  <m:r>
                    <m:rPr>
                      <m:sty m:val="i"/>
                    </m:rPr>
                    <m:t>L</m:t>
                  </m:r>
                </m:e>
                <m:sub>
                  <m:r>
                    <m:rPr>
                      <m:sty m:val="p"/>
                    </m:rPr>
                    <m:t>1</m:t>
                  </m:r>
                </m:sub>
              </m:sSub>
              <m:sSub>
                <m:sSubPr/>
                <m:e>
                  <m:r>
                    <m:rPr>
                      <m:sty m:val="i"/>
                    </m:rPr>
                    <m:t>L</m:t>
                  </m:r>
                </m:e>
                <m:sub>
                  <m:r>
                    <m:rPr>
                      <m:sty m:val="p"/>
                    </m:rPr>
                    <m:t>2</m:t>
                  </m:r>
                </m:sub>
              </m:sSub>
            </m:den>
          </m:f>
          <m:r>
            <m:rPr>
              <m:sty m:val="p"/>
            </m:rPr>
            <m:t>=</m:t>
          </m:r>
          <m:sSup>
            <m:sSupPr/>
            <m:e>
              <m:r>
                <m:rPr>
                  <m:sty m:val="i"/>
                </m:rPr>
                <m:t>α</m:t>
              </m:r>
            </m:e>
            <m:sup>
              <m:r>
                <m:rPr>
                  <m:sty m:val="p"/>
                </m:rPr>
                <m:t>2</m:t>
              </m:r>
            </m:sup>
          </m:sSup>
          <m:sSubSup>
            <m:sSubSupPr/>
            <m:e>
              <m:r>
                <m:rPr>
                  <m:sty m:val="i"/>
                </m:rPr>
                <m:t>ω</m:t>
              </m:r>
            </m:e>
            <m:sub>
              <m:r>
                <m:rPr>
                  <m:sty m:val="p"/>
                </m:rPr>
                <m:t>1</m:t>
              </m:r>
            </m:sub>
            <m:sup>
              <m:r>
                <m:rPr>
                  <m:sty m:val="p"/>
                </m:rPr>
                <m:t>2</m:t>
              </m:r>
            </m:sup>
          </m:sSubSup>
          <m:sSubSup>
            <m:sSubSupPr/>
            <m:e>
              <m:r>
                <m:rPr>
                  <m:sty m:val="i"/>
                </m:rPr>
                <m:t>ω</m:t>
              </m:r>
            </m:e>
            <m:sub>
              <m:r>
                <m:rPr>
                  <m:sty m:val="p"/>
                </m:rPr>
                <m:t>2</m:t>
              </m:r>
            </m:sub>
            <m:sup>
              <m:r>
                <m:rPr>
                  <m:sty m:val="p"/>
                </m:rPr>
                <m:t>2</m:t>
              </m:r>
            </m:sup>
          </m:sSubSup>
          <m:r>
            <m:rPr>
              <m:sty m:val="p"/>
            </m:rPr>
            <m:t>.</m:t>
          </m:r>
        </m:oMath>
      </m:oMathPara>
    </w:p>
    <w:p>
      <w:pPr>
        <w:numPr>
          <w:ilvl w:val="0"/>
          <w:numId w:val="3"/>
        </w:numPr>
        <w:spacing w:lineRule="auto"/>
      </w:pPr>
      <w:r>
        <w:rPr/>
        <w:t xml:space="preserve">Montrer que </w:t>
      </w:r>
      <m:oMath>
        <m:sSup>
          <m:sSupPr/>
          <m:e>
            <m:r>
              <m:rPr>
                <m:sty m:val="i"/>
              </m:rPr>
              <m:t>α</m:t>
            </m:r>
          </m:e>
          <m:sup>
            <m:r>
              <m:rPr>
                <m:sty m:val="p"/>
              </m:rPr>
              <m:t>2</m:t>
            </m:r>
          </m:sup>
        </m:sSup>
        <m:r>
          <m:rPr>
            <m:sty m:val="p"/>
          </m:rPr>
          <m:t>&lt;</m:t>
        </m:r>
        <m:r>
          <m:rPr>
            <m:sty m:val="p"/>
          </m:rPr>
          <m:t>1</m:t>
        </m:r>
      </m:oMath>
      <w:r>
        <w:rPr/>
        <w:t xml:space="preserve">.</w:t>
      </w:r>
    </w:p>
    <w:p>
      <w:pPr>
        <w:numPr>
          <w:ilvl w:val="0"/>
          <w:numId w:val="3"/>
        </w:numPr>
        <w:spacing w:lineRule="auto"/>
      </w:pPr>
      <w:r>
        <w:rPr/>
        <w:t xml:space="preserve">Exprimer en fonction de </w:t>
      </w:r>
      <m:oMath>
        <m:sSub>
          <m:sSubPr/>
          <m:e>
            <m:r>
              <m:rPr>
                <m:sty m:val="i"/>
              </m:rPr>
              <m:t>ω</m:t>
            </m:r>
          </m:e>
          <m:sub>
            <m:r>
              <m:rPr>
                <m:sty m:val="p"/>
              </m:rPr>
              <m:t>1</m:t>
            </m:r>
          </m:sub>
        </m:sSub>
        <m:r>
          <m:rPr>
            <m:sty m:val="p"/>
          </m:rPr>
          <m:t>,</m:t>
        </m:r>
        <m:sSub>
          <m:sSubPr/>
          <m:e>
            <m:r>
              <m:rPr>
                <m:sty m:val="i"/>
              </m:rPr>
              <m:t>ω</m:t>
            </m:r>
          </m:e>
          <m:sub>
            <m:r>
              <m:rPr>
                <m:sty m:val="p"/>
              </m:rPr>
              <m:t>2</m:t>
            </m:r>
          </m:sub>
        </m:sSub>
      </m:oMath>
      <w:r>
        <w:rPr/>
        <w:t xml:space="preserve"> et </w:t>
      </w:r>
      <m:oMath>
        <m:r>
          <m:rPr>
            <m:sty m:val="i"/>
          </m:rPr>
          <m:t>α</m:t>
        </m:r>
      </m:oMath>
      <w:r>
        <w:rPr>
          <w:rFonts w:eastAsia="Georgia" w:cs="Georgia" w:ascii="Georgia" w:hAnsi="Georgia"/>
        </w:rPr>
        <w:t xml:space="preserve"> l'équation </w:t>
      </w:r>
      <m:oMath>
        <m:r>
          <m:rPr>
            <m:sty m:val="i"/>
          </m:rPr>
          <m:t>f</m:t>
        </m:r>
        <m:d>
          <m:dPr>
            <m:begChr m:val="("/>
            <m:endChr m:val=")"/>
            <m:ctrlPr>
              <w:rPr>
                <w:rFonts w:ascii="Cambria Math" w:hAnsi="Cambria Math"/>
              </w:rPr>
            </m:ctrlPr>
          </m:dPr>
          <m:e>
            <m:sSup>
              <m:sSupPr/>
              <m:e>
                <m:r>
                  <m:rPr>
                    <m:sty m:val="i"/>
                  </m:rPr>
                  <m:t>p</m:t>
                </m:r>
              </m:e>
              <m:sup>
                <m:r>
                  <m:rPr>
                    <m:sty m:val="p"/>
                  </m:rPr>
                  <m:t>2</m:t>
                </m:r>
              </m:sup>
            </m:sSup>
          </m:e>
        </m:d>
        <m:r>
          <m:rPr>
            <m:sty m:val="p"/>
          </m:rPr>
          <m:t>=</m:t>
        </m:r>
        <m:r>
          <m:rPr>
            <m:sty m:val="p"/>
          </m:rPr>
          <m:t>0</m:t>
        </m:r>
      </m:oMath>
      <w:r>
        <w:rPr>
          <w:rFonts w:eastAsia="Georgia" w:cs="Georgia" w:ascii="Georgia" w:hAnsi="Georgia"/>
        </w:rPr>
        <w:t xml:space="preserve"> satisfaite par les modes propres du circuit couplé.</w:t>
      </w:r>
    </w:p>
    <w:p>
      <w:pPr>
        <w:numPr>
          <w:ilvl w:val="0"/>
          <w:numId w:val="3"/>
        </w:numPr>
        <w:spacing w:lineRule="auto"/>
      </w:pPr>
      <w:r>
        <w:rPr>
          <w:rFonts w:eastAsia="Georgia" w:cs="Georgia" w:ascii="Georgia" w:hAnsi="Georgia"/>
        </w:rPr>
        <w:t xml:space="preserve">Représenter graphiquement </w:t>
      </w:r>
      <m:oMath>
        <m:r>
          <m:rPr>
            <m:sty m:val="i"/>
          </m:rPr>
          <m:t>y</m:t>
        </m:r>
        <m:r>
          <m:rPr>
            <m:sty m:val="p"/>
          </m:rPr>
          <m:t>=</m:t>
        </m:r>
        <m:r>
          <m:rPr>
            <m:sty m:val="i"/>
          </m:rPr>
          <m:t>f</m:t>
        </m:r>
        <m:d>
          <m:dPr>
            <m:begChr m:val="("/>
            <m:endChr m:val=")"/>
            <m:ctrlPr>
              <w:rPr>
                <w:rFonts w:ascii="Cambria Math" w:hAnsi="Cambria Math"/>
              </w:rPr>
            </m:ctrlPr>
          </m:dPr>
          <m:e>
            <m:sSup>
              <m:sSupPr/>
              <m:e>
                <m:r>
                  <m:rPr>
                    <m:sty m:val="i"/>
                  </m:rPr>
                  <m:t>p</m:t>
                </m:r>
              </m:e>
              <m:sup>
                <m:r>
                  <m:rPr>
                    <m:sty m:val="p"/>
                  </m:rPr>
                  <m:t>2</m:t>
                </m:r>
              </m:sup>
            </m:sSup>
          </m:e>
        </m:d>
      </m:oMath>
      <w:r>
        <w:rPr/>
        <w:t xml:space="preserve"> pour </w:t>
      </w:r>
      <m:oMath>
        <m:sSup>
          <m:sSupPr/>
          <m:e>
            <m:r>
              <m:rPr>
                <m:sty m:val="i"/>
              </m:rPr>
              <m:t>p</m:t>
            </m:r>
          </m:e>
          <m:sup>
            <m:r>
              <m:rPr>
                <m:sty m:val="p"/>
              </m:rPr>
              <m:t>2</m:t>
            </m:r>
          </m:sup>
        </m:sSup>
      </m:oMath>
      <w:r>
        <w:rPr>
          <w:rFonts w:eastAsia="Georgia" w:cs="Georgia" w:ascii="Georgia" w:hAnsi="Georgia"/>
        </w:rPr>
        <w:t xml:space="preserve"> réel et montrer que les modes propres du circuit couplé sont périodiques.</w:t>
      </w:r>
    </w:p>
    <w:p>
      <w:pPr>
        <w:spacing w:after="220" w:lineRule="auto"/>
      </w:pPr>
      <w:r>
        <w:rPr/>
        <w:t xml:space="preserve">On note </w:t>
      </w:r>
      <m:oMath>
        <m:sSub>
          <m:sSubPr/>
          <m:e>
            <m:r>
              <m:rPr>
                <m:sty m:val="p"/>
              </m:rPr>
              <m:t>Ω</m:t>
            </m:r>
          </m:e>
          <m:sub>
            <m:r>
              <m:rPr>
                <m:sty m:val="p"/>
              </m:rPr>
              <m:t>1</m:t>
            </m:r>
          </m:sub>
        </m:sSub>
      </m:oMath>
      <w:r>
        <w:rPr/>
        <w:t xml:space="preserve"> et </w:t>
      </w:r>
      <m:oMath>
        <m:sSub>
          <m:sSubPr/>
          <m:e>
            <m:r>
              <m:rPr>
                <m:sty m:val="p"/>
              </m:rPr>
              <m:t>Ω</m:t>
            </m:r>
          </m:e>
          <m:sub>
            <m:r>
              <m:rPr>
                <m:sty m:val="p"/>
              </m:rPr>
              <m:t>2</m:t>
            </m:r>
          </m:sub>
        </m:sSub>
      </m:oMath>
      <w:r>
        <w:rPr>
          <w:rFonts w:eastAsia="Georgia" w:cs="Georgia" w:ascii="Georgia" w:hAnsi="Georgia"/>
        </w:rPr>
        <w:t xml:space="preserve"> les pulsations propres du circuit couplé.</w:t>
      </w:r>
      <w:r>
        <w:rPr/>
        <w:br w:type="textWrapping"/>
      </w:r>
      <w:r>
        <w:rPr>
          <w:rFonts w:eastAsia="Georgia" w:cs="Georgia" w:ascii="Georgia" w:hAnsi="Georgia"/>
        </w:rPr>
        <w:t xml:space="preserve">6) Etablir que le couplage écarte les pulsations propres, c'est à dire que</w:t>
      </w:r>
    </w:p>
    <w:p>
      <w:pPr>
        <w:spacing w:after="220" w:lineRule="auto"/>
      </w:pPr>
      <m:oMathPara>
        <m:oMath>
          <m:sSub>
            <m:sSubPr/>
            <m:e>
              <m:r>
                <m:rPr>
                  <m:sty m:val="p"/>
                </m:rPr>
                <m:t>Ω</m:t>
              </m:r>
            </m:e>
            <m:sub>
              <m:r>
                <m:rPr>
                  <m:sty m:val="p"/>
                </m:rPr>
                <m:t>1</m:t>
              </m:r>
            </m:sub>
          </m:sSub>
          <m:r>
            <m:rPr>
              <m:sty m:val="p"/>
            </m:rPr>
            <m:t>&lt;</m:t>
          </m:r>
          <m:sSub>
            <m:sSubPr/>
            <m:e>
              <m:r>
                <m:rPr>
                  <m:sty m:val="i"/>
                </m:rPr>
                <m:t>ω</m:t>
              </m:r>
            </m:e>
            <m:sub>
              <m:r>
                <m:rPr>
                  <m:sty m:val="p"/>
                </m:rPr>
                <m:t>1</m:t>
              </m:r>
            </m:sub>
          </m:sSub>
          <m:r>
            <m:rPr>
              <m:sty m:val="p"/>
            </m:rPr>
            <m:t>&lt;</m:t>
          </m:r>
          <m:sSub>
            <m:sSubPr/>
            <m:e>
              <m:r>
                <m:rPr>
                  <m:sty m:val="i"/>
                </m:rPr>
                <m:t>ω</m:t>
              </m:r>
            </m:e>
            <m:sub>
              <m:r>
                <m:rPr>
                  <m:sty m:val="p"/>
                </m:rPr>
                <m:t>2</m:t>
              </m:r>
            </m:sub>
          </m:sSub>
          <m:r>
            <m:rPr>
              <m:sty m:val="p"/>
            </m:rPr>
            <m:t>&lt;</m:t>
          </m:r>
          <m:sSub>
            <m:sSubPr/>
            <m:e>
              <m:r>
                <m:rPr>
                  <m:sty m:val="p"/>
                </m:rPr>
                <m:t>Ω</m:t>
              </m:r>
            </m:e>
            <m:sub>
              <m:r>
                <m:rPr>
                  <m:sty m:val="p"/>
                </m:rPr>
                <m:t>2</m:t>
              </m:r>
            </m:sub>
          </m:sSub>
          <m:r>
            <m:rPr>
              <m:sty m:val="p"/>
            </m:rPr>
            <m:t>,</m:t>
          </m:r>
        </m:oMath>
      </m:oMathPara>
    </w:p>
    <w:p>
      <w:pPr>
        <w:spacing w:after="220" w:lineRule="auto"/>
      </w:pPr>
      <w:r>
        <w:rPr/>
        <w:t xml:space="preserve">en convenant que </w:t>
      </w:r>
      <m:oMath>
        <m:sSub>
          <m:sSubPr/>
          <m:e>
            <m:r>
              <m:rPr>
                <m:sty m:val="i"/>
              </m:rPr>
              <m:t>ω</m:t>
            </m:r>
          </m:e>
          <m:sub>
            <m:r>
              <m:rPr>
                <m:sty m:val="p"/>
              </m:rPr>
              <m:t>1</m:t>
            </m:r>
          </m:sub>
        </m:sSub>
        <m:r>
          <m:rPr>
            <m:sty m:val="p"/>
          </m:rPr>
          <m:t>&lt;</m:t>
        </m:r>
        <m:sSub>
          <m:sSubPr/>
          <m:e>
            <m:r>
              <m:rPr>
                <m:sty m:val="i"/>
              </m:rPr>
              <m:t>ω</m:t>
            </m:r>
          </m:e>
          <m:sub>
            <m:r>
              <m:rPr>
                <m:sty m:val="p"/>
              </m:rPr>
              <m:t>2</m:t>
            </m:r>
          </m:sub>
        </m:sSub>
      </m:oMath>
      <w:r>
        <w:rPr/>
        <w:t xml:space="preserve">.</w:t>
      </w:r>
    </w:p>
    <w:p>
      <w:pPr>
        <w:spacing w:line="271" w:before="240" w:lineRule="auto"/>
      </w:pPr>
      <w:r>
        <w:rPr>
          <w:rFonts w:eastAsia="Georgia" w:cs="Georgia" w:ascii="Georgia" w:hAnsi="Georgia"/>
          <w:b/>
          <w:sz w:val="33"/>
        </w:rPr>
        <w:t xml:space="preserve">1.2 Couplage réactif asymétrique</w:t>
      </w:r>
    </w:p>
    <w:p>
      <w:pPr>
        <w:spacing w:after="220" w:lineRule="auto"/>
      </w:pPr>
      <w:r>
        <w:rPr>
          <w:rFonts w:eastAsia="Georgia" w:cs="Georgia" w:ascii="Georgia" w:hAnsi="Georgia"/>
        </w:rPr>
        <w:t xml:space="preserve">On considère le circuit électrique de la Figure 3.</w:t>
      </w:r>
    </w:p>
    <w:p>
      <w:pPr>
        <w:spacing w:lineRule="auto"/>
        <w:jc w:val="center"/>
      </w:pPr>
      <w:r>
        <w:rPr/>
        <w:drawing>
          <wp:inline distB="0" distL="0" distR="0" distT="0">
            <wp:extent cx="5486400" cy="1213438"/>
            <wp:effectExtent b="0" l="0" r="0" t="0"/>
            <wp:docPr id="3" name="image-4594e5252ed11fdf122e908dc14adfdb861d613d.jpg"/>
            <a:graphic>
              <a:graphicData uri="http://schemas.openxmlformats.org/drawingml/2006/picture">
                <pic:pic>
                  <pic:nvPicPr>
                    <pic:cNvPr id="3" name="image-4594e5252ed11fdf122e908dc14adfdb861d613d.jpg" descr=""/>
                    <pic:cNvPicPr/>
                  </pic:nvPicPr>
                  <pic:blipFill>
                    <a:blip r:embed="rId7" cstate="print"/>
                    <a:srcRect b="0" l="0" r="0" t="0"/>
                    <a:stretch>
                      <a:fillRect/>
                    </a:stretch>
                  </pic:blipFill>
                  <pic:spPr>
                    <a:xfrm>
                      <a:off x="0" y="0"/>
                      <a:ext cx="5486400" cy="1213438"/>
                    </a:xfrm>
                    <a:prstGeom prst="rect"/>
                  </pic:spPr>
                </pic:pic>
              </a:graphicData>
            </a:graphic>
          </wp:inline>
        </w:drawing>
      </w:r>
    </w:p>
    <w:p>
      <w:pPr>
        <w:spacing w:lineRule="auto"/>
      </w:pPr>
      <w:r>
        <w:rPr>
          <w:rFonts w:eastAsia="Georgia" w:cs="Georgia" w:ascii="Georgia" w:hAnsi="Georgia"/>
        </w:rPr>
        <w:t xml:space="preserve">Fig. 3 - Schéma du circuit électrique avec couplage réactif.</w:t>
      </w:r>
    </w:p>
    <w:p>
      <w:pPr>
        <w:spacing w:after="220" w:lineRule="auto"/>
      </w:pPr>
      <w:r>
        <w:rPr/>
        <w:t xml:space="preserve">A l'instant initial, </w:t>
      </w:r>
      <m:oMath>
        <m:sSub>
          <m:sSubPr/>
          <m:e>
            <m:r>
              <m:rPr>
                <m:sty m:val="i"/>
              </m:rPr>
              <m:t>q</m:t>
            </m:r>
          </m:e>
          <m:sub>
            <m:r>
              <m:rPr>
                <m:sty m:val="p"/>
              </m:rPr>
              <m:t>1</m:t>
            </m:r>
          </m:sub>
        </m:sSub>
        <m:r>
          <m:rPr>
            <m:sty m:val="p"/>
          </m:rPr>
          <m:t>(</m:t>
        </m:r>
        <m:r>
          <m:rPr>
            <m:sty m:val="p"/>
          </m:rPr>
          <m:t>0</m:t>
        </m:r>
        <m:r>
          <m:rPr>
            <m:sty m:val="p"/>
          </m:rPr>
          <m:t>)</m:t>
        </m:r>
        <m:r>
          <m:rPr>
            <m:sty m:val="p"/>
          </m:rPr>
          <m:t>−</m:t>
        </m:r>
        <m:sSub>
          <m:sSubPr/>
          <m:e>
            <m:r>
              <m:rPr>
                <m:sty m:val="i"/>
              </m:rPr>
              <m:t>q</m:t>
            </m:r>
          </m:e>
          <m:sub>
            <m:r>
              <m:rPr>
                <m:sty m:val="p"/>
              </m:rPr>
              <m:t>2</m:t>
            </m:r>
          </m:sub>
        </m:sSub>
        <m:r>
          <m:rPr>
            <m:sty m:val="p"/>
          </m:rPr>
          <m:t>(</m:t>
        </m:r>
        <m:r>
          <m:rPr>
            <m:sty m:val="p"/>
          </m:rPr>
          <m:t>0</m:t>
        </m:r>
        <m:r>
          <m:rPr>
            <m:sty m:val="p"/>
          </m:rPr>
          <m:t>)</m:t>
        </m:r>
        <m:r>
          <m:rPr>
            <m:sty m:val="p"/>
          </m:rPr>
          <m:t>+</m:t>
        </m:r>
        <m:r>
          <m:rPr>
            <m:sty m:val="i"/>
          </m:rPr>
          <m:t>Q</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Les amplificateurs opérationnels AO1 et AO2 sont supposés idéaux et fonctionnant en régime linéaire. Les caractéristiques d'un amplificateur opérationnel idéal fonctionnant en régime linéaire sont rappelées sur la Figure 4.</w:t>
      </w:r>
    </w:p>
    <w:p>
      <w:pPr>
        <w:spacing w:lineRule="auto"/>
        <w:jc w:val="center"/>
      </w:pPr>
      <w:r>
        <w:rPr/>
        <w:drawing>
          <wp:inline distB="0" distL="0" distR="0" distT="0">
            <wp:extent cx="5486400" cy="1364742"/>
            <wp:effectExtent b="0" l="0" r="0" t="0"/>
            <wp:docPr id="4" name="image-5ff1fd58b4edee8b3b5ea437768a8aee2ca560e0.jpg"/>
            <a:graphic>
              <a:graphicData uri="http://schemas.openxmlformats.org/drawingml/2006/picture">
                <pic:pic>
                  <pic:nvPicPr>
                    <pic:cNvPr id="4" name="image-5ff1fd58b4edee8b3b5ea437768a8aee2ca560e0.jpg" descr=""/>
                    <pic:cNvPicPr/>
                  </pic:nvPicPr>
                  <pic:blipFill>
                    <a:blip r:embed="rId8" cstate="print"/>
                    <a:srcRect b="0" l="0" r="0" t="0"/>
                    <a:stretch>
                      <a:fillRect/>
                    </a:stretch>
                  </pic:blipFill>
                  <pic:spPr>
                    <a:xfrm>
                      <a:off x="0" y="0"/>
                      <a:ext cx="5486400" cy="1364742"/>
                    </a:xfrm>
                    <a:prstGeom prst="rect"/>
                  </pic:spPr>
                </pic:pic>
              </a:graphicData>
            </a:graphic>
          </wp:inline>
        </w:drawing>
      </w:r>
    </w:p>
    <w:p>
      <w:pPr>
        <w:spacing w:lineRule="auto"/>
      </w:pPr>
      <w:r>
        <w:rPr>
          <w:rFonts w:eastAsia="Georgia" w:cs="Georgia" w:ascii="Georgia" w:hAnsi="Georgia"/>
        </w:rPr>
        <w:t xml:space="preserve">Fig. 4 - Caractéristiques d'un amplificateur opérationnel idéal fonctionnant en régime linéaire. Les courants d'entrée </w:t>
      </w:r>
      <m:oMath>
        <m:r>
          <m:rPr>
            <m:sty m:val="i"/>
          </m:rPr>
          <m:t>i</m:t>
        </m:r>
        <m:r>
          <m:rPr>
            <m:sty m:val="p"/>
          </m:rPr>
          <m:t>+</m:t>
        </m:r>
      </m:oMath>
      <w:r>
        <w:rPr/>
        <w:t xml:space="preserve"> et </w:t>
      </w:r>
      <m:oMath>
        <m:r>
          <m:rPr>
            <m:sty m:val="i"/>
          </m:rPr>
          <m:t>i</m:t>
        </m:r>
        <m:r>
          <m:rPr>
            <m:sty m:val="p"/>
          </m:rPr>
          <m:t>−</m:t>
        </m:r>
      </m:oMath>
      <w:r>
        <w:rPr>
          <w:rFonts w:eastAsia="Georgia" w:cs="Georgia" w:ascii="Georgia" w:hAnsi="Georgia"/>
        </w:rPr>
        <w:t xml:space="preserve"> sont nuls. La différence de potentiel </w:t>
      </w:r>
      <m:oMath>
        <m:r>
          <m:rPr>
            <m:sty m:val="i"/>
          </m:rPr>
          <m:t>ϵ</m:t>
        </m:r>
      </m:oMath>
      <w:r>
        <w:rPr>
          <w:rFonts w:eastAsia="Georgia" w:cs="Georgia" w:ascii="Georgia" w:hAnsi="Georgia"/>
        </w:rPr>
        <w:t xml:space="preserve"> entre les bornes d'entrée + et - est nulle.</w:t>
      </w:r>
    </w:p>
    <w:p>
      <w:pPr>
        <w:numPr>
          <w:ilvl w:val="0"/>
          <w:numId w:val="4"/>
        </w:numPr>
        <w:spacing w:lineRule="auto"/>
      </w:pPr>
      <w:r>
        <w:rPr>
          <w:rFonts w:eastAsia="Georgia" w:cs="Georgia" w:ascii="Georgia" w:hAnsi="Georgia"/>
        </w:rPr>
        <w:t xml:space="preserve">Quelles sont les fonctions respectives des éléments de circuit (encadrés) impliquant les amplificateurs opérationnels AO1 et AO2?</w:t>
      </w:r>
    </w:p>
    <w:p>
      <w:pPr>
        <w:spacing w:after="220" w:lineRule="auto"/>
      </w:pPr>
      <w:r>
        <w:rPr>
          <w:rFonts w:eastAsia="Georgia" w:cs="Georgia" w:ascii="Georgia" w:hAnsi="Georgia"/>
        </w:rPr>
        <w:t xml:space="preserve">On introduit le coefficient de couplage réactif</w:t>
      </w:r>
    </w:p>
    <w:p>
      <w:pPr>
        <w:spacing w:after="220" w:lineRule="auto"/>
      </w:pPr>
      <m:oMathPara>
        <m:oMath>
          <m:r>
            <m:rPr>
              <m:sty m:val="i"/>
            </m:rPr>
            <m:t>β</m:t>
          </m:r>
          <m:r>
            <m:rPr>
              <m:sty m:val="p"/>
            </m:rPr>
            <m:t>=</m:t>
          </m:r>
          <m:f>
            <m:fPr>
              <m:ctrlPr>
                <w:rPr>
                  <w:rFonts w:ascii="Cambria Math" w:hAnsi="Cambria Math"/>
                </w:rPr>
              </m:ctrlPr>
            </m:fPr>
            <m:num>
              <m:sSub>
                <m:sSubPr/>
                <m:e>
                  <m:r>
                    <m:rPr>
                      <m:sty m:val="i"/>
                    </m:rPr>
                    <m:t>R</m:t>
                  </m:r>
                </m:e>
                <m:sub>
                  <m:r>
                    <m:rPr>
                      <m:sty m:val="i"/>
                    </m:rPr>
                    <m:t>b</m:t>
                  </m:r>
                </m:sub>
              </m:sSub>
            </m:num>
            <m:den>
              <m:sSub>
                <m:sSubPr/>
                <m:e>
                  <m:r>
                    <m:rPr>
                      <m:sty m:val="i"/>
                    </m:rPr>
                    <m:t>R</m:t>
                  </m:r>
                </m:e>
                <m:sub>
                  <m:r>
                    <m:rPr>
                      <m:sty m:val="i"/>
                    </m:rPr>
                    <m:t>a</m:t>
                  </m:r>
                </m:sub>
              </m:sSub>
            </m:den>
          </m:f>
          <m:r>
            <m:rPr>
              <m:sty m:val="p"/>
            </m:rPr>
            <m:t>×</m:t>
          </m:r>
          <m:f>
            <m:fPr>
              <m:ctrlPr>
                <w:rPr>
                  <w:rFonts w:ascii="Cambria Math" w:hAnsi="Cambria Math"/>
                </w:rPr>
              </m:ctrlPr>
            </m:fPr>
            <m:num>
              <m:r>
                <m:rPr>
                  <m:sty m:val="p"/>
                </m:rPr>
                <m:t>Γ</m:t>
              </m:r>
            </m:num>
            <m:den>
              <m:sSub>
                <m:sSubPr/>
                <m:e>
                  <m:r>
                    <m:rPr>
                      <m:sty m:val="i"/>
                    </m:rPr>
                    <m:t>C</m:t>
                  </m:r>
                </m:e>
                <m:sub>
                  <m:r>
                    <m:rPr>
                      <m:sty m:val="p"/>
                    </m:rPr>
                    <m:t>2</m:t>
                  </m:r>
                </m:sub>
              </m:sSub>
            </m:den>
          </m:f>
          <m:r>
            <m:rPr>
              <m:sty m:val="p"/>
            </m:rPr>
            <m:t>≥</m:t>
          </m:r>
          <m:r>
            <m:rPr>
              <m:sty m:val="p"/>
            </m:rPr>
            <m:t>0</m:t>
          </m:r>
          <m:r>
            <m:rPr>
              <m:sty m:val="p"/>
            </m:rPr>
            <m:t>.</m:t>
          </m:r>
        </m:oMath>
      </m:oMathPara>
    </w:p>
    <w:p>
      <w:pPr>
        <w:numPr>
          <w:ilvl w:val="0"/>
          <w:numId w:val="5"/>
        </w:numPr>
        <w:spacing w:lineRule="auto"/>
      </w:pPr>
      <w:r>
        <w:rPr>
          <w:rFonts w:eastAsia="Georgia" w:cs="Georgia" w:ascii="Georgia" w:hAnsi="Georgia"/>
        </w:rPr>
        <w:t xml:space="preserve">Déterminer, en fonction de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α</m:t>
        </m:r>
      </m:oMath>
      <w:r>
        <w:rPr>
          <w:rFonts w:eastAsia="Georgia" w:cs="Georgia" w:ascii="Georgia" w:hAnsi="Georgia"/>
        </w:rPr>
        <w:t xml:space="preserve"> défini par l'équation (1), et </w:t>
      </w:r>
      <m:oMath>
        <m:r>
          <m:rPr>
            <m:sty m:val="i"/>
          </m:rPr>
          <m:t>β</m:t>
        </m:r>
      </m:oMath>
      <w:r>
        <w:rPr>
          <w:rFonts w:eastAsia="Georgia" w:cs="Georgia" w:ascii="Georgia" w:hAnsi="Georgia"/>
        </w:rPr>
        <w:t xml:space="preserve"> l'équation en </w:t>
      </w:r>
      <m:oMath>
        <m:r>
          <m:rPr>
            <m:sty m:val="i"/>
          </m:rPr>
          <m:t>p</m:t>
        </m:r>
      </m:oMath>
      <w:r>
        <w:rPr/>
        <w:t xml:space="preserve"> satisfaite par les modes propres du circuit.</w:t>
      </w:r>
    </w:p>
    <w:p>
      <w:pPr>
        <w:numPr>
          <w:ilvl w:val="0"/>
          <w:numId w:val="5"/>
        </w:numPr>
        <w:spacing w:lineRule="auto"/>
      </w:pPr>
      <w:r>
        <w:rPr>
          <w:rFonts w:eastAsia="Georgia" w:cs="Georgia" w:ascii="Georgia" w:hAnsi="Georgia"/>
        </w:rPr>
        <w:t xml:space="preserve">Représenter graphiquement dans le plan complexe (Figure 5) les trajectoires des solutions </w:t>
      </w:r>
      <m:oMath>
        <m:sSup>
          <m:sSupPr/>
          <m:e>
            <m:r>
              <m:rPr>
                <m:sty m:val="i"/>
              </m:rPr>
              <m:t>p</m:t>
            </m:r>
          </m:e>
          <m:sup>
            <m:r>
              <m:rPr>
                <m:sty m:val="p"/>
              </m:rPr>
              <m:t>2</m:t>
            </m:r>
          </m:sup>
        </m:sSup>
      </m:oMath>
      <w:r>
        <w:rPr>
          <w:rFonts w:eastAsia="Georgia" w:cs="Georgia" w:ascii="Georgia" w:hAnsi="Georgia"/>
        </w:rPr>
        <w:t xml:space="preserve"> de l'équation précédente lorsque le coefficient de couplage réactif </w:t>
      </w:r>
      <m:oMath>
        <m:r>
          <m:rPr>
            <m:sty m:val="i"/>
          </m:rPr>
          <m:t>β</m:t>
        </m:r>
      </m:oMath>
      <w:r>
        <w:rPr>
          <w:rFonts w:eastAsia="Georgia" w:cs="Georgia" w:ascii="Georgia" w:hAnsi="Georgia"/>
        </w:rPr>
        <w:t xml:space="preserve"> croît, c'est à dire lorsque l'on augmente le rapport </w:t>
      </w:r>
      <m:oMath>
        <m:sSub>
          <m:sSubPr/>
          <m:e>
            <m:r>
              <m:rPr>
                <m:sty m:val="i"/>
              </m:rPr>
              <m:t>R</m:t>
            </m:r>
          </m:e>
          <m:sub>
            <m:r>
              <m:rPr>
                <m:sty m:val="i"/>
              </m:rPr>
              <m:t>b</m:t>
            </m:r>
          </m:sub>
        </m:sSub>
        <m:r>
          <m:rPr>
            <m:sty m:val="p"/>
          </m:rPr>
          <m:t>/</m:t>
        </m:r>
        <m:sSub>
          <m:sSubPr/>
          <m:e>
            <m:r>
              <m:rPr>
                <m:sty m:val="i"/>
              </m:rPr>
              <m:t>R</m:t>
            </m:r>
          </m:e>
          <m:sub>
            <m:r>
              <m:rPr>
                <m:sty m:val="i"/>
              </m:rPr>
              <m:t>a</m:t>
            </m:r>
          </m:sub>
        </m:sSub>
      </m:oMath>
      <w:r>
        <w:rPr>
          <w:rFonts w:eastAsia="Georgia" w:cs="Georgia" w:ascii="Georgia" w:hAnsi="Georgia"/>
        </w:rPr>
        <w:t xml:space="preserve"> des deux résistances.</w:t>
      </w:r>
    </w:p>
    <w:p>
      <w:pPr>
        <w:spacing w:lineRule="auto"/>
        <w:jc w:val="center"/>
      </w:pPr>
      <w:r>
        <w:rPr/>
        <w:drawing>
          <wp:inline distB="0" distL="0" distR="0" distT="0">
            <wp:extent cx="5486400" cy="2516633"/>
            <wp:effectExtent b="0" l="0" r="0" t="0"/>
            <wp:docPr id="5" name="image-2ac78a96458d06a8d6003102595ba4c8d036b290.jpg"/>
            <a:graphic>
              <a:graphicData uri="http://schemas.openxmlformats.org/drawingml/2006/picture">
                <pic:pic>
                  <pic:nvPicPr>
                    <pic:cNvPr id="5" name="image-2ac78a96458d06a8d6003102595ba4c8d036b290.jpg" descr=""/>
                    <pic:cNvPicPr/>
                  </pic:nvPicPr>
                  <pic:blipFill>
                    <a:blip r:embed="rId9" cstate="print"/>
                    <a:srcRect b="0" l="0" r="0" t="0"/>
                    <a:stretch>
                      <a:fillRect/>
                    </a:stretch>
                  </pic:blipFill>
                  <pic:spPr>
                    <a:xfrm>
                      <a:off x="0" y="0"/>
                      <a:ext cx="5486400" cy="2516633"/>
                    </a:xfrm>
                    <a:prstGeom prst="rect"/>
                  </pic:spPr>
                </pic:pic>
              </a:graphicData>
            </a:graphic>
          </wp:inline>
        </w:drawing>
      </w:r>
    </w:p>
    <w:p>
      <w:pPr>
        <w:spacing w:lineRule="auto"/>
      </w:pPr>
      <w:r>
        <w:rPr/>
        <w:t xml:space="preserve">Fig. 5 - Plan complexe de </w:t>
      </w:r>
      <m:oMath>
        <m:sSup>
          <m:sSupPr/>
          <m:e>
            <m:r>
              <m:rPr>
                <m:sty m:val="i"/>
              </m:rPr>
              <m:t>p</m:t>
            </m:r>
          </m:e>
          <m:sup>
            <m:r>
              <m:rPr>
                <m:sty m:val="p"/>
              </m:rPr>
              <m:t>2</m:t>
            </m:r>
          </m:sup>
        </m:sSup>
      </m:oMath>
      <w:r>
        <w:rPr/>
        <w:t xml:space="preserve">.</w:t>
      </w:r>
    </w:p>
    <w:p>
      <w:pPr>
        <w:numPr>
          <w:ilvl w:val="0"/>
          <w:numId w:val="6"/>
        </w:numPr>
        <w:spacing w:lineRule="auto"/>
      </w:pPr>
      <w:r>
        <w:rPr>
          <w:rFonts w:eastAsia="Georgia" w:cs="Georgia" w:ascii="Georgia" w:hAnsi="Georgia"/>
        </w:rPr>
        <w:t xml:space="preserve">A partir du graphique de la question précédente, déduire qu'il existe une valeur critique du coefficient de couplage réactif, que l'on explicitera en fonction de </w:t>
      </w:r>
      <m:oMath>
        <m:sSub>
          <m:sSubPr/>
          <m:e>
            <m:r>
              <m:rPr>
                <m:sty m:val="i"/>
              </m:rPr>
              <m:t>ω</m:t>
            </m:r>
          </m:e>
          <m:sub>
            <m:r>
              <m:rPr>
                <m:sty m:val="p"/>
              </m:rPr>
              <m:t>1</m:t>
            </m:r>
          </m:sub>
        </m:sSub>
      </m:oMath>
      <w:r>
        <w:rPr/>
        <w:t xml:space="preserve">, </w:t>
      </w:r>
      <m:oMath>
        <m:sSub>
          <m:sSubPr/>
          <m:e>
            <m:r>
              <m:rPr>
                <m:sty m:val="i"/>
              </m:rPr>
              <m:t>ω</m:t>
            </m:r>
          </m:e>
          <m:sub>
            <m:r>
              <m:rPr>
                <m:sty m:val="p"/>
              </m:rPr>
              <m:t>2</m:t>
            </m:r>
          </m:sub>
        </m:sSub>
      </m:oMath>
      <w:r>
        <w:rPr/>
        <w:t xml:space="preserve"> et </w:t>
      </w:r>
      <m:oMath>
        <m:r>
          <m:rPr>
            <m:sty m:val="i"/>
          </m:rPr>
          <m:t>α</m:t>
        </m:r>
      </m:oMath>
      <w:r>
        <w:rPr>
          <w:rFonts w:eastAsia="Georgia" w:cs="Georgia" w:ascii="Georgia" w:hAnsi="Georgia"/>
        </w:rPr>
        <w:t xml:space="preserve">, pour laquelle les deux pulsations propres du circuit se confondent, et que si l'on pousse au delà ce couplage les oscillations propres du système se font à une fréquence unique, mais avec des amplitudes pouvant diverger exponentiellement avec le temps. On se contentera pour ce dernier point d'une justification qualitative.</w:t>
      </w:r>
    </w:p>
    <w:p>
      <w:pPr>
        <w:spacing w:line="271" w:before="330" w:lineRule="auto"/>
      </w:pPr>
      <w:r>
        <w:rPr>
          <w:rFonts w:eastAsia="Georgia" w:cs="Georgia" w:ascii="Georgia" w:hAnsi="Georgia"/>
          <w:b/>
          <w:sz w:val="42"/>
        </w:rPr>
        <w:t xml:space="preserve">2 Modes propres d'oscillation verticale de la travée centrale d'un pont suspendu</w:t>
      </w:r>
    </w:p>
    <w:p>
      <w:pPr>
        <w:spacing w:line="271" w:before="240" w:lineRule="auto"/>
      </w:pPr>
      <w:r>
        <w:rPr>
          <w:rFonts w:eastAsia="Georgia" w:cs="Georgia" w:ascii="Georgia" w:hAnsi="Georgia"/>
          <w:b/>
          <w:sz w:val="33"/>
        </w:rPr>
        <w:t xml:space="preserve">2.1 Etude de l'équilibre mécanique</w:t>
      </w:r>
    </w:p>
    <w:p>
      <w:pPr>
        <w:spacing w:lineRule="auto"/>
        <w:jc w:val="center"/>
      </w:pPr>
      <w:r>
        <w:rPr/>
        <w:drawing>
          <wp:inline distB="0" distL="0" distR="0" distT="0">
            <wp:extent cx="5486400" cy="2371007"/>
            <wp:effectExtent b="0" l="0" r="0" t="0"/>
            <wp:docPr id="6" name="image-5608fe630ce125ec8ddf031fdaaf397c3a8e36ba.jpg"/>
            <a:graphic>
              <a:graphicData uri="http://schemas.openxmlformats.org/drawingml/2006/picture">
                <pic:pic>
                  <pic:nvPicPr>
                    <pic:cNvPr id="6" name="image-5608fe630ce125ec8ddf031fdaaf397c3a8e36ba.jpg" descr=""/>
                    <pic:cNvPicPr/>
                  </pic:nvPicPr>
                  <pic:blipFill>
                    <a:blip r:embed="rId10" cstate="print"/>
                    <a:srcRect b="0" l="0" r="0" t="0"/>
                    <a:stretch>
                      <a:fillRect/>
                    </a:stretch>
                  </pic:blipFill>
                  <pic:spPr>
                    <a:xfrm>
                      <a:off x="0" y="0"/>
                      <a:ext cx="5486400" cy="2371007"/>
                    </a:xfrm>
                    <a:prstGeom prst="rect"/>
                  </pic:spPr>
                </pic:pic>
              </a:graphicData>
            </a:graphic>
          </wp:inline>
        </w:drawing>
      </w:r>
    </w:p>
    <w:p>
      <w:pPr>
        <w:spacing w:lineRule="auto"/>
      </w:pPr>
      <w:r>
        <w:rPr>
          <w:rFonts w:eastAsia="Georgia" w:cs="Georgia" w:ascii="Georgia" w:hAnsi="Georgia"/>
        </w:rPr>
        <w:t xml:space="preserve">Fig. 6 - Schéma du pont suspendu à l'équilibre. La structure du pont est symétrique par rapport à l'axe Oy. Le pont est soumis à la gravité terrestre de constante </w:t>
      </w:r>
      <m:oMath>
        <m:r>
          <m:rPr>
            <m:sty m:val="i"/>
          </m:rPr>
          <m:t>g</m:t>
        </m:r>
      </m:oMath>
      <w:r>
        <w:rPr>
          <w:rFonts w:eastAsia="Georgia" w:cs="Georgia" w:ascii="Georgia" w:hAnsi="Georgia"/>
        </w:rPr>
        <w:t xml:space="preserve">. Le référentiel </w:t>
      </w:r>
      <m:oMath>
        <m:r>
          <m:rPr>
            <m:scr m:val="script"/>
          </m:rPr>
          <m:t>R</m:t>
        </m:r>
      </m:oMath>
      <w:r>
        <w:rPr>
          <w:rFonts w:eastAsia="Georgia" w:cs="Georgia" w:ascii="Georgia" w:hAnsi="Georgia"/>
        </w:rPr>
        <w:t xml:space="preserve">, associé au repère d'espace cartésien Oxy, est supposé Galiléen.</w:t>
      </w:r>
    </w:p>
    <w:p>
      <w:pPr>
        <w:spacing w:after="220" w:lineRule="auto"/>
      </w:pPr>
      <w:r>
        <w:rPr>
          <w:rFonts w:eastAsia="Georgia" w:cs="Georgia" w:ascii="Georgia" w:hAnsi="Georgia"/>
        </w:rPr>
        <w:t xml:space="preserve">La travée centrale du pont, c'est à dire la partie du tablier (dalle porteuse du pont) comprise entre les deux pylônes, est suspendue au câble de suspension par des tiges verticales indéformables régulièrement espacées (Figure 6). Les extrémités de la travée centrale sont fixées aux pylônes.</w:t>
      </w:r>
    </w:p>
    <w:p>
      <w:pPr>
        <w:spacing w:after="220" w:lineRule="auto"/>
      </w:pPr>
      <w:r>
        <w:rPr>
          <w:rFonts w:eastAsia="Georgia" w:cs="Georgia" w:ascii="Georgia" w:hAnsi="Georgia"/>
        </w:rPr>
        <w:t xml:space="preserve">Le câble de suspension est supposé inextensible et sans rigidité. L'absence de rigidité signifie que, non tendu, le câble peut être déformé par une action négligeable. Le câble de suspension est attaché à ses extrémités aux sommets des deux pylônes considérés inflexibles. La longueur des tiges est telle qu'à l'équilibre, la travée centrale du pont est parfaitement horizontale, sans contrainte mécanique interne.</w:t>
      </w:r>
    </w:p>
    <w:p>
      <w:pPr>
        <w:spacing w:after="220" w:lineRule="auto"/>
      </w:pPr>
      <w:r>
        <w:rPr>
          <w:rFonts w:eastAsia="Georgia" w:cs="Georgia" w:ascii="Georgia" w:hAnsi="Georgia"/>
        </w:rPr>
        <w:t xml:space="preserve">On suppose que la masse du tablier du pont est uniformément répartie. Les masses (non nulles) du câble de suspension et des tiges verticales seront négligées devant la masse du tablier.</w:t>
      </w:r>
    </w:p>
    <w:p>
      <w:pPr>
        <w:spacing w:after="220" w:lineRule="auto"/>
      </w:pPr>
      <w:r>
        <w:rPr/>
        <w:t xml:space="preserve">On note </w:t>
      </w:r>
      <m:oMath>
        <m:sSub>
          <m:sSubPr/>
          <m:e>
            <m:r>
              <m:rPr>
                <m:sty m:val="i"/>
              </m:rPr>
              <m:t>y</m:t>
            </m:r>
          </m:e>
          <m:sub>
            <m:r>
              <m:rPr>
                <m:sty m:val="p"/>
              </m:rPr>
              <m:t>0</m:t>
            </m:r>
          </m:sub>
        </m:sSub>
        <m:r>
          <m:rPr>
            <m:sty m:val="p"/>
          </m:rPr>
          <m:t>(</m:t>
        </m:r>
        <m:r>
          <m:rPr>
            <m:sty m:val="i"/>
          </m:rPr>
          <m:t>x</m:t>
        </m:r>
        <m:r>
          <m:rPr>
            <m:sty m:val="p"/>
          </m:rPr>
          <m:t>)</m:t>
        </m:r>
      </m:oMath>
      <w:r>
        <w:rPr>
          <w:rFonts w:eastAsia="Georgia" w:cs="Georgia" w:ascii="Georgia" w:hAnsi="Georgia"/>
        </w:rPr>
        <w:t xml:space="preserve"> la forme du câble à l'équilibre dans le repère cartésien </w:t>
      </w:r>
      <m:oMath>
        <m:r>
          <m:rPr>
            <m:sty m:val="i"/>
          </m:rPr>
          <m:t>O</m:t>
        </m:r>
        <m:r>
          <m:rPr>
            <m:sty m:val="i"/>
          </m:rPr>
          <m:t>x</m:t>
        </m:r>
        <m:r>
          <m:rPr>
            <m:sty m:val="i"/>
          </m:rPr>
          <m:t>y</m:t>
        </m:r>
      </m:oMath>
      <w:r>
        <w:rPr>
          <w:rFonts w:eastAsia="Georgia" w:cs="Georgia" w:ascii="Georgia" w:hAnsi="Georgia"/>
        </w:rPr>
        <w:t xml:space="preserve">. On suppose que l'on peut négliger la courbure du câble sur la distance qui sépare deux tiges verticales successives.</w:t>
      </w:r>
      <w:r>
        <w:rPr/>
        <w:br w:type="textWrapping"/>
      </w:r>
      <w:r>
        <w:rPr>
          <w:rFonts w:eastAsia="Georgia" w:cs="Georgia" w:ascii="Georgia" w:hAnsi="Georgia"/>
        </w:rPr>
        <w:t xml:space="preserve">11) En écrivant, en coordonnées cartésiennes, que la résultante des forces qui s'exercent sur un élément infinitésimal du câble, de longueur de l'ordre de la distance entre tiges verticales, est nulle, établir que la dérivée seconde de </w:t>
      </w:r>
      <m:oMath>
        <m:sSub>
          <m:sSubPr/>
          <m:e>
            <m:r>
              <m:rPr>
                <m:sty m:val="i"/>
              </m:rPr>
              <m:t>y</m:t>
            </m:r>
          </m:e>
          <m:sub>
            <m:r>
              <m:rPr>
                <m:sty m:val="p"/>
              </m:rPr>
              <m:t>0</m:t>
            </m:r>
          </m:sub>
        </m:sSub>
      </m:oMath>
      <w:r>
        <w:rPr>
          <w:rFonts w:eastAsia="Georgia" w:cs="Georgia" w:ascii="Georgia" w:hAnsi="Georgia"/>
        </w:rPr>
        <w:t xml:space="preserve"> par rapport à </w:t>
      </w:r>
      <m:oMath>
        <m:r>
          <m:rPr>
            <m:sty m:val="i"/>
          </m:rPr>
          <m:t>x</m:t>
        </m:r>
      </m:oMath>
      <w:r>
        <w:rPr>
          <w:rFonts w:eastAsia="Georgia" w:cs="Georgia" w:ascii="Georgia" w:hAnsi="Georgia"/>
        </w:rPr>
        <w:t xml:space="preserve"> est constante le long du câble.</w:t>
      </w:r>
      <w:r>
        <w:rPr/>
        <w:br w:type="textWrapping"/>
      </w:r>
      <w:r>
        <w:rPr>
          <w:rFonts w:eastAsia="Georgia" w:cs="Georgia" w:ascii="Georgia" w:hAnsi="Georgia"/>
        </w:rPr>
        <w:t xml:space="preserve">12) Déduire que</w:t>
      </w:r>
    </w:p>
    <w:p>
      <w:pPr>
        <w:spacing w:after="220" w:lineRule="auto"/>
      </w:pPr>
      <m:oMathPara>
        <m:oMath>
          <m:sSub>
            <m:sSubPr/>
            <m:e>
              <m:r>
                <m:rPr>
                  <m:sty m:val="i"/>
                </m:rPr>
                <m:t>y</m:t>
              </m:r>
            </m:e>
            <m:sub>
              <m:r>
                <m:rPr>
                  <m:sty m:val="p"/>
                </m:rPr>
                <m:t>0</m:t>
              </m:r>
            </m:sub>
          </m:sSub>
          <m:r>
            <m:rPr>
              <m:sty m:val="p"/>
            </m:rPr>
            <m:t>(</m:t>
          </m:r>
          <m:r>
            <m:rPr>
              <m:sty m:val="i"/>
            </m:rPr>
            <m:t>x</m:t>
          </m:r>
          <m:r>
            <m:rPr>
              <m:sty m:val="p"/>
            </m:rPr>
            <m:t>)</m:t>
          </m:r>
          <m:r>
            <m:rPr>
              <m:sty m:val="p"/>
            </m:rPr>
            <m:t>=</m:t>
          </m:r>
          <m:r>
            <m:rPr>
              <m:sty m:val="i"/>
            </m:rPr>
            <m:t>f</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x</m:t>
                          </m:r>
                        </m:num>
                        <m:den>
                          <m:r>
                            <m:rPr>
                              <m:sty m:val="i"/>
                            </m:rPr>
                            <m:t>L</m:t>
                          </m:r>
                        </m:den>
                      </m:f>
                    </m:e>
                  </m:d>
                </m:e>
                <m:sup>
                  <m:r>
                    <m:rPr>
                      <m:sty m:val="p"/>
                    </m:rPr>
                    <m:t>2</m:t>
                  </m:r>
                </m:sup>
              </m:sSup>
            </m:e>
          </m:d>
          <m:r>
            <m:rPr>
              <m:sty m:val="p"/>
            </m:rPr>
            <m:t>.</m:t>
          </m:r>
        </m:oMath>
      </m:oMathPara>
    </w:p>
    <w:p>
      <w:pPr>
        <w:spacing w:after="220" w:lineRule="auto"/>
      </w:pPr>
      <w:r>
        <w:rPr/>
        <w:t xml:space="preserve">Le coefficient </w:t>
      </w:r>
      <m:oMath>
        <m:r>
          <m:rPr>
            <m:sty m:val="i"/>
          </m:rPr>
          <m:t>f</m:t>
        </m:r>
      </m:oMath>
      <w:r>
        <w:rPr>
          <w:rFonts w:eastAsia="Georgia" w:cs="Georgia" w:ascii="Georgia" w:hAnsi="Georgia"/>
        </w:rPr>
        <w:t xml:space="preserve"> est appelé la flèche du câble.</w:t>
      </w:r>
    </w:p>
    <w:p>
      <w:pPr>
        <w:spacing w:after="220" w:lineRule="auto"/>
      </w:pPr>
      <w:r>
        <w:rPr/>
        <w:t xml:space="preserve">Soit </w:t>
      </w:r>
      <m:oMath>
        <m:sSub>
          <m:sSubPr/>
          <m:e>
            <m:r>
              <m:rPr>
                <m:sty m:val="i"/>
              </m:rPr>
              <m:t>Q</m:t>
            </m:r>
          </m:e>
          <m:sub>
            <m:r>
              <m:rPr>
                <m:sty m:val="p"/>
              </m:rPr>
              <m:t>0</m:t>
            </m:r>
          </m:sub>
        </m:sSub>
      </m:oMath>
      <w:r>
        <w:rPr>
          <w:rFonts w:eastAsia="Georgia" w:cs="Georgia" w:ascii="Georgia" w:hAnsi="Georgia"/>
        </w:rPr>
        <w:t xml:space="preserve"> l'amplitude de la force horizontale de retenue du câble aux sommets des pylônes.</w:t>
      </w:r>
      <w:r>
        <w:rPr/>
        <w:br w:type="textWrapping"/>
      </w:r>
      <w:r>
        <w:rPr/>
        <w:t xml:space="preserve">13) Montrer que</w:t>
      </w:r>
    </w:p>
    <w:p>
      <w:pPr>
        <w:spacing w:after="220" w:lineRule="auto"/>
      </w:pPr>
      <m:oMathPara>
        <m:oMath>
          <m:sSub>
            <m:sSubPr/>
            <m:e>
              <m:r>
                <m:rPr>
                  <m:sty m:val="i"/>
                </m:rPr>
                <m:t>Q</m:t>
              </m:r>
            </m:e>
            <m:sub>
              <m:r>
                <m:rPr>
                  <m:sty m:val="p"/>
                </m:rPr>
                <m:t>0</m:t>
              </m:r>
            </m:sub>
          </m:sSub>
          <m:r>
            <m:rPr>
              <m:sty m:val="p"/>
            </m:rPr>
            <m:t>=</m:t>
          </m:r>
          <m:f>
            <m:fPr>
              <m:ctrlPr>
                <w:rPr>
                  <w:rFonts w:ascii="Cambria Math" w:hAnsi="Cambria Math"/>
                </w:rPr>
              </m:ctrlPr>
            </m:fPr>
            <m:num>
              <m:r>
                <m:rPr>
                  <m:sty m:val="i"/>
                </m:rPr>
                <m:t>m</m:t>
              </m:r>
              <m:r>
                <m:rPr>
                  <m:sty m:val="i"/>
                </m:rPr>
                <m:t>g</m:t>
              </m:r>
              <m:sSup>
                <m:sSupPr/>
                <m:e>
                  <m:r>
                    <m:rPr>
                      <m:sty m:val="i"/>
                    </m:rPr>
                    <m:t>L</m:t>
                  </m:r>
                </m:e>
                <m:sup>
                  <m:r>
                    <m:rPr>
                      <m:sty m:val="p"/>
                    </m:rPr>
                    <m:t>2</m:t>
                  </m:r>
                </m:sup>
              </m:sSup>
            </m:num>
            <m:den>
              <m:r>
                <m:rPr>
                  <m:sty m:val="p"/>
                </m:rPr>
                <m:t>8</m:t>
              </m:r>
              <m:r>
                <m:rPr>
                  <m:sty m:val="i"/>
                </m:rPr>
                <m:t>f</m:t>
              </m:r>
            </m:den>
          </m:f>
          <m:r>
            <m:rPr>
              <m:sty m:val="p"/>
            </m:rPr>
            <m:t>,</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désigne la masse linéique (par unité de longueur) du tablier, </w:t>
      </w:r>
      <m:oMath>
        <m:r>
          <m:rPr>
            <m:sty m:val="i"/>
          </m:rPr>
          <m:t>g</m:t>
        </m:r>
      </m:oMath>
      <w:r>
        <w:rPr>
          <w:rFonts w:eastAsia="Georgia" w:cs="Georgia" w:ascii="Georgia" w:hAnsi="Georgia"/>
        </w:rPr>
        <w:t xml:space="preserve"> est l'accélération gravitationnelle.</w:t>
      </w:r>
    </w:p>
    <w:p>
      <w:pPr>
        <w:spacing w:line="271" w:before="240" w:lineRule="auto"/>
      </w:pPr>
      <w:r>
        <w:rPr>
          <w:rFonts w:eastAsia="Georgia" w:cs="Georgia" w:ascii="Georgia" w:hAnsi="Georgia"/>
          <w:b/>
          <w:sz w:val="33"/>
        </w:rPr>
        <w:t xml:space="preserve">2.2 Equations dynamiques des oscillations verticales de la travée centrale</w:t>
      </w:r>
    </w:p>
    <w:p>
      <w:pPr>
        <w:spacing w:lineRule="auto"/>
        <w:jc w:val="center"/>
      </w:pPr>
      <w:r>
        <w:rPr/>
        <w:drawing>
          <wp:inline distB="0" distL="0" distR="0" distT="0">
            <wp:extent cx="5486400" cy="1626112"/>
            <wp:effectExtent b="0" l="0" r="0" t="0"/>
            <wp:docPr id="7" name="image-c1696a851a09fc42878d8d731528337cc02744e6.jpg"/>
            <a:graphic>
              <a:graphicData uri="http://schemas.openxmlformats.org/drawingml/2006/picture">
                <pic:pic>
                  <pic:nvPicPr>
                    <pic:cNvPr id="7" name="image-c1696a851a09fc42878d8d731528337cc02744e6.jpg" descr=""/>
                    <pic:cNvPicPr/>
                  </pic:nvPicPr>
                  <pic:blipFill>
                    <a:blip r:embed="rId11" cstate="print"/>
                    <a:srcRect b="0" l="0" r="0" t="0"/>
                    <a:stretch>
                      <a:fillRect/>
                    </a:stretch>
                  </pic:blipFill>
                  <pic:spPr>
                    <a:xfrm>
                      <a:off x="0" y="0"/>
                      <a:ext cx="5486400" cy="1626112"/>
                    </a:xfrm>
                    <a:prstGeom prst="rect"/>
                  </pic:spPr>
                </pic:pic>
              </a:graphicData>
            </a:graphic>
          </wp:inline>
        </w:drawing>
      </w:r>
    </w:p>
    <w:p>
      <w:pPr>
        <w:spacing w:lineRule="auto"/>
      </w:pPr>
      <w:r>
        <w:rPr>
          <w:rFonts w:eastAsia="Georgia" w:cs="Georgia" w:ascii="Georgia" w:hAnsi="Georgia"/>
        </w:rPr>
        <w:t xml:space="preserve">Fig. 7 - Schéma du pont suspendu en oscillation.</w:t>
      </w:r>
    </w:p>
    <w:p>
      <w:pPr>
        <w:spacing w:after="220" w:lineRule="auto"/>
      </w:pPr>
      <w:r>
        <w:rPr>
          <w:rFonts w:eastAsia="Georgia" w:cs="Georgia" w:ascii="Georgia" w:hAnsi="Georgia"/>
        </w:rPr>
        <w:t xml:space="preserve">On considère maintenant que la travée centrale du pont, et par conséquent le câble de suspension, sont en mouvement d'oscillation verticale (Figure 7). On néglige les mouvements horizontaux du câble et de la travée centrale du pont. On désigne par </w:t>
      </w:r>
      <m:oMath>
        <m:r>
          <m:rPr>
            <m:sty m:val="i"/>
          </m:rPr>
          <m:t>η</m:t>
        </m:r>
        <m:r>
          <m:rPr>
            <m:sty m:val="p"/>
          </m:rPr>
          <m:t>(</m:t>
        </m:r>
        <m:r>
          <m:rPr>
            <m:sty m:val="i"/>
          </m:rPr>
          <m:t>x</m:t>
        </m:r>
        <m:r>
          <m:rPr>
            <m:sty m:val="p"/>
          </m:rPr>
          <m:t>,</m:t>
        </m:r>
        <m:r>
          <m:rPr>
            <m:sty m:val="i"/>
          </m:rPr>
          <m:t>t</m:t>
        </m:r>
        <m:r>
          <m:rPr>
            <m:sty m:val="p"/>
          </m:rPr>
          <m:t>)</m:t>
        </m:r>
      </m:oMath>
      <w:r>
        <w:rPr>
          <w:rFonts w:eastAsia="Georgia" w:cs="Georgia" w:ascii="Georgia" w:hAnsi="Georgia"/>
        </w:rPr>
        <w:t xml:space="preserve"> la déformation verticale du câble par rapport à sa position d'équilibre, c'est à dire que la forme du câble est désormais donnée par </w:t>
      </w:r>
      <m:oMath>
        <m:r>
          <m:rPr>
            <m:sty m:val="i"/>
          </m:rPr>
          <m:t>y</m:t>
        </m:r>
        <m:r>
          <m:rPr>
            <m:sty m:val="p"/>
          </m:rPr>
          <m:t>(</m:t>
        </m:r>
        <m:r>
          <m:rPr>
            <m:sty m:val="i"/>
          </m:rPr>
          <m:t>x</m:t>
        </m:r>
        <m:r>
          <m:rPr>
            <m:sty m:val="p"/>
          </m:rPr>
          <m:t>,</m:t>
        </m:r>
        <m:r>
          <m:rPr>
            <m:sty m:val="i"/>
          </m:rPr>
          <m:t>t</m:t>
        </m:r>
        <m:r>
          <m:rPr>
            <m:sty m:val="p"/>
          </m:rPr>
          <m:t>)</m:t>
        </m:r>
        <m:r>
          <m:rPr>
            <m:sty m:val="p"/>
          </m:rPr>
          <m:t>=</m:t>
        </m:r>
        <m:sSub>
          <m:sSubPr/>
          <m:e>
            <m:r>
              <m:rPr>
                <m:sty m:val="i"/>
              </m:rPr>
              <m:t>y</m:t>
            </m:r>
          </m:e>
          <m:sub>
            <m:r>
              <m:rPr>
                <m:sty m:val="p"/>
              </m:rPr>
              <m:t>0</m:t>
            </m:r>
          </m:sub>
        </m:sSub>
        <m:r>
          <m:rPr>
            <m:sty m:val="p"/>
          </m:rPr>
          <m:t>(</m:t>
        </m:r>
        <m:r>
          <m:rPr>
            <m:sty m:val="i"/>
          </m:rPr>
          <m:t>x</m:t>
        </m:r>
        <m:r>
          <m:rPr>
            <m:sty m:val="p"/>
          </m:rPr>
          <m:t>)</m:t>
        </m:r>
        <m:r>
          <m:rPr>
            <m:sty m:val="p"/>
          </m:rPr>
          <m:t>+</m:t>
        </m:r>
        <m:r>
          <m:rPr>
            <m:sty m:val="i"/>
          </m:rPr>
          <m:t>η</m:t>
        </m:r>
        <m:r>
          <m:rPr>
            <m:sty m:val="p"/>
          </m:rPr>
          <m:t>(</m:t>
        </m:r>
        <m:r>
          <m:rPr>
            <m:sty m:val="i"/>
          </m:rPr>
          <m:t>x</m:t>
        </m:r>
        <m:r>
          <m:rPr>
            <m:sty m:val="p"/>
          </m:rPr>
          <m:t>,</m:t>
        </m:r>
        <m:r>
          <m:rPr>
            <m:sty m:val="i"/>
          </m:rPr>
          <m:t>t</m:t>
        </m:r>
        <m:r>
          <m:rPr>
            <m:sty m:val="p"/>
          </m:rPr>
          <m:t>)</m:t>
        </m:r>
      </m:oMath>
      <w:r>
        <w:rPr>
          <w:rFonts w:eastAsia="Georgia" w:cs="Georgia" w:ascii="Georgia" w:hAnsi="Georgia"/>
        </w:rPr>
        <w:t xml:space="preserve">. Enfin, on se place dans le cadre de petites oscillations régulières qui modifient peu la courbure du câble de suspension.</w:t>
      </w:r>
    </w:p>
    <w:p>
      <w:pPr>
        <w:spacing w:after="220" w:lineRule="auto"/>
      </w:pPr>
      <w:r>
        <w:rPr>
          <w:rFonts w:eastAsia="Georgia" w:cs="Georgia" w:ascii="Georgia" w:hAnsi="Georgia"/>
        </w:rPr>
        <w:t xml:space="preserve">Du fait de l'inertie des mouvements du tablier du pont, le câble de suspension supporte une charge variable verticale supplémentaire par unité de longueur suivant </w:t>
      </w:r>
      <m:oMath>
        <m:r>
          <m:rPr>
            <m:sty m:val="i"/>
          </m:rPr>
          <m:t>x</m:t>
        </m:r>
      </m:oMath>
      <w:r>
        <w:rPr>
          <w:rFonts w:eastAsia="Georgia" w:cs="Georgia" w:ascii="Georgia" w:hAnsi="Georgia"/>
        </w:rPr>
        <w:t xml:space="preserve">, par rapport à la situation d'équilibre, notée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La force horizontale de retenue du câble au sommet des pylônes a maintenant pour amplitude </w:t>
      </w:r>
      <m:oMath>
        <m:sSub>
          <m:sSubPr/>
          <m:e>
            <m:r>
              <m:rPr>
                <m:sty m:val="i"/>
              </m:rPr>
              <m:t>Q</m:t>
            </m:r>
          </m:e>
          <m:sub>
            <m:r>
              <m:rPr>
                <m:sty m:val="p"/>
              </m:rPr>
              <m:t>0</m:t>
            </m:r>
          </m:sub>
        </m:sSub>
        <m:r>
          <m:rPr>
            <m:sty m:val="p"/>
          </m:rPr>
          <m:t>+</m:t>
        </m:r>
        <m:r>
          <m:rPr>
            <m:sty m:val="p"/>
          </m:rPr>
          <m:t>Δ</m:t>
        </m:r>
        <m:r>
          <m:rPr>
            <m:sty m:val="i"/>
          </m:rPr>
          <m:t>Q</m:t>
        </m:r>
        <m:r>
          <m:rPr>
            <m:sty m:val="p"/>
          </m:rPr>
          <m:t>(</m:t>
        </m:r>
        <m:r>
          <m:rPr>
            <m:sty m:val="i"/>
          </m:rPr>
          <m:t>t</m:t>
        </m:r>
        <m:r>
          <m:rPr>
            <m:sty m:val="p"/>
          </m:rPr>
          <m:t>)</m:t>
        </m:r>
      </m:oMath>
      <w:r>
        <w:rPr/>
        <w:t xml:space="preserve">.</w:t>
      </w:r>
    </w:p>
    <w:p>
      <w:pPr>
        <w:spacing w:lineRule="auto"/>
        <w:jc w:val="center"/>
      </w:pPr>
      <w:r>
        <w:rPr/>
        <w:drawing>
          <wp:inline distB="0" distL="0" distR="0" distT="0">
            <wp:extent cx="5486400" cy="3506346"/>
            <wp:effectExtent b="0" l="0" r="0" t="0"/>
            <wp:docPr id="8" name="image-e6fae5c896b478cbf0f293a3acbee94c232c16e3.jpg"/>
            <a:graphic>
              <a:graphicData uri="http://schemas.openxmlformats.org/drawingml/2006/picture">
                <pic:pic>
                  <pic:nvPicPr>
                    <pic:cNvPr id="8" name="image-e6fae5c896b478cbf0f293a3acbee94c232c16e3.jpg" descr=""/>
                    <pic:cNvPicPr/>
                  </pic:nvPicPr>
                  <pic:blipFill>
                    <a:blip r:embed="rId12" cstate="print"/>
                    <a:srcRect b="0" l="0" r="0" t="0"/>
                    <a:stretch>
                      <a:fillRect/>
                    </a:stretch>
                  </pic:blipFill>
                  <pic:spPr>
                    <a:xfrm>
                      <a:off x="0" y="0"/>
                      <a:ext cx="5486400" cy="3506346"/>
                    </a:xfrm>
                    <a:prstGeom prst="rect"/>
                  </pic:spPr>
                </pic:pic>
              </a:graphicData>
            </a:graphic>
          </wp:inline>
        </w:drawing>
      </w:r>
    </w:p>
    <w:p>
      <w:pPr>
        <w:spacing w:lineRule="auto"/>
      </w:pPr>
      <w:r>
        <w:rPr>
          <w:rFonts w:eastAsia="Georgia" w:cs="Georgia" w:ascii="Georgia" w:hAnsi="Georgia"/>
        </w:rPr>
        <w:t xml:space="preserve">Fig. 8 - Schéma de la déformation du câble et du tablier.</w:t>
      </w:r>
    </w:p>
    <w:p>
      <w:pPr>
        <w:numPr>
          <w:ilvl w:val="0"/>
          <w:numId w:val="7"/>
        </w:numPr>
        <w:spacing w:lineRule="auto"/>
      </w:pPr>
      <w:r>
        <w:rPr>
          <w:rFonts w:eastAsia="Georgia" w:cs="Georgia" w:ascii="Georgia" w:hAnsi="Georgia"/>
        </w:rPr>
        <w:t xml:space="preserve">Appliquer la relation fondamentale de la dynamique à un élément de câble de largeur </w:t>
      </w:r>
      <m:oMath>
        <m:r>
          <m:rPr>
            <m:sty m:val="i"/>
          </m:rPr>
          <m:t>d</m:t>
        </m:r>
        <m:r>
          <m:rPr>
            <m:sty m:val="i"/>
          </m:rPr>
          <m:t>x</m:t>
        </m:r>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(Figure 8), et établir une première équation dynamique reliant </w:t>
      </w:r>
      <m:oMath>
        <m:r>
          <m:rPr>
            <m:sty m:val="i"/>
          </m:rPr>
          <m:t>η</m:t>
        </m:r>
        <m:r>
          <m:rPr>
            <m:sty m:val="p"/>
          </m:rPr>
          <m:t>(</m:t>
        </m:r>
        <m:r>
          <m:rPr>
            <m:sty m:val="i"/>
          </m:rPr>
          <m:t>x</m:t>
        </m:r>
        <m:r>
          <m:rPr>
            <m:sty m:val="p"/>
          </m:rPr>
          <m:t>,</m:t>
        </m:r>
        <m:r>
          <m:rPr>
            <m:sty m:val="i"/>
          </m:rPr>
          <m:t>t</m:t>
        </m:r>
        <m:r>
          <m:rPr>
            <m:sty m:val="p"/>
          </m:rPr>
          <m:t>)</m:t>
        </m:r>
      </m:oMath>
      <w:r>
        <w:rPr/>
        <w:t xml:space="preserve"> et </w:t>
      </w:r>
      <m:oMath>
        <m:r>
          <m:rPr>
            <m:sty m:val="i"/>
          </m:rPr>
          <m:t>p</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suppose qu'un élément du tablier du pont de largeur </w:t>
      </w:r>
      <m:oMath>
        <m:r>
          <m:rPr>
            <m:sty m:val="i"/>
          </m:rPr>
          <m:t>d</m:t>
        </m:r>
        <m:r>
          <m:rPr>
            <m:sty m:val="i"/>
          </m:rPr>
          <m:t>x</m:t>
        </m:r>
      </m:oMath>
      <w:r>
        <w:rPr>
          <w:rFonts w:eastAsia="Georgia" w:cs="Georgia" w:ascii="Georgia" w:hAnsi="Georgia"/>
        </w:rPr>
        <w:t xml:space="preserve"> n'est soumis à aucune autre force à composante verticale que son propre poids et la force de traction des tiges. On néglige donc la rigidité du tablier.</w:t>
      </w:r>
      <w:r>
        <w:rPr/>
        <w:br w:type="textWrapping"/>
      </w:r>
      <w:r>
        <w:rPr>
          <w:rFonts w:eastAsia="Georgia" w:cs="Georgia" w:ascii="Georgia" w:hAnsi="Georgia"/>
        </w:rPr>
        <w:t xml:space="preserve">15) Dans le référentiel </w:t>
      </w:r>
      <m:oMath>
        <m:r>
          <m:rPr>
            <m:scr m:val="script"/>
          </m:rPr>
          <m:t>R</m:t>
        </m:r>
      </m:oMath>
      <w:r>
        <w:rPr>
          <w:rFonts w:eastAsia="Georgia" w:cs="Georgia" w:ascii="Georgia" w:hAnsi="Georgia"/>
        </w:rPr>
        <w:t xml:space="preserve">, appliquer la relation fondamentale de la dynamique à l'élément du tablier du pont correspondant à l'élément du câble de la question précédente, et établir une seconde relation entre </w:t>
      </w:r>
      <m:oMath>
        <m:r>
          <m:rPr>
            <m:sty m:val="i"/>
          </m:rPr>
          <m:t>η</m:t>
        </m:r>
        <m:r>
          <m:rPr>
            <m:sty m:val="p"/>
          </m:rPr>
          <m:t>(</m:t>
        </m:r>
        <m:r>
          <m:rPr>
            <m:sty m:val="i"/>
          </m:rPr>
          <m:t>x</m:t>
        </m:r>
        <m:r>
          <m:rPr>
            <m:sty m:val="p"/>
          </m:rPr>
          <m:t>,</m:t>
        </m:r>
        <m:r>
          <m:rPr>
            <m:sty m:val="i"/>
          </m:rPr>
          <m:t>t</m:t>
        </m:r>
        <m:r>
          <m:rPr>
            <m:sty m:val="p"/>
          </m:rPr>
          <m:t>)</m:t>
        </m:r>
      </m:oMath>
      <w:r>
        <w:rPr/>
        <w:t xml:space="preserve"> et </w:t>
      </w:r>
      <m:oMath>
        <m:r>
          <m:rPr>
            <m:sty m:val="i"/>
          </m:rPr>
          <m:t>p</m:t>
        </m:r>
        <m:r>
          <m:rPr>
            <m:sty m:val="p"/>
          </m:rPr>
          <m:t>(</m:t>
        </m:r>
        <m:r>
          <m:rPr>
            <m:sty m:val="i"/>
          </m:rPr>
          <m:t>x</m:t>
        </m:r>
        <m:r>
          <m:rPr>
            <m:sty m:val="p"/>
          </m:rPr>
          <m:t>,</m:t>
        </m:r>
        <m:r>
          <m:rPr>
            <m:sty m:val="i"/>
          </m:rPr>
          <m:t>t</m:t>
        </m:r>
        <m:r>
          <m:rPr>
            <m:sty m:val="p"/>
          </m:rPr>
          <m:t>)</m:t>
        </m:r>
      </m:oMath>
      <w:r>
        <w:rPr/>
        <w:t xml:space="preserve">.</w:t>
      </w:r>
      <w:r>
        <w:rPr/>
        <w:br w:type="textWrapping"/>
      </w:r>
      <w:r>
        <w:rPr/>
        <w:t xml:space="preserve">16) Eliminer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système d'équations précédent. En déduire l'équation différentielle satisfaite par la déformation </w:t>
      </w:r>
      <m:oMath>
        <m:r>
          <m:rPr>
            <m:sty m:val="i"/>
          </m:rPr>
          <m:t>η</m:t>
        </m:r>
        <m:r>
          <m:rPr>
            <m:sty m:val="p"/>
          </m:rPr>
          <m:t>(</m:t>
        </m:r>
        <m:r>
          <m:rPr>
            <m:sty m:val="i"/>
          </m:rPr>
          <m:t>x</m:t>
        </m:r>
        <m:r>
          <m:rPr>
            <m:sty m:val="p"/>
          </m:rPr>
          <m:t>,</m:t>
        </m:r>
        <m:r>
          <m:rPr>
            <m:sty m:val="i"/>
          </m:rPr>
          <m:t>t</m:t>
        </m:r>
        <m:r>
          <m:rPr>
            <m:sty m:val="p"/>
          </m:rPr>
          <m:t>)</m:t>
        </m:r>
      </m:oMath>
      <w:r>
        <w:rPr/>
        <w:t xml:space="preserve"> :</w:t>
      </w:r>
    </w:p>
    <w:p>
      <w:pPr>
        <w:spacing w:after="220" w:lineRule="auto"/>
      </w:pPr>
      <m:oMathPara>
        <m:oMath>
          <m:r>
            <m:rPr>
              <m:sty m:val="p"/>
            </m:rPr>
            <m:t>Δ</m:t>
          </m:r>
          <m:r>
            <m:rPr>
              <m:sty m:val="i"/>
            </m:rPr>
            <m:t>Q</m:t>
          </m:r>
          <m:r>
            <m:rPr>
              <m:sty m:val="p"/>
            </m:rPr>
            <m:t>(</m:t>
          </m:r>
          <m:r>
            <m:rPr>
              <m:sty m:val="i"/>
            </m:rPr>
            <m:t>t</m:t>
          </m:r>
          <m:r>
            <m:rPr>
              <m:sty m:val="p"/>
            </m:rPr>
            <m:t>)</m:t>
          </m:r>
          <m:f>
            <m:fPr>
              <m:ctrlPr>
                <w:rPr>
                  <w:rFonts w:ascii="Cambria Math" w:hAnsi="Cambria Math"/>
                </w:rPr>
              </m:ctrlPr>
            </m:fPr>
            <m:num>
              <m:sSup>
                <m:sSupPr/>
                <m:e>
                  <m:r>
                    <m:rPr>
                      <m:sty m:val="i"/>
                    </m:rPr>
                    <m:t>d</m:t>
                  </m:r>
                </m:e>
                <m:sup>
                  <m:r>
                    <m:rPr>
                      <m:sty m:val="p"/>
                    </m:rPr>
                    <m:t>2</m:t>
                  </m:r>
                </m:sup>
              </m:sSup>
              <m:sSub>
                <m:sSubPr/>
                <m:e>
                  <m:r>
                    <m:rPr>
                      <m:sty m:val="i"/>
                    </m:rPr>
                    <m:t>y</m:t>
                  </m:r>
                </m:e>
                <m:sub>
                  <m:r>
                    <m:rPr>
                      <m:sty m:val="p"/>
                    </m:rPr>
                    <m:t>0</m:t>
                  </m:r>
                </m:sub>
              </m:sSub>
              <m:r>
                <m:rPr>
                  <m:sty m:val="p"/>
                </m:rPr>
                <m:t>(</m:t>
              </m:r>
              <m:r>
                <m:rPr>
                  <m:sty m:val="i"/>
                </m:rPr>
                <m:t>x</m:t>
              </m:r>
              <m:r>
                <m:rPr>
                  <m:sty m:val="p"/>
                </m:rPr>
                <m:t>)</m:t>
              </m:r>
            </m:num>
            <m:den>
              <m:r>
                <m:rPr>
                  <m:sty m:val="i"/>
                </m:rPr>
                <m:t>d</m:t>
              </m:r>
              <m:sSup>
                <m:sSupPr/>
                <m:e>
                  <m:r>
                    <m:rPr>
                      <m:sty m:val="i"/>
                    </m:rPr>
                    <m:t>x</m:t>
                  </m:r>
                </m:e>
                <m:sup>
                  <m:r>
                    <m:rPr>
                      <m:sty m:val="p"/>
                    </m:rPr>
                    <m:t>2</m:t>
                  </m:r>
                </m:sup>
              </m:sSup>
            </m:den>
          </m:f>
          <m:r>
            <m:rPr>
              <m:sty m:val="p"/>
            </m:rPr>
            <m:t>+</m:t>
          </m:r>
          <m:sSub>
            <m:sSubPr/>
            <m:e>
              <m:r>
                <m:rPr>
                  <m:sty m:val="i"/>
                </m:rPr>
                <m:t>Q</m:t>
              </m:r>
            </m:e>
            <m:sub>
              <m:r>
                <m:rPr>
                  <m:sty m:val="p"/>
                </m:rPr>
                <m:t>0</m:t>
              </m:r>
            </m:sub>
          </m:sSub>
          <m:f>
            <m:fPr>
              <m:ctrlPr>
                <w:rPr>
                  <w:rFonts w:ascii="Cambria Math" w:hAnsi="Cambria Math"/>
                </w:rPr>
              </m:ctrlPr>
            </m:fPr>
            <m:num>
              <m:sSup>
                <m:sSupPr/>
                <m:e>
                  <m:r>
                    <m:rPr>
                      <m:sty m:val="i"/>
                    </m:rPr>
                    <m:t>∂</m:t>
                  </m:r>
                </m:e>
                <m:sup>
                  <m:r>
                    <m:rPr>
                      <m:sty m:val="p"/>
                    </m:rPr>
                    <m:t>2</m:t>
                  </m:r>
                </m:sup>
              </m:sSup>
              <m:r>
                <m:rPr>
                  <m:sty m:val="i"/>
                </m:rPr>
                <m:t>η</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m</m:t>
          </m:r>
          <m:f>
            <m:fPr>
              <m:ctrlPr>
                <w:rPr>
                  <w:rFonts w:ascii="Cambria Math" w:hAnsi="Cambria Math"/>
                </w:rPr>
              </m:ctrlPr>
            </m:fPr>
            <m:num>
              <m:sSup>
                <m:sSupPr/>
                <m:e>
                  <m:r>
                    <m:rPr>
                      <m:sty m:val="i"/>
                    </m:rPr>
                    <m:t>∂</m:t>
                  </m:r>
                </m:e>
                <m:sup>
                  <m:r>
                    <m:rPr>
                      <m:sty m:val="p"/>
                    </m:rPr>
                    <m:t>2</m:t>
                  </m:r>
                </m:sup>
              </m:sSup>
              <m:r>
                <m:rPr>
                  <m:sty m:val="i"/>
                </m:rPr>
                <m:t>η</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oMath>
      </m:oMathPara>
    </w:p>
    <w:p>
      <w:pPr>
        <w:spacing w:line="271" w:before="240" w:lineRule="auto"/>
      </w:pPr>
      <w:r>
        <w:rPr>
          <w:b/>
          <w:sz w:val="33"/>
        </w:rPr>
        <w:t xml:space="preserve">2.3 Modes propres d'oscillation verticale</w:t>
      </w:r>
    </w:p>
    <w:p>
      <w:pPr>
        <w:spacing w:after="220" w:lineRule="auto"/>
      </w:pPr>
      <w:r>
        <w:rPr>
          <w:rFonts w:eastAsia="Georgia" w:cs="Georgia" w:ascii="Georgia" w:hAnsi="Georgia"/>
        </w:rPr>
        <w:t xml:space="preserve">On s'intéresse aux modes propres d'oscillation, c'est à dire aux ondes stationnaires de déformation qui peuvent s'établir à certaines fréquences d'oscillation. Dans ce cadre, on cherche des solutions sous la forme</w:t>
      </w:r>
    </w:p>
    <w:p>
      <w:pPr>
        <w:spacing w:after="220" w:lineRule="auto"/>
      </w:pPr>
      <m:oMathPara>
        <m:oMath>
          <m:r>
            <m:rPr>
              <m:sty m:val="i"/>
            </m:rPr>
            <m:t>η</m:t>
          </m:r>
          <m:r>
            <m:rPr>
              <m:sty m:val="p"/>
            </m:rPr>
            <m:t>(</m:t>
          </m:r>
          <m:r>
            <m:rPr>
              <m:sty m:val="i"/>
            </m:rPr>
            <m:t>x</m:t>
          </m:r>
          <m:r>
            <m:rPr>
              <m:sty m:val="p"/>
            </m:rPr>
            <m:t>,</m:t>
          </m:r>
          <m:r>
            <m:rPr>
              <m:sty m:val="i"/>
            </m:rPr>
            <m:t>t</m:t>
          </m:r>
          <m:r>
            <m:rPr>
              <m:sty m:val="p"/>
            </m:rPr>
            <m:t>)</m:t>
          </m:r>
          <m:r>
            <m:rPr>
              <m:sty m:val="p"/>
            </m:rPr>
            <m:t>=</m:t>
          </m:r>
          <m:r>
            <m:rPr>
              <m:sty m:val="i"/>
            </m:rPr>
            <m:t>r</m:t>
          </m:r>
          <m:r>
            <m:rPr>
              <m:sty m:val="p"/>
            </m:rPr>
            <m:t>(</m:t>
          </m:r>
          <m:r>
            <m:rPr>
              <m:sty m:val="i"/>
            </m:rPr>
            <m:t>x</m:t>
          </m:r>
          <m:r>
            <m:rPr>
              <m:sty m:val="p"/>
            </m:rPr>
            <m:t>)</m:t>
          </m:r>
          <m:r>
            <m:rPr>
              <m:sty m:val="i"/>
            </m:rPr>
            <m:t>ϕ</m:t>
          </m:r>
          <m:r>
            <m:rPr>
              <m:sty m:val="p"/>
            </m:rPr>
            <m:t>(</m:t>
          </m:r>
          <m:r>
            <m:rPr>
              <m:sty m:val="i"/>
            </m:rPr>
            <m:t>t</m:t>
          </m:r>
          <m:r>
            <m:rPr>
              <m:sty m:val="p"/>
            </m:rPr>
            <m:t>)</m:t>
          </m:r>
          <m:r>
            <m:rPr>
              <m:sty m:val="p"/>
            </m:rPr>
            <m:t>,</m:t>
          </m:r>
          <m:r>
            <m:rPr>
              <m:sty m:val="p"/>
            </m:rPr>
            <m:t xml:space="preserve"> </m:t>
          </m:r>
          <m:r>
            <m:rPr>
              <m:nor/>
            </m:rPr>
            <m:t> avec </m:t>
          </m:r>
          <m:r>
            <m:rPr>
              <m:sty m:val="p"/>
            </m:rPr>
            <m:t xml:space="preserve"> </m:t>
          </m:r>
          <m:r>
            <m:rPr>
              <m:sty m:val="i"/>
            </m:rPr>
            <m:t>ϕ</m:t>
          </m:r>
          <m:r>
            <m:rPr>
              <m:sty m:val="p"/>
            </m:rPr>
            <m:t>(</m:t>
          </m:r>
          <m:r>
            <m:rPr>
              <m:sty m:val="i"/>
            </m:rPr>
            <m:t>t</m:t>
          </m:r>
          <m:r>
            <m:rPr>
              <m:sty m:val="p"/>
            </m:rPr>
            <m:t>)</m:t>
          </m:r>
          <m:r>
            <m:rPr>
              <m:sty m:val="p"/>
            </m:rPr>
            <m:t>=</m:t>
          </m:r>
          <m:r>
            <m:rPr>
              <m:sty m:val="p"/>
            </m:rPr>
            <m:t>sin</m:t>
          </m:r>
          <m:r>
            <m:rPr>
              <m:sty m:val="p"/>
            </m:rPr>
            <m:t>⁡</m:t>
          </m:r>
          <m:r>
            <m:rPr>
              <m:sty m:val="p"/>
            </m:rPr>
            <m:t>(</m:t>
          </m:r>
          <m:r>
            <m:rPr>
              <m:sty m:val="i"/>
            </m:rPr>
            <m:t>ω</m:t>
          </m:r>
          <m:r>
            <m:rPr>
              <m:sty m:val="i"/>
            </m:rPr>
            <m:t>t</m:t>
          </m:r>
          <m:r>
            <m:rPr>
              <m:sty m:val="p"/>
            </m:rPr>
            <m:t>)</m:t>
          </m:r>
          <m:r>
            <m:rPr>
              <m:sty m:val="p"/>
            </m:rPr>
            <m:t>.</m:t>
          </m:r>
        </m:oMath>
      </m:oMathPara>
    </w:p>
    <w:p>
      <w:pPr>
        <w:numPr>
          <w:ilvl w:val="0"/>
          <w:numId w:val="8"/>
        </w:numPr>
        <w:spacing w:lineRule="auto"/>
      </w:pPr>
      <w:r>
        <w:rPr/>
        <w:t xml:space="preserve">Montrer que pour une telle solution </w:t>
      </w:r>
      <m:oMath>
        <m:r>
          <m:rPr>
            <m:sty m:val="p"/>
          </m:rPr>
          <m:t>Δ</m:t>
        </m:r>
        <m:r>
          <m:rPr>
            <m:sty m:val="i"/>
          </m:rPr>
          <m:t>Q</m:t>
        </m:r>
        <m:r>
          <m:rPr>
            <m:sty m:val="p"/>
          </m:rPr>
          <m:t>(</m:t>
        </m:r>
        <m:r>
          <m:rPr>
            <m:sty m:val="i"/>
          </m:rPr>
          <m:t>t</m:t>
        </m:r>
        <m:r>
          <m:rPr>
            <m:sty m:val="p"/>
          </m:rPr>
          <m:t>)</m:t>
        </m:r>
        <m:r>
          <m:rPr>
            <m:sty m:val="p"/>
          </m:rPr>
          <m:t>=</m:t>
        </m:r>
        <m:r>
          <m:rPr>
            <m:sty m:val="i"/>
          </m:rPr>
          <m:t>h</m:t>
        </m:r>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i"/>
          </m:rPr>
          <m:t>h</m:t>
        </m:r>
      </m:oMath>
      <w:r>
        <w:rPr/>
        <w:t xml:space="preserve"> est une constante.</w:t>
      </w:r>
    </w:p>
    <w:p>
      <w:pPr>
        <w:spacing w:after="220" w:lineRule="auto"/>
      </w:pPr>
      <w:r>
        <w:rPr>
          <w:rFonts w:eastAsia="Georgia" w:cs="Georgia" w:ascii="Georgia" w:hAnsi="Georgia"/>
        </w:rPr>
        <w:t xml:space="preserve">On utilise dans la suite le paramètre </w:t>
      </w:r>
      <m:oMath>
        <m:r>
          <m:rPr>
            <m:sty m:val="i"/>
          </m:rPr>
          <m:t>μ</m:t>
        </m:r>
      </m:oMath>
      <w:r>
        <w:rPr>
          <w:rFonts w:eastAsia="Georgia" w:cs="Georgia" w:ascii="Georgia" w:hAnsi="Georgia"/>
        </w:rPr>
        <w:t xml:space="preserve"> défini par</w:t>
      </w:r>
    </w:p>
    <w:p>
      <w:pPr>
        <w:spacing w:after="220" w:lineRule="auto"/>
      </w:pPr>
      <m:oMathPara>
        <m:oMath>
          <m:r>
            <m:rPr>
              <m:sty m:val="i"/>
            </m:rPr>
            <m:t>μ</m:t>
          </m:r>
          <m:r>
            <m:rPr>
              <m:sty m:val="p"/>
            </m:rPr>
            <m:t>=</m:t>
          </m:r>
          <m:f>
            <m:fPr>
              <m:ctrlPr>
                <w:rPr>
                  <w:rFonts w:ascii="Cambria Math" w:hAnsi="Cambria Math"/>
                </w:rPr>
              </m:ctrlPr>
            </m:fPr>
            <m:num>
              <m:r>
                <m:rPr>
                  <m:sty m:val="i"/>
                </m:rPr>
                <m:t>ω</m:t>
              </m:r>
              <m:r>
                <m:rPr>
                  <m:sty m:val="i"/>
                </m:rPr>
                <m:t>L</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m</m:t>
                  </m:r>
                </m:num>
                <m:den>
                  <m:sSub>
                    <m:sSubPr/>
                    <m:e>
                      <m:r>
                        <m:rPr>
                          <m:sty m:val="i"/>
                        </m:rPr>
                        <m:t>Q</m:t>
                      </m:r>
                    </m:e>
                    <m:sub>
                      <m:r>
                        <m:rPr>
                          <m:sty m:val="p"/>
                        </m:rPr>
                        <m:t>0</m:t>
                      </m:r>
                    </m:sub>
                  </m:sSub>
                </m:den>
              </m:f>
            </m:e>
          </m:rad>
          <m:r>
            <m:rPr>
              <m:sty m:val="p"/>
            </m:rPr>
            <m:t>.</m:t>
          </m:r>
        </m:oMath>
      </m:oMathPara>
    </w:p>
    <w:p>
      <w:pPr>
        <w:numPr>
          <w:ilvl w:val="0"/>
          <w:numId w:val="9"/>
        </w:numPr>
        <w:spacing w:lineRule="auto"/>
      </w:pPr>
      <w:r>
        <w:rPr/>
        <w:t xml:space="preserve">Quelle est la dimension de </w:t>
      </w:r>
      <m:oMath>
        <m:r>
          <m:rPr>
            <m:sty m:val="i"/>
          </m:rPr>
          <m:t>μ</m:t>
        </m:r>
      </m:oMath>
      <w:r>
        <w:rPr/>
        <w:t xml:space="preserve"> ?</w:t>
      </w:r>
    </w:p>
    <w:p>
      <w:pPr>
        <w:numPr>
          <w:ilvl w:val="0"/>
          <w:numId w:val="9"/>
        </w:numPr>
        <w:spacing w:lineRule="auto"/>
      </w:pPr>
      <w:r>
        <w:rPr>
          <w:rFonts w:eastAsia="Georgia" w:cs="Georgia" w:ascii="Georgia" w:hAnsi="Georgia"/>
        </w:rPr>
        <w:t xml:space="preserve">Etablir l'équation différentielle satisfaite par </w:t>
      </w:r>
      <m:oMath>
        <m:r>
          <m:rPr>
            <m:sty m:val="i"/>
          </m:rPr>
          <m:t>r</m:t>
        </m:r>
        <m:r>
          <m:rPr>
            <m:sty m:val="p"/>
          </m:rPr>
          <m:t>(</m:t>
        </m:r>
        <m:r>
          <m:rPr>
            <m:sty m:val="i"/>
          </m:rPr>
          <m:t>x</m:t>
        </m:r>
        <m:r>
          <m:rPr>
            <m:sty m:val="p"/>
          </m:rPr>
          <m:t>)</m:t>
        </m:r>
      </m:oMath>
      <w:r>
        <w:rPr>
          <w:rFonts w:eastAsia="Georgia" w:cs="Georgia" w:ascii="Georgia" w:hAnsi="Georgia"/>
        </w:rPr>
        <w:t xml:space="preserve"> et donner l'expression de la solution générale de cette équation.</w:t>
      </w:r>
    </w:p>
    <w:p>
      <w:pPr>
        <w:numPr>
          <w:ilvl w:val="0"/>
          <w:numId w:val="9"/>
        </w:numPr>
        <w:spacing w:lineRule="auto"/>
      </w:pPr>
      <w:r>
        <w:rPr>
          <w:rFonts w:eastAsia="Georgia" w:cs="Georgia" w:ascii="Georgia" w:hAnsi="Georgia"/>
        </w:rPr>
        <w:t xml:space="preserve">En supposant que la flèche du câble est petite devant la longueur de la travée centrale du pont, montrer que l'inextensibilité du câble impose la condition</w:t>
      </w:r>
    </w:p>
    <w:p>
      <w:pPr>
        <w:spacing w:after="220" w:lineRule="auto"/>
      </w:pPr>
      <m:oMathPara>
        <m:oMath>
          <m:nary>
            <m:naryPr>
              <m:chr m:val="∫"/>
              <m:limLoc m:val="subSup"/>
              <m:grow m:val="1"/>
            </m:naryPr>
            <m:sub>
              <m:r>
                <m:rPr>
                  <m:sty m:val="p"/>
                </m:rPr>
                <m:t>−</m:t>
              </m:r>
              <m:r>
                <m:rPr>
                  <m:sty m:val="i"/>
                </m:rPr>
                <m:t>L</m:t>
              </m:r>
              <m:r>
                <m:rPr>
                  <m:sty m:val="p"/>
                </m:rPr>
                <m:t>/</m:t>
              </m:r>
              <m:r>
                <m:rPr>
                  <m:sty m:val="p"/>
                </m:rPr>
                <m:t>2</m:t>
              </m:r>
            </m:sub>
            <m:sup>
              <m:r>
                <m:rPr>
                  <m:sty m:val="i"/>
                </m:rPr>
                <m:t>L</m:t>
              </m:r>
              <m:r>
                <m:rPr>
                  <m:sty m:val="p"/>
                </m:rPr>
                <m:t>/</m:t>
              </m:r>
              <m:r>
                <m:rPr>
                  <m:sty m:val="p"/>
                </m:rPr>
                <m:t>2</m:t>
              </m:r>
            </m:sup>
            <m:e>
              <m:r>
                <m:rPr>
                  <m:sty m:val="p"/>
                </m:rPr>
                <m:t xml:space="preserve"> </m:t>
              </m:r>
            </m:e>
          </m:nary>
          <m:r>
            <m:rPr>
              <m:sty m:val="i"/>
            </m:rPr>
            <m:t>r</m:t>
          </m:r>
          <m:r>
            <m:rPr>
              <m:sty m:val="p"/>
            </m:rPr>
            <m:t>(</m:t>
          </m:r>
          <m:r>
            <m:rPr>
              <m:sty m:val="i"/>
            </m:rPr>
            <m:t>x</m:t>
          </m:r>
          <m:r>
            <m:rPr>
              <m:sty m:val="p"/>
            </m:rPr>
            <m:t>)</m:t>
          </m:r>
          <m:r>
            <m:rPr>
              <m:sty m:val="i"/>
            </m:rPr>
            <m:t>d</m:t>
          </m:r>
          <m:r>
            <m:rPr>
              <m:sty m:val="i"/>
            </m:rPr>
            <m:t>x</m:t>
          </m:r>
          <m:r>
            <m:rPr>
              <m:sty m:val="p"/>
            </m:rPr>
            <m:t>=</m:t>
          </m:r>
          <m:r>
            <m:rPr>
              <m:sty m:val="p"/>
            </m:rPr>
            <m:t>0</m:t>
          </m:r>
        </m:oMath>
      </m:oMathPara>
    </w:p>
    <w:p>
      <w:pPr>
        <w:spacing w:after="220" w:lineRule="auto"/>
      </w:pPr>
      <w:r>
        <w:rPr>
          <w:rFonts w:eastAsia="Georgia" w:cs="Georgia" w:ascii="Georgia" w:hAnsi="Georgia"/>
        </w:rPr>
        <w:t xml:space="preserve">On considère tout d'abord les modes symétriques pour lesquels la fonction </w:t>
      </w:r>
      <m:oMath>
        <m:r>
          <m:rPr>
            <m:sty m:val="i"/>
          </m:rPr>
          <m:t>r</m:t>
        </m:r>
        <m:r>
          <m:rPr>
            <m:sty m:val="p"/>
          </m:rPr>
          <m:t>(</m:t>
        </m:r>
        <m:r>
          <m:rPr>
            <m:sty m:val="i"/>
          </m:rPr>
          <m:t>x</m:t>
        </m:r>
        <m:r>
          <m:rPr>
            <m:sty m:val="p"/>
          </m:rPr>
          <m:t>)</m:t>
        </m:r>
      </m:oMath>
      <w:r>
        <w:rPr>
          <w:rFonts w:eastAsia="Georgia" w:cs="Georgia" w:ascii="Georgia" w:hAnsi="Georgia"/>
        </w:rPr>
        <w:t xml:space="preserve"> vérifie </w:t>
      </w:r>
      <m:oMath>
        <m:r>
          <m:rPr>
            <m:sty m:val="i"/>
          </m:rPr>
          <m:t>r</m:t>
        </m:r>
        <m:r>
          <m:rPr>
            <m:sty m:val="p"/>
          </m:rPr>
          <m:t>(</m:t>
        </m:r>
        <m:r>
          <m:rPr>
            <m:sty m:val="p"/>
          </m:rPr>
          <m:t>−</m:t>
        </m:r>
        <m:r>
          <m:rPr>
            <m:sty m:val="i"/>
          </m:rPr>
          <m:t>x</m:t>
        </m:r>
        <m:r>
          <m:rPr>
            <m:sty m:val="p"/>
          </m:rPr>
          <m:t>)</m:t>
        </m:r>
        <m:r>
          <m:rPr>
            <m:sty m:val="p"/>
          </m:rPr>
          <m:t>=</m:t>
        </m:r>
        <m:r>
          <m:rPr>
            <m:sty m:val="i"/>
          </m:rPr>
          <m:t>r</m:t>
        </m:r>
        <m:r>
          <m:rPr>
            <m:sty m:val="p"/>
          </m:rPr>
          <m:t>(</m:t>
        </m:r>
        <m:r>
          <m:rPr>
            <m:sty m:val="i"/>
          </m:rPr>
          <m:t>x</m:t>
        </m:r>
        <m:r>
          <m:rPr>
            <m:sty m:val="p"/>
          </m:rPr>
          <m:t>)</m:t>
        </m:r>
      </m:oMath>
      <w:r>
        <w:rPr/>
        <w:t xml:space="preserve">.</w:t>
      </w:r>
      <w:r>
        <w:rPr/>
        <w:br w:type="textWrapping"/>
      </w:r>
      <w:r>
        <w:rPr>
          <w:rFonts w:eastAsia="Georgia" w:cs="Georgia" w:ascii="Georgia" w:hAnsi="Georgia"/>
        </w:rPr>
        <w:t xml:space="preserve">21) Donner l'expression analytique des modes symétriques.</w:t>
      </w:r>
      <w:r>
        <w:rPr/>
        <w:br w:type="textWrapping"/>
      </w:r>
      <w:r>
        <w:rPr>
          <w:rFonts w:eastAsia="Georgia" w:cs="Georgia" w:ascii="Georgia" w:hAnsi="Georgia"/>
        </w:rPr>
        <w:t xml:space="preserve">22) Montrer que les pulsations propres des modes symétriques sont solutions de l'équation transcendante</w:t>
      </w:r>
    </w:p>
    <w:p>
      <w:pPr>
        <w:spacing w:after="220" w:lineRule="auto"/>
      </w:pPr>
      <m:oMathPara>
        <m:oMath>
          <m:r>
            <m:rPr>
              <m:sty m:val="p"/>
            </m:rPr>
            <m:t>tan</m:t>
          </m:r>
          <m:r>
            <m:rPr>
              <m:sty m:val="p"/>
            </m:rPr>
            <m:t>⁡</m:t>
          </m:r>
          <m:r>
            <m:rPr>
              <m:sty m:val="p"/>
            </m:rPr>
            <m:t>(</m:t>
          </m:r>
          <m:r>
            <m:rPr>
              <m:sty m:val="i"/>
            </m:rPr>
            <m:t>μ</m:t>
          </m:r>
          <m:r>
            <m:rPr>
              <m:sty m:val="p"/>
            </m:rPr>
            <m:t>)</m:t>
          </m:r>
          <m:r>
            <m:rPr>
              <m:sty m:val="p"/>
            </m:rPr>
            <m:t>=</m:t>
          </m:r>
          <m:r>
            <m:rPr>
              <m:sty m:val="i"/>
            </m:rPr>
            <m:t>μ</m:t>
          </m:r>
          <m:r>
            <m:rPr>
              <m:sty m:val="p"/>
            </m:rPr>
            <m:t>.</m:t>
          </m:r>
        </m:oMath>
      </m:oMathPara>
    </w:p>
    <w:p>
      <w:pPr>
        <w:numPr>
          <w:ilvl w:val="0"/>
          <w:numId w:val="10"/>
        </w:numPr>
        <w:spacing w:lineRule="auto"/>
      </w:pPr>
      <w:r>
        <w:rPr>
          <w:rFonts w:eastAsia="Georgia" w:cs="Georgia" w:ascii="Georgia" w:hAnsi="Georgia"/>
        </w:rPr>
        <w:t xml:space="preserve">Représenter graphiquement, l'allure des deux premiers modes symétriques.</w:t>
      </w:r>
    </w:p>
    <w:p>
      <w:pPr>
        <w:numPr>
          <w:ilvl w:val="0"/>
          <w:numId w:val="10"/>
        </w:numPr>
        <w:spacing w:lineRule="auto"/>
      </w:pPr>
      <w:r>
        <w:rPr>
          <w:rFonts w:eastAsia="Georgia" w:cs="Georgia" w:ascii="Georgia" w:hAnsi="Georgia"/>
        </w:rPr>
        <w:t xml:space="preserve">Comparer la période propre du mode symétrique de plus basse fréquence à la période d'un pendule simple de longueur </w:t>
      </w:r>
      <m:oMath>
        <m:r>
          <m:rPr>
            <m:sty m:val="i"/>
          </m:rPr>
          <m:t>f</m:t>
        </m:r>
      </m:oMath>
      <w:r>
        <w:rPr>
          <w:rFonts w:eastAsia="Georgia" w:cs="Georgia" w:ascii="Georgia" w:hAnsi="Georgia"/>
        </w:rPr>
        <w:t xml:space="preserve"> en régime de petites oscillations.</w:t>
      </w:r>
    </w:p>
    <w:p>
      <w:pPr>
        <w:spacing w:after="220" w:lineRule="auto"/>
      </w:pPr>
      <w:r>
        <w:rPr>
          <w:rFonts w:eastAsia="Georgia" w:cs="Georgia" w:ascii="Georgia" w:hAnsi="Georgia"/>
        </w:rPr>
        <w:t xml:space="preserve">On s'intéresse maintenant aux modes anti-symétriques, pour lesquels la fonction </w:t>
      </w:r>
      <m:oMath>
        <m:r>
          <m:rPr>
            <m:sty m:val="i"/>
          </m:rPr>
          <m:t>r</m:t>
        </m:r>
        <m:r>
          <m:rPr>
            <m:sty m:val="p"/>
          </m:rPr>
          <m:t>(</m:t>
        </m:r>
        <m:r>
          <m:rPr>
            <m:sty m:val="i"/>
          </m:rPr>
          <m:t>x</m:t>
        </m:r>
        <m:r>
          <m:rPr>
            <m:sty m:val="p"/>
          </m:rPr>
          <m:t>)</m:t>
        </m:r>
      </m:oMath>
      <w:r>
        <w:rPr>
          <w:rFonts w:eastAsia="Georgia" w:cs="Georgia" w:ascii="Georgia" w:hAnsi="Georgia"/>
        </w:rPr>
        <w:t xml:space="preserve"> vérifie </w:t>
      </w:r>
      <m:oMath>
        <m:r>
          <m:rPr>
            <m:sty m:val="i"/>
          </m:rPr>
          <m:t>r</m:t>
        </m:r>
        <m:r>
          <m:rPr>
            <m:sty m:val="p"/>
          </m:rPr>
          <m:t>(</m:t>
        </m:r>
        <m:r>
          <m:rPr>
            <m:sty m:val="p"/>
          </m:rPr>
          <m:t>−</m:t>
        </m:r>
        <m:r>
          <m:rPr>
            <m:sty m:val="i"/>
          </m:rPr>
          <m:t>x</m:t>
        </m:r>
        <m:r>
          <m:rPr>
            <m:sty m:val="p"/>
          </m:rPr>
          <m:t>)</m:t>
        </m:r>
        <m:r>
          <m:rPr>
            <m:sty m:val="p"/>
          </m:rPr>
          <m:t>=</m:t>
        </m:r>
        <m:r>
          <m:rPr>
            <m:sty m:val="p"/>
          </m:rPr>
          <m:t>−</m:t>
        </m:r>
        <m:r>
          <m:rPr>
            <m:sty m:val="i"/>
          </m:rPr>
          <m:t>r</m:t>
        </m:r>
        <m:r>
          <m:rPr>
            <m:sty m:val="p"/>
          </m:rPr>
          <m:t>(</m:t>
        </m:r>
        <m:r>
          <m:rPr>
            <m:sty m:val="i"/>
          </m:rPr>
          <m:t>x</m:t>
        </m:r>
        <m:r>
          <m:rPr>
            <m:sty m:val="p"/>
          </m:rPr>
          <m:t>)</m:t>
        </m:r>
      </m:oMath>
      <w:r>
        <w:rPr/>
        <w:t xml:space="preserve">.</w:t>
      </w:r>
      <w:r>
        <w:rPr/>
        <w:br w:type="textWrapping"/>
      </w:r>
      <w:r>
        <w:rPr>
          <w:rFonts w:eastAsia="Georgia" w:cs="Georgia" w:ascii="Georgia" w:hAnsi="Georgia"/>
        </w:rPr>
        <w:t xml:space="preserve">25) Montrer que pour les modes anti-symétriques </w:t>
      </w:r>
      <m:oMath>
        <m:r>
          <m:rPr>
            <m:sty m:val="p"/>
          </m:rPr>
          <m:t>Δ</m:t>
        </m:r>
        <m:r>
          <m:rPr>
            <m:sty m:val="i"/>
          </m:rPr>
          <m:t>Q</m:t>
        </m:r>
        <m:r>
          <m:rPr>
            <m:sty m:val="p"/>
          </m:rPr>
          <m:t>(</m:t>
        </m:r>
        <m:r>
          <m:rPr>
            <m:sty m:val="i"/>
          </m:rPr>
          <m:t>t</m:t>
        </m:r>
        <m:r>
          <m:rPr>
            <m:sty m:val="p"/>
          </m:rPr>
          <m:t>)</m:t>
        </m:r>
        <m:r>
          <m:rPr>
            <m:sty m:val="p"/>
          </m:rPr>
          <m:t>=</m:t>
        </m:r>
        <m:r>
          <m:rPr>
            <m:sty m:val="p"/>
          </m:rPr>
          <m:t>0</m:t>
        </m:r>
      </m:oMath>
      <w:r>
        <w:rPr>
          <w:rFonts w:eastAsia="Georgia" w:cs="Georgia" w:ascii="Georgia" w:hAnsi="Georgia"/>
        </w:rPr>
        <w:t xml:space="preserve">. Analyser simplement ce résultat par un argument physique.</w:t>
      </w:r>
      <w:r>
        <w:rPr/>
        <w:br w:type="textWrapping"/>
      </w:r>
      <w:r>
        <w:rPr>
          <w:rFonts w:eastAsia="Georgia" w:cs="Georgia" w:ascii="Georgia" w:hAnsi="Georgia"/>
        </w:rPr>
        <w:t xml:space="preserve">26) Donner l'expression analytique des modes anti-symétriques, en précisant les pulsations propres.</w:t>
      </w:r>
      <w:r>
        <w:rPr/>
        <w:br w:type="textWrapping"/>
      </w:r>
      <w:r>
        <w:rPr>
          <w:rFonts w:eastAsia="Georgia" w:cs="Georgia" w:ascii="Georgia" w:hAnsi="Georgia"/>
        </w:rPr>
        <w:t xml:space="preserve">27) Représenter graphiquement, l'allure des deux premiers modes anti-symétriques.</w:t>
      </w:r>
    </w:p>
    <w:p>
      <w:pPr>
        <w:spacing w:line="271" w:before="330" w:lineRule="auto"/>
      </w:pPr>
      <w:r>
        <w:rPr>
          <w:rFonts w:eastAsia="Georgia" w:cs="Georgia" w:ascii="Georgia" w:hAnsi="Georgia"/>
          <w:b/>
          <w:sz w:val="42"/>
        </w:rPr>
        <w:t xml:space="preserve">3 Oscillations de flexion et torsion de la travée centrale d'un pont suspendu sous l'action d'un vent régulier</w:t>
      </w:r>
    </w:p>
    <w:p>
      <w:pPr>
        <w:spacing w:lineRule="auto"/>
        <w:jc w:val="center"/>
      </w:pPr>
      <w:r>
        <w:rPr/>
        <w:drawing>
          <wp:inline distB="0" distL="0" distR="0" distT="0">
            <wp:extent cx="5486400" cy="5244889"/>
            <wp:effectExtent b="0" l="0" r="0" t="0"/>
            <wp:docPr id="9" name="image-a1ff0a9d326b7fc4d7704c81236f1769e583ac9f.jpg"/>
            <a:graphic>
              <a:graphicData uri="http://schemas.openxmlformats.org/drawingml/2006/picture">
                <pic:pic>
                  <pic:nvPicPr>
                    <pic:cNvPr id="9" name="image-a1ff0a9d326b7fc4d7704c81236f1769e583ac9f.jpg" descr=""/>
                    <pic:cNvPicPr/>
                  </pic:nvPicPr>
                  <pic:blipFill>
                    <a:blip r:embed="rId13" cstate="print"/>
                    <a:srcRect b="0" l="0" r="0" t="0"/>
                    <a:stretch>
                      <a:fillRect/>
                    </a:stretch>
                  </pic:blipFill>
                  <pic:spPr>
                    <a:xfrm>
                      <a:off x="0" y="0"/>
                      <a:ext cx="5486400" cy="5244889"/>
                    </a:xfrm>
                    <a:prstGeom prst="rect"/>
                  </pic:spPr>
                </pic:pic>
              </a:graphicData>
            </a:graphic>
          </wp:inline>
        </w:drawing>
      </w:r>
    </w:p>
    <w:p>
      <w:pPr>
        <w:spacing w:lineRule="auto"/>
      </w:pPr>
      <w:r>
        <w:rPr>
          <w:rFonts w:eastAsia="Georgia" w:cs="Georgia" w:ascii="Georgia" w:hAnsi="Georgia"/>
        </w:rPr>
        <w:t xml:space="preserve">Fig. 9 - Modèle mécanique d'un élément de la travée centrale d'un pont suspendu soumis à l'action d'un vent régulier.</w:t>
      </w:r>
    </w:p>
    <w:p>
      <w:pPr>
        <w:spacing w:after="220" w:lineRule="auto"/>
      </w:pPr>
      <w:r>
        <w:rPr>
          <w:rFonts w:eastAsia="Georgia" w:cs="Georgia" w:ascii="Georgia" w:hAnsi="Georgia"/>
        </w:rPr>
        <w:t xml:space="preserve">On s'intéresse à un élément de la travée centrale du pont. L'étude précédente nous permet de modéliser l'action du reste de la travée et du câble de suspension, sur cet élément, par une force élastique de rappel verticale. On considère par ailleurs un degré de liberté de mouvement supplémentaire; la torsion du tablier.</w:t>
      </w:r>
    </w:p>
    <w:p>
      <w:pPr>
        <w:spacing w:after="220" w:lineRule="auto"/>
      </w:pPr>
      <w:r>
        <w:rPr>
          <w:rFonts w:eastAsia="Georgia" w:cs="Georgia" w:ascii="Georgia" w:hAnsi="Georgia"/>
        </w:rPr>
        <w:t xml:space="preserve">On modélise ainsi un élément de la travée centrale par une plaque homogène de masse </w:t>
      </w:r>
      <m:oMath>
        <m:r>
          <m:rPr>
            <m:sty m:val="i"/>
          </m:rPr>
          <m:t>M</m:t>
        </m:r>
      </m:oMath>
      <w:r>
        <w:rPr/>
        <w:t xml:space="preserve">, de profondeur </w:t>
      </w:r>
      <m:oMath>
        <m:r>
          <m:rPr>
            <m:sty m:val="p"/>
          </m:rPr>
          <m:t>2</m:t>
        </m:r>
        <m:r>
          <m:rPr>
            <m:sty m:val="i"/>
          </m:rPr>
          <m:t>ℓ</m:t>
        </m:r>
      </m:oMath>
      <w:r>
        <w:rPr>
          <w:rFonts w:eastAsia="Georgia" w:cs="Georgia" w:ascii="Georgia" w:hAnsi="Georgia"/>
        </w:rPr>
        <w:t xml:space="preserve"> dans le sens du vent et d'épaisseur négligeable, soutenue par quatre ressorts verticaux de même raideur </w:t>
      </w:r>
      <m:oMath>
        <m:r>
          <m:rPr>
            <m:sty m:val="i"/>
          </m:rPr>
          <m:t>k</m:t>
        </m:r>
        <m:r>
          <m:rPr>
            <m:sty m:val="p"/>
          </m:rPr>
          <m:t>/</m:t>
        </m:r>
        <m:r>
          <m:rPr>
            <m:sty m:val="p"/>
          </m:rPr>
          <m:t>4</m:t>
        </m:r>
      </m:oMath>
      <w:r>
        <w:rPr>
          <w:rFonts w:eastAsia="Georgia" w:cs="Georgia" w:ascii="Georgia" w:hAnsi="Georgia"/>
        </w:rPr>
        <w:t xml:space="preserve"> fixés aux quatres coins (Figure 9). Les extrémités supérieures des ressorts sont fixes.</w:t>
      </w:r>
    </w:p>
    <w:p>
      <w:pPr>
        <w:spacing w:after="220" w:lineRule="auto"/>
      </w:pPr>
      <w:r>
        <w:rPr/>
        <w:t xml:space="preserve">Sous l'effet du vent, de vitesse </w:t>
      </w:r>
      <m:oMath>
        <m:r>
          <m:rPr>
            <m:sty m:val="i"/>
          </m:rPr>
          <m:t>V</m:t>
        </m:r>
      </m:oMath>
      <w:r>
        <w:rPr>
          <w:rFonts w:eastAsia="Georgia" w:cs="Georgia" w:ascii="Georgia" w:hAnsi="Georgia"/>
        </w:rPr>
        <w:t xml:space="preserve">, cette plaque est soumise à un mouvement de flexion, repéré par le déplacement vertical </w:t>
      </w:r>
      <m:oMath>
        <m:r>
          <m:rPr>
            <m:sty m:val="i"/>
          </m:rPr>
          <m:t>Y</m:t>
        </m:r>
        <m:r>
          <m:rPr>
            <m:sty m:val="p"/>
          </m:rPr>
          <m:t>(</m:t>
        </m:r>
        <m:r>
          <m:rPr>
            <m:sty m:val="i"/>
          </m:rPr>
          <m:t>t</m:t>
        </m:r>
        <m:r>
          <m:rPr>
            <m:sty m:val="p"/>
          </m:rPr>
          <m:t>)</m:t>
        </m:r>
      </m:oMath>
      <w:r>
        <w:rPr>
          <w:rFonts w:eastAsia="Georgia" w:cs="Georgia" w:ascii="Georgia" w:hAnsi="Georgia"/>
        </w:rPr>
        <w:t xml:space="preserve"> de son centre de gravité </w:t>
      </w:r>
      <m:oMath>
        <m:r>
          <m:rPr>
            <m:sty m:val="i"/>
          </m:rPr>
          <m:t>G</m:t>
        </m:r>
      </m:oMath>
      <w:r>
        <w:rPr>
          <w:rFonts w:eastAsia="Georgia" w:cs="Georgia" w:ascii="Georgia" w:hAnsi="Georgia"/>
        </w:rPr>
        <w:t xml:space="preserve">, et de torsion, repéré par l'angle de rotation </w:t>
      </w:r>
      <m:oMath>
        <m:r>
          <m:rPr>
            <m:sty m:val="p"/>
          </m:rPr>
          <m:t>Θ</m:t>
        </m:r>
        <m:r>
          <m:rPr>
            <m:sty m:val="p"/>
          </m:rPr>
          <m:t>(</m:t>
        </m:r>
        <m:r>
          <m:rPr>
            <m:sty m:val="i"/>
          </m:rPr>
          <m:t>t</m:t>
        </m:r>
        <m:r>
          <m:rPr>
            <m:sty m:val="p"/>
          </m:rPr>
          <m:t>)</m:t>
        </m:r>
      </m:oMath>
      <w:r>
        <w:rPr>
          <w:rFonts w:eastAsia="Georgia" w:cs="Georgia" w:ascii="Georgia" w:hAnsi="Georgia"/>
        </w:rPr>
        <w:t xml:space="preserve">. A l'équilibre, lorsque la vitesse du vent est nulle, la plaque est horizontale : </w:t>
      </w:r>
      <m:oMath>
        <m:r>
          <m:rPr>
            <m:sty m:val="i"/>
          </m:rPr>
          <m:t>Y</m:t>
        </m:r>
        <m:r>
          <m:rPr>
            <m:sty m:val="p"/>
          </m:rPr>
          <m:t>=</m:t>
        </m:r>
        <m:r>
          <m:rPr>
            <m:sty m:val="p"/>
          </m:rPr>
          <m:t>0</m:t>
        </m:r>
      </m:oMath>
      <w:r>
        <w:rPr/>
        <w:t xml:space="preserve"> et </w:t>
      </w:r>
      <m:oMath>
        <m:r>
          <m:rPr>
            <m:sty m:val="p"/>
          </m:rPr>
          <m:t>Θ</m:t>
        </m:r>
        <m:r>
          <m:rPr>
            <m:sty m:val="p"/>
          </m:rPr>
          <m:t>=</m:t>
        </m:r>
        <m:r>
          <m:rPr>
            <m:sty m:val="p"/>
          </m:rPr>
          <m:t>0</m:t>
        </m:r>
      </m:oMath>
      <w:r>
        <w:rPr/>
        <w:t xml:space="preserve">.</w:t>
      </w:r>
    </w:p>
    <w:p>
      <w:pPr>
        <w:spacing w:after="220" w:lineRule="auto"/>
      </w:pPr>
      <w:r>
        <w:rPr>
          <w:rFonts w:eastAsia="Georgia" w:cs="Georgia" w:ascii="Georgia" w:hAnsi="Georgia"/>
        </w:rPr>
        <w:t xml:space="preserve">On se place dans l'approximation des petits mouvements de flexion et torsion, c'est à dire que </w:t>
      </w:r>
      <m:oMath>
        <m:r>
          <m:rPr>
            <m:sty m:val="i"/>
          </m:rPr>
          <m:t>Y</m:t>
        </m:r>
        <m:r>
          <m:rPr>
            <m:sty m:val="p"/>
          </m:rPr>
          <m:t>(</m:t>
        </m:r>
        <m:r>
          <m:rPr>
            <m:sty m:val="i"/>
          </m:rPr>
          <m:t>t</m:t>
        </m:r>
        <m:r>
          <m:rPr>
            <m:sty m:val="p"/>
          </m:rPr>
          <m:t>)</m:t>
        </m:r>
      </m:oMath>
      <w:r>
        <w:rPr/>
        <w:t xml:space="preserve"> et </w:t>
      </w:r>
      <m:oMath>
        <m:r>
          <m:rPr>
            <m:sty m:val="p"/>
          </m:rPr>
          <m:t>Θ</m:t>
        </m:r>
        <m:r>
          <m:rPr>
            <m:sty m:val="p"/>
          </m:rPr>
          <m:t>(</m:t>
        </m:r>
        <m:r>
          <m:rPr>
            <m:sty m:val="i"/>
          </m:rPr>
          <m:t>t</m:t>
        </m:r>
        <m:r>
          <m:rPr>
            <m:sty m:val="p"/>
          </m:rPr>
          <m:t>)</m:t>
        </m:r>
      </m:oMath>
      <w:r>
        <w:rPr>
          <w:rFonts w:eastAsia="Georgia" w:cs="Georgia" w:ascii="Georgia" w:hAnsi="Georgia"/>
        </w:rPr>
        <w:t xml:space="preserve"> restent très petits devant 1 .</w:t>
      </w:r>
    </w:p>
    <w:p>
      <w:pPr>
        <w:spacing w:after="220" w:lineRule="auto"/>
      </w:pPr>
      <w:r>
        <w:rPr>
          <w:rFonts w:eastAsia="Georgia" w:cs="Georgia" w:ascii="Georgia" w:hAnsi="Georgia"/>
        </w:rPr>
        <w:t xml:space="preserve">On désigne par </w:t>
      </w:r>
      <m:oMath>
        <m:r>
          <m:rPr>
            <m:sty m:val="i"/>
          </m:rPr>
          <m:t>I</m:t>
        </m:r>
        <m:r>
          <m:rPr>
            <m:sty m:val="p"/>
          </m:rPr>
          <m:t>=</m:t>
        </m:r>
        <m:r>
          <m:rPr>
            <m:sty m:val="i"/>
          </m:rPr>
          <m:t>M</m:t>
        </m:r>
        <m:sSup>
          <m:sSupPr/>
          <m:e>
            <m:r>
              <m:rPr>
                <m:sty m:val="i"/>
              </m:rPr>
              <m:t>ℓ</m:t>
            </m:r>
          </m:e>
          <m:sup>
            <m:r>
              <m:rPr>
                <m:sty m:val="p"/>
              </m:rPr>
              <m:t>2</m:t>
            </m:r>
          </m:sup>
        </m:sSup>
        <m:r>
          <m:rPr>
            <m:sty m:val="p"/>
          </m:rPr>
          <m:t>/</m:t>
        </m:r>
        <m:r>
          <m:rPr>
            <m:sty m:val="p"/>
          </m:rPr>
          <m:t>3</m:t>
        </m:r>
      </m:oMath>
      <w:r>
        <w:rPr>
          <w:rFonts w:eastAsia="Georgia" w:cs="Georgia" w:ascii="Georgia" w:hAnsi="Georgia"/>
        </w:rPr>
        <w:t xml:space="preserve"> le moment d'inertie de la plaque par rapport à son axe de symétrie perpendiculaire au vent (axe de torsion). La force verticale </w:t>
      </w:r>
      <m:oMath>
        <m:acc>
          <m:accPr>
            <m:chr m:val="⃗"/>
          </m:accPr>
          <m:e>
            <m:r>
              <m:rPr>
                <m:sty m:val="i"/>
              </m:rPr>
              <m:t>F</m:t>
            </m:r>
          </m:e>
        </m:acc>
      </m:oMath>
      <w:r>
        <w:rPr>
          <w:rFonts w:eastAsia="Georgia" w:cs="Georgia" w:ascii="Georgia" w:hAnsi="Georgia"/>
        </w:rPr>
        <w:t xml:space="preserve"> désigne la résultante des forces de portance du vent sur le pont. On admet que cette force résultante s'applique à la distance </w:t>
      </w:r>
      <m:oMath>
        <m:r>
          <m:rPr>
            <m:sty m:val="i"/>
          </m:rPr>
          <m:t>ℓ</m:t>
        </m:r>
        <m:r>
          <m:rPr>
            <m:sty m:val="p"/>
          </m:rPr>
          <m:t>/</m:t>
        </m:r>
        <m:r>
          <m:rPr>
            <m:sty m:val="p"/>
          </m:rPr>
          <m:t>2</m:t>
        </m:r>
      </m:oMath>
      <w:r>
        <w:rPr/>
        <w:t xml:space="preserve"> du bord d'attaque du vent (Figure 9 ).</w:t>
      </w:r>
      <w:r>
        <w:rPr/>
        <w:br w:type="textWrapping"/>
      </w:r>
      <w:r>
        <w:rPr>
          <w:rFonts w:eastAsia="Georgia" w:cs="Georgia" w:ascii="Georgia" w:hAnsi="Georgia"/>
        </w:rPr>
        <w:t xml:space="preserve">28) En absence de vent, établir l'expression de la pulsation d'oscillation verticale de la plaque en fonction de </w:t>
      </w:r>
      <m:oMath>
        <m:r>
          <m:rPr>
            <m:sty m:val="i"/>
          </m:rPr>
          <m:t>k</m:t>
        </m:r>
      </m:oMath>
      <w:r>
        <w:rPr/>
        <w:t xml:space="preserve"> et </w:t>
      </w:r>
      <m:oMath>
        <m:r>
          <m:rPr>
            <m:sty m:val="i"/>
          </m:rPr>
          <m:t>M</m:t>
        </m:r>
      </m:oMath>
      <w:r>
        <w:rPr/>
        <w:t xml:space="preserve">.</w:t>
      </w:r>
      <w:r>
        <w:rPr/>
        <w:br w:type="textWrapping"/>
      </w:r>
      <w:r>
        <w:rPr>
          <w:rFonts w:eastAsia="Georgia" w:cs="Georgia" w:ascii="Georgia" w:hAnsi="Georgia"/>
        </w:rPr>
        <w:t xml:space="preserve">29) En identifiant cette pulsation à la pulsation propre des modes d'oscillation étudiés dans la partie précédente, établir une relation entre </w:t>
      </w:r>
      <m:oMath>
        <m:r>
          <m:rPr>
            <m:sty m:val="i"/>
          </m:rPr>
          <m:t>k</m:t>
        </m:r>
        <m:r>
          <m:rPr>
            <m:sty m:val="p"/>
          </m:rPr>
          <m:t>/</m:t>
        </m:r>
        <m:r>
          <m:rPr>
            <m:sty m:val="i"/>
          </m:rPr>
          <m:t>M</m:t>
        </m:r>
        <m:r>
          <m:rPr>
            <m:sty m:val="p"/>
          </m:rPr>
          <m:t>,</m:t>
        </m:r>
        <m:r>
          <m:rPr>
            <m:sty m:val="i"/>
          </m:rPr>
          <m:t>μ</m:t>
        </m:r>
      </m:oMath>
      <w:r>
        <w:rPr/>
        <w:t xml:space="preserve"> et </w:t>
      </w:r>
      <m:oMath>
        <m:r>
          <m:rPr>
            <m:sty m:val="i"/>
          </m:rPr>
          <m:t>g</m:t>
        </m:r>
        <m:r>
          <m:rPr>
            <m:sty m:val="p"/>
          </m:rPr>
          <m:t>/</m:t>
        </m:r>
        <m:r>
          <m:rPr>
            <m:sty m:val="i"/>
          </m:rPr>
          <m:t>f</m:t>
        </m:r>
      </m:oMath>
      <w:r>
        <w:rPr/>
        <w:t xml:space="preserve">.</w:t>
      </w:r>
    </w:p>
    <w:p>
      <w:pPr>
        <w:spacing w:after="220" w:lineRule="auto"/>
      </w:pPr>
      <w:r>
        <w:rPr>
          <w:rFonts w:eastAsia="Georgia" w:cs="Georgia" w:ascii="Georgia" w:hAnsi="Georgia"/>
        </w:rPr>
        <w:t xml:space="preserve">On cherche maintenant à établir les équations qui régissent la dynamique des variables </w:t>
      </w:r>
      <m:oMath>
        <m:r>
          <m:rPr>
            <m:sty m:val="i"/>
          </m:rPr>
          <m:t>Y</m:t>
        </m:r>
        <m:r>
          <m:rPr>
            <m:sty m:val="p"/>
          </m:rPr>
          <m:t>(</m:t>
        </m:r>
        <m:r>
          <m:rPr>
            <m:sty m:val="i"/>
          </m:rPr>
          <m:t>t</m:t>
        </m:r>
        <m:r>
          <m:rPr>
            <m:sty m:val="p"/>
          </m:rPr>
          <m:t>)</m:t>
        </m:r>
      </m:oMath>
      <w:r>
        <w:rPr/>
        <w:t xml:space="preserve"> et </w:t>
      </w:r>
      <m:oMath>
        <m:r>
          <m:rPr>
            <m:sty m:val="p"/>
          </m:rPr>
          <m:t>Θ</m:t>
        </m:r>
        <m:r>
          <m:rPr>
            <m:sty m:val="p"/>
          </m:rPr>
          <m:t>(</m:t>
        </m:r>
        <m:r>
          <m:rPr>
            <m:sty m:val="i"/>
          </m:rPr>
          <m:t>t</m:t>
        </m:r>
        <m:r>
          <m:rPr>
            <m:sty m:val="p"/>
          </m:rPr>
          <m:t>)</m:t>
        </m:r>
      </m:oMath>
      <w:r>
        <w:rPr/>
        <w:t xml:space="preserve">.</w:t>
      </w:r>
      <w:r>
        <w:rPr/>
        <w:br w:type="textWrapping"/>
      </w:r>
      <w:r>
        <w:rPr>
          <w:rFonts w:eastAsia="Georgia" w:cs="Georgia" w:ascii="Georgia" w:hAnsi="Georgia"/>
        </w:rPr>
        <w:t xml:space="preserve">30) Appliquer la relation fondamentale de la dynamique à la plaque en mouvement dans le référentiel Galiléen </w:t>
      </w:r>
      <m:oMath>
        <m:r>
          <m:rPr>
            <m:scr m:val="script"/>
          </m:rPr>
          <m:t>R</m:t>
        </m:r>
      </m:oMath>
      <w:r>
        <w:rPr>
          <w:rFonts w:eastAsia="Georgia" w:cs="Georgia" w:ascii="Georgia" w:hAnsi="Georgia"/>
        </w:rPr>
        <w:t xml:space="preserve">, associé au repère d'espace cartésien </w:t>
      </w:r>
      <m:oMath>
        <m:r>
          <m:rPr>
            <m:sty m:val="i"/>
          </m:rPr>
          <m:t>O</m:t>
        </m:r>
        <m:r>
          <m:rPr>
            <m:sty m:val="i"/>
          </m:rPr>
          <m:t>X</m:t>
        </m:r>
        <m:r>
          <m:rPr>
            <m:sty m:val="i"/>
          </m:rPr>
          <m:t>Y</m:t>
        </m:r>
      </m:oMath>
      <w:r>
        <w:rPr>
          <w:rFonts w:eastAsia="Georgia" w:cs="Georgia" w:ascii="Georgia" w:hAnsi="Georgia"/>
        </w:rPr>
        <w:t xml:space="preserve">, et établir l'équation satisfaite par </w:t>
      </w:r>
      <m:oMath>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31) Appliquer le théorème du moment cinétique à la plaque dans le référentiel </w:t>
      </w:r>
      <m:oMath>
        <m:r>
          <m:rPr>
            <m:scr m:val="script"/>
          </m:rPr>
          <m:t>R</m:t>
        </m:r>
      </m:oMath>
      <w:r>
        <w:rPr>
          <w:rFonts w:eastAsia="Georgia" w:cs="Georgia" w:ascii="Georgia" w:hAnsi="Georgia"/>
        </w:rPr>
        <w:t xml:space="preserve"> et établir l'équation satisfaite par </w:t>
      </w:r>
      <m:oMath>
        <m:r>
          <m:rPr>
            <m:sty m:val="p"/>
          </m:rPr>
          <m:t>Θ</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admet dans ce qui suit que la composante de la résultante des forces de portance du vent, qui couple les variables </w:t>
      </w:r>
      <m:oMath>
        <m:r>
          <m:rPr>
            <m:sty m:val="i"/>
          </m:rPr>
          <m:t>Y</m:t>
        </m:r>
        <m:r>
          <m:rPr>
            <m:sty m:val="p"/>
          </m:rPr>
          <m:t>(</m:t>
        </m:r>
        <m:r>
          <m:rPr>
            <m:sty m:val="i"/>
          </m:rPr>
          <m:t>t</m:t>
        </m:r>
        <m:r>
          <m:rPr>
            <m:sty m:val="p"/>
          </m:rPr>
          <m:t>)</m:t>
        </m:r>
      </m:oMath>
      <w:r>
        <w:rPr/>
        <w:t xml:space="preserve"> et </w:t>
      </w:r>
      <m:oMath>
        <m:r>
          <m:rPr>
            <m:sty m:val="p"/>
          </m:rPr>
          <m:t>Θ</m:t>
        </m:r>
        <m:r>
          <m:rPr>
            <m:sty m:val="p"/>
          </m:rPr>
          <m:t>(</m:t>
        </m:r>
        <m:r>
          <m:rPr>
            <m:sty m:val="i"/>
          </m:rPr>
          <m:t>t</m:t>
        </m:r>
        <m:r>
          <m:rPr>
            <m:sty m:val="p"/>
          </m:rPr>
          <m:t>)</m:t>
        </m:r>
      </m:oMath>
      <w:r>
        <w:rPr/>
        <w:t xml:space="preserve">, a pour expression</w:t>
      </w:r>
    </w:p>
    <w:p>
      <w:pPr>
        <w:spacing w:after="220" w:lineRule="auto"/>
      </w:pPr>
      <m:oMathPara>
        <m:oMath>
          <m:r>
            <m:rPr>
              <m:sty m:val="i"/>
            </m:rPr>
            <m:t>F</m:t>
          </m:r>
          <m:r>
            <m:rPr>
              <m:sty m:val="p"/>
            </m:rPr>
            <m:t>(</m:t>
          </m:r>
          <m:r>
            <m:rPr>
              <m:sty m:val="i"/>
            </m:rPr>
            <m:t>t</m:t>
          </m:r>
          <m:r>
            <m:rPr>
              <m:sty m:val="p"/>
            </m:rPr>
            <m:t>)</m:t>
          </m:r>
          <m:r>
            <m:rPr>
              <m:sty m:val="p"/>
            </m:rPr>
            <m:t>=</m:t>
          </m:r>
          <m:r>
            <m:rPr>
              <m:sty m:val="i"/>
            </m:rPr>
            <m:t>A</m:t>
          </m:r>
          <m:sSup>
            <m:sSupPr/>
            <m:e>
              <m:r>
                <m:rPr>
                  <m:sty m:val="i"/>
                </m:rPr>
                <m:t>V</m:t>
              </m:r>
            </m:e>
            <m:sup>
              <m:r>
                <m:rPr>
                  <m:sty m:val="p"/>
                </m:rPr>
                <m:t>2</m:t>
              </m:r>
            </m:sup>
          </m:sSup>
          <m:r>
            <m:rPr>
              <m:sty m:val="p"/>
            </m:rPr>
            <m:t>Θ</m:t>
          </m:r>
          <m:r>
            <m:rPr>
              <m:sty m:val="p"/>
            </m:rPr>
            <m:t>(</m:t>
          </m:r>
          <m:r>
            <m:rPr>
              <m:sty m:val="i"/>
            </m:rPr>
            <m:t>t</m:t>
          </m:r>
          <m:r>
            <m:rPr>
              <m:sty m:val="p"/>
            </m:rPr>
            <m:t>)</m:t>
          </m:r>
          <m:r>
            <m:rPr>
              <m:sty m:val="p"/>
            </m:rPr>
            <m:t>−</m:t>
          </m:r>
          <m:r>
            <m:rPr>
              <m:sty m:val="i"/>
            </m:rPr>
            <m:t>A</m:t>
          </m:r>
          <m:r>
            <m:rPr>
              <m:sty m:val="i"/>
            </m:rPr>
            <m:t>V</m:t>
          </m:r>
          <m:f>
            <m:fPr>
              <m:ctrlPr>
                <w:rPr>
                  <w:rFonts w:ascii="Cambria Math" w:hAnsi="Cambria Math"/>
                </w:rPr>
              </m:ctrlPr>
            </m:fPr>
            <m:num>
              <m:r>
                <m:rPr>
                  <m:sty m:val="i"/>
                </m:rPr>
                <m:t>d</m:t>
              </m:r>
              <m:r>
                <m:rPr>
                  <m:sty m:val="i"/>
                </m:rPr>
                <m:t>Y</m:t>
              </m:r>
              <m:r>
                <m:rPr>
                  <m:sty m:val="p"/>
                </m:rPr>
                <m:t>(</m:t>
              </m:r>
              <m:r>
                <m:rPr>
                  <m:sty m:val="i"/>
                </m:rPr>
                <m:t>t</m:t>
              </m:r>
              <m:r>
                <m:rPr>
                  <m:sty m:val="p"/>
                </m:rPr>
                <m:t>)</m:t>
              </m:r>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une constante positive.</w:t>
      </w:r>
      <w:r>
        <w:rPr/>
        <w:br w:type="textWrapping"/>
      </w:r>
      <w:r>
        <w:rPr>
          <w:rFonts w:eastAsia="Georgia" w:cs="Georgia" w:ascii="Georgia" w:hAnsi="Georgia"/>
        </w:rPr>
        <w:t xml:space="preserve">On étudie d'abord séparément les mouvements de flexion et torsion.</w:t>
      </w:r>
      <w:r>
        <w:rPr/>
        <w:br w:type="textWrapping"/>
      </w:r>
      <w:r>
        <w:rPr>
          <w:rFonts w:eastAsia="Georgia" w:cs="Georgia" w:ascii="Georgia" w:hAnsi="Georgia"/>
        </w:rPr>
        <w:t xml:space="preserve">32) Décrire le mouvement de flexion ( </w:t>
      </w:r>
      <m:oMath>
        <m:r>
          <m:rPr>
            <m:sty m:val="p"/>
          </m:rPr>
          <m:t>Θ</m:t>
        </m:r>
        <m:r>
          <m:rPr>
            <m:sty m:val="p"/>
          </m:rPr>
          <m:t>(</m:t>
        </m:r>
        <m:r>
          <m:rPr>
            <m:sty m:val="i"/>
          </m:rPr>
          <m:t>t</m:t>
        </m:r>
        <m:r>
          <m:rPr>
            <m:sty m:val="p"/>
          </m:rPr>
          <m:t>)</m:t>
        </m:r>
        <m:r>
          <m:rPr>
            <m:sty m:val="p"/>
          </m:rPr>
          <m:t>=</m:t>
        </m:r>
        <m:r>
          <m:rPr>
            <m:sty m:val="p"/>
          </m:rPr>
          <m:t>0</m:t>
        </m:r>
      </m:oMath>
      <w:r>
        <w:rPr/>
        <w:t xml:space="preserve"> ). Est-il stable?</w:t>
      </w:r>
      <w:r>
        <w:rPr/>
        <w:br w:type="textWrapping"/>
      </w:r>
      <w:r>
        <w:rPr/>
        <w:t xml:space="preserve">33) Montrer qu'il existe une vitesse critique du vent, que l'on explicitera, au dessus de laquelle le mouvement de torsion </w:t>
      </w:r>
      <m:oMath>
        <m:r>
          <m:rPr>
            <m:sty m:val="p"/>
          </m:rPr>
          <m:t>(</m:t>
        </m:r>
        <m:r>
          <m:rPr>
            <m:sty m:val="i"/>
          </m:rPr>
          <m:t>Y</m:t>
        </m:r>
        <m:r>
          <m:rPr>
            <m:sty m:val="p"/>
          </m:rPr>
          <m:t>(</m:t>
        </m:r>
        <m:r>
          <m:rPr>
            <m:sty m:val="i"/>
          </m:rPr>
          <m:t>t</m:t>
        </m:r>
        <m:r>
          <m:rPr>
            <m:sty m:val="p"/>
          </m:rPr>
          <m:t>)</m:t>
        </m:r>
        <m:r>
          <m:rPr>
            <m:sty m:val="p"/>
          </m:rPr>
          <m:t>=</m:t>
        </m:r>
        <m:r>
          <m:rPr>
            <m:sty m:val="p"/>
          </m:rPr>
          <m:t>0</m:t>
        </m:r>
        <m:r>
          <m:rPr>
            <m:sty m:val="p"/>
          </m:rPr>
          <m:t>)</m:t>
        </m:r>
      </m:oMath>
      <w:r>
        <w:rPr/>
        <w:t xml:space="preserve"> devient instable.</w:t>
      </w:r>
    </w:p>
    <w:p>
      <w:pPr>
        <w:spacing w:after="220" w:lineRule="auto"/>
      </w:pPr>
      <w:r>
        <w:rPr>
          <w:rFonts w:eastAsia="Georgia" w:cs="Georgia" w:ascii="Georgia" w:hAnsi="Georgia"/>
        </w:rPr>
        <w:t xml:space="preserve">On s'intéresse maintenant au mouvement géneral de flexion et torsion couplées, décrit par les équations obtenues précédemment. On cherche des solutions sous la forme de modes propres</w:t>
      </w:r>
    </w:p>
    <w:p>
      <w:pPr>
        <w:spacing w:after="220" w:lineRule="auto"/>
      </w:pPr>
      <m:oMathPara>
        <m:oMath>
          <m:r>
            <m:rPr>
              <m:sty m:val="p"/>
            </m:rPr>
            <m:t>Θ</m:t>
          </m:r>
          <m:r>
            <m:rPr>
              <m:sty m:val="p"/>
            </m:rPr>
            <m:t>(</m:t>
          </m:r>
          <m:r>
            <m:rPr>
              <m:sty m:val="i"/>
            </m:rPr>
            <m:t>t</m:t>
          </m:r>
          <m:r>
            <m:rPr>
              <m:sty m:val="p"/>
            </m:rPr>
            <m:t>)</m:t>
          </m:r>
          <m:r>
            <m:rPr>
              <m:sty m:val="p"/>
            </m:rPr>
            <m:t>=</m:t>
          </m:r>
          <m:r>
            <m:rPr>
              <m:sty m:val="p"/>
            </m:rPr>
            <m:t>Θ</m:t>
          </m:r>
          <m:r>
            <m:rPr>
              <m:sty m:val="p"/>
            </m:rPr>
            <m:t>(</m:t>
          </m:r>
          <m:r>
            <m:rPr>
              <m:sty m:val="p"/>
            </m:rPr>
            <m:t>0</m:t>
          </m:r>
          <m:r>
            <m:rPr>
              <m:sty m:val="p"/>
            </m:rPr>
            <m:t>)</m:t>
          </m:r>
          <m:r>
            <m:rPr>
              <m:sty m:val="p"/>
            </m:rPr>
            <m:t>exp</m:t>
          </m:r>
          <m:r>
            <m:rPr>
              <m:sty m:val="p"/>
            </m:rPr>
            <m:t>⁡</m:t>
          </m:r>
          <m:r>
            <m:rPr>
              <m:sty m:val="p"/>
            </m:rPr>
            <m:t>(</m:t>
          </m:r>
          <m:r>
            <m:rPr>
              <m:sty m:val="i"/>
            </m:rPr>
            <m:t>p</m:t>
          </m:r>
          <m:r>
            <m:rPr>
              <m:sty m:val="i"/>
            </m:rPr>
            <m:t>t</m:t>
          </m:r>
          <m:r>
            <m:rPr>
              <m:sty m:val="p"/>
            </m:rPr>
            <m:t>)</m:t>
          </m:r>
          <m:r>
            <m:rPr>
              <m:sty m:val="p"/>
            </m:rPr>
            <m:t>,</m:t>
          </m:r>
          <m:r>
            <m:rPr>
              <m:sty m:val="p"/>
            </m:rPr>
            <m:t xml:space="preserve"> </m:t>
          </m:r>
          <m:r>
            <m:rPr>
              <m:sty m:val="i"/>
            </m:rPr>
            <m:t>Y</m:t>
          </m:r>
          <m:r>
            <m:rPr>
              <m:sty m:val="p"/>
            </m:rPr>
            <m:t>(</m:t>
          </m:r>
          <m:r>
            <m:rPr>
              <m:sty m:val="i"/>
            </m:rPr>
            <m:t>t</m:t>
          </m:r>
          <m:r>
            <m:rPr>
              <m:sty m:val="p"/>
            </m:rPr>
            <m:t>)</m:t>
          </m:r>
          <m:r>
            <m:rPr>
              <m:sty m:val="p"/>
            </m:rPr>
            <m:t>=</m:t>
          </m:r>
          <m:r>
            <m:rPr>
              <m:sty m:val="i"/>
            </m:rPr>
            <m:t>Y</m:t>
          </m:r>
          <m:r>
            <m:rPr>
              <m:sty m:val="p"/>
            </m:rPr>
            <m:t>(</m:t>
          </m:r>
          <m:r>
            <m:rPr>
              <m:sty m:val="p"/>
            </m:rPr>
            <m:t>0</m:t>
          </m:r>
          <m:r>
            <m:rPr>
              <m:sty m:val="p"/>
            </m:rPr>
            <m:t>)</m:t>
          </m:r>
          <m:r>
            <m:rPr>
              <m:sty m:val="p"/>
            </m:rPr>
            <m:t>exp</m:t>
          </m:r>
          <m:r>
            <m:rPr>
              <m:sty m:val="p"/>
            </m:rPr>
            <m:t>⁡</m:t>
          </m:r>
          <m:r>
            <m:rPr>
              <m:sty m:val="p"/>
            </m:rPr>
            <m:t>(</m:t>
          </m:r>
          <m:r>
            <m:rPr>
              <m:sty m:val="i"/>
            </m:rPr>
            <m:t>p</m:t>
          </m:r>
          <m:r>
            <m:rPr>
              <m:sty m:val="i"/>
            </m:rPr>
            <m:t>t</m:t>
          </m:r>
          <m:r>
            <m:rPr>
              <m:sty m:val="p"/>
            </m:rPr>
            <m:t>)</m:t>
          </m:r>
          <m:r>
            <m:rPr>
              <m:sty m:val="p"/>
            </m:rPr>
            <m:t>.</m:t>
          </m:r>
        </m:oMath>
      </m:oMathPara>
    </w:p>
    <w:p>
      <w:pPr>
        <w:spacing w:after="220" w:lineRule="auto"/>
      </w:pPr>
      <w:r>
        <w:rPr>
          <w:rFonts w:eastAsia="Georgia" w:cs="Georgia" w:ascii="Georgia" w:hAnsi="Georgia"/>
        </w:rPr>
        <w:t xml:space="preserve">On introduit les pulsations caractéristiques</w:t>
      </w:r>
    </w:p>
    <w:p>
      <w:pPr>
        <w:spacing w:after="220" w:lineRule="auto"/>
      </w:pPr>
      <m:oMathPara>
        <m:oMath>
          <m:sSubSup>
            <m:sSubSupPr/>
            <m:e>
              <m:r>
                <m:rPr>
                  <m:sty m:val="i"/>
                </m:rPr>
                <m:t>ω</m:t>
              </m:r>
            </m:e>
            <m:sub>
              <m:r>
                <m:rPr>
                  <m:sty m:val="p"/>
                </m:rPr>
                <m:t>1</m:t>
              </m:r>
            </m:sub>
            <m:sup>
              <m:r>
                <m:rPr>
                  <m:sty m:val="p"/>
                </m:rPr>
                <m:t>2</m:t>
              </m:r>
            </m:sup>
          </m:sSubSup>
          <m:r>
            <m:rPr>
              <m:sty m:val="p"/>
            </m:rPr>
            <m:t>=</m:t>
          </m:r>
          <m:f>
            <m:fPr>
              <m:ctrlPr>
                <w:rPr>
                  <w:rFonts w:ascii="Cambria Math" w:hAnsi="Cambria Math"/>
                </w:rPr>
              </m:ctrlPr>
            </m:fPr>
            <m:num>
              <m:r>
                <m:rPr>
                  <m:sty m:val="i"/>
                </m:rPr>
                <m:t>k</m:t>
              </m:r>
            </m:num>
            <m:den>
              <m:r>
                <m:rPr>
                  <m:sty m:val="i"/>
                </m:rPr>
                <m:t>M</m:t>
              </m:r>
            </m:den>
          </m:f>
          <m:r>
            <m:rPr>
              <m:sty m:val="p"/>
            </m:rPr>
            <m:t xml:space="preserve"> </m:t>
          </m:r>
          <m:r>
            <m:rPr>
              <m:nor/>
            </m:rPr>
            <m:t> et </m:t>
          </m:r>
          <m:r>
            <m:rPr>
              <m:sty m:val="p"/>
            </m:rPr>
            <m:t xml:space="preserve"> </m:t>
          </m:r>
          <m:sSubSup>
            <m:sSubSupPr/>
            <m:e>
              <m:r>
                <m:rPr>
                  <m:sty m:val="i"/>
                </m:rPr>
                <m:t>ω</m:t>
              </m:r>
            </m:e>
            <m:sub>
              <m:r>
                <m:rPr>
                  <m:sty m:val="p"/>
                </m:rPr>
                <m:t>2</m:t>
              </m:r>
            </m:sub>
            <m:sup>
              <m:r>
                <m:rPr>
                  <m:sty m:val="p"/>
                </m:rPr>
                <m:t>2</m:t>
              </m:r>
            </m:sup>
          </m:sSubSup>
          <m:r>
            <m:rPr>
              <m:sty m:val="p"/>
            </m:rPr>
            <m:t>=</m:t>
          </m:r>
          <m:f>
            <m:fPr>
              <m:ctrlPr>
                <w:rPr>
                  <w:rFonts w:ascii="Cambria Math" w:hAnsi="Cambria Math"/>
                </w:rPr>
              </m:ctrlPr>
            </m:fPr>
            <m:num>
              <m:r>
                <m:rPr>
                  <m:sty m:val="i"/>
                </m:rPr>
                <m:t>M</m:t>
              </m:r>
              <m:sSup>
                <m:sSupPr/>
                <m:e>
                  <m:r>
                    <m:rPr>
                      <m:sty m:val="i"/>
                    </m:rPr>
                    <m:t>ℓ</m:t>
                  </m:r>
                </m:e>
                <m:sup>
                  <m:r>
                    <m:rPr>
                      <m:sty m:val="p"/>
                    </m:rPr>
                    <m:t>2</m:t>
                  </m:r>
                </m:sup>
              </m:sSup>
            </m:num>
            <m:den>
              <m:r>
                <m:rPr>
                  <m:sty m:val="i"/>
                </m:rPr>
                <m:t>I</m:t>
              </m:r>
            </m:den>
          </m:f>
          <m:sSubSup>
            <m:sSubSupPr/>
            <m:e>
              <m:r>
                <m:rPr>
                  <m:sty m:val="i"/>
                </m:rPr>
                <m:t>ω</m:t>
              </m:r>
            </m:e>
            <m:sub>
              <m:r>
                <m:rPr>
                  <m:sty m:val="p"/>
                </m:rPr>
                <m:t>1</m:t>
              </m:r>
            </m:sub>
            <m:sup>
              <m:r>
                <m:rPr>
                  <m:sty m:val="p"/>
                </m:rPr>
                <m:t>2</m:t>
              </m:r>
            </m:sup>
          </m:sSubSup>
          <m:r>
            <m:rPr>
              <m:sty m:val="p"/>
            </m:rPr>
            <m:t>.</m:t>
          </m:r>
        </m:oMath>
      </m:oMathPara>
    </w:p>
    <w:p>
      <w:pPr>
        <w:numPr>
          <w:ilvl w:val="0"/>
          <w:numId w:val="11"/>
        </w:numPr>
        <w:spacing w:lineRule="auto"/>
      </w:pPr>
      <w:r>
        <w:rPr>
          <w:rFonts w:eastAsia="Georgia" w:cs="Georgia" w:ascii="Georgia" w:hAnsi="Georgia"/>
        </w:rPr>
        <w:t xml:space="preserve">Déterminer l'équation du quatrième degré satisfaite par </w:t>
      </w:r>
      <m:oMath>
        <m:r>
          <m:rPr>
            <m:sty m:val="i"/>
          </m:rPr>
          <m:t>p</m:t>
        </m:r>
      </m:oMath>
      <w:r>
        <w:rPr/>
        <w:t xml:space="preserve">.</w:t>
      </w:r>
    </w:p>
    <w:p>
      <w:pPr>
        <w:spacing w:after="220" w:lineRule="auto"/>
      </w:pPr>
      <w:r>
        <w:rPr>
          <w:rFonts w:eastAsia="Georgia" w:cs="Georgia" w:ascii="Georgia" w:hAnsi="Georgia"/>
        </w:rPr>
        <w:t xml:space="preserve">On réécrit cette équation sous la forme</w:t>
      </w:r>
    </w:p>
    <w:p>
      <w:pPr>
        <w:spacing w:after="220" w:lineRule="auto"/>
      </w:pPr>
      <m:oMathPara>
        <m:oMath>
          <m:sSub>
            <m:sSubPr/>
            <m:e>
              <m:r>
                <m:rPr>
                  <m:sty m:val="i"/>
                </m:rPr>
                <m:t>a</m:t>
              </m:r>
            </m:e>
            <m:sub>
              <m:r>
                <m:rPr>
                  <m:sty m:val="p"/>
                </m:rPr>
                <m:t>0</m:t>
              </m:r>
            </m:sub>
          </m:sSub>
          <m:sSup>
            <m:sSupPr/>
            <m:e>
              <m:r>
                <m:rPr>
                  <m:sty m:val="i"/>
                </m:rPr>
                <m:t>p</m:t>
              </m:r>
            </m:e>
            <m:sup>
              <m:r>
                <m:rPr>
                  <m:sty m:val="p"/>
                </m:rPr>
                <m:t>4</m:t>
              </m:r>
            </m:sup>
          </m:sSup>
          <m:r>
            <m:rPr>
              <m:sty m:val="p"/>
            </m:rPr>
            <m:t>+</m:t>
          </m:r>
          <m:sSub>
            <m:sSubPr/>
            <m:e>
              <m:r>
                <m:rPr>
                  <m:sty m:val="i"/>
                </m:rPr>
                <m:t>a</m:t>
              </m:r>
            </m:e>
            <m:sub>
              <m:r>
                <m:rPr>
                  <m:sty m:val="p"/>
                </m:rPr>
                <m:t>1</m:t>
              </m:r>
            </m:sub>
          </m:sSub>
          <m:sSup>
            <m:sSupPr/>
            <m:e>
              <m:r>
                <m:rPr>
                  <m:sty m:val="i"/>
                </m:rPr>
                <m:t>p</m:t>
              </m:r>
            </m:e>
            <m:sup>
              <m:r>
                <m:rPr>
                  <m:sty m:val="p"/>
                </m:rPr>
                <m:t>3</m:t>
              </m:r>
            </m:sup>
          </m:sSup>
          <m:r>
            <m:rPr>
              <m:sty m:val="p"/>
            </m:rPr>
            <m:t>+</m:t>
          </m:r>
          <m:sSub>
            <m:sSubPr/>
            <m:e>
              <m:r>
                <m:rPr>
                  <m:sty m:val="i"/>
                </m:rPr>
                <m:t>a</m:t>
              </m:r>
            </m:e>
            <m:sub>
              <m:r>
                <m:rPr>
                  <m:sty m:val="p"/>
                </m:rPr>
                <m:t>2</m:t>
              </m:r>
            </m:sub>
          </m:sSub>
          <m:sSup>
            <m:sSupPr/>
            <m:e>
              <m:r>
                <m:rPr>
                  <m:sty m:val="i"/>
                </m:rPr>
                <m:t>p</m:t>
              </m:r>
            </m:e>
            <m:sup>
              <m:r>
                <m:rPr>
                  <m:sty m:val="p"/>
                </m:rPr>
                <m:t>2</m:t>
              </m:r>
            </m:sup>
          </m:sSup>
          <m:r>
            <m:rPr>
              <m:sty m:val="p"/>
            </m:rPr>
            <m:t>+</m:t>
          </m:r>
          <m:sSub>
            <m:sSubPr/>
            <m:e>
              <m:r>
                <m:rPr>
                  <m:sty m:val="i"/>
                </m:rPr>
                <m:t>a</m:t>
              </m:r>
            </m:e>
            <m:sub>
              <m:r>
                <m:rPr>
                  <m:sty m:val="p"/>
                </m:rPr>
                <m:t>3</m:t>
              </m:r>
            </m:sub>
          </m:sSub>
          <m:r>
            <m:rPr>
              <m:sty m:val="i"/>
            </m:rPr>
            <m:t>p</m:t>
          </m:r>
          <m:r>
            <m:rPr>
              <m:sty m:val="p"/>
            </m:rPr>
            <m:t>+</m:t>
          </m:r>
          <m:sSub>
            <m:sSubPr/>
            <m:e>
              <m:r>
                <m:rPr>
                  <m:sty m:val="i"/>
                </m:rPr>
                <m:t>a</m:t>
              </m:r>
            </m:e>
            <m:sub>
              <m:r>
                <m:rPr>
                  <m:sty m:val="p"/>
                </m:rPr>
                <m:t>4</m:t>
              </m:r>
            </m:sub>
          </m:sSub>
          <m:r>
            <m:rPr>
              <m:sty m:val="p"/>
            </m:rPr>
            <m:t>=</m:t>
          </m:r>
          <m:r>
            <m:rPr>
              <m:sty m:val="p"/>
            </m:rPr>
            <m:t>0</m:t>
          </m:r>
        </m:oMath>
      </m:oMathPara>
    </w:p>
    <w:p>
      <w:pPr>
        <w:spacing w:after="220" w:lineRule="auto"/>
      </w:pPr>
      <w:r>
        <w:rPr>
          <w:rFonts w:eastAsia="Georgia" w:cs="Georgia" w:ascii="Georgia" w:hAnsi="Georgia"/>
        </w:rPr>
        <w:t xml:space="preserve">On peut montrer qu'une condition nécessaire pour que toutes les racines (complexes) de cette équation du quatrième degré aient une partie réelle négative s'écrit</w:t>
      </w:r>
    </w:p>
    <w:p>
      <w:pPr>
        <w:spacing w:after="220" w:lineRule="auto"/>
      </w:pPr>
      <m:oMathPara>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sSub>
            <m:sSubPr/>
            <m:e>
              <m:r>
                <m:rPr>
                  <m:sty m:val="i"/>
                </m:rPr>
                <m:t>a</m:t>
              </m:r>
            </m:e>
            <m:sub>
              <m:r>
                <m:rPr>
                  <m:sty m:val="p"/>
                </m:rPr>
                <m:t>4</m:t>
              </m:r>
            </m:sub>
          </m:sSub>
          <m:r>
            <m:rPr>
              <m:sty m:val="p"/>
            </m:rPr>
            <m:t>&gt;</m:t>
          </m:r>
          <m:r>
            <m:rPr>
              <m:sty m:val="p"/>
            </m:rPr>
            <m:t>0</m:t>
          </m:r>
          <m:r>
            <m:rPr>
              <m:sty m:val="p"/>
            </m:rPr>
            <m:t>,</m:t>
          </m:r>
          <m:r>
            <m:rPr>
              <m:sty m:val="p"/>
            </m:rPr>
            <m:t xml:space="preserve"> </m:t>
          </m:r>
          <m:f>
            <m:fPr>
              <m:ctrlPr>
                <w:rPr>
                  <w:rFonts w:ascii="Cambria Math" w:hAnsi="Cambria Math"/>
                </w:rPr>
              </m:ctrlPr>
            </m:fPr>
            <m:num>
              <m:sSub>
                <m:sSubPr/>
                <m:e>
                  <m:r>
                    <m:rPr>
                      <m:sty m:val="i"/>
                    </m:rPr>
                    <m:t>a</m:t>
                  </m:r>
                </m:e>
                <m:sub>
                  <m:r>
                    <m:rPr>
                      <m:sty m:val="p"/>
                    </m:rPr>
                    <m:t>2</m:t>
                  </m:r>
                </m:sub>
              </m:sSub>
            </m:num>
            <m:den>
              <m:sSub>
                <m:sSubPr/>
                <m:e>
                  <m:r>
                    <m:rPr>
                      <m:sty m:val="i"/>
                    </m:rPr>
                    <m:t>a</m:t>
                  </m:r>
                </m:e>
                <m:sub>
                  <m:r>
                    <m:rPr>
                      <m:sty m:val="p"/>
                    </m:rPr>
                    <m:t>0</m:t>
                  </m:r>
                </m:sub>
              </m:sSub>
            </m:den>
          </m:f>
          <m:r>
            <m:rPr>
              <m:sty m:val="p"/>
            </m:rPr>
            <m:t>−</m:t>
          </m:r>
          <m:f>
            <m:fPr>
              <m:ctrlPr>
                <w:rPr>
                  <w:rFonts w:ascii="Cambria Math" w:hAnsi="Cambria Math"/>
                </w:rPr>
              </m:ctrlPr>
            </m:fPr>
            <m:num>
              <m:sSub>
                <m:sSubPr/>
                <m:e>
                  <m:r>
                    <m:rPr>
                      <m:sty m:val="i"/>
                    </m:rPr>
                    <m:t>a</m:t>
                  </m:r>
                </m:e>
                <m:sub>
                  <m:r>
                    <m:rPr>
                      <m:sty m:val="p"/>
                    </m:rPr>
                    <m:t>3</m:t>
                  </m:r>
                </m:sub>
              </m:sSub>
            </m:num>
            <m:den>
              <m:sSub>
                <m:sSubPr/>
                <m:e>
                  <m:r>
                    <m:rPr>
                      <m:sty m:val="i"/>
                    </m:rPr>
                    <m:t>a</m:t>
                  </m:r>
                </m:e>
                <m:sub>
                  <m:r>
                    <m:rPr>
                      <m:sty m:val="p"/>
                    </m:rPr>
                    <m:t>1</m:t>
                  </m:r>
                </m:sub>
              </m:sSub>
            </m:den>
          </m:f>
          <m:r>
            <m:rPr>
              <m:sty m:val="p"/>
            </m:rPr>
            <m:t>&gt;</m:t>
          </m:r>
          <m:r>
            <m:rPr>
              <m:sty m:val="p"/>
            </m:rPr>
            <m:t>0</m:t>
          </m:r>
          <m:r>
            <m:rPr>
              <m:sty m:val="p"/>
            </m:rPr>
            <m:t xml:space="preserve"> </m:t>
          </m:r>
          <m:r>
            <m:rPr>
              <m:nor/>
            </m:rPr>
            <m:t> et </m:t>
          </m:r>
          <m:r>
            <m:rPr>
              <m:sty m:val="p"/>
            </m:rPr>
            <m:t xml:space="preserve"> </m:t>
          </m:r>
          <m:f>
            <m:fPr>
              <m:ctrlPr>
                <w:rPr>
                  <w:rFonts w:ascii="Cambria Math" w:hAnsi="Cambria Math"/>
                </w:rPr>
              </m:ctrlPr>
            </m:fPr>
            <m:num>
              <m:sSub>
                <m:sSubPr/>
                <m:e>
                  <m:r>
                    <m:rPr>
                      <m:sty m:val="i"/>
                    </m:rPr>
                    <m:t>a</m:t>
                  </m:r>
                </m:e>
                <m:sub>
                  <m:r>
                    <m:rPr>
                      <m:sty m:val="p"/>
                    </m:rPr>
                    <m:t>3</m:t>
                  </m:r>
                </m:sub>
              </m:sSub>
            </m:num>
            <m:den>
              <m:sSub>
                <m:sSubPr/>
                <m:e>
                  <m:r>
                    <m:rPr>
                      <m:sty m:val="i"/>
                    </m:rPr>
                    <m:t>a</m:t>
                  </m:r>
                </m:e>
                <m:sub>
                  <m:r>
                    <m:rPr>
                      <m:sty m:val="p"/>
                    </m:rPr>
                    <m:t>1</m:t>
                  </m:r>
                </m:sub>
              </m:sSub>
            </m:den>
          </m:f>
          <m:r>
            <m:rPr>
              <m:sty m:val="p"/>
            </m:rPr>
            <m:t>−</m:t>
          </m:r>
          <m:f>
            <m:fPr>
              <m:ctrlPr>
                <w:rPr>
                  <w:rFonts w:ascii="Cambria Math" w:hAnsi="Cambria Math"/>
                </w:rPr>
              </m:ctrlPr>
            </m:fPr>
            <m:num>
              <m:f>
                <m:fPr>
                  <m:ctrlPr>
                    <w:rPr>
                      <w:rFonts w:ascii="Cambria Math" w:hAnsi="Cambria Math"/>
                    </w:rPr>
                  </m:ctrlPr>
                </m:fPr>
                <m:num>
                  <m:sSub>
                    <m:sSubPr/>
                    <m:e>
                      <m:r>
                        <m:rPr>
                          <m:sty m:val="i"/>
                        </m:rPr>
                        <m:t>a</m:t>
                      </m:r>
                    </m:e>
                    <m:sub>
                      <m:r>
                        <m:rPr>
                          <m:sty m:val="p"/>
                        </m:rPr>
                        <m:t>4</m:t>
                      </m:r>
                    </m:sub>
                  </m:sSub>
                </m:num>
                <m:den>
                  <m:sSub>
                    <m:sSubPr/>
                    <m:e>
                      <m:r>
                        <m:rPr>
                          <m:sty m:val="i"/>
                        </m:rPr>
                        <m:t>a</m:t>
                      </m:r>
                    </m:e>
                    <m:sub>
                      <m:r>
                        <m:rPr>
                          <m:sty m:val="p"/>
                        </m:rPr>
                        <m:t>0</m:t>
                      </m:r>
                    </m:sub>
                  </m:sSub>
                </m:den>
              </m:f>
            </m:num>
            <m:den>
              <m:f>
                <m:fPr>
                  <m:ctrlPr>
                    <w:rPr>
                      <w:rFonts w:ascii="Cambria Math" w:hAnsi="Cambria Math"/>
                    </w:rPr>
                  </m:ctrlPr>
                </m:fPr>
                <m:num>
                  <m:sSub>
                    <m:sSubPr/>
                    <m:e>
                      <m:r>
                        <m:rPr>
                          <m:sty m:val="i"/>
                        </m:rPr>
                        <m:t>a</m:t>
                      </m:r>
                    </m:e>
                    <m:sub>
                      <m:r>
                        <m:rPr>
                          <m:sty m:val="p"/>
                        </m:rPr>
                        <m:t>2</m:t>
                      </m:r>
                    </m:sub>
                  </m:sSub>
                </m:num>
                <m:den>
                  <m:sSub>
                    <m:sSubPr/>
                    <m:e>
                      <m:r>
                        <m:rPr>
                          <m:sty m:val="i"/>
                        </m:rPr>
                        <m:t>a</m:t>
                      </m:r>
                    </m:e>
                    <m:sub>
                      <m:r>
                        <m:rPr>
                          <m:sty m:val="p"/>
                        </m:rPr>
                        <m:t>0</m:t>
                      </m:r>
                    </m:sub>
                  </m:sSub>
                </m:den>
              </m:f>
              <m:r>
                <m:rPr>
                  <m:sty m:val="p"/>
                </m:rPr>
                <m:t>−</m:t>
              </m:r>
              <m:f>
                <m:fPr>
                  <m:ctrlPr>
                    <w:rPr>
                      <w:rFonts w:ascii="Cambria Math" w:hAnsi="Cambria Math"/>
                    </w:rPr>
                  </m:ctrlPr>
                </m:fPr>
                <m:num>
                  <m:sSub>
                    <m:sSubPr/>
                    <m:e>
                      <m:r>
                        <m:rPr>
                          <m:sty m:val="i"/>
                        </m:rPr>
                        <m:t>a</m:t>
                      </m:r>
                    </m:e>
                    <m:sub>
                      <m:r>
                        <m:rPr>
                          <m:sty m:val="p"/>
                        </m:rPr>
                        <m:t>3</m:t>
                      </m:r>
                    </m:sub>
                  </m:sSub>
                </m:num>
                <m:den>
                  <m:sSub>
                    <m:sSubPr/>
                    <m:e>
                      <m:r>
                        <m:rPr>
                          <m:sty m:val="i"/>
                        </m:rPr>
                        <m:t>a</m:t>
                      </m:r>
                    </m:e>
                    <m:sub>
                      <m:r>
                        <m:rPr>
                          <m:sty m:val="p"/>
                        </m:rPr>
                        <m:t>1</m:t>
                      </m:r>
                    </m:sub>
                  </m:sSub>
                </m:den>
              </m:f>
            </m:den>
          </m:f>
          <m:r>
            <m:rPr>
              <m:sty m:val="p"/>
            </m:rPr>
            <m:t>&gt;</m:t>
          </m:r>
          <m:r>
            <m:rPr>
              <m:sty m:val="p"/>
            </m:rPr>
            <m:t>0</m:t>
          </m:r>
          <m:r>
            <m:rPr>
              <m:sty m:val="p"/>
            </m:rPr>
            <m:t>.</m:t>
          </m:r>
        </m:oMath>
      </m:oMathPara>
    </w:p>
    <w:p>
      <w:pPr>
        <w:numPr>
          <w:ilvl w:val="0"/>
          <w:numId w:val="12"/>
        </w:numPr>
        <w:spacing w:lineRule="auto"/>
      </w:pPr>
      <w:r>
        <w:rPr>
          <w:rFonts w:eastAsia="Georgia" w:cs="Georgia" w:ascii="Georgia" w:hAnsi="Georgia"/>
        </w:rPr>
        <w:t xml:space="preserve">Déduire de la troisième condition que les ponts suspendus, dans le cadre de ce modèle, sont fondamentalement instables dans le vent par suite du couplage entre flexion et torsion induit par les forces de portance aérodynamiques.</w:t>
      </w:r>
    </w:p>
    <w:p>
      <w:pPr>
        <w:spacing w:after="220" w:lineRule="auto"/>
      </w:pPr>
      <w:r>
        <w:rPr>
          <w:rFonts w:eastAsia="Georgia" w:cs="Georgia" w:ascii="Georgia" w:hAnsi="Georgia"/>
        </w:rPr>
        <w:t xml:space="preserve">Ce résultat permet de comprendre l'instabilité des premiers grands ponts suspendus en présence de vent régulier.</w:t>
      </w:r>
    </w:p>
    <w:p>
      <w:pPr>
        <w:spacing w:lineRule="auto"/>
        <w:jc w:val="center"/>
      </w:pPr>
      <w:r>
        <w:rPr/>
        <w:drawing>
          <wp:inline distB="0" distL="0" distR="0" distT="0">
            <wp:extent cx="5486400" cy="4082473"/>
            <wp:effectExtent b="0" l="0" r="0" t="0"/>
            <wp:docPr id="10" name="image-41327735d14c95f9f670acd8dc884f211e091e75.jpg"/>
            <a:graphic>
              <a:graphicData uri="http://schemas.openxmlformats.org/drawingml/2006/picture">
                <pic:pic>
                  <pic:nvPicPr>
                    <pic:cNvPr id="10" name="image-41327735d14c95f9f670acd8dc884f211e091e75.jpg" descr=""/>
                    <pic:cNvPicPr/>
                  </pic:nvPicPr>
                  <pic:blipFill>
                    <a:blip r:embed="rId14" cstate="print"/>
                    <a:srcRect b="0" l="0" r="0" t="0"/>
                    <a:stretch>
                      <a:fillRect/>
                    </a:stretch>
                  </pic:blipFill>
                  <pic:spPr>
                    <a:xfrm>
                      <a:off x="0" y="0"/>
                      <a:ext cx="5486400" cy="4082473"/>
                    </a:xfrm>
                    <a:prstGeom prst="rect"/>
                  </pic:spPr>
                </pic:pic>
              </a:graphicData>
            </a:graphic>
          </wp:inline>
        </w:drawing>
      </w:r>
    </w:p>
    <w:p>
      <w:pPr>
        <w:spacing w:lineRule="auto"/>
      </w:pPr>
      <w:r>
        <w:rPr>
          <w:rFonts w:eastAsia="Georgia" w:cs="Georgia" w:ascii="Georgia" w:hAnsi="Georgia"/>
        </w:rPr>
        <w:t xml:space="preserve">Fig. 10 - Photographie de l'instabilité qui a conduit à la destruction du pont de Tacoma le 7 Novembre 1940.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23"/>
      <w:numFmt w:val="decimal"/>
      <w:lvlText w:val="%1."/>
      <w:lvlJc w:val="left"/>
      <w:pPr>
        <w:tabs>
          <w:tab w:val="num" w:pos="1080"/>
        </w:tabs>
        <w:ind w:left="720" w:hanging="360"/>
      </w:pPr>
    </w:lvl>
  </w:abstractNum>
  <w:abstractNum w:abstractNumId="11">
    <w:multiLevelType w:val="hybridMultilevel"/>
    <w:lvl w:ilvl="0">
      <w:start w:val="34"/>
      <w:numFmt w:val="decimal"/>
      <w:lvlText w:val="%1."/>
      <w:lvlJc w:val="left"/>
      <w:pPr>
        <w:tabs>
          <w:tab w:val="num" w:pos="1080"/>
        </w:tabs>
        <w:ind w:left="720" w:hanging="360"/>
      </w:pPr>
    </w:lvl>
  </w:abstractNum>
  <w:abstractNum w:abstractNumId="12">
    <w:multiLevelType w:val="hybridMultilevel"/>
    <w:lvl w:ilvl="0">
      <w:start w:val="3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e3813cb3f88eb8f6d5287bb3ac0f5591258fe88.jpg" TargetMode="Internal"/><Relationship Id="rId6" Type="http://schemas.openxmlformats.org/officeDocument/2006/relationships/image" Target="media/image-f8f46d279203c0fc7c973b516e46237dcb6fc4c8.jpg" TargetMode="Internal"/><Relationship Id="rId7" Type="http://schemas.openxmlformats.org/officeDocument/2006/relationships/image" Target="media/image-4594e5252ed11fdf122e908dc14adfdb861d613d.jpg" TargetMode="Internal"/><Relationship Id="rId8" Type="http://schemas.openxmlformats.org/officeDocument/2006/relationships/image" Target="media/image-5ff1fd58b4edee8b3b5ea437768a8aee2ca560e0.jpg" TargetMode="Internal"/><Relationship Id="rId9" Type="http://schemas.openxmlformats.org/officeDocument/2006/relationships/image" Target="media/image-2ac78a96458d06a8d6003102595ba4c8d036b290.jpg" TargetMode="Internal"/><Relationship Id="rId10" Type="http://schemas.openxmlformats.org/officeDocument/2006/relationships/image" Target="media/image-5608fe630ce125ec8ddf031fdaaf397c3a8e36ba.jpg" TargetMode="Internal"/><Relationship Id="rId11" Type="http://schemas.openxmlformats.org/officeDocument/2006/relationships/image" Target="media/image-c1696a851a09fc42878d8d731528337cc02744e6.jpg" TargetMode="Internal"/><Relationship Id="rId12" Type="http://schemas.openxmlformats.org/officeDocument/2006/relationships/image" Target="media/image-e6fae5c896b478cbf0f293a3acbee94c232c16e3.jpg" TargetMode="Internal"/><Relationship Id="rId13" Type="http://schemas.openxmlformats.org/officeDocument/2006/relationships/image" Target="media/image-a1ff0a9d326b7fc4d7704c81236f1769e583ac9f.jpg" TargetMode="Internal"/><Relationship Id="rId14" Type="http://schemas.openxmlformats.org/officeDocument/2006/relationships/image" Target="media/image-41327735d14c95f9f670acd8dc884f211e091e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