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ÉTUDE ET UTILISATION D'UN APPAREIL</w:t>
      </w:r>
    </w:p>
    <w:p>
      <w:pPr>
        <w:spacing w:line="271" w:before="330" w:lineRule="auto"/>
      </w:pPr>
      <m:oMathPara>
        <m:oMathParaPr>
          <m:jc m:val="left"/>
        </m:oMathParaPr>
        <m:oMath>
          <m:r>
            <m:rPr>
              <m:nor/>
            </m:rPr>
            <w:rPr>
              <w:sz w:val="42"/>
            </w:rPr>
            <m:t>Å</m:t>
          </m:r>
        </m:oMath>
      </m:oMathPara>
    </w:p>
    <w:p>
      <w:pPr>
        <w:spacing w:line="271" w:before="330" w:lineRule="auto"/>
      </w:pPr>
      <w:r>
        <w:rPr>
          <w:b/>
          <w:sz w:val="42"/>
        </w:rPr>
        <w:t xml:space="preserve">MESURER LES FORCES DE SURFACE</w:t>
      </w:r>
    </w:p>
    <w:p>
      <w:pPr>
        <w:spacing w:after="220" w:lineRule="auto"/>
      </w:pPr>
      <w:r>
        <w:rPr>
          <w:rFonts w:eastAsia="Georgia" w:cs="Georgia" w:ascii="Georgia" w:hAnsi="Georgia"/>
        </w:rPr>
        <w:t xml:space="preserve">Ce problème étudie un dispositif expérimental de mesure de forces et de déplacements. Il comprend trois parties totalement indépendantes. La première partie s'intéresse au principe mécanique des capteurs de force et de déplacement de l'appareil, la seconde à leur principe électronique. Enfin, la troisième partie analyse l'une des applications de cet appareil en rhéologie.</w:t>
      </w:r>
    </w:p>
    <w:p>
      <w:pPr>
        <w:spacing w:line="271" w:before="330" w:lineRule="auto"/>
      </w:pPr>
      <w:r>
        <w:rPr>
          <w:b/>
          <w:sz w:val="42"/>
        </w:rPr>
        <w:t xml:space="preserve">Formulaire</w:t>
      </w:r>
    </w:p>
    <w:p>
      <w:pPr>
        <w:spacing w:line="271" w:before="330" w:lineRule="auto"/>
      </w:pPr>
      <w:r>
        <w:rPr>
          <w:b/>
          <w:sz w:val="42"/>
        </w:rPr>
        <w:t xml:space="preserve">Constante physique.</w:t>
      </w:r>
    </w:p>
    <w:p>
      <w:pPr>
        <w:numPr>
          <w:ilvl w:val="0"/>
          <w:numId w:val="1"/>
        </w:numPr>
        <w:spacing w:lineRule="auto"/>
      </w:pPr>
      <w:r>
        <w:rPr>
          <w:rFonts w:eastAsia="Georgia" w:cs="Georgia" w:ascii="Georgia" w:hAnsi="Georgia"/>
        </w:rPr>
        <w:t xml:space="preserve">Permittivité diélectrique du vide: </w:t>
      </w:r>
      <m:oMath>
        <m:sSub>
          <m:sSubPr/>
          <m:e>
            <m:r>
              <m:rPr>
                <m:sty m:val="i"/>
              </m:rPr>
              <m:t>ϵ</m:t>
            </m:r>
          </m:e>
          <m:sub>
            <m:r>
              <m:rPr>
                <m:sty m:val="p"/>
              </m:rPr>
              <m:t>0</m:t>
            </m:r>
          </m:sub>
        </m:sSub>
        <m:r>
          <m:rPr>
            <m:sty m:val="p"/>
          </m:rPr>
          <m:t>=</m:t>
        </m:r>
        <m:f>
          <m:fPr>
            <m:ctrlPr>
              <w:rPr>
                <w:rFonts w:ascii="Cambria Math" w:hAnsi="Cambria Math"/>
              </w:rPr>
            </m:ctrlPr>
          </m:fPr>
          <m:num>
            <m:sSup>
              <m:sSupPr/>
              <m:e>
                <m:r>
                  <m:rPr>
                    <m:sty m:val="p"/>
                  </m:rPr>
                  <m:t>10</m:t>
                </m:r>
              </m:e>
              <m:sup>
                <m:r>
                  <m:rPr>
                    <m:sty m:val="p"/>
                  </m:rPr>
                  <m:t>−</m:t>
                </m:r>
                <m:r>
                  <m:rPr>
                    <m:sty m:val="p"/>
                  </m:rPr>
                  <m:t>9</m:t>
                </m:r>
              </m:sup>
            </m:sSup>
          </m:num>
          <m:den>
            <m:r>
              <m:rPr>
                <m:sty m:val="p"/>
              </m:rPr>
              <m:t>36</m:t>
            </m:r>
            <m:r>
              <m:rPr>
                <m:sty m:val="i"/>
              </m:rPr>
              <m:t>π</m:t>
            </m:r>
          </m:den>
        </m:f>
        <m:sSup>
          <m:sSupPr/>
          <m:e>
            <m:r>
              <m:rPr>
                <m:sty m:val="p"/>
              </m:rPr>
              <m:t>C</m:t>
            </m:r>
          </m:e>
          <m:sup>
            <m:r>
              <m:rPr>
                <m:sty m:val="p"/>
              </m:rPr>
              <m:t>2</m:t>
            </m:r>
          </m:sup>
        </m:sSup>
        <m:r>
          <m:rPr>
            <m:sty m:val="p"/>
          </m:rPr>
          <m:t>⋅</m:t>
        </m:r>
        <m:sSup>
          <m:sSupPr/>
          <m:e>
            <m:r>
              <m:rPr>
                <m:nor/>
              </m:rPr>
              <m:t xml:space="preserve"> </m:t>
            </m:r>
            <m:r>
              <m:rPr>
                <m:sty m:val="p"/>
              </m:rPr>
              <m:t>J</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p>
    <w:p>
      <w:pPr>
        <w:spacing w:after="220" w:lineRule="auto"/>
      </w:pPr>
      <w:r>
        <w:rPr>
          <w:rFonts w:eastAsia="Georgia" w:cs="Georgia" w:ascii="Georgia" w:hAnsi="Georgia"/>
        </w:rPr>
        <w:t xml:space="preserve">Opérateurs d'analyse vectorielle en coordonnées cylindriques ( </w:t>
      </w:r>
      <m:oMath>
        <m:r>
          <m:rPr>
            <m:sty m:val="i"/>
          </m:rPr>
          <m:t>r</m:t>
        </m:r>
        <m:r>
          <m:rPr>
            <m:sty m:val="p"/>
          </m:rPr>
          <m:t>,</m:t>
        </m:r>
        <m:r>
          <m:rPr>
            <m:sty m:val="i"/>
          </m:rPr>
          <m:t>θ</m:t>
        </m:r>
        <m:r>
          <m:rPr>
            <m:sty m:val="p"/>
          </m:rPr>
          <m:t>,</m:t>
        </m:r>
        <m:r>
          <m:rPr>
            <m:sty m:val="i"/>
          </m:rPr>
          <m:t>z</m:t>
        </m:r>
      </m:oMath>
      <w:r>
        <w:rPr/>
        <w:t xml:space="preserve"> ).</w:t>
      </w:r>
    </w:p>
    <w:p>
      <w:pPr>
        <w:numPr>
          <w:ilvl w:val="0"/>
          <w:numId w:val="2"/>
        </w:numPr>
        <w:spacing w:lineRule="auto"/>
      </w:pPr>
      <w:r>
        <w:rPr/>
        <w:t xml:space="preserve">Divergence d'un vecteur </w:t>
      </w:r>
      <m:oMath>
        <m:acc>
          <m:accPr>
            <m:chr m:val="⃗"/>
          </m:accPr>
          <m:e>
            <m:r>
              <m:rPr>
                <m:sty m:val="i"/>
              </m:rPr>
              <m:t>V</m:t>
            </m:r>
          </m:e>
        </m:acc>
      </m:oMath>
      <w:r>
        <w:rPr/>
        <w:t xml:space="preserve"> :</w:t>
      </w:r>
    </w:p>
    <w:p>
      <w:pPr>
        <w:spacing w:after="220" w:lineRule="auto"/>
      </w:pPr>
      <m:oMathPara>
        <m:oMath>
          <m:r>
            <m:rPr>
              <m:sty m:val="p"/>
            </m:rPr>
            <m:t>div</m:t>
          </m:r>
          <m:acc>
            <m:accPr>
              <m:chr m:val="⃗"/>
            </m:accPr>
            <m:e>
              <m:r>
                <m:rPr>
                  <m:sty m:val="i"/>
                </m:rPr>
                <m:t>V</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V</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z</m:t>
              </m:r>
            </m:den>
          </m:f>
        </m:oMath>
      </m:oMathPara>
    </w:p>
    <w:p>
      <w:pPr>
        <w:numPr>
          <w:ilvl w:val="0"/>
          <w:numId w:val="3"/>
        </w:numPr>
        <w:spacing w:lineRule="auto"/>
      </w:pPr>
      <w:r>
        <w:rPr/>
        <w:t xml:space="preserve">Gradient d'un scalaire </w:t>
      </w:r>
      <m:oMath>
        <m:r>
          <m:rPr>
            <m:sty m:val="i"/>
          </m:rPr>
          <m:t>f</m:t>
        </m:r>
      </m:oMath>
      <w:r>
        <w:rPr/>
        <w:t xml:space="preserve"> :</w:t>
      </w:r>
    </w:p>
    <w:p>
      <w:pPr>
        <w:spacing w:after="220" w:lineRule="auto"/>
      </w:pPr>
      <m:oMathPara>
        <m:oMath>
          <m:acc>
            <m:accPr>
              <m:chr m:val="⃗"/>
            </m:accPr>
            <m:e>
              <m:r>
                <m:rPr>
                  <m:sty m:val="p"/>
                </m:rPr>
                <m:t>grad</m:t>
              </m:r>
            </m:e>
          </m:acc>
          <m:r>
            <m:rPr>
              <m:sty m:val="i"/>
            </m:rPr>
            <m:t>f</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f</m:t>
                        </m:r>
                      </m:num>
                      <m:den>
                        <m:r>
                          <m:rPr>
                            <m:sty m:val="i"/>
                          </m:rPr>
                          <m:t>∂</m:t>
                        </m:r>
                        <m:r>
                          <m:rPr>
                            <m:sty m:val="i"/>
                          </m:rPr>
                          <m:t>r</m:t>
                        </m:r>
                      </m:den>
                    </m:f>
                  </m:e>
                </m:mr>
                <m:m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e>
                </m:mr>
                <m:mr>
                  <m:e>
                    <m:f>
                      <m:fPr>
                        <m:ctrlPr>
                          <w:rPr>
                            <w:rFonts w:ascii="Cambria Math" w:hAnsi="Cambria Math"/>
                          </w:rPr>
                        </m:ctrlPr>
                      </m:fPr>
                      <m:num>
                        <m:r>
                          <m:rPr>
                            <m:sty m:val="i"/>
                          </m:rPr>
                          <m:t>∂</m:t>
                        </m:r>
                        <m:r>
                          <m:rPr>
                            <m:sty m:val="i"/>
                          </m:rPr>
                          <m:t>f</m:t>
                        </m:r>
                      </m:num>
                      <m:den>
                        <m:r>
                          <m:rPr>
                            <m:sty m:val="i"/>
                          </m:rPr>
                          <m:t>∂</m:t>
                        </m:r>
                        <m:r>
                          <m:rPr>
                            <m:sty m:val="i"/>
                          </m:rPr>
                          <m:t>z</m:t>
                        </m:r>
                      </m:den>
                    </m:f>
                  </m:e>
                </m:mr>
              </m:m>
            </m:e>
          </m:d>
        </m:oMath>
      </m:oMathPara>
    </w:p>
    <w:p>
      <w:pPr>
        <w:numPr>
          <w:ilvl w:val="0"/>
          <w:numId w:val="4"/>
        </w:numPr>
        <w:spacing w:lineRule="auto"/>
      </w:pPr>
      <w:r>
        <w:rPr/>
        <w:t xml:space="preserve">Laplacien d'un scalaire </w:t>
      </w:r>
      <m:oMath>
        <m:r>
          <m:rPr>
            <m:sty m:val="i"/>
          </m:rPr>
          <m:t>f</m:t>
        </m:r>
      </m:oMath>
      <w:r>
        <w:rPr/>
        <w:t xml:space="preserve"> :</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oMath>
      </m:oMathPara>
    </w:p>
    <w:p>
      <w:pPr>
        <w:numPr>
          <w:ilvl w:val="0"/>
          <w:numId w:val="5"/>
        </w:numPr>
        <w:spacing w:lineRule="auto"/>
      </w:pPr>
      <w:r>
        <w:rPr/>
        <w:t xml:space="preserve">Laplacien d'un vecteur </w:t>
      </w:r>
      <m:oMath>
        <m:acc>
          <m:accPr>
            <m:chr m:val="⃗"/>
          </m:accPr>
          <m:e>
            <m:r>
              <m:rPr>
                <m:sty m:val="i"/>
              </m:rPr>
              <m:t>V</m:t>
            </m:r>
          </m:e>
        </m:acc>
      </m:oMath>
      <w:r>
        <w:rPr/>
        <w:t xml:space="preserve"> :</w:t>
      </w:r>
    </w:p>
    <w:p>
      <w:pPr>
        <w:spacing w:after="220" w:lineRule="auto"/>
      </w:pPr>
      <m:oMathPara>
        <m:oMath>
          <m:r>
            <m:rPr>
              <m:sty m:val="p"/>
            </m:rPr>
            <m:t>Δ</m:t>
          </m:r>
          <m:acc>
            <m:accPr>
              <m:chr m:val="⃗"/>
            </m:accPr>
            <m:e>
              <m:r>
                <m:rPr>
                  <m:sty m:val="i"/>
                </m:rPr>
                <m:t>V</m:t>
              </m:r>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Δ</m:t>
                    </m:r>
                    <m:sSub>
                      <m:sSubPr/>
                      <m:e>
                        <m:r>
                          <m:rPr>
                            <m:sty m:val="i"/>
                          </m:rPr>
                          <m:t>V</m:t>
                        </m:r>
                      </m:e>
                      <m:sub>
                        <m:r>
                          <m:rPr>
                            <m:sty m:val="i"/>
                          </m:rPr>
                          <m:t>r</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V</m:t>
                            </m:r>
                          </m:e>
                          <m:sub>
                            <m:r>
                              <m:rPr>
                                <m:sty m:val="i"/>
                              </m:rPr>
                              <m:t>r</m:t>
                            </m:r>
                          </m:sub>
                        </m:sSub>
                        <m:r>
                          <m:rPr>
                            <m:sty m:val="p"/>
                          </m:rPr>
                          <m:t>+</m:t>
                        </m:r>
                        <m:r>
                          <m:rPr>
                            <m:sty m:val="p"/>
                          </m:rPr>
                          <m:t>2</m:t>
                        </m:r>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θ</m:t>
                            </m:r>
                          </m:den>
                        </m:f>
                      </m:e>
                    </m:d>
                  </m:e>
                </m:mr>
                <m:mr>
                  <m:e>
                    <m:r>
                      <m:rPr>
                        <m:sty m:val="p"/>
                      </m:rPr>
                      <m:t>Δ</m:t>
                    </m:r>
                    <m:sSub>
                      <m:sSubPr/>
                      <m:e>
                        <m:r>
                          <m:rPr>
                            <m:sty m:val="i"/>
                          </m:rPr>
                          <m:t>V</m:t>
                        </m:r>
                      </m:e>
                      <m:sub>
                        <m:r>
                          <m:rPr>
                            <m:sty m:val="i"/>
                          </m:rPr>
                          <m:t>θ</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V</m:t>
                            </m:r>
                          </m:e>
                          <m:sub>
                            <m:r>
                              <m:rPr>
                                <m:sty m:val="i"/>
                              </m:rPr>
                              <m:t>θ</m:t>
                            </m:r>
                          </m:sub>
                        </m:sSub>
                        <m:r>
                          <m:rPr>
                            <m:sty m:val="p"/>
                          </m:rPr>
                          <m:t>−</m:t>
                        </m:r>
                        <m:r>
                          <m:rPr>
                            <m:sty m:val="p"/>
                          </m:rPr>
                          <m:t>2</m:t>
                        </m:r>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θ</m:t>
                            </m:r>
                          </m:den>
                        </m:f>
                      </m:e>
                    </m:d>
                  </m:e>
                </m:mr>
                <m:mr>
                  <m:e>
                    <m:r>
                      <m:rPr>
                        <m:sty m:val="p"/>
                      </m:rPr>
                      <m:t>Δ</m:t>
                    </m:r>
                    <m:sSub>
                      <m:sSubPr/>
                      <m:e>
                        <m:r>
                          <m:rPr>
                            <m:sty m:val="i"/>
                          </m:rPr>
                          <m:t>V</m:t>
                        </m:r>
                      </m:e>
                      <m:sub>
                        <m:r>
                          <m:rPr>
                            <m:sty m:val="i"/>
                          </m:rPr>
                          <m:t>z</m:t>
                        </m:r>
                      </m:sub>
                    </m:sSub>
                  </m:e>
                </m:mr>
              </m:m>
            </m:e>
          </m:d>
        </m:oMath>
      </m:oMathPara>
    </w:p>
    <w:p>
      <w:pPr>
        <w:spacing w:line="271" w:before="330" w:lineRule="auto"/>
      </w:pPr>
      <w:r>
        <w:rPr>
          <w:rFonts w:eastAsia="Georgia" w:cs="Georgia" w:ascii="Georgia" w:hAnsi="Georgia"/>
          <w:b/>
          <w:sz w:val="42"/>
        </w:rPr>
        <w:t xml:space="preserve">Présentation.</w:t>
      </w:r>
    </w:p>
    <w:p>
      <w:pPr>
        <w:spacing w:after="220" w:lineRule="auto"/>
      </w:pPr>
      <w:r>
        <w:rPr>
          <w:rFonts w:eastAsia="Georgia" w:cs="Georgia" w:ascii="Georgia" w:hAnsi="Georgia"/>
        </w:rPr>
        <w:t xml:space="preserve">L'appareil que nous étudions permet de mesurer les forces d'interaction entre deux surfaces en fonction, notamment, de leur distance de séparation. Ces mesures permettent d'accéder à certaines caractéristiques physico-chimiques des surfaces et/ou des solutions placées entre ces surfaces. Elles nécessitent une très grande résolution, de l'ordre de </w:t>
      </w:r>
      <m:oMath>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pour les déplacements, et de </w:t>
      </w:r>
      <m:oMath>
        <m:sSup>
          <m:sSupPr/>
          <m:e>
            <m:r>
              <m:rPr>
                <m:sty m:val="p"/>
              </m:rPr>
              <m:t>10</m:t>
            </m:r>
          </m:e>
          <m:sup>
            <m:r>
              <m:rPr>
                <m:sty m:val="p"/>
              </m:rPr>
              <m:t>−</m:t>
            </m:r>
            <m:r>
              <m:rPr>
                <m:sty m:val="p"/>
              </m:rPr>
              <m:t>7</m:t>
            </m:r>
          </m:sup>
        </m:sSup>
        <m:r>
          <m:rPr>
            <m:nor/>
          </m:rPr>
          <m:t xml:space="preserve"> </m:t>
        </m:r>
        <m:r>
          <m:rPr>
            <m:sty m:val="p"/>
          </m:rPr>
          <m:t>N</m:t>
        </m:r>
      </m:oMath>
      <w:r>
        <w:rPr/>
        <w:t xml:space="preserve"> pour les forces.</w:t>
      </w:r>
    </w:p>
    <w:p>
      <w:pPr>
        <w:spacing w:after="220" w:lineRule="auto"/>
      </w:pPr>
      <w:r>
        <w:rPr>
          <w:rFonts w:eastAsia="Georgia" w:cs="Georgia" w:ascii="Georgia" w:hAnsi="Georgia"/>
        </w:rPr>
        <w:t xml:space="preserve">La structure de cet appareil est illustrée figure 1. Les surfaces en interaction (1) sont ici représentées par une sphère et un plan. Chacune d'elles est supportée par une platine (2) (ou (3)) liée au bâti (0) par l'intermédiaire d'un système élastique (4) (ou (5)). Chaque système élastique, que nous appellerons dans la suite un cantilever, est constitué de deux lames métalliques flexibles parallèles. Cette géométrie permet d'assurer le guidage en translation (vertical) des platines. Un dispositif de mesure de distance (7), placé entre les deux platines, donne accès à leur déplacement relatif, et donc à celui des surfaces. Un dispositif identique (8), placé entre le bâti ( 0 ) et la platine ( 3 ) permet la mesure du déplacement de cette dernière et d'accéder à la force d'interaction (par l'intermédiaire des caractéristiques élastiques du cantilever (5), ou, préférentiellement, par étalonnage). Un transducteur électromécanique (6) permet d'imposer un déplacement relatif (suivant la verticale) des deux surfaces. Ce déplacement est contrôlé par une boucle d'asservissement par l'intermédiaire du capteur (7). Les origines des déplacements sont, a priori, indéterminées. Leur connaissance nécessite quelques expériences préliminaires.</w:t>
      </w:r>
    </w:p>
    <w:p>
      <w:pPr>
        <w:spacing w:lineRule="auto"/>
        <w:jc w:val="center"/>
      </w:pPr>
      <w:r>
        <w:rPr/>
        <w:drawing>
          <wp:inline distB="0" distL="0" distR="0" distT="0">
            <wp:extent cx="5486400" cy="4657428"/>
            <wp:effectExtent b="0" l="0" r="0" t="0"/>
            <wp:docPr id="1" name="image-8c156c933f2792eebc7aa0de98215e2c08b832eb.jpg"/>
            <a:graphic>
              <a:graphicData uri="http://schemas.openxmlformats.org/drawingml/2006/picture">
                <pic:pic>
                  <pic:nvPicPr>
                    <pic:cNvPr id="1" name="image-8c156c933f2792eebc7aa0de98215e2c08b832eb.jpg" descr=""/>
                    <pic:cNvPicPr/>
                  </pic:nvPicPr>
                  <pic:blipFill>
                    <a:blip r:embed="rId5" cstate="print"/>
                    <a:srcRect b="0" l="0" r="0" t="0"/>
                    <a:stretch>
                      <a:fillRect/>
                    </a:stretch>
                  </pic:blipFill>
                  <pic:spPr>
                    <a:xfrm>
                      <a:off x="0" y="0"/>
                      <a:ext cx="5486400" cy="4657428"/>
                    </a:xfrm>
                    <a:prstGeom prst="rect"/>
                  </pic:spPr>
                </pic:pic>
              </a:graphicData>
            </a:graphic>
          </wp:inline>
        </w:drawing>
      </w:r>
    </w:p>
    <w:p>
      <w:pPr>
        <w:spacing w:lineRule="auto"/>
      </w:pPr>
      <w:r>
        <w:rPr>
          <w:rFonts w:eastAsia="Georgia" w:cs="Georgia" w:ascii="Georgia" w:hAnsi="Georgia"/>
        </w:rPr>
        <w:t xml:space="preserve">Fig. 1: Structure d'un appareil à mesurer les forces d'interaction entre deux surfaces.</w:t>
      </w:r>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Étude mécanique.</w:t>
      </w:r>
    </w:p>
    <w:p>
      <w:pPr>
        <w:spacing w:after="220" w:lineRule="auto"/>
      </w:pPr>
      <w:r>
        <w:rPr>
          <w:rFonts w:eastAsia="Georgia" w:cs="Georgia" w:ascii="Georgia" w:hAnsi="Georgia"/>
        </w:rPr>
        <w:t xml:space="preserve">La figure 2 représente la déformation du cantilever lorsque la platine qu'il guide est soumise à une force </w:t>
      </w:r>
      <m:oMath>
        <m:acc>
          <m:accPr>
            <m:chr m:val="⃗"/>
          </m:accPr>
          <m:e>
            <m:r>
              <m:rPr>
                <m:sty m:val="i"/>
              </m:rPr>
              <m:t>F</m:t>
            </m:r>
          </m:e>
        </m:acc>
        <m:r>
          <m:rPr>
            <m:sty m:val="p"/>
          </m:rPr>
          <m:t>=</m:t>
        </m:r>
        <m:r>
          <m:rPr>
            <m:sty m:val="i"/>
          </m:rPr>
          <m:t>F</m:t>
        </m:r>
        <m:acc>
          <m:accPr>
            <m:chr m:val="⃗"/>
          </m:accPr>
          <m:e>
            <m:r>
              <m:rPr>
                <m:sty m:val="i"/>
              </m:rPr>
              <m:t>y</m:t>
            </m:r>
          </m:e>
        </m:acc>
      </m:oMath>
      <w:r>
        <w:rPr>
          <w:rFonts w:eastAsia="Georgia" w:cs="Georgia" w:ascii="Georgia" w:hAnsi="Georgia"/>
        </w:rPr>
        <w:t xml:space="preserve"> qui lui impose un déplacement </w:t>
      </w:r>
      <m:oMath>
        <m:sSub>
          <m:sSubPr/>
          <m:e>
            <m:r>
              <m:rPr>
                <m:sty m:val="i"/>
              </m:rPr>
              <m:t>Y</m:t>
            </m:r>
          </m:e>
          <m:sub>
            <m:r>
              <m:rPr>
                <m:sty m:val="i"/>
              </m:rPr>
              <m:t>P</m:t>
            </m:r>
          </m:sub>
        </m:sSub>
      </m:oMath>
      <w:r>
        <w:rPr/>
        <w:t xml:space="preserve">. Ce cantilever se comporte alors comme un ressort de rappel de raideur </w:t>
      </w:r>
      <m:oMath>
        <m:r>
          <m:rPr>
            <m:sty m:val="i"/>
          </m:rPr>
          <m:t>K</m:t>
        </m:r>
        <m:r>
          <m:rPr>
            <m:sty m:val="p"/>
          </m:rPr>
          <m:t>≡</m:t>
        </m:r>
        <m:f>
          <m:fPr>
            <m:ctrlPr>
              <w:rPr>
                <w:rFonts w:ascii="Cambria Math" w:hAnsi="Cambria Math"/>
              </w:rPr>
            </m:ctrlPr>
          </m:fPr>
          <m:num>
            <m:r>
              <m:rPr>
                <m:sty m:val="i"/>
              </m:rPr>
              <m:t>F</m:t>
            </m:r>
          </m:num>
          <m:den>
            <m:sSub>
              <m:sSubPr/>
              <m:e>
                <m:r>
                  <m:rPr>
                    <m:sty m:val="i"/>
                  </m:rPr>
                  <m:t>Y</m:t>
                </m:r>
              </m:e>
              <m:sub>
                <m:r>
                  <m:rPr>
                    <m:sty m:val="i"/>
                  </m:rPr>
                  <m:t>P</m:t>
                </m:r>
              </m:sub>
            </m:sSub>
          </m:den>
        </m:f>
      </m:oMath>
      <w:r>
        <w:rPr>
          <w:rFonts w:eastAsia="Georgia" w:cs="Georgia" w:ascii="Georgia" w:hAnsi="Georgia"/>
        </w:rPr>
        <w:t xml:space="preserve"> que nous allons relier aux caratéristiques mécaniques et géométriques de ses lames.</w:t>
      </w:r>
    </w:p>
    <w:p>
      <w:pPr>
        <w:spacing w:line="271" w:before="330" w:lineRule="auto"/>
      </w:pPr>
      <w:r>
        <w:rPr>
          <w:rFonts w:eastAsia="Georgia" w:cs="Georgia" w:ascii="Georgia" w:hAnsi="Georgia"/>
          <w:b/>
          <w:sz w:val="42"/>
        </w:rPr>
        <w:t xml:space="preserve">I Déformation axiale d'une barre.</w:t>
      </w:r>
    </w:p>
    <w:p>
      <w:pPr>
        <w:spacing w:after="220" w:lineRule="auto"/>
      </w:pPr>
      <w:r>
        <w:rPr>
          <w:rFonts w:eastAsia="Georgia" w:cs="Georgia" w:ascii="Georgia" w:hAnsi="Georgia"/>
        </w:rPr>
        <w:t xml:space="preserve">Considérons, au sein d'un matériau homogène et isotrope, un élément parallélépipèdique de volume </w:t>
      </w:r>
      <m:oMath>
        <m:r>
          <m:rPr>
            <m:sty m:val="p"/>
          </m:rPr>
          <m:t>d</m:t>
        </m:r>
        <m:r>
          <m:rPr>
            <m:sty m:val="i"/>
          </m:rPr>
          <m:t>V</m:t>
        </m:r>
        <m:r>
          <m:rPr>
            <m:sty m:val="p"/>
          </m:rPr>
          <m:t>=</m:t>
        </m:r>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w:r>
        <w:rPr/>
        <w:t xml:space="preserve">. Nous supposons que la surface </w:t>
      </w:r>
      <m:oMath>
        <m:r>
          <m:rPr>
            <m:sty m:val="p"/>
          </m:rPr>
          <m:t>d</m:t>
        </m:r>
        <m:r>
          <m:rPr>
            <m:sty m:val="i"/>
          </m:rPr>
          <m:t>S</m:t>
        </m:r>
        <m:r>
          <m:rPr>
            <m:sty m:val="p"/>
          </m:rPr>
          <m:t>=</m:t>
        </m:r>
        <m:r>
          <m:rPr>
            <m:sty m:val="p"/>
          </m:rPr>
          <m:t>d</m:t>
        </m:r>
        <m:r>
          <m:rPr>
            <m:sty m:val="i"/>
          </m:rPr>
          <m:t>y</m:t>
        </m:r>
        <m:r>
          <m:rPr>
            <m:nor/>
          </m:rPr>
          <m:t xml:space="preserve"> </m:t>
        </m:r>
        <m:r>
          <m:rPr>
            <m:sty m:val="p"/>
          </m:rPr>
          <m:t>d</m:t>
        </m:r>
        <m:r>
          <m:rPr>
            <m:sty m:val="i"/>
          </m:rPr>
          <m:t>z</m:t>
        </m:r>
      </m:oMath>
      <w:r>
        <w:rPr/>
        <w:t xml:space="preserve">, de vecteur normal unitaire </w:t>
      </w:r>
      <m:oMath>
        <m:acc>
          <m:accPr>
            <m:chr m:val="⃗"/>
          </m:accPr>
          <m:e>
            <m:r>
              <m:rPr>
                <m:sty m:val="i"/>
              </m:rPr>
              <m:t>x</m:t>
            </m:r>
          </m:e>
        </m:acc>
      </m:oMath>
      <w:r>
        <w:rPr>
          <w:rFonts w:eastAsia="Georgia" w:cs="Georgia" w:ascii="Georgia" w:hAnsi="Georgia"/>
        </w:rPr>
        <w:t xml:space="preserve">, est soumise à une force élémentaire </w:t>
      </w:r>
      <m:oMath>
        <m:r>
          <m:rPr>
            <m:sty m:val="p"/>
          </m:rPr>
          <m:t>d</m:t>
        </m:r>
        <m:acc>
          <m:accPr>
            <m:chr m:val="⃗"/>
          </m:accPr>
          <m:e>
            <m:r>
              <m:rPr>
                <m:sty m:val="i"/>
              </m:rPr>
              <m:t>N</m:t>
            </m:r>
          </m:e>
        </m:acc>
        <m:r>
          <m:rPr>
            <m:sty m:val="p"/>
          </m:rPr>
          <m:t>=</m:t>
        </m:r>
        <m:r>
          <m:rPr>
            <m:sty m:val="p"/>
          </m:rPr>
          <m:t>d</m:t>
        </m:r>
        <m:r>
          <m:rPr>
            <m:sty m:val="i"/>
          </m:rPr>
          <m:t>N</m:t>
        </m:r>
        <m:acc>
          <m:accPr>
            <m:chr m:val="⃗"/>
          </m:accPr>
          <m:e>
            <m:r>
              <m:rPr>
                <m:sty m:val="i"/>
              </m:rPr>
              <m:t>x</m:t>
            </m:r>
          </m:e>
        </m:acc>
      </m:oMath>
      <w:r>
        <w:rPr>
          <w:rFonts w:eastAsia="Georgia" w:cs="Georgia" w:ascii="Georgia" w:hAnsi="Georgia"/>
        </w:rPr>
        <w:t xml:space="preserve">. Dans l'approximation des petites déformations, la force par unité de surface </w:t>
      </w:r>
      <m:oMath>
        <m:acc>
          <m:accPr>
            <m:chr m:val="⃗"/>
          </m:accPr>
          <m:e>
            <m:r>
              <m:rPr>
                <m:sty m:val="i"/>
              </m:rPr>
              <m:t>σ</m:t>
            </m:r>
          </m:e>
        </m:acc>
      </m:oMath>
      <w:r>
        <w:rPr/>
        <w:t xml:space="preserve">, ou</w:t>
      </w:r>
    </w:p>
    <w:p>
      <w:pPr>
        <w:spacing w:lineRule="auto"/>
        <w:jc w:val="center"/>
      </w:pPr>
      <w:r>
        <w:rPr/>
        <w:drawing>
          <wp:inline distB="0" distL="0" distR="0" distT="0">
            <wp:extent cx="5486400" cy="4626442"/>
            <wp:effectExtent b="0" l="0" r="0" t="0"/>
            <wp:docPr id="2" name="image-b22b5a8144dad8414972ad0b58a1efc88d336671.jpg"/>
            <a:graphic>
              <a:graphicData uri="http://schemas.openxmlformats.org/drawingml/2006/picture">
                <pic:pic>
                  <pic:nvPicPr>
                    <pic:cNvPr id="2" name="image-b22b5a8144dad8414972ad0b58a1efc88d336671.jpg" descr=""/>
                    <pic:cNvPicPr/>
                  </pic:nvPicPr>
                  <pic:blipFill>
                    <a:blip r:embed="rId6" cstate="print"/>
                    <a:srcRect b="0" l="0" r="0" t="0"/>
                    <a:stretch>
                      <a:fillRect/>
                    </a:stretch>
                  </pic:blipFill>
                  <pic:spPr>
                    <a:xfrm>
                      <a:off x="0" y="0"/>
                      <a:ext cx="5486400" cy="4626442"/>
                    </a:xfrm>
                    <a:prstGeom prst="rect"/>
                  </pic:spPr>
                </pic:pic>
              </a:graphicData>
            </a:graphic>
          </wp:inline>
        </w:drawing>
      </w:r>
    </w:p>
    <w:p>
      <w:pPr>
        <w:spacing w:lineRule="auto"/>
      </w:pPr>
      <w:r>
        <w:rPr>
          <w:rFonts w:eastAsia="Georgia" w:cs="Georgia" w:ascii="Georgia" w:hAnsi="Georgia"/>
        </w:rPr>
        <w:t xml:space="preserve">Fig. 2: Illustration de la déformation du cantilever associée au déplacement </w:t>
      </w:r>
      <m:oMath>
        <m:sSub>
          <m:sSubPr/>
          <m:e>
            <m:r>
              <m:rPr>
                <m:sty m:val="i"/>
              </m:rPr>
              <m:t>Y</m:t>
            </m:r>
          </m:e>
          <m:sub>
            <m:r>
              <m:rPr>
                <m:sty m:val="i"/>
              </m:rPr>
              <m:t>P</m:t>
            </m:r>
          </m:sub>
        </m:sSub>
      </m:oMath>
      <w:r>
        <w:rPr/>
        <w:t xml:space="preserve"> d'une platine.</w:t>
      </w:r>
    </w:p>
    <w:p>
      <w:pPr>
        <w:spacing w:after="220" w:lineRule="auto"/>
      </w:pPr>
      <w:r>
        <w:rPr>
          <w:rFonts w:eastAsia="Georgia" w:cs="Georgia" w:ascii="Georgia" w:hAnsi="Georgia"/>
        </w:rPr>
        <w:t xml:space="preserve">contrainte, s'exerçant sur cet élément de surface s'exprime:</w:t>
      </w:r>
    </w:p>
    <w:p>
      <w:pPr>
        <w:spacing w:after="220" w:lineRule="auto"/>
      </w:pPr>
      <m:oMathPara>
        <m:oMath>
          <m:acc>
            <m:accPr>
              <m:chr m:val="⃗"/>
            </m:accPr>
            <m:e>
              <m:r>
                <m:rPr>
                  <m:sty m:val="i"/>
                </m:rPr>
                <m:t>σ</m:t>
              </m:r>
            </m:e>
          </m:acc>
          <m:r>
            <m:rPr>
              <m:sty m:val="p"/>
            </m:rPr>
            <m:t>≡</m:t>
          </m:r>
          <m:f>
            <m:fPr>
              <m:ctrlPr>
                <w:rPr>
                  <w:rFonts w:ascii="Cambria Math" w:hAnsi="Cambria Math"/>
                </w:rPr>
              </m:ctrlPr>
            </m:fPr>
            <m:num>
              <m:r>
                <m:rPr>
                  <m:sty m:val="p"/>
                </m:rPr>
                <m:t>d</m:t>
              </m:r>
              <m:acc>
                <m:accPr>
                  <m:chr m:val="⃗"/>
                </m:accPr>
                <m:e>
                  <m:r>
                    <m:rPr>
                      <m:sty m:val="i"/>
                    </m:rPr>
                    <m:t>N</m:t>
                  </m:r>
                </m:e>
              </m:acc>
            </m:num>
            <m:den>
              <m:r>
                <m:rPr>
                  <m:nor/>
                </m:rPr>
                <m:t xml:space="preserve"> </m:t>
              </m:r>
              <m:r>
                <m:rPr>
                  <m:sty m:val="p"/>
                </m:rPr>
                <m:t>d</m:t>
              </m:r>
              <m:r>
                <m:rPr>
                  <m:sty m:val="i"/>
                </m:rPr>
                <m:t>S</m:t>
              </m:r>
            </m:den>
          </m:f>
          <m:r>
            <m:rPr>
              <m:sty m:val="p"/>
            </m:rPr>
            <m:t>=</m:t>
          </m:r>
          <m:r>
            <m:rPr>
              <m:sty m:val="i"/>
            </m:rPr>
            <m:t>E</m:t>
          </m:r>
          <m:r>
            <m:rPr>
              <m:sty m:val="i"/>
            </m:rPr>
            <m:t>ε</m:t>
          </m:r>
          <m:acc>
            <m:accPr>
              <m:chr m:val="⃗"/>
            </m:accPr>
            <m:e>
              <m:r>
                <m:rPr>
                  <m:sty m:val="i"/>
                </m:rPr>
                <m:t>x</m:t>
              </m:r>
            </m:e>
          </m:acc>
        </m:oMath>
      </m:oMathPara>
    </w:p>
    <w:p>
      <w:pPr>
        <w:spacing w:after="220" w:lineRule="auto"/>
      </w:pPr>
      <w:r>
        <w:rPr>
          <w:rFonts w:eastAsia="Georgia" w:cs="Georgia" w:ascii="Georgia" w:hAnsi="Georgia"/>
        </w:rPr>
        <w:t xml:space="preserve">où </w:t>
      </w:r>
      <m:oMath>
        <m:r>
          <m:rPr>
            <m:sty m:val="i"/>
          </m:rPr>
          <m:t>ε</m:t>
        </m:r>
      </m:oMath>
      <w:r>
        <w:rPr>
          <w:rFonts w:eastAsia="Georgia" w:cs="Georgia" w:ascii="Georgia" w:hAnsi="Georgia"/>
        </w:rPr>
        <w:t xml:space="preserve"> représente l'allongement relatif de l'élément, c'est-à-dire son accroissement de longueur selon ( </w:t>
      </w:r>
      <m:oMath>
        <m:r>
          <m:rPr>
            <m:sty m:val="i"/>
          </m:rPr>
          <m:t>O</m:t>
        </m:r>
        <m:r>
          <m:rPr>
            <m:sty m:val="i"/>
          </m:rPr>
          <m:t>x</m:t>
        </m:r>
      </m:oMath>
      <w:r>
        <w:rPr>
          <w:rFonts w:eastAsia="Georgia" w:cs="Georgia" w:ascii="Georgia" w:hAnsi="Georgia"/>
        </w:rPr>
        <w:t xml:space="preserve"> ) rapporté à sa longueur initiale. </w:t>
      </w:r>
      <m:oMath>
        <m:r>
          <m:rPr>
            <m:sty m:val="i"/>
          </m:rPr>
          <m:t>E</m:t>
        </m:r>
      </m:oMath>
      <w:r>
        <w:rPr>
          <w:rFonts w:eastAsia="Georgia" w:cs="Georgia" w:ascii="Georgia" w:hAnsi="Georgia"/>
        </w:rPr>
        <w:t xml:space="preserve"> est une constante caractéristique du matériau, appelée module d'élasticité (longitudinal). Dans tout le problème nous ne nous intéresserons qu'à des allongements relatifs selon l'axe ( </w:t>
      </w:r>
      <m:oMath>
        <m:r>
          <m:rPr>
            <m:sty m:val="i"/>
          </m:rPr>
          <m:t>O</m:t>
        </m:r>
        <m:r>
          <m:rPr>
            <m:sty m:val="i"/>
          </m:rPr>
          <m:t>x</m:t>
        </m:r>
      </m:oMath>
      <w:r>
        <w:rPr/>
        <w:t xml:space="preserve"> ).</w:t>
      </w:r>
    </w:p>
    <w:p>
      <w:pPr>
        <w:numPr>
          <w:ilvl w:val="0"/>
          <w:numId w:val="6"/>
        </w:numPr>
        <w:spacing w:lineRule="auto"/>
      </w:pPr>
      <w:r>
        <w:rPr>
          <w:rFonts w:eastAsia="Georgia" w:cs="Georgia" w:ascii="Georgia" w:hAnsi="Georgia"/>
        </w:rPr>
        <w:t xml:space="preserve">Préciser la dimension du module d'élasticité </w:t>
      </w:r>
      <m:oMath>
        <m:r>
          <m:rPr>
            <m:sty m:val="i"/>
          </m:rPr>
          <m:t>E</m:t>
        </m:r>
      </m:oMath>
      <w:r>
        <w:rPr/>
        <w:t xml:space="preserve">.</w:t>
      </w:r>
    </w:p>
    <w:p>
      <w:pPr>
        <w:numPr>
          <w:ilvl w:val="0"/>
          <w:numId w:val="6"/>
        </w:numPr>
        <w:spacing w:lineRule="auto"/>
      </w:pPr>
      <w:r>
        <w:rPr>
          <w:rFonts w:eastAsia="Georgia" w:cs="Georgia" w:ascii="Georgia" w:hAnsi="Georgia"/>
        </w:rPr>
        <w:t xml:space="preserve">Considérons une barre rectiligne de longueur </w:t>
      </w:r>
      <m:oMath>
        <m:r>
          <m:rPr>
            <m:sty m:val="i"/>
          </m:rPr>
          <m:t>L</m:t>
        </m:r>
      </m:oMath>
      <w:r>
        <w:rPr/>
        <w:t xml:space="preserve">, de section uniforme </w:t>
      </w:r>
      <m:oMath>
        <m:r>
          <m:rPr>
            <m:sty m:val="i"/>
          </m:rPr>
          <m:t>S</m:t>
        </m:r>
      </m:oMath>
      <w:r>
        <w:rPr>
          <w:rFonts w:eastAsia="Georgia" w:cs="Georgia" w:ascii="Georgia" w:hAnsi="Georgia"/>
        </w:rPr>
        <w:t xml:space="preserve"> et de module d'élasticité </w:t>
      </w:r>
      <m:oMath>
        <m:r>
          <m:rPr>
            <m:sty m:val="i"/>
          </m:rPr>
          <m:t>E</m:t>
        </m:r>
      </m:oMath>
      <w:r>
        <w:rPr>
          <w:rFonts w:eastAsia="Georgia" w:cs="Georgia" w:ascii="Georgia" w:hAnsi="Georgia"/>
        </w:rPr>
        <w:t xml:space="preserve">. À l'une de ses extrémités est appliquée une force </w:t>
      </w:r>
      <m:oMath>
        <m:acc>
          <m:accPr>
            <m:chr m:val="⃗"/>
          </m:accPr>
          <m:e>
            <m:r>
              <m:rPr>
                <m:sty m:val="i"/>
              </m:rPr>
              <m:t>N</m:t>
            </m:r>
          </m:e>
        </m:acc>
        <m:r>
          <m:rPr>
            <m:sty m:val="p"/>
          </m:rPr>
          <m:t>=</m:t>
        </m:r>
        <m:r>
          <m:rPr>
            <m:sty m:val="i"/>
          </m:rPr>
          <m:t>N</m:t>
        </m:r>
        <m:acc>
          <m:accPr>
            <m:chr m:val="⃗"/>
          </m:accPr>
          <m:e>
            <m:r>
              <m:rPr>
                <m:sty m:val="i"/>
              </m:rPr>
              <m:t>x</m:t>
            </m:r>
          </m:e>
        </m:acc>
      </m:oMath>
      <w:r>
        <w:rPr/>
        <w:t xml:space="preserve"> purement axiale.</w:t>
      </w:r>
      <w:r>
        <w:rPr/>
        <w:br w:type="textWrapping"/>
      </w:r>
      <w:r>
        <w:rPr/>
        <w:t xml:space="preserve">(a) Relier l'allongement </w:t>
      </w:r>
      <m:oMath>
        <m:r>
          <m:rPr>
            <m:sty m:val="i"/>
          </m:rPr>
          <m:t>δ</m:t>
        </m:r>
      </m:oMath>
      <w:r>
        <w:rPr>
          <w:rFonts w:eastAsia="Georgia" w:cs="Georgia" w:ascii="Georgia" w:hAnsi="Georgia"/>
        </w:rPr>
        <w:t xml:space="preserve"> de la barre à la force </w:t>
      </w:r>
      <m:oMath>
        <m:r>
          <m:rPr>
            <m:sty m:val="i"/>
          </m:rPr>
          <m:t>N</m:t>
        </m:r>
      </m:oMath>
      <w:r>
        <w:rPr>
          <w:rFonts w:eastAsia="Georgia" w:cs="Georgia" w:ascii="Georgia" w:hAnsi="Georgia"/>
        </w:rPr>
        <w:t xml:space="preserve"> qui lui est appliquée (on suppose </w:t>
      </w:r>
      <m:oMath>
        <m:r>
          <m:rPr>
            <m:sty m:val="p"/>
          </m:rPr>
          <m:t>|</m:t>
        </m:r>
        <m:r>
          <m:rPr>
            <m:sty m:val="i"/>
          </m:rPr>
          <m:t>δ</m:t>
        </m:r>
        <m:r>
          <m:rPr>
            <m:sty m:val="p"/>
          </m:rPr>
          <m:t>|</m:t>
        </m:r>
        <m:r>
          <m:rPr>
            <m:sty m:val="p"/>
          </m:rPr>
          <m:t>≪</m:t>
        </m:r>
        <m:r>
          <m:rPr>
            <m:sty m:val="i"/>
          </m:rPr>
          <m:t>L</m:t>
        </m:r>
      </m:oMath>
      <w:r>
        <w:rPr/>
        <w:t xml:space="preserve"> ).</w:t>
      </w:r>
      <w:r>
        <w:rPr/>
        <w:br w:type="textWrapping"/>
      </w:r>
      <w:r>
        <w:rPr>
          <w:rFonts w:eastAsia="Georgia" w:cs="Georgia" w:ascii="Georgia" w:hAnsi="Georgia"/>
        </w:rPr>
        <w:t xml:space="preserve">(b) Que vous rappelle le résultat obtenu?</w:t>
      </w:r>
    </w:p>
    <w:p>
      <w:pPr>
        <w:numPr>
          <w:ilvl w:val="0"/>
          <w:numId w:val="6"/>
        </w:numPr>
        <w:spacing w:lineRule="auto"/>
      </w:pPr>
      <w:r>
        <w:rPr/>
        <w:t xml:space="preserve">Nous notons </w:t>
      </w:r>
      <m:oMath>
        <m:acc>
          <m:accPr>
            <m:chr m:val="⃗"/>
          </m:accPr>
          <m:e>
            <m:r>
              <m:rPr>
                <m:sty m:val="i"/>
              </m:rPr>
              <m:t>u</m:t>
            </m:r>
          </m:e>
        </m:acc>
        <m:r>
          <m:rPr>
            <m:sty m:val="p"/>
          </m:rPr>
          <m:t>(</m:t>
        </m:r>
        <m:r>
          <m:rPr>
            <m:sty m:val="i"/>
          </m:rPr>
          <m:t>M</m:t>
        </m:r>
        <m:r>
          <m:rPr>
            <m:sty m:val="p"/>
          </m:rPr>
          <m:t>)</m:t>
        </m:r>
        <m:r>
          <m:rPr>
            <m:sty m:val="p"/>
          </m:rPr>
          <m:t>≡</m:t>
        </m:r>
        <m:acc>
          <m:accPr>
            <m:chr m:val="⃗"/>
          </m:accPr>
          <m:e>
            <m:r>
              <m:rPr>
                <m:sty m:val="i"/>
              </m:rPr>
              <m:t>M</m:t>
            </m:r>
            <m:sSup>
              <m:sSupPr/>
              <m:e>
                <m:r>
                  <m:rPr>
                    <m:sty m:val="i"/>
                  </m:rPr>
                  <m:t>M</m:t>
                </m:r>
              </m:e>
              <m:sup>
                <m:r>
                  <m:rPr>
                    <m:sty m:val="i"/>
                  </m:rPr>
                  <m:t>′</m:t>
                </m:r>
              </m:sup>
            </m:sSup>
          </m:e>
        </m:acc>
      </m:oMath>
      <w:r>
        <w:rPr>
          <w:rFonts w:eastAsia="Georgia" w:cs="Georgia" w:ascii="Georgia" w:hAnsi="Georgia"/>
        </w:rPr>
        <w:t xml:space="preserve"> le déplacement d'un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du matériau sous l'action des forces qui lui sont appliquées.</w:t>
      </w:r>
      <w:r>
        <w:rPr/>
        <w:br w:type="textWrapping"/>
      </w:r>
      <w:r>
        <w:rPr>
          <w:rFonts w:eastAsia="Georgia" w:cs="Georgia" w:ascii="Georgia" w:hAnsi="Georgia"/>
        </w:rPr>
        <w:t xml:space="preserve">En généralisant le cas particulier pour lequel </w:t>
      </w:r>
      <m:oMath>
        <m:acc>
          <m:accPr>
            <m:chr m:val="⃗"/>
          </m:accPr>
          <m:e>
            <m:r>
              <m:rPr>
                <m:sty m:val="i"/>
              </m:rPr>
              <m:t>u</m:t>
            </m:r>
          </m:e>
        </m:acc>
        <m:r>
          <m:rPr>
            <m:sty m:val="p"/>
          </m:rPr>
          <m:t>(</m:t>
        </m:r>
        <m:r>
          <m:rPr>
            <m:sty m:val="i"/>
          </m:rPr>
          <m:t>M</m:t>
        </m:r>
        <m:r>
          <m:rPr>
            <m:sty m:val="p"/>
          </m:rPr>
          <m:t>)</m:t>
        </m:r>
        <m:r>
          <m:rPr>
            <m:sty m:val="p"/>
          </m:rPr>
          <m:t>=</m:t>
        </m:r>
        <m:r>
          <m:rPr>
            <m:sty m:val="i"/>
          </m:rPr>
          <m:t>u</m:t>
        </m:r>
        <m:r>
          <m:rPr>
            <m:sty m:val="p"/>
          </m:rPr>
          <m:t>(</m:t>
        </m:r>
        <m:r>
          <m:rPr>
            <m:sty m:val="i"/>
          </m:rPr>
          <m:t>x</m:t>
        </m:r>
        <m:r>
          <m:rPr>
            <m:sty m:val="p"/>
          </m:rPr>
          <m:t>,</m:t>
        </m:r>
        <m:r>
          <m:rPr>
            <m:sty m:val="i"/>
          </m:rPr>
          <m:t>y</m:t>
        </m:r>
        <m:r>
          <m:rPr>
            <m:sty m:val="p"/>
          </m:rPr>
          <m:t>,</m:t>
        </m:r>
        <m:r>
          <m:rPr>
            <m:sty m:val="i"/>
          </m:rPr>
          <m:t>z</m:t>
        </m:r>
        <m:r>
          <m:rPr>
            <m:sty m:val="p"/>
          </m:rPr>
          <m:t>)</m:t>
        </m:r>
        <m:acc>
          <m:accPr>
            <m:chr m:val="⃗"/>
          </m:accPr>
          <m:e>
            <m:r>
              <m:rPr>
                <m:sty m:val="i"/>
              </m:rPr>
              <m:t>x</m:t>
            </m:r>
          </m:e>
        </m:acc>
      </m:oMath>
      <w:r>
        <w:rPr>
          <w:rFonts w:eastAsia="Georgia" w:cs="Georgia" w:ascii="Georgia" w:hAnsi="Georgia"/>
        </w:rPr>
        <w:t xml:space="preserve"> (figure 3), établir que l'allongement relatif (selon ( </w:t>
      </w:r>
      <m:oMath>
        <m:r>
          <m:rPr>
            <m:sty m:val="i"/>
          </m:rPr>
          <m:t>O</m:t>
        </m:r>
        <m:r>
          <m:rPr>
            <m:sty m:val="i"/>
          </m:rPr>
          <m:t>x</m:t>
        </m:r>
        <m:r>
          <m:rPr>
            <m:sty m:val="p"/>
          </m:rPr>
          <m:t>)</m:t>
        </m:r>
      </m:oMath>
      <w:r>
        <w:rPr/>
        <w:t xml:space="preserve"> ) s'exprime:</w:t>
      </w:r>
    </w:p>
    <w:p>
      <w:pPr>
        <w:spacing w:after="220" w:lineRule="auto"/>
      </w:pPr>
      <m:oMathPara>
        <m:oMath>
          <m:r>
            <m:rPr>
              <m:sty m:val="i"/>
            </m:rPr>
            <m:t>ε</m:t>
          </m:r>
          <m:r>
            <m:rPr>
              <m:sty m:val="p"/>
            </m:rPr>
            <m:t>=</m:t>
          </m:r>
          <m:f>
            <m:fPr>
              <m:ctrlPr>
                <w:rPr>
                  <w:rFonts w:ascii="Cambria Math" w:hAnsi="Cambria Math"/>
                </w:rPr>
              </m:ctrlPr>
            </m:fPr>
            <m:num>
              <m:r>
                <m:rPr>
                  <m:sty m:val="i"/>
                </m:rPr>
                <m:t>∂</m:t>
              </m:r>
              <m:sSub>
                <m:sSubPr/>
                <m:e>
                  <m:r>
                    <m:rPr>
                      <m:sty m:val="i"/>
                    </m:rPr>
                    <m:t>u</m:t>
                  </m:r>
                </m:e>
                <m:sub>
                  <m:r>
                    <m:rPr>
                      <m:sty m:val="i"/>
                    </m:rPr>
                    <m:t>x</m:t>
                  </m:r>
                </m:sub>
              </m:sSub>
            </m:num>
            <m:den>
              <m:r>
                <m:rPr>
                  <m:sty m:val="i"/>
                </m:rPr>
                <m:t>∂</m:t>
              </m:r>
              <m:r>
                <m:rPr>
                  <m:sty m:val="i"/>
                </m:rPr>
                <m:t>x</m:t>
              </m:r>
            </m:den>
          </m:f>
        </m:oMath>
      </m:oMathPara>
    </w:p>
    <w:p>
      <w:pPr>
        <w:spacing w:after="220" w:lineRule="auto"/>
      </w:pPr>
      <w:r>
        <w:rPr>
          <w:rFonts w:eastAsia="Georgia" w:cs="Georgia" w:ascii="Georgia" w:hAnsi="Georgia"/>
        </w:rPr>
        <w:t xml:space="preserve">où </w:t>
      </w:r>
      <m:oMath>
        <m:sSub>
          <m:sSubPr/>
          <m:e>
            <m:r>
              <m:rPr>
                <m:sty m:val="i"/>
              </m:rPr>
              <m:t>u</m:t>
            </m:r>
          </m:e>
          <m:sub>
            <m:r>
              <m:rPr>
                <m:sty m:val="i"/>
              </m:rPr>
              <m:t>x</m:t>
            </m:r>
          </m:sub>
        </m:sSub>
      </m:oMath>
      <w:r>
        <w:rPr/>
        <w:t xml:space="preserve"> est la composante selon </w:t>
      </w:r>
      <m:oMath>
        <m:acc>
          <m:accPr>
            <m:chr m:val="⃗"/>
          </m:accPr>
          <m:e>
            <m:r>
              <m:rPr>
                <m:sty m:val="i"/>
              </m:rPr>
              <m:t>x</m:t>
            </m:r>
          </m:e>
        </m:acc>
      </m:oMath>
      <w:r>
        <w:rPr>
          <w:rFonts w:eastAsia="Georgia" w:cs="Georgia" w:ascii="Georgia" w:hAnsi="Georgia"/>
        </w:rPr>
        <w:t xml:space="preserve"> du déplacement </w:t>
      </w:r>
      <m:oMath>
        <m:acc>
          <m:accPr>
            <m:chr m:val="⃗"/>
          </m:accPr>
          <m:e>
            <m:r>
              <m:rPr>
                <m:sty m:val="i"/>
              </m:rPr>
              <m:t>u</m:t>
            </m:r>
          </m:e>
        </m:acc>
      </m:oMath>
      <w:r>
        <w:rPr/>
        <w:t xml:space="preserve">.</w:t>
      </w:r>
    </w:p>
    <w:p>
      <w:pPr>
        <w:spacing w:lineRule="auto"/>
        <w:jc w:val="center"/>
      </w:pPr>
      <w:r>
        <w:rPr/>
        <w:drawing>
          <wp:inline distB="0" distL="0" distR="0" distT="0">
            <wp:extent cx="5486400" cy="2122098"/>
            <wp:effectExtent b="0" l="0" r="0" t="0"/>
            <wp:docPr id="3" name="image-cf0dd6e8e9a2f62a970b43b57eb85849957caca4.jpg"/>
            <a:graphic>
              <a:graphicData uri="http://schemas.openxmlformats.org/drawingml/2006/picture">
                <pic:pic>
                  <pic:nvPicPr>
                    <pic:cNvPr id="3" name="image-cf0dd6e8e9a2f62a970b43b57eb85849957caca4.jpg" descr=""/>
                    <pic:cNvPicPr/>
                  </pic:nvPicPr>
                  <pic:blipFill>
                    <a:blip r:embed="rId7" cstate="print"/>
                    <a:srcRect b="0" l="0" r="0" t="0"/>
                    <a:stretch>
                      <a:fillRect/>
                    </a:stretch>
                  </pic:blipFill>
                  <pic:spPr>
                    <a:xfrm>
                      <a:off x="0" y="0"/>
                      <a:ext cx="5486400" cy="2122098"/>
                    </a:xfrm>
                    <a:prstGeom prst="rect"/>
                  </pic:spPr>
                </pic:pic>
              </a:graphicData>
            </a:graphic>
          </wp:inline>
        </w:drawing>
      </w:r>
    </w:p>
    <w:p>
      <w:pPr>
        <w:spacing w:lineRule="auto"/>
      </w:pPr>
      <w:r>
        <w:rPr>
          <w:rFonts w:eastAsia="Georgia" w:cs="Georgia" w:ascii="Georgia" w:hAnsi="Georgia"/>
        </w:rPr>
        <w:t xml:space="preserve">Fig. 3: Déplacement de deux points voisins.</w:t>
      </w:r>
    </w:p>
    <w:p>
      <w:pPr>
        <w:spacing w:line="271" w:before="330" w:lineRule="auto"/>
      </w:pPr>
      <w:r>
        <w:rPr>
          <w:rFonts w:eastAsia="Georgia" w:cs="Georgia" w:ascii="Georgia" w:hAnsi="Georgia"/>
          <w:b/>
          <w:sz w:val="42"/>
        </w:rPr>
        <w:t xml:space="preserve">II Déformation de flexion d'une lame.</w:t>
      </w:r>
    </w:p>
    <w:p>
      <w:pPr>
        <w:spacing w:after="220" w:lineRule="auto"/>
      </w:pPr>
      <w:r>
        <w:rPr>
          <w:rFonts w:eastAsia="Georgia" w:cs="Georgia" w:ascii="Georgia" w:hAnsi="Georgia"/>
        </w:rPr>
        <w:t xml:space="preserve">Considérons une lame du cantilever modélisée par une barre, initialement rectiligne, de section </w:t>
      </w:r>
      <m:oMath>
        <m:r>
          <m:rPr>
            <m:sty m:val="i"/>
          </m:rPr>
          <m:t>S</m:t>
        </m:r>
      </m:oMath>
      <w:r>
        <w:rPr>
          <w:rFonts w:eastAsia="Georgia" w:cs="Georgia" w:ascii="Georgia" w:hAnsi="Georgia"/>
        </w:rPr>
        <w:t xml:space="preserve"> rectangulaire et uniforme (figure 4). Sa longueur est notée </w:t>
      </w:r>
      <m:oMath>
        <m:r>
          <m:rPr>
            <m:sty m:val="i"/>
          </m:rPr>
          <m:t>L</m:t>
        </m:r>
      </m:oMath>
      <w:r>
        <w:rPr/>
        <w:t xml:space="preserve"> (dimension selon ( </w:t>
      </w:r>
      <m:oMath>
        <m:r>
          <m:rPr>
            <m:sty m:val="i"/>
          </m:rPr>
          <m:t>O</m:t>
        </m:r>
        <m:r>
          <m:rPr>
            <m:sty m:val="i"/>
          </m:rPr>
          <m:t>x</m:t>
        </m:r>
      </m:oMath>
      <w:r>
        <w:rPr/>
        <w:t xml:space="preserve"> )), sa hauteur </w:t>
      </w:r>
      <m:oMath>
        <m:r>
          <m:rPr>
            <m:sty m:val="i"/>
          </m:rPr>
          <m:t>e</m:t>
        </m:r>
      </m:oMath>
      <w:r>
        <w:rPr/>
        <w:t xml:space="preserve"> ( </w:t>
      </w:r>
      <m:oMath>
        <m:r>
          <m:rPr>
            <m:sty m:val="i"/>
          </m:rPr>
          <m:t>e</m:t>
        </m:r>
        <m:r>
          <m:rPr>
            <m:sty m:val="p"/>
          </m:rPr>
          <m:t>≪</m:t>
        </m:r>
        <m:r>
          <m:rPr>
            <m:sty m:val="i"/>
          </m:rPr>
          <m:t>L</m:t>
        </m:r>
      </m:oMath>
      <w:r>
        <w:rPr/>
        <w:t xml:space="preserve"> ) (dimension selon ( </w:t>
      </w:r>
      <m:oMath>
        <m:r>
          <m:rPr>
            <m:sty m:val="i"/>
          </m:rPr>
          <m:t>O</m:t>
        </m:r>
        <m:r>
          <m:rPr>
            <m:sty m:val="i"/>
          </m:rPr>
          <m:t>y</m:t>
        </m:r>
      </m:oMath>
      <w:r>
        <w:rPr/>
        <w:t xml:space="preserve"> )), et sa largeur </w:t>
      </w:r>
      <m:oMath>
        <m:r>
          <m:rPr>
            <m:sty m:val="i"/>
          </m:rPr>
          <m:t>b</m:t>
        </m:r>
      </m:oMath>
      <w:r>
        <w:rPr/>
        <w:t xml:space="preserve"> (dimension selon ( </w:t>
      </w:r>
      <m:oMath>
        <m:r>
          <m:rPr>
            <m:sty m:val="i"/>
          </m:rPr>
          <m:t>O</m:t>
        </m:r>
        <m:r>
          <m:rPr>
            <m:sty m:val="i"/>
          </m:rPr>
          <m:t>z</m:t>
        </m:r>
      </m:oMath>
      <w:r>
        <w:rPr/>
        <w:t xml:space="preserve"> )). Le point </w:t>
      </w:r>
      <m:oMath>
        <m:r>
          <m:rPr>
            <m:sty m:val="i"/>
          </m:rPr>
          <m:t>G</m:t>
        </m:r>
        <m:r>
          <m:rPr>
            <m:sty m:val="p"/>
          </m:rPr>
          <m:t>(</m:t>
        </m:r>
        <m:r>
          <m:rPr>
            <m:sty m:val="i"/>
          </m:rPr>
          <m:t>x</m:t>
        </m:r>
        <m:r>
          <m:rPr>
            <m:sty m:val="p"/>
          </m:rPr>
          <m:t>)</m:t>
        </m:r>
        <m:r>
          <m:rPr>
            <m:sty m:val="p"/>
          </m:rPr>
          <m:t>≡</m:t>
        </m:r>
        <m:r>
          <m:rPr>
            <m:sty m:val="i"/>
          </m:rPr>
          <m:t>G</m:t>
        </m:r>
        <m:r>
          <m:rPr>
            <m:sty m:val="p"/>
          </m:rPr>
          <m:t>(</m:t>
        </m:r>
        <m:r>
          <m:rPr>
            <m:sty m:val="i"/>
          </m:rPr>
          <m:t>x</m:t>
        </m:r>
        <m:r>
          <m:rPr>
            <m:sty m:val="p"/>
          </m:rPr>
          <m:t>,</m:t>
        </m:r>
        <m:r>
          <m:rPr>
            <m:sty m:val="i"/>
          </m:rPr>
          <m:t>y</m:t>
        </m:r>
        <m:r>
          <m:rPr>
            <m:sty m:val="p"/>
          </m:rPr>
          <m:t>=</m:t>
        </m:r>
        <m:r>
          <m:rPr>
            <m:sty m:val="p"/>
          </m:rPr>
          <m:t>0</m:t>
        </m:r>
        <m:r>
          <m:rPr>
            <m:sty m:val="p"/>
          </m:rPr>
          <m:t>,</m:t>
        </m:r>
        <m:r>
          <m:rPr>
            <m:sty m:val="i"/>
          </m:rPr>
          <m:t>z</m:t>
        </m:r>
        <m:r>
          <m:rPr>
            <m:sty m:val="p"/>
          </m:rPr>
          <m:t>=</m:t>
        </m:r>
        <m:r>
          <m:rPr>
            <m:sty m:val="p"/>
          </m:rPr>
          <m:t>0</m:t>
        </m:r>
        <m:r>
          <m:rPr>
            <m:sty m:val="p"/>
          </m:rPr>
          <m:t>)</m:t>
        </m:r>
        <m:r>
          <m:rPr>
            <m:sty m:val="p"/>
          </m:rPr>
          <m:t>(</m:t>
        </m:r>
        <m:r>
          <m:rPr>
            <m:sty m:val="i"/>
          </m:rPr>
          <m:t>x</m:t>
        </m:r>
        <m:r>
          <m:rPr>
            <m:sty m:val="p"/>
          </m:rPr>
          <m:t>∈</m:t>
        </m:r>
        <m:r>
          <m:rPr>
            <m:sty m:val="p"/>
          </m:rPr>
          <m:t>[</m:t>
        </m:r>
        <m:r>
          <m:rPr>
            <m:sty m:val="p"/>
          </m:rPr>
          <m:t>0</m:t>
        </m:r>
        <m:r>
          <m:rPr>
            <m:sty m:val="p"/>
          </m:rPr>
          <m:t>,</m:t>
        </m:r>
        <m:r>
          <m:rPr>
            <m:sty m:val="i"/>
          </m:rPr>
          <m:t>L</m:t>
        </m:r>
        <m:r>
          <m:rPr>
            <m:sty m:val="p"/>
          </m:rPr>
          <m:t>]</m:t>
        </m:r>
        <m:r>
          <m:rPr>
            <m:sty m:val="p"/>
          </m:rPr>
          <m:t>)</m:t>
        </m:r>
      </m:oMath>
      <w:r>
        <w:rPr>
          <w:rFonts w:eastAsia="Georgia" w:cs="Georgia" w:ascii="Georgia" w:hAnsi="Georgia"/>
        </w:rPr>
        <w:t xml:space="preserve"> qui est indiqué sur les figures 4 et 5 est situé sur la fibre de la barre dont l'élongation est nulle.</w:t>
      </w:r>
      <w:r>
        <w:rPr/>
        <w:br w:type="textWrapping"/>
      </w:r>
      <w:r>
        <w:rPr>
          <w:rFonts w:eastAsia="Georgia" w:cs="Georgia" w:ascii="Georgia" w:hAnsi="Georgia"/>
        </w:rPr>
        <w:t xml:space="preserve">Dans l'hypothèse où les déformations demeurent petites, nous souhaitons relier le déplacement vertical du point </w:t>
      </w:r>
      <m:oMath>
        <m:r>
          <m:rPr>
            <m:sty m:val="i"/>
          </m:rPr>
          <m:t>G</m:t>
        </m:r>
        <m:r>
          <m:rPr>
            <m:sty m:val="p"/>
          </m:rPr>
          <m:t>(</m:t>
        </m:r>
        <m:r>
          <m:rPr>
            <m:sty m:val="i"/>
          </m:rPr>
          <m:t>x</m:t>
        </m:r>
        <m:r>
          <m:rPr>
            <m:sty m:val="p"/>
          </m:rPr>
          <m:t>)</m:t>
        </m:r>
      </m:oMath>
      <w:r>
        <w:rPr>
          <w:rFonts w:eastAsia="Georgia" w:cs="Georgia" w:ascii="Georgia" w:hAnsi="Georgia"/>
        </w:rPr>
        <w:t xml:space="preserve">, noté </w:t>
      </w:r>
      <m:oMath>
        <m:r>
          <m:rPr>
            <m:sty m:val="i"/>
          </m:rPr>
          <m:t>Y</m:t>
        </m:r>
        <m:r>
          <m:rPr>
            <m:sty m:val="p"/>
          </m:rPr>
          <m:t>(</m:t>
        </m:r>
        <m:r>
          <m:rPr>
            <m:sty m:val="i"/>
          </m:rPr>
          <m:t>x</m:t>
        </m:r>
        <m:r>
          <m:rPr>
            <m:sty m:val="p"/>
          </m:rPr>
          <m:t>)</m:t>
        </m:r>
      </m:oMath>
      <w:r>
        <w:rPr>
          <w:rFonts w:eastAsia="Georgia" w:cs="Georgia" w:ascii="Georgia" w:hAnsi="Georgia"/>
        </w:rPr>
        <w:t xml:space="preserve">, aux efforts qui sont appliqués à la barre, et à ses caractéristiques. Dans ce cadre, nous adoptons le modèle linéaire de déformation locale illustré figure 5 (la grandeur </w:t>
      </w:r>
      <m:oMath>
        <m:r>
          <m:rPr>
            <m:scr m:val="script"/>
          </m:rPr>
          <m:t>M</m:t>
        </m:r>
        <m:r>
          <m:rPr>
            <m:sty m:val="p"/>
          </m:rPr>
          <m:t>(</m:t>
        </m:r>
        <m:r>
          <m:rPr>
            <m:sty m:val="i"/>
          </m:rPr>
          <m:t>x</m:t>
        </m:r>
        <m:r>
          <m:rPr>
            <m:sty m:val="p"/>
          </m:rPr>
          <m:t>)</m:t>
        </m:r>
      </m:oMath>
      <w:r>
        <w:rPr>
          <w:rFonts w:eastAsia="Georgia" w:cs="Georgia" w:ascii="Georgia" w:hAnsi="Georgia"/>
        </w:rPr>
        <w:t xml:space="preserve"> sera définie ultérieurement), et nous supposons que:</w:t>
      </w:r>
    </w:p>
    <w:p>
      <w:pPr>
        <w:numPr>
          <w:ilvl w:val="0"/>
          <w:numId w:val="7"/>
        </w:numPr>
        <w:spacing w:lineRule="auto"/>
      </w:pPr>
      <w:r>
        <w:rPr>
          <w:rFonts w:eastAsia="Georgia" w:cs="Georgia" w:ascii="Georgia" w:hAnsi="Georgia"/>
        </w:rPr>
        <w:t xml:space="preserve">Le déplacement du point </w:t>
      </w:r>
      <m:oMath>
        <m:r>
          <m:rPr>
            <m:sty m:val="i"/>
          </m:rPr>
          <m:t>G</m:t>
        </m:r>
        <m:r>
          <m:rPr>
            <m:sty m:val="p"/>
          </m:rPr>
          <m:t>(</m:t>
        </m:r>
        <m:r>
          <m:rPr>
            <m:sty m:val="i"/>
          </m:rPr>
          <m:t>x</m:t>
        </m:r>
        <m:r>
          <m:rPr>
            <m:sty m:val="p"/>
          </m:rPr>
          <m:t>)</m:t>
        </m:r>
      </m:oMath>
      <w:r>
        <w:rPr/>
        <w:t xml:space="preserve"> s'effectue selon </w:t>
      </w:r>
      <m:oMath>
        <m:acc>
          <m:accPr>
            <m:chr m:val="⃗"/>
          </m:accPr>
          <m:e>
            <m:r>
              <m:rPr>
                <m:sty m:val="i"/>
              </m:rPr>
              <m:t>y</m:t>
            </m:r>
          </m:e>
        </m:acc>
      </m:oMath>
      <w:r>
        <w:rPr/>
        <w:t xml:space="preserve">, soit, </w:t>
      </w:r>
      <m:oMath>
        <m:acc>
          <m:accPr>
            <m:chr m:val="⃗"/>
          </m:accPr>
          <m:e>
            <m:r>
              <m:rPr>
                <m:sty m:val="i"/>
              </m:rPr>
              <m:t>G</m:t>
            </m:r>
            <m:sSup>
              <m:sSupPr/>
              <m:e>
                <m:r>
                  <m:rPr>
                    <m:sty m:val="i"/>
                  </m:rPr>
                  <m:t>G</m:t>
                </m:r>
              </m:e>
              <m:sup>
                <m:r>
                  <m:rPr>
                    <m:sty m:val="i"/>
                  </m:rPr>
                  <m:t>′</m:t>
                </m:r>
              </m:sup>
            </m:sSup>
          </m:e>
        </m:acc>
        <m:r>
          <m:rPr>
            <m:sty m:val="p"/>
          </m:rPr>
          <m:t>=</m:t>
        </m:r>
        <m:r>
          <m:rPr>
            <m:sty m:val="i"/>
          </m:rPr>
          <m:t>Y</m:t>
        </m:r>
        <m:r>
          <m:rPr>
            <m:sty m:val="p"/>
          </m:rPr>
          <m:t>(</m:t>
        </m:r>
        <m:r>
          <m:rPr>
            <m:sty m:val="i"/>
          </m:rPr>
          <m:t>x</m:t>
        </m:r>
        <m:r>
          <m:rPr>
            <m:sty m:val="p"/>
          </m:rPr>
          <m:t>)</m:t>
        </m:r>
        <m:acc>
          <m:accPr>
            <m:chr m:val="⃗"/>
          </m:accPr>
          <m:e>
            <m:r>
              <m:rPr>
                <m:sty m:val="i"/>
              </m:rPr>
              <m:t>y</m:t>
            </m:r>
          </m:e>
        </m:acc>
      </m:oMath>
      <w:r>
        <w:rPr>
          <w:rFonts w:eastAsia="Georgia" w:cs="Georgia" w:ascii="Georgia" w:hAnsi="Georgia"/>
        </w:rPr>
        <w:t xml:space="preserve"> (nous négligeons donc les légers déplacements horizontaux des points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rFonts w:eastAsia="Georgia" w:cs="Georgia" w:ascii="Georgia" w:hAnsi="Georgia"/>
        </w:rPr>
        <w:t xml:space="preserve"> nécessaires pour assurer la conservation de la longueur de la portion de fibre ( </w:t>
      </w:r>
      <m:oMath>
        <m:sSub>
          <m:sSubPr/>
          <m:e>
            <m:r>
              <m:rPr>
                <m:sty m:val="i"/>
              </m:rPr>
              <m:t>G</m:t>
            </m:r>
          </m:e>
          <m:sub>
            <m:r>
              <m:rPr>
                <m:sty m:val="p"/>
              </m:rPr>
              <m:t>1</m:t>
            </m:r>
          </m:sub>
        </m:sSub>
        <m:sSub>
          <m:sSubPr/>
          <m:e>
            <m:r>
              <m:rPr>
                <m:sty m:val="i"/>
              </m:rPr>
              <m:t>G</m:t>
            </m:r>
          </m:e>
          <m:sub>
            <m:r>
              <m:rPr>
                <m:sty m:val="p"/>
              </m:rPr>
              <m:t>2</m:t>
            </m:r>
          </m:sub>
        </m:sSub>
      </m:oMath>
      <w:r>
        <w:rPr/>
        <w:t xml:space="preserve"> )).</w:t>
      </w:r>
    </w:p>
    <w:p>
      <w:pPr>
        <w:numPr>
          <w:ilvl w:val="0"/>
          <w:numId w:val="7"/>
        </w:numPr>
        <w:spacing w:lineRule="auto"/>
      </w:pPr>
      <w:r>
        <w:rPr/>
        <w:t xml:space="preserve">La section droite d'abscisse </w:t>
      </w:r>
      <m:oMath>
        <m:r>
          <m:rPr>
            <m:sty m:val="i"/>
          </m:rPr>
          <m:t>x</m:t>
        </m:r>
      </m:oMath>
      <w:r>
        <w:rPr/>
        <w:t xml:space="preserve"> tourne d'un angle </w:t>
      </w:r>
      <m:oMath>
        <m:r>
          <m:rPr>
            <m:sty m:val="i"/>
          </m:rPr>
          <m:t>θ</m:t>
        </m:r>
      </m:oMath>
      <w:r>
        <w:rPr/>
        <w:t xml:space="preserve">, mais tout en restant plane.</w:t>
      </w:r>
      <w:r>
        <w:rPr/>
        <w:br w:type="textWrapping"/>
      </w:r>
      <m:oMath>
        <m:r>
          <m:rPr>
            <m:sty m:val="p"/>
          </m:rPr>
          <m:t>−</m:t>
        </m:r>
        <m:r>
          <m:rPr>
            <m:sty m:val="p"/>
          </m:rPr>
          <m:t>|</m:t>
        </m:r>
        <m:r>
          <m:rPr>
            <m:sty m:val="i"/>
          </m:rPr>
          <m:t>θ</m:t>
        </m:r>
        <m:r>
          <m:rPr>
            <m:sty m:val="p"/>
          </m:rPr>
          <m:t>|</m:t>
        </m:r>
        <m:r>
          <m:rPr>
            <m:sty m:val="p"/>
          </m:rPr>
          <m:t>≪</m:t>
        </m:r>
        <m:r>
          <m:rPr>
            <m:sty m:val="p"/>
          </m:rPr>
          <m:t>1</m:t>
        </m:r>
      </m:oMath>
      <w:r>
        <w:rPr/>
        <w:t xml:space="preserve"> et </w:t>
      </w:r>
      <m:oMath>
        <m:r>
          <m:rPr>
            <m:sty m:val="i"/>
          </m:rPr>
          <m:t>θ</m:t>
        </m:r>
        <m:r>
          <m:rPr>
            <m:sty m:val="p"/>
          </m:rPr>
          <m:t>≃</m:t>
        </m:r>
        <m:f>
          <m:fPr>
            <m:ctrlPr>
              <w:rPr>
                <w:rFonts w:ascii="Cambria Math" w:hAnsi="Cambria Math"/>
              </w:rPr>
            </m:ctrlPr>
          </m:fPr>
          <m:num>
            <m:r>
              <m:rPr>
                <m:sty m:val="p"/>
              </m:rPr>
              <m:t>d</m:t>
            </m:r>
            <m:r>
              <m:rPr>
                <m:sty m:val="i"/>
              </m:rPr>
              <m:t>Y</m:t>
            </m:r>
          </m:num>
          <m:den>
            <m:r>
              <m:rPr>
                <m:nor/>
              </m:rPr>
              <m:t xml:space="preserve"> </m:t>
            </m:r>
            <m:r>
              <m:rPr>
                <m:sty m:val="p"/>
              </m:rPr>
              <m:t>d</m:t>
            </m:r>
            <m:r>
              <m:rPr>
                <m:sty m:val="i"/>
              </m:rPr>
              <m:t>x</m:t>
            </m:r>
          </m:den>
        </m:f>
      </m:oMath>
      <w:r>
        <w:rPr/>
        <w:t xml:space="preserve">.</w:t>
      </w:r>
    </w:p>
    <w:p>
      <w:pPr>
        <w:spacing w:lineRule="auto"/>
        <w:jc w:val="center"/>
      </w:pPr>
      <w:r>
        <w:rPr/>
        <w:drawing>
          <wp:inline distB="0" distL="0" distR="0" distT="0">
            <wp:extent cx="5486400" cy="1712948"/>
            <wp:effectExtent b="0" l="0" r="0" t="0"/>
            <wp:docPr id="4" name="image-4086d08598ef1fb83592be00164c505c452fb5a9.jpg"/>
            <a:graphic>
              <a:graphicData uri="http://schemas.openxmlformats.org/drawingml/2006/picture">
                <pic:pic>
                  <pic:nvPicPr>
                    <pic:cNvPr id="4" name="image-4086d08598ef1fb83592be00164c505c452fb5a9.jpg" descr=""/>
                    <pic:cNvPicPr/>
                  </pic:nvPicPr>
                  <pic:blipFill>
                    <a:blip r:embed="rId8" cstate="print"/>
                    <a:srcRect b="0" l="0" r="0" t="0"/>
                    <a:stretch>
                      <a:fillRect/>
                    </a:stretch>
                  </pic:blipFill>
                  <pic:spPr>
                    <a:xfrm>
                      <a:off x="0" y="0"/>
                      <a:ext cx="5486400" cy="1712948"/>
                    </a:xfrm>
                    <a:prstGeom prst="rect"/>
                  </pic:spPr>
                </pic:pic>
              </a:graphicData>
            </a:graphic>
          </wp:inline>
        </w:drawing>
      </w:r>
    </w:p>
    <w:p>
      <w:pPr>
        <w:spacing w:lineRule="auto"/>
      </w:pPr>
      <w:r>
        <w:rPr>
          <w:rFonts w:eastAsia="Georgia" w:cs="Georgia" w:ascii="Georgia" w:hAnsi="Georgia"/>
        </w:rPr>
        <w:t xml:space="preserve">Fig. 4: Barre (représentée non déformée) modélisant une lame du cantilever.</w:t>
      </w:r>
    </w:p>
    <w:p>
      <w:pPr>
        <w:spacing w:lineRule="auto"/>
        <w:jc w:val="center"/>
      </w:pPr>
      <w:r>
        <w:rPr/>
        <w:drawing>
          <wp:inline distB="0" distL="0" distR="0" distT="0">
            <wp:extent cx="5486400" cy="4531755"/>
            <wp:effectExtent b="0" l="0" r="0" t="0"/>
            <wp:docPr id="5" name="image-6c8e2e157fab6a830b03ce5880dfcd40e9d86cca.jpg"/>
            <a:graphic>
              <a:graphicData uri="http://schemas.openxmlformats.org/drawingml/2006/picture">
                <pic:pic>
                  <pic:nvPicPr>
                    <pic:cNvPr id="5" name="image-6c8e2e157fab6a830b03ce5880dfcd40e9d86cca.jpg" descr=""/>
                    <pic:cNvPicPr/>
                  </pic:nvPicPr>
                  <pic:blipFill>
                    <a:blip r:embed="rId9" cstate="print"/>
                    <a:srcRect b="0" l="0" r="0" t="0"/>
                    <a:stretch>
                      <a:fillRect/>
                    </a:stretch>
                  </pic:blipFill>
                  <pic:spPr>
                    <a:xfrm>
                      <a:off x="0" y="0"/>
                      <a:ext cx="5486400" cy="4531755"/>
                    </a:xfrm>
                    <a:prstGeom prst="rect"/>
                  </pic:spPr>
                </pic:pic>
              </a:graphicData>
            </a:graphic>
          </wp:inline>
        </w:drawing>
      </w:r>
    </w:p>
    <w:p>
      <w:pPr>
        <w:spacing w:lineRule="auto"/>
      </w:pPr>
      <w:r>
        <w:rPr>
          <w:rFonts w:eastAsia="Georgia" w:cs="Georgia" w:ascii="Georgia" w:hAnsi="Georgia"/>
        </w:rPr>
        <w:t xml:space="preserve">Fig. 5: Modèle linéaire de déformation locale associée à la flexion de la barre. Il s'agit d'un agrandissement de la région </w:t>
      </w:r>
      <m:oMath>
        <m:r>
          <m:rPr>
            <m:sty m:val="p"/>
          </m:rPr>
          <m:t>[</m:t>
        </m:r>
        <m:r>
          <m:rPr>
            <m:sty m:val="i"/>
          </m:rPr>
          <m:t>x</m:t>
        </m:r>
        <m:r>
          <m:rPr>
            <m:sty m:val="p"/>
          </m:rPr>
          <m:t>−</m:t>
        </m:r>
        <m:r>
          <m:rPr>
            <m:sty m:val="p"/>
          </m:rPr>
          <m:t>d</m:t>
        </m:r>
        <m:r>
          <m:rPr>
            <m:sty m:val="i"/>
          </m:rPr>
          <m:t>x</m:t>
        </m:r>
        <m:r>
          <m:rPr>
            <m:sty m:val="p"/>
          </m:rPr>
          <m:t>,</m:t>
        </m:r>
        <m:r>
          <m:rPr>
            <m:sty m:val="i"/>
          </m:rPr>
          <m:t>x</m:t>
        </m:r>
        <m:r>
          <m:rPr>
            <m:sty m:val="p"/>
          </m:rPr>
          <m:t>]</m:t>
        </m:r>
      </m:oMath>
      <w:r>
        <w:rPr/>
        <w:t xml:space="preserve"> de la figure 4.</w:t>
      </w:r>
    </w:p>
    <w:p>
      <w:pPr>
        <w:numPr>
          <w:ilvl w:val="0"/>
          <w:numId w:val="8"/>
        </w:numPr>
        <w:spacing w:lineRule="auto"/>
      </w:pPr>
      <w:r>
        <w:rPr/>
        <w:t xml:space="preserve">Exprimer l'allongement relatif </w:t>
      </w:r>
      <m:oMath>
        <m:r>
          <m:rPr>
            <m:sty m:val="i"/>
          </m:rPr>
          <m:t>ε</m:t>
        </m:r>
      </m:oMath>
      <w:r>
        <w:rPr/>
        <w:t xml:space="preserve"> de la portion de fibre ( </w:t>
      </w:r>
      <m:oMath>
        <m:sSub>
          <m:sSubPr/>
          <m:e>
            <m:r>
              <m:rPr>
                <m:sty m:val="i"/>
              </m:rPr>
              <m:t>M</m:t>
            </m:r>
          </m:e>
          <m:sub>
            <m:r>
              <m:rPr>
                <m:sty m:val="p"/>
              </m:rPr>
              <m:t>1</m:t>
            </m:r>
          </m:sub>
        </m:sSub>
        <m:sSub>
          <m:sSubPr/>
          <m:e>
            <m:r>
              <m:rPr>
                <m:sty m:val="i"/>
              </m:rPr>
              <m:t>M</m:t>
            </m:r>
          </m:e>
          <m:sub>
            <m:r>
              <m:rPr>
                <m:sty m:val="p"/>
              </m:rPr>
              <m:t>2</m:t>
            </m:r>
          </m:sub>
        </m:sSub>
      </m:oMath>
      <w:r>
        <w:rPr/>
        <w:t xml:space="preserve"> ) en fonction de </w:t>
      </w:r>
      <m:oMath>
        <m:r>
          <m:rPr>
            <m:sty m:val="i"/>
          </m:rPr>
          <m:t>y</m:t>
        </m:r>
      </m:oMath>
      <w:r>
        <w:rPr/>
        <w:t xml:space="preserve"> et du rayon de courbure local </w:t>
      </w:r>
      <m:oMath>
        <m:r>
          <m:rPr>
            <m:scr m:val="script"/>
          </m:rPr>
          <m:t>R</m:t>
        </m:r>
        <m:r>
          <m:rPr>
            <m:sty m:val="p"/>
          </m:rPr>
          <m:t>(</m:t>
        </m:r>
        <m:r>
          <m:rPr>
            <m:sty m:val="i"/>
          </m:rPr>
          <m:t>x</m:t>
        </m:r>
        <m:r>
          <m:rPr>
            <m:sty m:val="p"/>
          </m:rPr>
          <m:t>)</m:t>
        </m:r>
      </m:oMath>
      <w:r>
        <w:rPr/>
        <w:t xml:space="preserve"> de la barre.</w:t>
      </w:r>
    </w:p>
    <w:p>
      <w:pPr>
        <w:numPr>
          <w:ilvl w:val="0"/>
          <w:numId w:val="8"/>
        </w:numPr>
        <w:spacing w:lineRule="auto"/>
      </w:pPr>
      <w:r>
        <w:rPr>
          <w:rFonts w:eastAsia="Georgia" w:cs="Georgia" w:ascii="Georgia" w:hAnsi="Georgia"/>
        </w:rPr>
        <w:t xml:space="preserve">En déduire que la contrainte </w:t>
      </w:r>
      <m:oMath>
        <m:acc>
          <m:accPr>
            <m:chr m:val="⃗"/>
          </m:accPr>
          <m:e>
            <m:r>
              <m:rPr>
                <m:sty m:val="i"/>
              </m:rPr>
              <m:t>σ</m:t>
            </m:r>
          </m:e>
        </m:acc>
        <m:r>
          <m:rPr>
            <m:sty m:val="p"/>
          </m:rPr>
          <m:t>=</m:t>
        </m:r>
        <m:r>
          <m:rPr>
            <m:sty m:val="i"/>
          </m:rPr>
          <m:t>σ</m:t>
        </m:r>
        <m:acc>
          <m:accPr>
            <m:chr m:val="⃗"/>
          </m:accPr>
          <m:e>
            <m:r>
              <m:rPr>
                <m:sty m:val="i"/>
              </m:rPr>
              <m:t>x</m:t>
            </m:r>
          </m:e>
        </m:acc>
      </m:oMath>
      <w:r>
        <w:rPr/>
        <w:t xml:space="preserve"> qu'exerce, au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t xml:space="preserve">, la partie droite de la barre (portion </w:t>
      </w:r>
      <m:oMath>
        <m:r>
          <m:rPr>
            <m:sty m:val="p"/>
          </m:rPr>
          <m:t>[</m:t>
        </m:r>
        <m:r>
          <m:rPr>
            <m:sty m:val="i"/>
          </m:rPr>
          <m:t>x</m:t>
        </m:r>
        <m:r>
          <m:rPr>
            <m:sty m:val="p"/>
          </m:rPr>
          <m:t>,</m:t>
        </m:r>
        <m:r>
          <m:rPr>
            <m:sty m:val="i"/>
          </m:rPr>
          <m:t>L</m:t>
        </m:r>
        <m:r>
          <m:rPr>
            <m:sty m:val="p"/>
          </m:rPr>
          <m:t>]</m:t>
        </m:r>
      </m:oMath>
      <w:r>
        <w:rPr/>
        <w:t xml:space="preserve"> ) sur sa partie gauche (portion </w:t>
      </w:r>
      <m:oMath>
        <m:r>
          <m:rPr>
            <m:sty m:val="p"/>
          </m:rPr>
          <m:t>[</m:t>
        </m:r>
        <m:r>
          <m:rPr>
            <m:sty m:val="p"/>
          </m:rPr>
          <m:t>0</m:t>
        </m:r>
        <m:r>
          <m:rPr>
            <m:sty m:val="p"/>
          </m:rPr>
          <m:t>,</m:t>
        </m:r>
        <m:r>
          <m:rPr>
            <m:sty m:val="i"/>
          </m:rPr>
          <m:t>x</m:t>
        </m:r>
        <m:r>
          <m:rPr>
            <m:sty m:val="p"/>
          </m:rPr>
          <m:t>]</m:t>
        </m:r>
      </m:oMath>
      <w:r>
        <w:rPr/>
        <w:t xml:space="preserve"> ), s'exprime:</w:t>
      </w:r>
    </w:p>
    <w:p>
      <w:pPr>
        <w:spacing w:after="220" w:lineRule="auto"/>
      </w:pPr>
      <m:oMathPara>
        <m:oMath>
          <m:r>
            <m:rPr>
              <m:sty m:val="i"/>
            </m:rPr>
            <m:t>σ</m:t>
          </m:r>
          <m:r>
            <m:rPr>
              <m:sty m:val="p"/>
            </m:rPr>
            <m:t>=</m:t>
          </m:r>
          <m:r>
            <m:rPr>
              <m:sty m:val="p"/>
            </m:rPr>
            <m:t>−</m:t>
          </m:r>
          <m:r>
            <m:rPr>
              <m:sty m:val="i"/>
            </m:rPr>
            <m:t>E</m:t>
          </m:r>
          <m:f>
            <m:fPr>
              <m:ctrlPr>
                <w:rPr>
                  <w:rFonts w:ascii="Cambria Math" w:hAnsi="Cambria Math"/>
                </w:rPr>
              </m:ctrlPr>
            </m:fPr>
            <m:num>
              <m:r>
                <m:rPr>
                  <m:sty m:val="i"/>
                </m:rPr>
                <m:t>y</m:t>
              </m:r>
            </m:num>
            <m:den>
              <m:r>
                <m:rPr>
                  <m:scr m:val="script"/>
                </m:rPr>
                <m:t>R</m:t>
              </m:r>
              <m:r>
                <m:rPr>
                  <m:sty m:val="p"/>
                </m:rPr>
                <m:t>(</m:t>
              </m:r>
              <m:r>
                <m:rPr>
                  <m:sty m:val="i"/>
                </m:rPr>
                <m:t>x</m:t>
              </m:r>
              <m:r>
                <m:rPr>
                  <m:sty m:val="p"/>
                </m:rPr>
                <m:t>)</m:t>
              </m:r>
            </m:den>
          </m:f>
        </m:oMath>
      </m:oMathPara>
    </w:p>
    <w:p>
      <w:pPr>
        <w:numPr>
          <w:ilvl w:val="0"/>
          <w:numId w:val="9"/>
        </w:numPr>
        <w:spacing w:lineRule="auto"/>
      </w:pPr>
      <w:r>
        <w:rPr>
          <w:rFonts w:eastAsia="Georgia" w:cs="Georgia" w:ascii="Georgia" w:hAnsi="Georgia"/>
        </w:rPr>
        <w:t xml:space="preserve">Il s'agit maintenant de situer la fibre dont l'élongation est nulle. Sachant que la barre n'est soumise à aucune force selon l'axe ( </w:t>
      </w:r>
      <m:oMath>
        <m:r>
          <m:rPr>
            <m:sty m:val="i"/>
          </m:rPr>
          <m:t>O</m:t>
        </m:r>
        <m:r>
          <m:rPr>
            <m:sty m:val="i"/>
          </m:rPr>
          <m:t>x</m:t>
        </m:r>
      </m:oMath>
      <w:r>
        <w:rPr/>
        <w:t xml:space="preserve"> ), justifier que le point </w:t>
      </w:r>
      <m:oMath>
        <m:r>
          <m:rPr>
            <m:sty m:val="i"/>
          </m:rPr>
          <m:t>G</m:t>
        </m:r>
        <m:r>
          <m:rPr>
            <m:sty m:val="p"/>
          </m:rPr>
          <m:t>(</m:t>
        </m:r>
        <m:r>
          <m:rPr>
            <m:sty m:val="i"/>
          </m:rPr>
          <m:t>x</m:t>
        </m:r>
        <m:r>
          <m:rPr>
            <m:sty m:val="p"/>
          </m:rPr>
          <m:t>)</m:t>
        </m:r>
      </m:oMath>
      <w:r>
        <w:rPr/>
        <w:t xml:space="preserve"> est le centre de masse de la section d'abscisse </w:t>
      </w:r>
      <m:oMath>
        <m:r>
          <m:rPr>
            <m:sty m:val="i"/>
          </m:rPr>
          <m:t>x</m:t>
        </m:r>
      </m:oMath>
      <w:r>
        <w:rPr/>
        <w:t xml:space="preserve">.</w:t>
      </w:r>
    </w:p>
    <w:p>
      <w:pPr>
        <w:spacing w:line="271" w:before="330" w:lineRule="auto"/>
      </w:pPr>
      <w:r>
        <w:rPr>
          <w:b/>
          <w:sz w:val="42"/>
        </w:rPr>
        <w:t xml:space="preserve">III Relation courbure-moment de flexion.</w:t>
      </w:r>
    </w:p>
    <w:p>
      <w:pPr>
        <w:spacing w:after="220" w:lineRule="auto"/>
      </w:pPr>
      <w:r>
        <w:rPr>
          <w:rFonts w:eastAsia="Georgia" w:cs="Georgia" w:ascii="Georgia" w:hAnsi="Georgia"/>
        </w:rPr>
        <w:t xml:space="preserve">Nous supposons que tous les couples et moments des forces s'appliquant sur la barre sont portés par l'axe ( </w:t>
      </w:r>
      <m:oMath>
        <m:r>
          <m:rPr>
            <m:sty m:val="i"/>
          </m:rPr>
          <m:t>O</m:t>
        </m:r>
        <m:r>
          <m:rPr>
            <m:sty m:val="i"/>
          </m:rPr>
          <m:t>z</m:t>
        </m:r>
      </m:oMath>
      <w:r>
        <w:rPr>
          <w:rFonts w:eastAsia="Georgia" w:cs="Georgia" w:ascii="Georgia" w:hAnsi="Georgia"/>
        </w:rPr>
        <w:t xml:space="preserve"> ), et que tous les efforts auxquels elle est soumise sont portés par l'axe ( </w:t>
      </w:r>
      <m:oMath>
        <m:r>
          <m:rPr>
            <m:sty m:val="i"/>
          </m:rPr>
          <m:t>O</m:t>
        </m:r>
        <m:r>
          <m:rPr>
            <m:sty m:val="i"/>
          </m:rPr>
          <m:t>y</m:t>
        </m:r>
      </m:oMath>
      <w:r>
        <w:rPr/>
        <w:t xml:space="preserve"> ).</w:t>
      </w:r>
      <w:r>
        <w:rPr/>
        <w:br w:type="textWrapping"/>
      </w:r>
      <w:r>
        <w:rPr/>
        <w:t xml:space="preserve">Nous notons </w:t>
      </w:r>
      <m:oMath>
        <m:acc>
          <m:accPr>
            <m:chr m:val="⃗"/>
          </m:accPr>
          <m:e>
            <m:r>
              <m:rPr>
                <m:scr m:val="script"/>
              </m:rPr>
              <m:t>M</m:t>
            </m:r>
          </m:e>
        </m:acc>
        <m:r>
          <m:rPr>
            <m:sty m:val="p"/>
          </m:rPr>
          <m:t>(</m:t>
        </m:r>
        <m:r>
          <m:rPr>
            <m:sty m:val="i"/>
          </m:rPr>
          <m:t>x</m:t>
        </m:r>
        <m:r>
          <m:rPr>
            <m:sty m:val="p"/>
          </m:rPr>
          <m:t>)</m:t>
        </m:r>
        <m:r>
          <m:rPr>
            <m:sty m:val="p"/>
          </m:rPr>
          <m:t>=</m:t>
        </m:r>
        <m:r>
          <m:rPr>
            <m:scr m:val="script"/>
          </m:rPr>
          <m:t>M</m:t>
        </m:r>
        <m:r>
          <m:rPr>
            <m:sty m:val="p"/>
          </m:rPr>
          <m:t>(</m:t>
        </m:r>
        <m:r>
          <m:rPr>
            <m:sty m:val="i"/>
          </m:rPr>
          <m:t>x</m:t>
        </m:r>
        <m:r>
          <m:rPr>
            <m:sty m:val="p"/>
          </m:rPr>
          <m:t>)</m:t>
        </m:r>
        <m:acc>
          <m:accPr>
            <m:chr m:val="⃗"/>
          </m:accPr>
          <m:e>
            <m:r>
              <m:rPr>
                <m:sty m:val="i"/>
              </m:rPr>
              <m:t>z</m:t>
            </m:r>
          </m:e>
        </m:acc>
        <m:r>
          <m:rPr>
            <m:sty m:val="p"/>
          </m:rPr>
          <m:t>(</m:t>
        </m:r>
        <m:r>
          <m:rPr>
            <m:sty m:val="i"/>
          </m:rPr>
          <m:t>x</m:t>
        </m:r>
        <m:r>
          <m:rPr>
            <m:sty m:val="p"/>
          </m:rPr>
          <m:t>∈</m:t>
        </m:r>
        <m:r>
          <m:rPr>
            <m:sty m:val="p"/>
          </m:rPr>
          <m:t>[</m:t>
        </m:r>
        <m:r>
          <m:rPr>
            <m:sty m:val="p"/>
          </m:rPr>
          <m:t>0</m:t>
        </m:r>
        <m:r>
          <m:rPr>
            <m:sty m:val="p"/>
          </m:rPr>
          <m:t>,</m:t>
        </m:r>
        <m:r>
          <m:rPr>
            <m:sty m:val="i"/>
          </m:rPr>
          <m:t>L</m:t>
        </m:r>
        <m:r>
          <m:rPr>
            <m:sty m:val="p"/>
          </m:rPr>
          <m:t>]</m:t>
        </m:r>
        <m:r>
          <m:rPr>
            <m:sty m:val="p"/>
          </m:rPr>
          <m:t>)</m:t>
        </m:r>
      </m:oMath>
      <w:r>
        <w:rPr>
          <w:rFonts w:eastAsia="Georgia" w:cs="Georgia" w:ascii="Georgia" w:hAnsi="Georgia"/>
        </w:rPr>
        <w:t xml:space="preserve"> le moment résultant, par rapport au point </w:t>
      </w:r>
      <m:oMath>
        <m:r>
          <m:rPr>
            <m:sty m:val="i"/>
          </m:rPr>
          <m:t>G</m:t>
        </m:r>
        <m:r>
          <m:rPr>
            <m:sty m:val="p"/>
          </m:rPr>
          <m:t>(</m:t>
        </m:r>
        <m:r>
          <m:rPr>
            <m:sty m:val="i"/>
          </m:rPr>
          <m:t>x</m:t>
        </m:r>
        <m:r>
          <m:rPr>
            <m:sty m:val="p"/>
          </m:rPr>
          <m:t>)</m:t>
        </m:r>
      </m:oMath>
      <w:r>
        <w:rPr>
          <w:rFonts w:eastAsia="Georgia" w:cs="Georgia" w:ascii="Georgia" w:hAnsi="Georgia"/>
        </w:rPr>
        <w:t xml:space="preserve">, de toutes les actions mécaniques extérieures s'exerçant sur la partie </w:t>
      </w:r>
      <m:oMath>
        <m:r>
          <m:rPr>
            <m:sty m:val="p"/>
          </m:rPr>
          <m:t>[</m:t>
        </m:r>
        <m:r>
          <m:rPr>
            <m:sty m:val="i"/>
          </m:rPr>
          <m:t>x</m:t>
        </m:r>
        <m:r>
          <m:rPr>
            <m:sty m:val="p"/>
          </m:rPr>
          <m:t>,</m:t>
        </m:r>
        <m:r>
          <m:rPr>
            <m:sty m:val="i"/>
          </m:rPr>
          <m:t>L</m:t>
        </m:r>
        <m:r>
          <m:rPr>
            <m:sty m:val="p"/>
          </m:rPr>
          <m:t>]</m:t>
        </m:r>
      </m:oMath>
      <w:r>
        <w:rPr>
          <w:rFonts w:eastAsia="Georgia" w:cs="Georgia" w:ascii="Georgia" w:hAnsi="Georgia"/>
        </w:rPr>
        <w:t xml:space="preserve"> de la barre. Son calcul s'effectue sur la barre non déformée. </w:t>
      </w:r>
      <m:oMath>
        <m:acc>
          <m:accPr>
            <m:chr m:val="⃗"/>
          </m:accPr>
          <m:e>
            <m:r>
              <m:rPr>
                <m:scr m:val="script"/>
              </m:rPr>
              <m:t>M</m:t>
            </m:r>
          </m:e>
        </m:acc>
      </m:oMath>
      <w:r>
        <w:rPr>
          <w:rFonts w:eastAsia="Georgia" w:cs="Georgia" w:ascii="Georgia" w:hAnsi="Georgia"/>
        </w:rPr>
        <w:t xml:space="preserve"> est appelé moment de flexion.</w:t>
      </w:r>
    </w:p>
    <w:p>
      <w:pPr>
        <w:numPr>
          <w:ilvl w:val="0"/>
          <w:numId w:val="10"/>
        </w:numPr>
        <w:spacing w:lineRule="auto"/>
      </w:pPr>
      <w:r>
        <w:rPr>
          <w:rFonts w:eastAsia="Georgia" w:cs="Georgia" w:ascii="Georgia" w:hAnsi="Georgia"/>
        </w:rPr>
        <w:t xml:space="preserve">En traduisant l'équilibre mécanique de la partie </w:t>
      </w:r>
      <m:oMath>
        <m:r>
          <m:rPr>
            <m:sty m:val="p"/>
          </m:rPr>
          <m:t>[</m:t>
        </m:r>
        <m:r>
          <m:rPr>
            <m:sty m:val="i"/>
          </m:rPr>
          <m:t>x</m:t>
        </m:r>
        <m:r>
          <m:rPr>
            <m:sty m:val="p"/>
          </m:rPr>
          <m:t>,</m:t>
        </m:r>
        <m:r>
          <m:rPr>
            <m:sty m:val="i"/>
          </m:rPr>
          <m:t>L</m:t>
        </m:r>
        <m:r>
          <m:rPr>
            <m:sty m:val="p"/>
          </m:rPr>
          <m:t>]</m:t>
        </m:r>
      </m:oMath>
      <w:r>
        <w:rPr>
          <w:rFonts w:eastAsia="Georgia" w:cs="Georgia" w:ascii="Georgia" w:hAnsi="Georgia"/>
        </w:rPr>
        <w:t xml:space="preserve"> de la barre, établir que le moment </w:t>
      </w:r>
      <m:oMath>
        <m:r>
          <m:rPr>
            <m:scr m:val="script"/>
          </m:rPr>
          <m:t>M</m:t>
        </m:r>
        <m:r>
          <m:rPr>
            <m:sty m:val="p"/>
          </m:rPr>
          <m:t>(</m:t>
        </m:r>
        <m:r>
          <m:rPr>
            <m:sty m:val="i"/>
          </m:rPr>
          <m:t>x</m:t>
        </m:r>
        <m:r>
          <m:rPr>
            <m:sty m:val="p"/>
          </m:rPr>
          <m:t>)</m:t>
        </m:r>
      </m:oMath>
      <w:r>
        <w:rPr>
          <w:rFonts w:eastAsia="Georgia" w:cs="Georgia" w:ascii="Georgia" w:hAnsi="Georgia"/>
        </w:rPr>
        <w:t xml:space="preserve"> est lié à la courbure locale selon l'équation:</w:t>
      </w:r>
    </w:p>
    <w:p>
      <w:pPr>
        <w:spacing w:after="220" w:lineRule="auto"/>
      </w:pPr>
      <m:oMathPara>
        <m:oMath>
          <m:r>
            <m:rPr>
              <m:scr m:val="script"/>
            </m:rPr>
            <m:t>M</m:t>
          </m:r>
          <m:r>
            <m:rPr>
              <m:sty m:val="p"/>
            </m:rPr>
            <m:t>(</m:t>
          </m:r>
          <m:r>
            <m:rPr>
              <m:sty m:val="i"/>
            </m:rPr>
            <m:t>x</m:t>
          </m:r>
          <m:r>
            <m:rPr>
              <m:sty m:val="p"/>
            </m:rPr>
            <m:t>)</m:t>
          </m:r>
          <m:r>
            <m:rPr>
              <m:sty m:val="p"/>
            </m:rPr>
            <m:t>=</m:t>
          </m:r>
          <m:f>
            <m:fPr>
              <m:ctrlPr>
                <w:rPr>
                  <w:rFonts w:ascii="Cambria Math" w:hAnsi="Cambria Math"/>
                </w:rPr>
              </m:ctrlPr>
            </m:fPr>
            <m:num>
              <m:r>
                <m:rPr>
                  <m:sty m:val="i"/>
                </m:rPr>
                <m:t>E</m:t>
              </m:r>
              <m:r>
                <m:rPr>
                  <m:sty m:val="i"/>
                </m:rPr>
                <m:t>I</m:t>
              </m:r>
            </m:num>
            <m:den>
              <m:r>
                <m:rPr>
                  <m:scr m:val="script"/>
                </m:rPr>
                <m:t>R</m:t>
              </m:r>
              <m:r>
                <m:rPr>
                  <m:sty m:val="p"/>
                </m:rPr>
                <m:t>(</m:t>
              </m:r>
              <m:r>
                <m:rPr>
                  <m:sty m:val="i"/>
                </m:rPr>
                <m:t>x</m:t>
              </m:r>
              <m:r>
                <m:rPr>
                  <m:sty m:val="p"/>
                </m:rPr>
                <m:t>)</m:t>
              </m:r>
            </m:den>
          </m:f>
          <m:r>
            <m:rPr>
              <m:sty m:val="p"/>
            </m:rPr>
            <m:t xml:space="preserve"> </m:t>
          </m:r>
          <m:r>
            <m:rPr>
              <m:nor/>
            </m:rPr>
            <m:t> où </m:t>
          </m:r>
          <m:r>
            <m:rPr>
              <m:sty m:val="i"/>
            </m:rPr>
            <m:t>I</m:t>
          </m:r>
          <m:r>
            <m:rPr>
              <m:sty m:val="p"/>
            </m:rPr>
            <m:t>=</m:t>
          </m:r>
          <m:r>
            <m:rPr>
              <m:sty m:val="i"/>
            </m:rPr>
            <m:t>b</m:t>
          </m:r>
          <m:nary>
            <m:naryPr>
              <m:chr m:val="∫"/>
              <m:limLoc m:val="subSup"/>
              <m:grow m:val="1"/>
            </m:naryPr>
            <m:sub>
              <m:r>
                <m:rPr>
                  <m:sty m:val="p"/>
                </m:rPr>
                <m:t>−</m:t>
              </m:r>
              <m:r>
                <m:rPr>
                  <m:sty m:val="i"/>
                </m:rPr>
                <m:t>e</m:t>
              </m:r>
              <m:r>
                <m:rPr>
                  <m:sty m:val="p"/>
                </m:rPr>
                <m:t>/</m:t>
              </m:r>
              <m:r>
                <m:rPr>
                  <m:sty m:val="p"/>
                </m:rPr>
                <m:t>2</m:t>
              </m:r>
            </m:sub>
            <m:sup>
              <m:r>
                <m:rPr>
                  <m:sty m:val="p"/>
                </m:rPr>
                <m:t>+</m:t>
              </m:r>
              <m:r>
                <m:rPr>
                  <m:sty m:val="i"/>
                </m:rPr>
                <m:t>e</m:t>
              </m:r>
              <m:r>
                <m:rPr>
                  <m:sty m:val="p"/>
                </m:rPr>
                <m:t>/</m:t>
              </m:r>
              <m:r>
                <m:rPr>
                  <m:sty m:val="p"/>
                </m:rPr>
                <m:t>2</m:t>
              </m:r>
            </m:sup>
            <m:e>
              <m:r>
                <m:rPr>
                  <m:sty m:val="p"/>
                </m:rPr>
                <m:t xml:space="preserve"> </m:t>
              </m:r>
            </m:e>
          </m:nary>
          <m:r>
            <m:rPr>
              <m:nor/>
            </m:rPr>
            <m:t xml:space="preserve"> </m:t>
          </m:r>
          <m:r>
            <m:rPr>
              <m:sty m:val="p"/>
            </m:rPr>
            <m:t>d</m:t>
          </m:r>
          <m:r>
            <m:rPr>
              <m:sty m:val="i"/>
            </m:rPr>
            <m:t>y</m:t>
          </m:r>
          <m:sSup>
            <m:sSupPr/>
            <m:e>
              <m:r>
                <m:rPr>
                  <m:sty m:val="i"/>
                </m:rPr>
                <m:t>y</m:t>
              </m:r>
            </m:e>
            <m:sup>
              <m:r>
                <m:rPr>
                  <m:sty m:val="p"/>
                </m:rPr>
                <m:t>2</m:t>
              </m:r>
            </m:sup>
          </m:sSup>
          <m:r>
            <m:rPr>
              <m:sty m:val="p"/>
            </m:rPr>
            <m:t>.</m:t>
          </m:r>
        </m:oMath>
      </m:oMathPara>
    </w:p>
    <w:p>
      <w:pPr>
        <w:numPr>
          <w:ilvl w:val="0"/>
          <w:numId w:val="11"/>
        </w:numPr>
        <w:spacing w:lineRule="auto"/>
      </w:pPr>
      <w:r>
        <w:rPr/>
        <w:t xml:space="preserve">Expliciter </w:t>
      </w:r>
      <m:oMath>
        <m:r>
          <m:rPr>
            <m:sty m:val="i"/>
          </m:rPr>
          <m:t>I</m:t>
        </m:r>
      </m:oMath>
      <w:r>
        <w:rPr/>
        <w:t xml:space="preserve"> en fonction de </w:t>
      </w:r>
      <m:oMath>
        <m:r>
          <m:rPr>
            <m:sty m:val="i"/>
          </m:rPr>
          <m:t>b</m:t>
        </m:r>
      </m:oMath>
      <w:r>
        <w:rPr/>
        <w:t xml:space="preserve"> et </w:t>
      </w:r>
      <m:oMath>
        <m:r>
          <m:rPr>
            <m:sty m:val="i"/>
          </m:rPr>
          <m:t>e</m:t>
        </m:r>
      </m:oMath>
      <w:r>
        <w:rPr/>
        <w:t xml:space="preserve">.</w:t>
      </w:r>
    </w:p>
    <w:p>
      <w:pPr>
        <w:spacing w:after="220" w:lineRule="auto"/>
      </w:pPr>
      <w:r>
        <w:rPr>
          <w:rFonts w:eastAsia="Georgia" w:cs="Georgia" w:ascii="Georgia" w:hAnsi="Georgia"/>
        </w:rPr>
        <w:t xml:space="preserve">Pour de faibles déformations, </w:t>
      </w:r>
      <m:oMath>
        <m:f>
          <m:fPr>
            <m:ctrlPr>
              <w:rPr>
                <w:rFonts w:ascii="Cambria Math" w:hAnsi="Cambria Math"/>
              </w:rPr>
            </m:ctrlPr>
          </m:fPr>
          <m:num>
            <m:r>
              <m:rPr>
                <m:sty m:val="p"/>
              </m:rPr>
              <m:t>1</m:t>
            </m:r>
          </m:num>
          <m:den>
            <m:r>
              <m:rPr>
                <m:scr m:val="script"/>
              </m:rPr>
              <m:t>R</m:t>
            </m:r>
            <m:r>
              <m:rPr>
                <m:sty m:val="p"/>
              </m:rPr>
              <m:t>(</m:t>
            </m:r>
            <m:r>
              <m:rPr>
                <m:sty m:val="i"/>
              </m:rPr>
              <m:t>x</m:t>
            </m:r>
            <m:r>
              <m:rPr>
                <m:sty m:val="p"/>
              </m:rPr>
              <m:t>)</m:t>
            </m:r>
          </m:den>
        </m:f>
        <m:r>
          <m:rPr>
            <m:sty m:val="p"/>
          </m:rPr>
          <m:t>≃</m:t>
        </m:r>
        <m:f>
          <m:fPr>
            <m:ctrlPr>
              <w:rPr>
                <w:rFonts w:ascii="Cambria Math" w:hAnsi="Cambria Math"/>
              </w:rPr>
            </m:ctrlPr>
          </m:fPr>
          <m:num>
            <m:sSup>
              <m:sSupPr/>
              <m:e>
                <m:r>
                  <m:rPr>
                    <m:sty m:val="p"/>
                  </m:rPr>
                  <m:t>d</m:t>
                </m:r>
              </m:e>
              <m:sup>
                <m:r>
                  <m:rPr>
                    <m:sty m:val="p"/>
                  </m:rPr>
                  <m:t>2</m:t>
                </m:r>
              </m:sup>
            </m:sSup>
            <m:r>
              <m:rPr>
                <m:sty m:val="i"/>
              </m:rPr>
              <m:t>Y</m:t>
            </m:r>
          </m:num>
          <m:den>
            <m:r>
              <m:rPr>
                <m:nor/>
              </m:rPr>
              <m:t xml:space="preserve"> </m:t>
            </m:r>
            <m:r>
              <m:rPr>
                <m:sty m:val="p"/>
              </m:rPr>
              <m:t>d</m:t>
            </m:r>
            <m:sSup>
              <m:sSupPr/>
              <m:e>
                <m:r>
                  <m:rPr>
                    <m:sty m:val="i"/>
                  </m:rPr>
                  <m:t>x</m:t>
                </m:r>
              </m:e>
              <m:sup>
                <m:r>
                  <m:rPr>
                    <m:sty m:val="p"/>
                  </m:rPr>
                  <m:t>2</m:t>
                </m:r>
              </m:sup>
            </m:sSup>
          </m:den>
        </m:f>
        <m:r>
          <m:rPr>
            <m:sty m:val="p"/>
          </m:rPr>
          <m:t>≡</m:t>
        </m:r>
        <m:sSup>
          <m:sSupPr/>
          <m:e>
            <m:r>
              <m:rPr>
                <m:sty m:val="i"/>
              </m:rPr>
              <m:t>Y</m:t>
            </m:r>
          </m:e>
          <m:sup>
            <m:r>
              <m:rPr>
                <m:sty m:val="i"/>
              </m:rPr>
              <m:t>′</m:t>
            </m:r>
            <m:r>
              <m:rPr>
                <m:sty m:val="i"/>
              </m:rPr>
              <m:t>′</m:t>
            </m:r>
          </m:sup>
        </m:sSup>
        <m:r>
          <m:rPr>
            <m:sty m:val="p"/>
          </m:rPr>
          <m:t>(</m:t>
        </m:r>
        <m:r>
          <m:rPr>
            <m:sty m:val="i"/>
          </m:rPr>
          <m:t>x</m:t>
        </m:r>
        <m:r>
          <m:rPr>
            <m:sty m:val="p"/>
          </m:rPr>
          <m:t>)</m:t>
        </m:r>
      </m:oMath>
      <w:r>
        <w:rPr>
          <w:rFonts w:eastAsia="Georgia" w:cs="Georgia" w:ascii="Georgia" w:hAnsi="Georgia"/>
        </w:rPr>
        <w:t xml:space="preserve">, et par conséquent la relation 8 devient:</w:t>
      </w:r>
    </w:p>
    <w:p>
      <w:pPr>
        <w:spacing w:after="220" w:lineRule="auto"/>
      </w:pPr>
      <m:oMathPara>
        <m:oMath>
          <m:r>
            <m:rPr>
              <m:sty m:val="i"/>
            </m:rPr>
            <m:t>E</m:t>
          </m:r>
          <m:r>
            <m:rPr>
              <m:sty m:val="i"/>
            </m:rPr>
            <m:t>I</m:t>
          </m:r>
          <m:sSup>
            <m:sSupPr/>
            <m:e>
              <m:r>
                <m:rPr>
                  <m:sty m:val="i"/>
                </m:rPr>
                <m:t>Y</m:t>
              </m:r>
            </m:e>
            <m:sup>
              <m:r>
                <m:rPr>
                  <m:sty m:val="i"/>
                </m:rPr>
                <m:t>′</m:t>
              </m:r>
              <m:r>
                <m:rPr>
                  <m:sty m:val="i"/>
                </m:rPr>
                <m:t>′</m:t>
              </m:r>
            </m:sup>
          </m:sSup>
          <m:r>
            <m:rPr>
              <m:sty m:val="p"/>
            </m:rPr>
            <m:t>(</m:t>
          </m:r>
          <m:r>
            <m:rPr>
              <m:sty m:val="i"/>
            </m:rPr>
            <m:t>x</m:t>
          </m:r>
          <m:r>
            <m:rPr>
              <m:sty m:val="p"/>
            </m:rPr>
            <m:t>)</m:t>
          </m:r>
          <m:r>
            <m:rPr>
              <m:sty m:val="p"/>
            </m:rPr>
            <m:t>=</m:t>
          </m:r>
          <m:r>
            <m:rPr>
              <m:scr m:val="script"/>
            </m:rPr>
            <m:t>M</m:t>
          </m:r>
          <m:r>
            <m:rPr>
              <m:sty m:val="p"/>
            </m:rPr>
            <m:t>(</m:t>
          </m:r>
          <m:r>
            <m:rPr>
              <m:sty m:val="i"/>
            </m:rPr>
            <m:t>x</m:t>
          </m:r>
          <m:r>
            <m:rPr>
              <m:sty m:val="p"/>
            </m:rPr>
            <m:t>)</m:t>
          </m:r>
        </m:oMath>
      </m:oMathPara>
    </w:p>
    <w:p>
      <w:pPr>
        <w:spacing w:after="220" w:lineRule="auto"/>
      </w:pPr>
      <w:r>
        <w:rPr>
          <w:rFonts w:eastAsia="Georgia" w:cs="Georgia" w:ascii="Georgia" w:hAnsi="Georgia"/>
        </w:rPr>
        <w:t xml:space="preserve">C'est sous cette forme que nous retiendrons désormais la relation courbure-moment de flexion.</w:t>
      </w:r>
    </w:p>
    <w:p>
      <w:pPr>
        <w:spacing w:line="271" w:before="330" w:lineRule="auto"/>
      </w:pPr>
      <w:r>
        <w:rPr>
          <w:b/>
          <w:sz w:val="42"/>
        </w:rPr>
        <w:t xml:space="preserve">IV Raideur du cantilever.</w:t>
      </w:r>
    </w:p>
    <w:p>
      <w:pPr>
        <w:spacing w:after="220" w:lineRule="auto"/>
      </w:pPr>
      <w:r>
        <w:rPr>
          <w:rFonts w:eastAsia="Georgia" w:cs="Georgia" w:ascii="Georgia" w:hAnsi="Georgia"/>
        </w:rPr>
        <w:t xml:space="preserve">Comme la figure 2 le représente, nous supposons, qu'au cours de la déformation, le bâti et la platine maintiennent les extrémités de chacune des lames élastiques orthogonales à l'axe ( </w:t>
      </w:r>
      <m:oMath>
        <m:r>
          <m:rPr>
            <m:sty m:val="i"/>
          </m:rPr>
          <m:t>O</m:t>
        </m:r>
        <m:r>
          <m:rPr>
            <m:sty m:val="i"/>
          </m:rPr>
          <m:t>y</m:t>
        </m:r>
      </m:oMath>
      <w:r>
        <w:rPr/>
        <w:t xml:space="preserve"> ) (encastrements infiniment rigides). Nous notons </w:t>
      </w:r>
      <m:oMath>
        <m:acc>
          <m:accPr>
            <m:chr m:val="⃗"/>
          </m:accPr>
          <m:e>
            <m:r>
              <m:rPr>
                <m:sty m:val="i"/>
              </m:rPr>
              <m:t>C</m:t>
            </m:r>
          </m:e>
        </m:acc>
        <m:r>
          <m:rPr>
            <m:sty m:val="p"/>
          </m:rPr>
          <m:t>=</m:t>
        </m:r>
        <m:r>
          <m:rPr>
            <m:sty m:val="i"/>
          </m:rPr>
          <m:t>C</m:t>
        </m:r>
        <m:acc>
          <m:accPr>
            <m:chr m:val="⃗"/>
          </m:accPr>
          <m:e>
            <m:r>
              <m:rPr>
                <m:sty m:val="i"/>
              </m:rPr>
              <m:t>z</m:t>
            </m:r>
          </m:e>
        </m:acc>
      </m:oMath>
      <w:r>
        <w:rPr>
          <w:rFonts w:eastAsia="Georgia" w:cs="Georgia" w:ascii="Georgia" w:hAnsi="Georgia"/>
        </w:rPr>
        <w:t xml:space="preserve"> le couple "d'encastrement" appliqué par la platine à l'extrémité de chacune des lames du cantilever.</w:t>
      </w:r>
    </w:p>
    <w:p>
      <w:pPr>
        <w:numPr>
          <w:ilvl w:val="0"/>
          <w:numId w:val="12"/>
        </w:numPr>
        <w:spacing w:lineRule="auto"/>
      </w:pPr>
      <w:r>
        <w:rPr>
          <w:rFonts w:eastAsia="Georgia" w:cs="Georgia" w:ascii="Georgia" w:hAnsi="Georgia"/>
        </w:rPr>
        <w:t xml:space="preserve">Donner un exemple mécanique de couple de forces.</w:t>
      </w:r>
    </w:p>
    <w:p>
      <w:pPr>
        <w:numPr>
          <w:ilvl w:val="0"/>
          <w:numId w:val="12"/>
        </w:numPr>
        <w:spacing w:lineRule="auto"/>
      </w:pPr>
      <w:r>
        <w:rPr>
          <w:rFonts w:eastAsia="Georgia" w:cs="Georgia" w:ascii="Georgia" w:hAnsi="Georgia"/>
        </w:rPr>
        <w:t xml:space="preserve">Indiquer les conditions aux limites que la déformation </w:t>
      </w:r>
      <m:oMath>
        <m:r>
          <m:rPr>
            <m:sty m:val="i"/>
          </m:rPr>
          <m:t>Y</m:t>
        </m:r>
        <m:r>
          <m:rPr>
            <m:sty m:val="p"/>
          </m:rPr>
          <m:t>(</m:t>
        </m:r>
        <m:r>
          <m:rPr>
            <m:sty m:val="i"/>
          </m:rPr>
          <m:t>x</m:t>
        </m:r>
        <m:r>
          <m:rPr>
            <m:sty m:val="p"/>
          </m:rPr>
          <m:t>)</m:t>
        </m:r>
      </m:oMath>
      <w:r>
        <w:rPr/>
        <w:t xml:space="preserve"> doit satisfaire.</w:t>
      </w:r>
    </w:p>
    <w:p>
      <w:pPr>
        <w:numPr>
          <w:ilvl w:val="0"/>
          <w:numId w:val="12"/>
        </w:numPr>
        <w:spacing w:lineRule="auto"/>
      </w:pPr>
      <w:r>
        <w:rPr>
          <w:rFonts w:eastAsia="Georgia" w:cs="Georgia" w:ascii="Georgia" w:hAnsi="Georgia"/>
        </w:rPr>
        <w:t xml:space="preserve">Préciser pourquoi, indépendamment de la force </w:t>
      </w:r>
      <m:oMath>
        <m:r>
          <m:rPr>
            <m:sty m:val="i"/>
          </m:rPr>
          <m:t>F</m:t>
        </m:r>
      </m:oMath>
      <w:r>
        <w:rPr>
          <w:rFonts w:eastAsia="Georgia" w:cs="Georgia" w:ascii="Georgia" w:hAnsi="Georgia"/>
        </w:rPr>
        <w:t xml:space="preserve"> appliquée par l'extérieur sur la platine, il est nécessaire d'introduire le couple </w:t>
      </w:r>
      <m:oMath>
        <m:r>
          <m:rPr>
            <m:sty m:val="i"/>
          </m:rPr>
          <m:t>C</m:t>
        </m:r>
      </m:oMath>
      <w:r>
        <w:rPr/>
        <w:t xml:space="preserve">.</w:t>
      </w:r>
    </w:p>
    <w:p>
      <w:pPr>
        <w:numPr>
          <w:ilvl w:val="0"/>
          <w:numId w:val="12"/>
        </w:numPr>
        <w:spacing w:lineRule="auto"/>
      </w:pPr>
      <w:r>
        <w:rPr>
          <w:rFonts w:eastAsia="Georgia" w:cs="Georgia" w:ascii="Georgia" w:hAnsi="Georgia"/>
        </w:rPr>
        <w:t xml:space="preserve">Établir que le déplacement </w:t>
      </w:r>
      <m:oMath>
        <m:sSub>
          <m:sSubPr/>
          <m:e>
            <m:r>
              <m:rPr>
                <m:sty m:val="i"/>
              </m:rPr>
              <m:t>Y</m:t>
            </m:r>
          </m:e>
          <m:sub>
            <m:r>
              <m:rPr>
                <m:sty m:val="i"/>
              </m:rPr>
              <m:t>P</m:t>
            </m:r>
          </m:sub>
        </m:sSub>
      </m:oMath>
      <w:r>
        <w:rPr>
          <w:rFonts w:eastAsia="Georgia" w:cs="Georgia" w:ascii="Georgia" w:hAnsi="Georgia"/>
        </w:rPr>
        <w:t xml:space="preserve"> est lié à la force </w:t>
      </w:r>
      <m:oMath>
        <m:r>
          <m:rPr>
            <m:sty m:val="i"/>
          </m:rPr>
          <m:t>F</m:t>
        </m:r>
      </m:oMath>
      <w:r>
        <w:rPr>
          <w:rFonts w:eastAsia="Georgia" w:cs="Georgia" w:ascii="Georgia" w:hAnsi="Georgia"/>
        </w:rPr>
        <w:t xml:space="preserve"> selon l'égalité:</w:t>
      </w:r>
    </w:p>
    <w:p>
      <w:pPr>
        <w:spacing w:after="220" w:lineRule="auto"/>
      </w:pPr>
      <m:oMathPara>
        <m:oMath>
          <m:sSub>
            <m:sSubPr/>
            <m:e>
              <m:r>
                <m:rPr>
                  <m:sty m:val="i"/>
                </m:rPr>
                <m:t>Y</m:t>
              </m:r>
            </m:e>
            <m:sub>
              <m:r>
                <m:rPr>
                  <m:sty m:val="i"/>
                </m:rPr>
                <m:t>P</m:t>
              </m:r>
            </m:sub>
          </m:sSub>
          <m:r>
            <m:rPr>
              <m:sty m:val="p"/>
            </m:rPr>
            <m:t>=</m:t>
          </m:r>
          <m:f>
            <m:fPr>
              <m:ctrlPr>
                <w:rPr>
                  <w:rFonts w:ascii="Cambria Math" w:hAnsi="Cambria Math"/>
                </w:rPr>
              </m:ctrlPr>
            </m:fPr>
            <m:num>
              <m:r>
                <m:rPr>
                  <m:sty m:val="i"/>
                </m:rPr>
                <m:t>F</m:t>
              </m:r>
              <m:sSup>
                <m:sSupPr/>
                <m:e>
                  <m:r>
                    <m:rPr>
                      <m:sty m:val="i"/>
                    </m:rPr>
                    <m:t>L</m:t>
                  </m:r>
                </m:e>
                <m:sup>
                  <m:r>
                    <m:rPr>
                      <m:sty m:val="p"/>
                    </m:rPr>
                    <m:t>3</m:t>
                  </m:r>
                </m:sup>
              </m:sSup>
            </m:num>
            <m:den>
              <m:r>
                <m:rPr>
                  <m:sty m:val="p"/>
                </m:rPr>
                <m:t>24</m:t>
              </m:r>
              <m:r>
                <m:rPr>
                  <m:sty m:val="i"/>
                </m:rPr>
                <m:t>E</m:t>
              </m:r>
              <m:r>
                <m:rPr>
                  <m:sty m:val="i"/>
                </m:rPr>
                <m:t>I</m:t>
              </m:r>
            </m:den>
          </m:f>
        </m:oMath>
      </m:oMathPara>
    </w:p>
    <w:p>
      <w:pPr>
        <w:numPr>
          <w:ilvl w:val="0"/>
          <w:numId w:val="13"/>
        </w:numPr>
        <w:spacing w:lineRule="auto"/>
      </w:pPr>
      <w:r>
        <w:rPr>
          <w:rFonts w:eastAsia="Georgia" w:cs="Georgia" w:ascii="Georgia" w:hAnsi="Georgia"/>
        </w:rPr>
        <w:t xml:space="preserve">Déterminer e pour que chacun des cantilevers possède une raideur </w:t>
      </w:r>
      <m:oMath>
        <m:r>
          <m:rPr>
            <m:sty m:val="i"/>
          </m:rPr>
          <m:t>K</m:t>
        </m:r>
        <m:r>
          <m:rPr>
            <m:sty m:val="p"/>
          </m:rPr>
          <m:t>=</m:t>
        </m:r>
        <m:r>
          <m:rPr>
            <m:sty m:val="p"/>
          </m:rPr>
          <m:t>4000</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 avec </w:t>
      </w:r>
      <m:oMath>
        <m:r>
          <m:rPr>
            <m:sty m:val="i"/>
          </m:rPr>
          <m:t>E</m:t>
        </m:r>
        <m:r>
          <m:rPr>
            <m:sty m:val="p"/>
          </m:rPr>
          <m:t>=</m:t>
        </m:r>
        <m:r>
          <m:rPr>
            <m:sty m:val="p"/>
          </m:rPr>
          <m:t>2</m:t>
        </m:r>
        <m:r>
          <m:rPr>
            <m:sty m:val="p"/>
          </m:rPr>
          <m:t>⋅</m:t>
        </m:r>
        <m:sSup>
          <m:sSupPr/>
          <m:e>
            <m:r>
              <m:rPr>
                <m:sty m:val="p"/>
              </m:rPr>
              <m:t>10</m:t>
            </m:r>
          </m:e>
          <m:sup>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2</m:t>
            </m:r>
          </m:sup>
        </m:sSup>
      </m:oMath>
      <w:r>
        <w:rPr/>
        <w:t xml:space="preserve">, </w:t>
      </w:r>
      <m:oMath>
        <m:r>
          <m:rPr>
            <m:sty m:val="i"/>
          </m:rPr>
          <m:t>L</m:t>
        </m:r>
        <m:r>
          <m:rPr>
            <m:sty m:val="p"/>
          </m:rPr>
          <m:t>=</m:t>
        </m:r>
        <m:r>
          <m:rPr>
            <m:sty m:val="p"/>
          </m:rPr>
          <m:t>10</m:t>
        </m:r>
        <m:r>
          <m:rPr>
            <m:nor/>
          </m:rPr>
          <m:t xml:space="preserve"> </m:t>
        </m:r>
        <m:r>
          <m:rPr>
            <m:sty m:val="p"/>
          </m:rPr>
          <m:t>cm</m:t>
        </m:r>
      </m:oMath>
      <w:r>
        <w:rPr/>
        <w:t xml:space="preserve">, et </w:t>
      </w:r>
      <m:oMath>
        <m:r>
          <m:rPr>
            <m:sty m:val="i"/>
          </m:rPr>
          <m:t>b</m:t>
        </m:r>
        <m:r>
          <m:rPr>
            <m:sty m:val="p"/>
          </m:rPr>
          <m:t>=</m:t>
        </m:r>
        <m:r>
          <m:rPr>
            <m:sty m:val="p"/>
          </m:rPr>
          <m:t>1</m:t>
        </m:r>
        <m:r>
          <m:rPr>
            <m:nor/>
          </m:rPr>
          <m:t xml:space="preserve"> </m:t>
        </m:r>
        <m:r>
          <m:rPr>
            <m:sty m:val="p"/>
          </m:rPr>
          <m:t>cm</m:t>
        </m:r>
      </m:oMath>
      <w:r>
        <w:rPr/>
        <w:t xml:space="preserve">.</w:t>
      </w:r>
    </w:p>
    <w:p>
      <w:pPr>
        <w:numPr>
          <w:ilvl w:val="0"/>
          <w:numId w:val="13"/>
        </w:numPr>
        <w:spacing w:lineRule="auto"/>
      </w:pPr>
      <w:r>
        <w:rPr>
          <w:rFonts w:eastAsia="Georgia" w:cs="Georgia" w:ascii="Georgia" w:hAnsi="Georgia"/>
        </w:rPr>
        <w:t xml:space="preserve">Estimer la fréquence de résonance du système constitué d'un cantilever et de la platine, de masse </w:t>
      </w:r>
      <m:oMath>
        <m:r>
          <m:rPr>
            <m:sty m:val="i"/>
          </m:rPr>
          <m:t>m</m:t>
        </m:r>
        <m:r>
          <m:rPr>
            <m:sty m:val="p"/>
          </m:rPr>
          <m:t>=</m:t>
        </m:r>
        <m:r>
          <m:rPr>
            <m:sty m:val="p"/>
          </m:rPr>
          <m:t>30</m:t>
        </m:r>
        <m:r>
          <m:rPr>
            <m:nor/>
          </m:rPr>
          <m:t xml:space="preserve"> </m:t>
        </m:r>
        <m:r>
          <m:rPr>
            <m:sty m:val="p"/>
          </m:rPr>
          <m:t>g</m:t>
        </m:r>
      </m:oMath>
      <w:r>
        <w:rPr/>
        <w:t xml:space="preserve">, qu'il soutient.</w:t>
      </w:r>
      <w:r>
        <w:rPr/>
        <w:br w:type="textWrapping"/>
      </w:r>
      <w:r>
        <w:rPr>
          <w:rFonts w:eastAsia="Georgia" w:cs="Georgia" w:ascii="Georgia" w:hAnsi="Georgia"/>
        </w:rPr>
        <w:t xml:space="preserve">Cet appareil vous paraît-il sensible aux perturbations mécaniques?</w:t>
      </w:r>
    </w:p>
    <w:p>
      <w:pPr>
        <w:spacing w:line="271" w:before="330" w:lineRule="auto"/>
      </w:pPr>
      <w:r>
        <w:rPr>
          <w:rFonts w:eastAsia="Georgia" w:cs="Georgia" w:ascii="Georgia" w:hAnsi="Georgia"/>
          <w:b/>
          <w:sz w:val="42"/>
        </w:rPr>
        <w:t xml:space="preserve">Deuxième partie</w:t>
      </w:r>
    </w:p>
    <w:p>
      <w:pPr>
        <w:spacing w:line="271" w:before="330" w:lineRule="auto"/>
      </w:pPr>
      <w:r>
        <w:rPr>
          <w:rFonts w:eastAsia="Georgia" w:cs="Georgia" w:ascii="Georgia" w:hAnsi="Georgia"/>
          <w:b/>
          <w:sz w:val="42"/>
        </w:rPr>
        <w:t xml:space="preserve">Mesure des forces et déplacements.</w:t>
      </w:r>
    </w:p>
    <w:p>
      <w:pPr>
        <w:spacing w:after="220" w:lineRule="auto"/>
      </w:pPr>
      <w:r>
        <w:rPr>
          <w:rFonts w:eastAsia="Georgia" w:cs="Georgia" w:ascii="Georgia" w:hAnsi="Georgia"/>
        </w:rPr>
        <w:t xml:space="preserve">La mesure des déplacements met en œuvre un oscillateur électrique dont l'un des éléments fixant sa fréquence est sensible au déplacement. La structure simplifiée d'un tel oscillateur est représentée figure 6. L'amplificateur possède un gain en tension (à vide) noté </w:t>
      </w:r>
      <m:oMath>
        <m:r>
          <m:rPr>
            <m:sty m:val="i"/>
          </m:rPr>
          <m:t>μ</m:t>
        </m:r>
      </m:oMath>
      <w:r>
        <w:rPr>
          <w:rFonts w:eastAsia="Georgia" w:cs="Georgia" w:ascii="Georgia" w:hAnsi="Georgia"/>
        </w:rPr>
        <w:t xml:space="preserve"> (supposé réel), une résistance de sortie </w:t>
      </w:r>
      <m:oMath>
        <m:r>
          <m:rPr>
            <m:sty m:val="i"/>
          </m:rPr>
          <m:t>R</m:t>
        </m:r>
        <m:r>
          <m:rPr>
            <m:sty m:val="p"/>
          </m:rPr>
          <m:t>(</m:t>
        </m:r>
        <m:r>
          <m:rPr>
            <m:sty m:val="i"/>
          </m:rPr>
          <m:t>R</m:t>
        </m:r>
        <m:r>
          <m:rPr>
            <m:sty m:val="p"/>
          </m:rPr>
          <m:t>&gt;</m:t>
        </m:r>
        <m:r>
          <m:rPr>
            <m:sty m:val="p"/>
          </m:rPr>
          <m:t>0</m:t>
        </m:r>
        <m:r>
          <m:rPr>
            <m:sty m:val="p"/>
          </m:rPr>
          <m:t>)</m:t>
        </m:r>
      </m:oMath>
      <w:r>
        <w:rPr>
          <w:rFonts w:eastAsia="Georgia" w:cs="Georgia" w:ascii="Georgia" w:hAnsi="Georgia"/>
        </w:rPr>
        <w:t xml:space="preserve">, et une résistance d'entrée (non représentée) que nous supposons infinie. Sa sortie (2) est connectée à un filtre constitué par le pont d'impédances complexes (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sSub>
          <m:sSubPr/>
          <m:e>
            <m:r>
              <m:rPr>
                <m:sty m:val="i"/>
              </m:rPr>
              <m:t>Z</m:t>
            </m:r>
          </m:e>
          <m:sub>
            <m:r>
              <m:rPr>
                <m:sty m:val="p"/>
              </m:rPr>
              <m:t>3</m:t>
            </m:r>
          </m:sub>
        </m:sSub>
      </m:oMath>
      <w:r>
        <w:rPr>
          <w:rFonts w:eastAsia="Georgia" w:cs="Georgia" w:ascii="Georgia" w:hAnsi="Georgia"/>
        </w:rPr>
        <w:t xml:space="preserve"> ). La sortie (4) du filtre est reliée à l'entrée (1) de l'amplificateur. Nous supposons que cet oscillateur fonctionne en régime harmonique à la pulsation </w:t>
      </w:r>
      <m:oMath>
        <m:r>
          <m:rPr>
            <m:sty m:val="p"/>
          </m:rPr>
          <m:t>Ω</m:t>
        </m:r>
      </m:oMath>
      <w:r>
        <w:rPr/>
        <w:t xml:space="preserve">.</w:t>
      </w:r>
    </w:p>
    <w:p>
      <w:pPr>
        <w:spacing w:lineRule="auto"/>
        <w:jc w:val="center"/>
      </w:pPr>
      <w:r>
        <w:rPr/>
        <w:drawing>
          <wp:inline distB="0" distL="0" distR="0" distT="0">
            <wp:extent cx="5486400" cy="2768013"/>
            <wp:effectExtent b="0" l="0" r="0" t="0"/>
            <wp:docPr id="6" name="image-faee31e7d489603680fa3b820f9eaf6ed09e68cb.jpg"/>
            <a:graphic>
              <a:graphicData uri="http://schemas.openxmlformats.org/drawingml/2006/picture">
                <pic:pic>
                  <pic:nvPicPr>
                    <pic:cNvPr id="6" name="image-faee31e7d489603680fa3b820f9eaf6ed09e68cb.jpg" descr=""/>
                    <pic:cNvPicPr/>
                  </pic:nvPicPr>
                  <pic:blipFill>
                    <a:blip r:embed="rId10" cstate="print"/>
                    <a:srcRect b="0" l="0" r="0" t="0"/>
                    <a:stretch>
                      <a:fillRect/>
                    </a:stretch>
                  </pic:blipFill>
                  <pic:spPr>
                    <a:xfrm>
                      <a:off x="0" y="0"/>
                      <a:ext cx="5486400" cy="2768013"/>
                    </a:xfrm>
                    <a:prstGeom prst="rect"/>
                  </pic:spPr>
                </pic:pic>
              </a:graphicData>
            </a:graphic>
          </wp:inline>
        </w:drawing>
      </w:r>
    </w:p>
    <w:p>
      <w:pPr>
        <w:spacing w:lineRule="auto"/>
      </w:pPr>
      <w:r>
        <w:rPr/>
        <w:t xml:space="preserve">Fig. 6: Structure de l'oscillateur.</w:t>
      </w:r>
    </w:p>
    <w:p>
      <w:pPr>
        <w:spacing w:line="271" w:before="330" w:lineRule="auto"/>
      </w:pPr>
      <w:r>
        <w:rPr>
          <w:b/>
          <w:sz w:val="42"/>
        </w:rPr>
        <w:t xml:space="preserve">V Condition et pulsation d'oscillation.</w:t>
      </w:r>
    </w:p>
    <w:p>
      <w:pPr>
        <w:numPr>
          <w:ilvl w:val="0"/>
          <w:numId w:val="14"/>
        </w:numPr>
        <w:spacing w:lineRule="auto"/>
      </w:pPr>
      <w:r>
        <w:rPr>
          <w:rFonts w:eastAsia="Georgia" w:cs="Georgia" w:ascii="Georgia" w:hAnsi="Georgia"/>
        </w:rPr>
        <w:t xml:space="preserve">Etablir la relation liant les éléments du circuit et traduisant la condition d'oscillation du système bouclé.</w:t>
      </w:r>
    </w:p>
    <w:p>
      <w:pPr>
        <w:numPr>
          <w:ilvl w:val="0"/>
          <w:numId w:val="14"/>
        </w:numPr>
        <w:spacing w:lineRule="auto"/>
      </w:pPr>
      <w:r>
        <w:rPr>
          <w:rFonts w:eastAsia="Georgia" w:cs="Georgia" w:ascii="Georgia" w:hAnsi="Georgia"/>
        </w:rPr>
        <w:t xml:space="preserve">Les impédances </w:t>
      </w:r>
      <m:oMath>
        <m:sSub>
          <m:sSubPr/>
          <m:e>
            <m:r>
              <m:rPr>
                <m:sty m:val="i"/>
              </m:rPr>
              <m:t>Z</m:t>
            </m:r>
          </m:e>
          <m:sub>
            <m:r>
              <m:rPr>
                <m:sty m:val="i"/>
              </m:rPr>
              <m:t>i</m:t>
            </m:r>
          </m:sub>
        </m:sSub>
      </m:oMath>
      <w:r>
        <w:rPr>
          <w:rFonts w:eastAsia="Georgia" w:cs="Georgia" w:ascii="Georgia" w:hAnsi="Georgia"/>
        </w:rPr>
        <w:t xml:space="preserve"> sont choisies purement imaginaires et notées </w:t>
      </w:r>
      <m:oMath>
        <m:sSub>
          <m:sSubPr/>
          <m:e>
            <m:r>
              <m:rPr>
                <m:sty m:val="i"/>
              </m:rPr>
              <m:t>Z</m:t>
            </m:r>
          </m:e>
          <m:sub>
            <m:r>
              <m:rPr>
                <m:sty m:val="i"/>
              </m:rPr>
              <m:t>i</m:t>
            </m:r>
          </m:sub>
        </m:sSub>
        <m:r>
          <m:rPr>
            <m:sty m:val="p"/>
          </m:rPr>
          <m:t>=</m:t>
        </m:r>
        <m:r>
          <m:rPr>
            <m:sty m:val="i"/>
          </m:rPr>
          <m:t>j</m:t>
        </m:r>
        <m:sSub>
          <m:sSubPr/>
          <m:e>
            <m:r>
              <m:rPr>
                <m:sty m:val="i"/>
              </m:rPr>
              <m:t>B</m:t>
            </m:r>
          </m:e>
          <m:sub>
            <m:r>
              <m:rPr>
                <m:sty m:val="i"/>
              </m:rPr>
              <m:t>i</m:t>
            </m:r>
          </m:sub>
        </m:sSub>
      </m:oMath>
      <w:r>
        <w:rPr/>
        <w:t xml:space="preserve"> ( </w:t>
      </w:r>
      <m:oMath>
        <m:r>
          <m:rPr>
            <m:sty m:val="i"/>
          </m:rPr>
          <m:t>j</m:t>
        </m:r>
      </m:oMath>
      <w:r>
        <w:rPr>
          <w:rFonts w:eastAsia="Georgia" w:cs="Georgia" w:ascii="Georgia" w:hAnsi="Georgia"/>
        </w:rPr>
        <w:t xml:space="preserve"> représente le nombre complexe de module unitaire et d'argument </w:t>
      </w:r>
      <m:oMath>
        <m:r>
          <m:rPr>
            <m:sty m:val="p"/>
          </m:rPr>
          <m:t>+</m:t>
        </m:r>
        <m:r>
          <m:rPr>
            <m:sty m:val="i"/>
          </m:rPr>
          <m:t>π</m:t>
        </m:r>
        <m:r>
          <m:rPr>
            <m:sty m:val="p"/>
          </m:rPr>
          <m:t>/</m:t>
        </m:r>
        <m:r>
          <m:rPr>
            <m:sty m:val="p"/>
          </m:rPr>
          <m:t>2</m:t>
        </m:r>
      </m:oMath>
      <w:r>
        <w:rPr/>
        <w:t xml:space="preserve"> ).</w:t>
      </w:r>
      <w:r>
        <w:rPr/>
        <w:br w:type="textWrapping"/>
      </w:r>
      <w:r>
        <w:rPr>
          <w:rFonts w:eastAsia="Georgia" w:cs="Georgia" w:ascii="Georgia" w:hAnsi="Georgia"/>
        </w:rPr>
        <w:t xml:space="preserve">(a) Montrer que de la relation précédente se déduisent deux relations, indépendantes de </w:t>
      </w:r>
      <m:oMath>
        <m:r>
          <m:rPr>
            <m:sty m:val="i"/>
          </m:rPr>
          <m:t>R</m:t>
        </m:r>
      </m:oMath>
      <w:r>
        <w:rPr>
          <w:rFonts w:eastAsia="Georgia" w:cs="Georgia" w:ascii="Georgia" w:hAnsi="Georgia"/>
        </w:rPr>
        <w:t xml:space="preserve">, que l'on peut écrire sous la forme: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b</m:t>
                        </m:r>
                      </m:e>
                      <m:sub>
                        <m:r>
                          <m:rPr>
                            <m:sty m:val="p"/>
                          </m:rPr>
                          <m:t>2</m:t>
                        </m:r>
                      </m:sub>
                    </m:sSub>
                    <m:r>
                      <m:rPr>
                        <m:sty m:val="p"/>
                      </m:rPr>
                      <m:t>(</m:t>
                    </m:r>
                    <m:r>
                      <m:rPr>
                        <m:sty m:val="i"/>
                      </m:rPr>
                      <m:t>μ</m:t>
                    </m:r>
                    <m:r>
                      <m:rPr>
                        <m:sty m:val="p"/>
                      </m:rPr>
                      <m:t>)</m:t>
                    </m:r>
                    <m:r>
                      <m:rPr>
                        <m:sty m:val="p"/>
                      </m:rPr>
                      <m:t>≡</m:t>
                    </m:r>
                    <m:sSub>
                      <m:sSubPr/>
                      <m:e>
                        <m:r>
                          <m:rPr>
                            <m:sty m:val="i"/>
                          </m:rPr>
                          <m:t>B</m:t>
                        </m:r>
                      </m:e>
                      <m:sub>
                        <m:r>
                          <m:rPr>
                            <m:sty m:val="p"/>
                          </m:rPr>
                          <m:t>2</m:t>
                        </m:r>
                      </m:sub>
                    </m:sSub>
                    <m:r>
                      <m:rPr>
                        <m:sty m:val="p"/>
                      </m:rPr>
                      <m:t>/</m:t>
                    </m:r>
                    <m:sSub>
                      <m:sSubPr/>
                      <m:e>
                        <m:r>
                          <m:rPr>
                            <m:sty m:val="i"/>
                          </m:rPr>
                          <m:t>B</m:t>
                        </m:r>
                      </m:e>
                      <m:sub>
                        <m:r>
                          <m:rPr>
                            <m:sty m:val="p"/>
                          </m:rPr>
                          <m:t>1</m:t>
                        </m:r>
                      </m:sub>
                    </m:sSub>
                  </m:e>
                </m:mr>
                <m:mr>
                  <m:e>
                    <m:sSub>
                      <m:sSubPr/>
                      <m:e>
                        <m:r>
                          <m:rPr>
                            <m:sty m:val="i"/>
                          </m:rPr>
                          <m:t>b</m:t>
                        </m:r>
                      </m:e>
                      <m:sub>
                        <m:r>
                          <m:rPr>
                            <m:sty m:val="p"/>
                          </m:rPr>
                          <m:t>3</m:t>
                        </m:r>
                      </m:sub>
                    </m:sSub>
                    <m:r>
                      <m:rPr>
                        <m:sty m:val="p"/>
                      </m:rPr>
                      <m:t>(</m:t>
                    </m:r>
                    <m:r>
                      <m:rPr>
                        <m:sty m:val="i"/>
                      </m:rPr>
                      <m:t>μ</m:t>
                    </m:r>
                    <m:r>
                      <m:rPr>
                        <m:sty m:val="p"/>
                      </m:rPr>
                      <m:t>)</m:t>
                    </m:r>
                    <m:r>
                      <m:rPr>
                        <m:sty m:val="p"/>
                      </m:rPr>
                      <m:t>≡</m:t>
                    </m:r>
                    <m:sSub>
                      <m:sSubPr/>
                      <m:e>
                        <m:r>
                          <m:rPr>
                            <m:sty m:val="i"/>
                          </m:rPr>
                          <m:t>B</m:t>
                        </m:r>
                      </m:e>
                      <m:sub>
                        <m:r>
                          <m:rPr>
                            <m:sty m:val="p"/>
                          </m:rPr>
                          <m:t>3</m:t>
                        </m:r>
                      </m:sub>
                    </m:sSub>
                    <m:r>
                      <m:rPr>
                        <m:sty m:val="p"/>
                      </m:rPr>
                      <m:t>/</m:t>
                    </m:r>
                    <m:sSub>
                      <m:sSubPr/>
                      <m:e>
                        <m:r>
                          <m:rPr>
                            <m:sty m:val="i"/>
                          </m:rPr>
                          <m:t>B</m:t>
                        </m:r>
                      </m:e>
                      <m:sub>
                        <m:r>
                          <m:rPr>
                            <m:sty m:val="p"/>
                          </m:rPr>
                          <m:t>1</m:t>
                        </m:r>
                      </m:sub>
                    </m:sSub>
                  </m:e>
                </m:mr>
              </m:m>
              <m:r>
                <m:rPr>
                  <m:sty m:val="p"/>
                </m:rPr>
                <m:t>,</m:t>
              </m:r>
            </m:e>
          </m:d>
        </m:oMath>
      </m:oMathPara>
    </w:p>
    <w:p>
      <w:pPr>
        <w:spacing w:after="220" w:lineRule="auto"/>
      </w:pPr>
      <w:r>
        <w:rPr>
          <w:rFonts w:eastAsia="Georgia" w:cs="Georgia" w:ascii="Georgia" w:hAnsi="Georgia"/>
        </w:rPr>
        <w:t xml:space="preserve">(b) Représenter, sur un même graphe, les fonctions </w:t>
      </w:r>
      <m:oMath>
        <m:sSub>
          <m:sSubPr/>
          <m:e>
            <m:r>
              <m:rPr>
                <m:sty m:val="i"/>
              </m:rPr>
              <m:t>b</m:t>
            </m:r>
          </m:e>
          <m:sub>
            <m:r>
              <m:rPr>
                <m:sty m:val="p"/>
              </m:rPr>
              <m:t>2</m:t>
            </m:r>
          </m:sub>
        </m:sSub>
        <m:r>
          <m:rPr>
            <m:sty m:val="p"/>
          </m:rPr>
          <m:t>(</m:t>
        </m:r>
        <m:r>
          <m:rPr>
            <m:sty m:val="i"/>
          </m:rPr>
          <m:t>μ</m:t>
        </m:r>
        <m:r>
          <m:rPr>
            <m:sty m:val="p"/>
          </m:rPr>
          <m:t>)</m:t>
        </m:r>
      </m:oMath>
      <w:r>
        <w:rPr/>
        <w:t xml:space="preserve"> et </w:t>
      </w:r>
      <m:oMath>
        <m:sSub>
          <m:sSubPr/>
          <m:e>
            <m:r>
              <m:rPr>
                <m:sty m:val="i"/>
              </m:rPr>
              <m:t>b</m:t>
            </m:r>
          </m:e>
          <m:sub>
            <m:r>
              <m:rPr>
                <m:sty m:val="p"/>
              </m:rPr>
              <m:t>3</m:t>
            </m:r>
          </m:sub>
        </m:sSub>
        <m:r>
          <m:rPr>
            <m:sty m:val="p"/>
          </m:rPr>
          <m:t>(</m:t>
        </m:r>
        <m:r>
          <m:rPr>
            <m:sty m:val="i"/>
          </m:rPr>
          <m:t>μ</m:t>
        </m:r>
        <m:r>
          <m:rPr>
            <m:sty m:val="p"/>
          </m:rPr>
          <m:t>)</m:t>
        </m:r>
      </m:oMath>
      <w:r>
        <w:rPr/>
        <w:t xml:space="preserve">.</w:t>
      </w:r>
      <w:r>
        <w:rPr/>
        <w:br w:type="textWrapping"/>
      </w:r>
      <w:r>
        <w:rPr>
          <w:rFonts w:eastAsia="Georgia" w:cs="Georgia" w:ascii="Georgia" w:hAnsi="Georgia"/>
        </w:rPr>
        <w:t xml:space="preserve">(c) En considérant séparément les cas </w:t>
      </w:r>
      <m:oMath>
        <m:sSub>
          <m:sSubPr/>
          <m:e>
            <m:r>
              <m:rPr>
                <m:sty m:val="i"/>
              </m:rPr>
              <m:t>B</m:t>
            </m:r>
          </m:e>
          <m:sub>
            <m:r>
              <m:rPr>
                <m:sty m:val="p"/>
              </m:rPr>
              <m:t>1</m:t>
            </m:r>
          </m:sub>
        </m:sSub>
        <m:r>
          <m:rPr>
            <m:sty m:val="p"/>
          </m:rPr>
          <m:t>&gt;</m:t>
        </m:r>
        <m:r>
          <m:rPr>
            <m:sty m:val="p"/>
          </m:rPr>
          <m:t>0</m:t>
        </m:r>
      </m:oMath>
      <w:r>
        <w:rPr/>
        <w:t xml:space="preserve"> et </w:t>
      </w:r>
      <m:oMath>
        <m:sSub>
          <m:sSubPr/>
          <m:e>
            <m:r>
              <m:rPr>
                <m:sty m:val="i"/>
              </m:rPr>
              <m:t>B</m:t>
            </m:r>
          </m:e>
          <m:sub>
            <m:r>
              <m:rPr>
                <m:sty m:val="p"/>
              </m:rPr>
              <m:t>1</m:t>
            </m:r>
          </m:sub>
        </m:sSub>
        <m:r>
          <m:rPr>
            <m:sty m:val="p"/>
          </m:rPr>
          <m:t>&lt;</m:t>
        </m:r>
        <m:r>
          <m:rPr>
            <m:sty m:val="p"/>
          </m:rPr>
          <m:t>0</m:t>
        </m:r>
      </m:oMath>
      <w:r>
        <w:rPr>
          <w:rFonts w:eastAsia="Georgia" w:cs="Georgia" w:ascii="Georgia" w:hAnsi="Georgia"/>
        </w:rPr>
        <w:t xml:space="preserve">, représenter, en correspondance avec le graphe précédent, toutes les structures selfo-capacitives ( </w:t>
      </w:r>
      <m:oMath>
        <m:sSub>
          <m:sSubPr/>
          <m:e>
            <m:r>
              <m:rPr>
                <m:sty m:val="i"/>
              </m:rPr>
              <m:t>B</m:t>
            </m:r>
          </m:e>
          <m:sub>
            <m:r>
              <m:rPr>
                <m:sty m:val="p"/>
              </m:rPr>
              <m:t>1</m:t>
            </m:r>
          </m:sub>
        </m:sSub>
        <m:r>
          <m:rPr>
            <m:sty m:val="p"/>
          </m:rPr>
          <m:t>,</m:t>
        </m:r>
        <m:sSub>
          <m:sSubPr/>
          <m:e>
            <m:r>
              <m:rPr>
                <m:sty m:val="i"/>
              </m:rPr>
              <m:t>B</m:t>
            </m:r>
          </m:e>
          <m:sub>
            <m:r>
              <m:rPr>
                <m:sty m:val="p"/>
              </m:rPr>
              <m:t>2</m:t>
            </m:r>
          </m:sub>
        </m:sSub>
        <m:r>
          <m:rPr>
            <m:sty m:val="p"/>
          </m:rPr>
          <m:t>,</m:t>
        </m:r>
        <m:sSub>
          <m:sSubPr/>
          <m:e>
            <m:r>
              <m:rPr>
                <m:sty m:val="i"/>
              </m:rPr>
              <m:t>B</m:t>
            </m:r>
          </m:e>
          <m:sub>
            <m:r>
              <m:rPr>
                <m:sty m:val="p"/>
              </m:rPr>
              <m:t>3</m:t>
            </m:r>
          </m:sub>
        </m:sSub>
      </m:oMath>
      <w:r>
        <w:rPr/>
        <w:t xml:space="preserve"> ) du filtre, envisageables selon les valeurs du gain </w:t>
      </w:r>
      <m:oMath>
        <m:r>
          <m:rPr>
            <m:sty m:val="i"/>
          </m:rPr>
          <m:t>μ</m:t>
        </m:r>
      </m:oMath>
      <w:r>
        <w:rPr/>
        <w:t xml:space="preserve">.</w:t>
      </w:r>
    </w:p>
    <w:p>
      <w:pPr>
        <w:spacing w:line="271" w:before="330" w:lineRule="auto"/>
      </w:pPr>
      <w:r>
        <w:rPr>
          <w:b/>
          <w:sz w:val="42"/>
        </w:rPr>
        <w:t xml:space="preserve">VI Performances du capteur.</w:t>
      </w:r>
    </w:p>
    <w:p>
      <w:pPr>
        <w:spacing w:after="220" w:lineRule="auto"/>
      </w:pPr>
      <w:r>
        <w:rPr/>
        <w:t xml:space="preserve">Nous adoptons pour le filtre la structure:</w:t>
      </w:r>
    </w:p>
    <w:p>
      <w:pPr>
        <w:spacing w:after="220" w:lineRule="auto"/>
      </w:pPr>
      <m:oMathPara>
        <m:oMath>
          <m:sSub>
            <m:sSubPr/>
            <m:e>
              <m:r>
                <m:rPr>
                  <m:sty m:val="i"/>
                </m:rPr>
                <m:t>B</m:t>
              </m:r>
            </m:e>
            <m:sub>
              <m:r>
                <m:rPr>
                  <m:sty m:val="p"/>
                </m:rPr>
                <m:t>1</m:t>
              </m:r>
            </m:sub>
          </m:sSub>
          <m:r>
            <m:rPr>
              <m:sty m:val="p"/>
            </m:rPr>
            <m:t>=</m:t>
          </m:r>
          <m:sSub>
            <m:sSubPr/>
            <m:e>
              <m:r>
                <m:rPr>
                  <m:sty m:val="i"/>
                </m:rPr>
                <m:t>L</m:t>
              </m:r>
            </m:e>
            <m:sub>
              <m:r>
                <m:rPr>
                  <m:sty m:val="p"/>
                </m:rPr>
                <m:t>1</m:t>
              </m:r>
            </m:sub>
          </m:sSub>
          <m:r>
            <m:rPr>
              <m:sty m:val="p"/>
            </m:rPr>
            <m:t>Ω</m:t>
          </m:r>
          <m:r>
            <m:rPr>
              <m:sty m:val="p"/>
            </m:rPr>
            <m:t xml:space="preserve"> </m:t>
          </m:r>
          <m:r>
            <m:rPr>
              <m:sty m:val="p"/>
            </m:rPr>
            <m:t>,</m:t>
          </m:r>
          <m:r>
            <m:rPr>
              <m:sty m:val="p"/>
            </m:rPr>
            <m:t xml:space="preserve"> </m:t>
          </m:r>
          <m:sSub>
            <m:sSubPr/>
            <m:e>
              <m:r>
                <m:rPr>
                  <m:sty m:val="i"/>
                </m:rPr>
                <m:t>B</m:t>
              </m:r>
            </m:e>
            <m:sub>
              <m:r>
                <m:rPr>
                  <m:sty m:val="p"/>
                </m:rPr>
                <m:t>2</m:t>
              </m:r>
            </m:sub>
          </m:sSub>
          <m:r>
            <m:rPr>
              <m:sty m:val="p"/>
            </m:rPr>
            <m:t>=</m:t>
          </m:r>
          <m:r>
            <m:rPr>
              <m:sty m:val="p"/>
            </m:rPr>
            <m:t>−</m:t>
          </m:r>
          <m:r>
            <m:rPr>
              <m:sty m:val="p"/>
            </m:rPr>
            <m:t>1</m:t>
          </m:r>
          <m:r>
            <m:rPr>
              <m:sty m:val="p"/>
            </m:rPr>
            <m:t>/</m:t>
          </m:r>
          <m:sSub>
            <m:sSubPr/>
            <m:e>
              <m:r>
                <m:rPr>
                  <m:sty m:val="i"/>
                </m:rPr>
                <m:t>C</m:t>
              </m:r>
            </m:e>
            <m:sub>
              <m:r>
                <m:rPr>
                  <m:sty m:val="p"/>
                </m:rPr>
                <m:t>2</m:t>
              </m:r>
            </m:sub>
          </m:sSub>
          <m:r>
            <m:rPr>
              <m:sty m:val="p"/>
            </m:rPr>
            <m:t>Ω</m:t>
          </m:r>
          <m:r>
            <m:rPr>
              <m:sty m:val="p"/>
            </m:rPr>
            <m:t xml:space="preserve"> </m:t>
          </m:r>
          <m:r>
            <m:rPr>
              <m:sty m:val="p"/>
            </m:rPr>
            <m:t>,</m:t>
          </m:r>
          <m:r>
            <m:rPr>
              <m:sty m:val="p"/>
            </m:rPr>
            <m:t xml:space="preserve"> </m:t>
          </m:r>
          <m:sSub>
            <m:sSubPr/>
            <m:e>
              <m:r>
                <m:rPr>
                  <m:sty m:val="i"/>
                </m:rPr>
                <m:t>B</m:t>
              </m:r>
            </m:e>
            <m:sub>
              <m:r>
                <m:rPr>
                  <m:sty m:val="p"/>
                </m:rPr>
                <m:t>3</m:t>
              </m:r>
            </m:sub>
          </m:sSub>
          <m:r>
            <m:rPr>
              <m:sty m:val="p"/>
            </m:rPr>
            <m:t>=</m:t>
          </m:r>
          <m:sSub>
            <m:sSubPr/>
            <m:e>
              <m:r>
                <m:rPr>
                  <m:sty m:val="i"/>
                </m:rPr>
                <m:t>L</m:t>
              </m:r>
            </m:e>
            <m:sub>
              <m:r>
                <m:rPr>
                  <m:sty m:val="p"/>
                </m:rPr>
                <m:t>3</m:t>
              </m:r>
            </m:sub>
          </m:sSub>
          <m:r>
            <m:rPr>
              <m:sty m:val="p"/>
            </m:rPr>
            <m:t>Ω</m:t>
          </m:r>
          <m:r>
            <m:rPr>
              <m:sty m:val="p"/>
            </m:rPr>
            <m:t>.</m:t>
          </m:r>
        </m:oMath>
      </m:oMathPara>
    </w:p>
    <w:p>
      <w:pPr>
        <w:spacing w:after="220" w:lineRule="auto"/>
      </w:pPr>
      <w:r>
        <w:rPr>
          <w:rFonts w:eastAsia="Georgia" w:cs="Georgia" w:ascii="Georgia" w:hAnsi="Georgia"/>
        </w:rPr>
        <w:t xml:space="preserve">Nous choisissons comme capteur de déplacement le condensateur de capacité </w:t>
      </w:r>
      <m:oMath>
        <m:sSub>
          <m:sSubPr/>
          <m:e>
            <m:r>
              <m:rPr>
                <m:sty m:val="i"/>
              </m:rPr>
              <m:t>C</m:t>
            </m:r>
          </m:e>
          <m:sub>
            <m:r>
              <m:rPr>
                <m:sty m:val="p"/>
              </m:rPr>
              <m:t>2</m:t>
            </m:r>
          </m:sub>
        </m:sSub>
      </m:oMath>
      <w:r>
        <w:rPr>
          <w:rFonts w:eastAsia="Georgia" w:cs="Georgia" w:ascii="Georgia" w:hAnsi="Georgia"/>
        </w:rPr>
        <w:t xml:space="preserve">. Ce condensateur est formé de deux plaques métalliques parallèles, placées en regard l'une de l'autre, chacune étant solidaire de l'un des éléments dont on souhaite mesurer le déplacement relatif. Leur surface est notée </w:t>
      </w:r>
      <m:oMath>
        <m:r>
          <m:rPr>
            <m:sty m:val="i"/>
          </m:rPr>
          <m:t>S</m:t>
        </m:r>
      </m:oMath>
      <w:r>
        <w:rPr/>
        <w:t xml:space="preserve">, et leur distance </w:t>
      </w:r>
      <m:oMath>
        <m:r>
          <m:rPr>
            <m:sty m:val="i"/>
          </m:rPr>
          <m:t>d</m:t>
        </m:r>
      </m:oMath>
      <w:r>
        <w:rPr/>
        <w:t xml:space="preserve">. Ainsi </w:t>
      </w:r>
      <m:oMath>
        <m:sSub>
          <m:sSubPr/>
          <m:e>
            <m:r>
              <m:rPr>
                <m:sty m:val="i"/>
              </m:rPr>
              <m:t>C</m:t>
            </m:r>
          </m:e>
          <m:sub>
            <m:r>
              <m:rPr>
                <m:sty m:val="p"/>
              </m:rPr>
              <m:t>2</m:t>
            </m:r>
          </m:sub>
        </m:sSub>
        <m:r>
          <m:rPr>
            <m:sty m:val="p"/>
          </m:rPr>
          <m:t>=</m:t>
        </m:r>
        <m:r>
          <m:rPr>
            <m:sty m:val="i"/>
          </m:rPr>
          <m:t>ϵ</m:t>
        </m:r>
        <m:r>
          <m:rPr>
            <m:sty m:val="i"/>
          </m:rPr>
          <m:t>S</m:t>
        </m:r>
        <m:r>
          <m:rPr>
            <m:sty m:val="p"/>
          </m:rPr>
          <m:t>/</m:t>
        </m:r>
        <m:r>
          <m:rPr>
            <m:sty m:val="i"/>
          </m:rPr>
          <m:t>d</m:t>
        </m:r>
      </m:oMath>
      <w:r>
        <w:rPr>
          <w:rFonts w:eastAsia="Georgia" w:cs="Georgia" w:ascii="Georgia" w:hAnsi="Georgia"/>
        </w:rPr>
        <w:t xml:space="preserve">, où </w:t>
      </w:r>
      <m:oMath>
        <m:r>
          <m:rPr>
            <m:sty m:val="i"/>
          </m:rPr>
          <m:t>ϵ</m:t>
        </m:r>
      </m:oMath>
      <w:r>
        <w:rPr>
          <w:rFonts w:eastAsia="Georgia" w:cs="Georgia" w:ascii="Georgia" w:hAnsi="Georgia"/>
        </w:rPr>
        <w:t xml:space="preserve"> désigne la permittivité diélectrique du milieu inter-armatures du condensateur.</w:t>
      </w:r>
    </w:p>
    <w:p>
      <w:pPr>
        <w:numPr>
          <w:ilvl w:val="0"/>
          <w:numId w:val="15"/>
        </w:numPr>
        <w:spacing w:lineRule="auto"/>
      </w:pPr>
      <w:r>
        <w:rPr/>
        <w:t xml:space="preserve">Exprimer la pulsation </w:t>
      </w:r>
      <m:oMath>
        <m:sSub>
          <m:sSubPr/>
          <m:e>
            <m:r>
              <m:rPr>
                <m:sty m:val="p"/>
              </m:rPr>
              <m:t>Ω</m:t>
            </m:r>
          </m:e>
          <m:sub>
            <m:r>
              <m:rPr>
                <m:sty m:val="p"/>
              </m:rPr>
              <m:t>0</m:t>
            </m:r>
          </m:sub>
        </m:sSub>
        <m:r>
          <m:rPr>
            <m:sty m:val="p"/>
          </m:rPr>
          <m:t>=</m:t>
        </m:r>
        <m:r>
          <m:rPr>
            <m:sty m:val="p"/>
          </m:rPr>
          <m:t>2</m:t>
        </m:r>
        <m:r>
          <m:rPr>
            <m:sty m:val="i"/>
          </m:rPr>
          <m:t>π</m:t>
        </m:r>
        <m:sSub>
          <m:sSubPr/>
          <m:e>
            <m:r>
              <m:rPr>
                <m:sty m:val="i"/>
              </m:rPr>
              <m:t>f</m:t>
            </m:r>
          </m:e>
          <m:sub>
            <m:r>
              <m:rPr>
                <m:sty m:val="p"/>
              </m:rPr>
              <m:t>0</m:t>
            </m:r>
          </m:sub>
        </m:sSub>
      </m:oMath>
      <w:r>
        <w:rPr/>
        <w:t xml:space="preserve"> des oscillations, ainsi que le gain </w:t>
      </w:r>
      <m:oMath>
        <m:r>
          <m:rPr>
            <m:sty m:val="i"/>
          </m:rPr>
          <m:t>μ</m:t>
        </m:r>
      </m:oMath>
      <w:r>
        <w:rPr/>
        <w:t xml:space="preserve"> de l'amplificateur en fonction de </w:t>
      </w:r>
      <m:oMath>
        <m:sSub>
          <m:sSubPr/>
          <m:e>
            <m:r>
              <m:rPr>
                <m:sty m:val="i"/>
              </m:rPr>
              <m:t>L</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L</m:t>
            </m:r>
          </m:e>
          <m:sub>
            <m:r>
              <m:rPr>
                <m:sty m:val="p"/>
              </m:rPr>
              <m:t>3</m:t>
            </m:r>
          </m:sub>
        </m:sSub>
      </m:oMath>
      <w:r>
        <w:rPr/>
        <w:t xml:space="preserve">.</w:t>
      </w:r>
    </w:p>
    <w:p>
      <w:pPr>
        <w:numPr>
          <w:ilvl w:val="0"/>
          <w:numId w:val="15"/>
        </w:numPr>
        <w:spacing w:lineRule="auto"/>
      </w:pPr>
      <w:r>
        <w:rPr/>
        <w:t xml:space="preserve">On adopte </w:t>
      </w:r>
      <m:oMath>
        <m:sSub>
          <m:sSubPr/>
          <m:e>
            <m:r>
              <m:rPr>
                <m:sty m:val="i"/>
              </m:rPr>
              <m:t>L</m:t>
            </m:r>
          </m:e>
          <m:sub>
            <m:r>
              <m:rPr>
                <m:sty m:val="p"/>
              </m:rPr>
              <m:t>1</m:t>
            </m:r>
          </m:sub>
        </m:sSub>
        <m:r>
          <m:rPr>
            <m:sty m:val="p"/>
          </m:rPr>
          <m:t>=</m:t>
        </m:r>
        <m:sSub>
          <m:sSubPr/>
          <m:e>
            <m:r>
              <m:rPr>
                <m:sty m:val="i"/>
              </m:rPr>
              <m:t>L</m:t>
            </m:r>
          </m:e>
          <m:sub>
            <m:r>
              <m:rPr>
                <m:sty m:val="p"/>
              </m:rPr>
              <m:t>3</m:t>
            </m:r>
          </m:sub>
        </m:sSub>
        <m:r>
          <m:rPr>
            <m:sty m:val="p"/>
          </m:rPr>
          <m:t>≡</m:t>
        </m:r>
        <m:r>
          <m:rPr>
            <m:sty m:val="i"/>
          </m:rPr>
          <m:t>L</m:t>
        </m:r>
        <m:r>
          <m:rPr>
            <m:sty m:val="p"/>
          </m:rPr>
          <m:t>,</m:t>
        </m:r>
        <m:sSub>
          <m:sSubPr/>
          <m:e>
            <m:r>
              <m:rPr>
                <m:sty m:val="i"/>
              </m:rPr>
              <m:t>f</m:t>
            </m:r>
          </m:e>
          <m:sub>
            <m:r>
              <m:rPr>
                <m:sty m:val="p"/>
              </m:rPr>
              <m:t>0</m:t>
            </m:r>
          </m:sub>
        </m:sSub>
        <m:r>
          <m:rPr>
            <m:sty m:val="p"/>
          </m:rPr>
          <m:t>=</m:t>
        </m:r>
        <m:r>
          <m:rPr>
            <m:sty m:val="p"/>
          </m:rPr>
          <m:t>1</m:t>
        </m:r>
        <m:r>
          <m:rPr>
            <m:sty m:val="p"/>
          </m:rPr>
          <m:t>MHz</m:t>
        </m:r>
      </m:oMath>
      <w:r>
        <w:rPr/>
        <w:t xml:space="preserve"> et </w:t>
      </w:r>
      <m:oMath>
        <m:r>
          <m:rPr>
            <m:sty m:val="i"/>
          </m:rPr>
          <m:t>S</m:t>
        </m:r>
        <m:r>
          <m:rPr>
            <m:sty m:val="p"/>
          </m:rPr>
          <m:t>=</m:t>
        </m:r>
        <m:r>
          <m:rPr>
            <m:sty m:val="p"/>
          </m:rPr>
          <m:t>1</m:t>
        </m:r>
        <m:sSup>
          <m:sSupPr/>
          <m:e>
            <m:r>
              <m:rPr>
                <m:nor/>
              </m:rPr>
              <m:t xml:space="preserve"> </m:t>
            </m:r>
            <m:r>
              <m:rPr>
                <m:sty m:val="p"/>
              </m:rPr>
              <m:t>cm</m:t>
            </m:r>
          </m:e>
          <m:sup>
            <m:r>
              <m:rPr>
                <m:sty m:val="p"/>
              </m:rPr>
              <m:t>2</m:t>
            </m:r>
          </m:sup>
        </m:sSup>
      </m:oMath>
      <w:r>
        <w:rPr>
          <w:rFonts w:eastAsia="Georgia" w:cs="Georgia" w:ascii="Georgia" w:hAnsi="Georgia"/>
        </w:rPr>
        <w:t xml:space="preserve">. Pour mesurer la fréquence on utilise un fréquencemètre possédant une résolution de 1 Hz . Déterminer </w:t>
      </w:r>
      <m:oMath>
        <m:sSub>
          <m:sSubPr/>
          <m:e>
            <m:r>
              <m:rPr>
                <m:sty m:val="i"/>
              </m:rPr>
              <m:t>d</m:t>
            </m:r>
          </m:e>
          <m:sub>
            <m:r>
              <m:rPr>
                <m:sty m:val="p"/>
              </m:rPr>
              <m:t>0</m:t>
            </m:r>
          </m:sub>
        </m:sSub>
        <m:r>
          <m:rPr>
            <m:sty m:val="p"/>
          </m:rPr>
          <m:t>≡</m:t>
        </m:r>
        <m:r>
          <m:rPr>
            <m:sty m:val="i"/>
          </m:rPr>
          <m:t>d</m:t>
        </m:r>
        <m:d>
          <m:dPr>
            <m:begChr m:val="("/>
            <m:endChr m:val=")"/>
            <m:ctrlPr>
              <w:rPr>
                <w:rFonts w:ascii="Cambria Math" w:hAnsi="Cambria Math"/>
              </w:rPr>
            </m:ctrlPr>
          </m:dPr>
          <m:e>
            <m:sSub>
              <m:sSubPr/>
              <m:e>
                <m:r>
                  <m:rPr>
                    <m:sty m:val="i"/>
                  </m:rPr>
                  <m:t>f</m:t>
                </m:r>
              </m:e>
              <m:sub>
                <m:r>
                  <m:rPr>
                    <m:sty m:val="p"/>
                  </m:rPr>
                  <m:t>0</m:t>
                </m:r>
              </m:sub>
            </m:sSub>
          </m:e>
        </m:d>
        <m:r>
          <m:rPr>
            <m:sty m:val="p"/>
          </m:rPr>
          <m:t>,</m:t>
        </m:r>
        <m:sSub>
          <m:sSubPr/>
          <m:e>
            <m:r>
              <m:rPr>
                <m:sty m:val="i"/>
              </m:rPr>
              <m:t>C</m:t>
            </m:r>
          </m:e>
          <m:sub>
            <m:r>
              <m:rPr>
                <m:sty m:val="p"/>
              </m:rPr>
              <m:t>2</m:t>
            </m:r>
          </m:sub>
        </m:sSub>
      </m:oMath>
      <w:r>
        <w:rPr/>
        <w:t xml:space="preserve"> et </w:t>
      </w:r>
      <m:oMath>
        <m:r>
          <m:rPr>
            <m:sty m:val="i"/>
          </m:rPr>
          <m:t>L</m:t>
        </m:r>
      </m:oMath>
      <w:r>
        <w:rPr>
          <w:rFonts w:eastAsia="Georgia" w:cs="Georgia" w:ascii="Georgia" w:hAnsi="Georgia"/>
        </w:rPr>
        <w:t xml:space="preserve"> pour obtenir une résolution sur la mesure du déplacement égale à </w:t>
      </w:r>
      <m:oMath>
        <m:sSup>
          <m:sSupPr/>
          <m:e>
            <m:r>
              <m:rPr>
                <m:sty m:val="p"/>
              </m:rPr>
              <m:t>10</m:t>
            </m:r>
          </m:e>
          <m:sup>
            <m:r>
              <m:rPr>
                <m:sty m:val="p"/>
              </m:rPr>
              <m:t>−</m:t>
            </m:r>
            <m:r>
              <m:rPr>
                <m:sty m:val="p"/>
              </m:rPr>
              <m:t>10</m:t>
            </m:r>
          </m:sup>
        </m:sSup>
        <m:r>
          <m:rPr>
            <m:nor/>
          </m:rPr>
          <m:t xml:space="preserve"> </m:t>
        </m:r>
        <m:r>
          <m:rPr>
            <m:sty m:val="p"/>
          </m:rPr>
          <m:t>m</m:t>
        </m:r>
      </m:oMath>
      <w:r>
        <w:rPr/>
        <w:t xml:space="preserve"> (on suppose que le milieu inter-armatures est assimilable au vide).</w:t>
      </w:r>
    </w:p>
    <w:p>
      <w:pPr>
        <w:numPr>
          <w:ilvl w:val="0"/>
          <w:numId w:val="15"/>
        </w:numPr>
        <w:spacing w:lineRule="auto"/>
      </w:pPr>
      <w:r>
        <w:rPr>
          <w:rFonts w:eastAsia="Georgia" w:cs="Georgia" w:ascii="Georgia" w:hAnsi="Georgia"/>
        </w:rPr>
        <w:t xml:space="preserve">L'appareil est appelé à fonctionner en atmosphère humide. Quelle peut-être l'influence de l'humidité sur les mesures réalisées avec ce type de capteur?</w:t>
      </w:r>
    </w:p>
    <w:p>
      <w:pPr>
        <w:numPr>
          <w:ilvl w:val="0"/>
          <w:numId w:val="15"/>
        </w:numPr>
        <w:spacing w:lineRule="auto"/>
      </w:pPr>
      <w:r>
        <w:rPr>
          <w:rFonts w:eastAsia="Georgia" w:cs="Georgia" w:ascii="Georgia" w:hAnsi="Georgia"/>
        </w:rPr>
        <w:t xml:space="preserve">Quels autres effets peuvent être susceptibles de perturber les mesures?</w:t>
      </w:r>
    </w:p>
    <w:p>
      <w:pPr>
        <w:spacing w:line="271" w:before="330" w:lineRule="auto"/>
      </w:pPr>
      <w:r>
        <w:rPr>
          <w:rFonts w:eastAsia="Georgia" w:cs="Georgia" w:ascii="Georgia" w:hAnsi="Georgia"/>
          <w:b/>
          <w:sz w:val="42"/>
        </w:rPr>
        <w:t xml:space="preserve">Troisième partie</w:t>
      </w:r>
    </w:p>
    <w:p>
      <w:pPr>
        <w:spacing w:line="271" w:before="330" w:lineRule="auto"/>
      </w:pPr>
      <w:r>
        <w:rPr>
          <w:rFonts w:eastAsia="Georgia" w:cs="Georgia" w:ascii="Georgia" w:hAnsi="Georgia"/>
          <w:b/>
          <w:sz w:val="42"/>
        </w:rPr>
        <w:t xml:space="preserve">Application en rhéologie: Mesure de viscosité.</w:t>
      </w:r>
    </w:p>
    <w:p>
      <w:pPr>
        <w:spacing w:after="220" w:lineRule="auto"/>
      </w:pPr>
      <w:r>
        <w:rPr>
          <w:rFonts w:eastAsia="Georgia" w:cs="Georgia" w:ascii="Georgia" w:hAnsi="Georgia"/>
        </w:rPr>
        <w:t xml:space="preserve">Nous envisageons de mesurer de la viscosité d'un liquide à l'échelle micrométrique. En situation de confinement, les coefficients de transport (ici la viscosité) peuvent présenter des propriétés particulières renseignant</w:t>
      </w:r>
      <w:r>
        <w:rPr/>
        <w:br w:type="textWrapping"/>
      </w:r>
      <w:r>
        <w:rPr>
          <w:rFonts w:eastAsia="Georgia" w:cs="Georgia" w:ascii="Georgia" w:hAnsi="Georgia"/>
        </w:rPr>
        <w:t xml:space="preserve">sur les interactions fluide-surfaces. Pour de telles mesures, on dispose, entre la sphère et le plan (figure 1), une goutte du liquide à caractériser. A l'échelle de la goutte, nous modélisons les surfaces en regard par deux plans parallèles. Nous assimilons d'autre part cette goutte à un cylindre de rayon </w:t>
      </w:r>
      <m:oMath>
        <m:r>
          <m:rPr>
            <m:sty m:val="i"/>
          </m:rPr>
          <m:t>R</m:t>
        </m:r>
      </m:oMath>
      <w:r>
        <w:rPr/>
        <w:t xml:space="preserve"> et de hauteur </w:t>
      </w:r>
      <m:oMath>
        <m:r>
          <m:rPr>
            <m:sty m:val="i"/>
          </m:rPr>
          <m:t>h</m:t>
        </m:r>
      </m:oMath>
      <w:r>
        <w:rPr>
          <w:rFonts w:eastAsia="Georgia" w:cs="Georgia" w:ascii="Georgia" w:hAnsi="Georgia"/>
        </w:rPr>
        <w:t xml:space="preserve"> (figure 7). Enfin, l'effet de la pesanteur n'est jamais pris en compte et la pression extérieure est notée </w:t>
      </w:r>
      <m:oMath>
        <m:sSub>
          <m:sSubPr/>
          <m:e>
            <m:r>
              <m:rPr>
                <m:sty m:val="i"/>
              </m:rPr>
              <m:t>p</m:t>
            </m:r>
          </m:e>
          <m:sub>
            <m:r>
              <m:rPr>
                <m:nor/>
              </m:rPr>
              <m:t>ext </m:t>
            </m:r>
          </m:sub>
        </m:sSub>
      </m:oMath>
      <w:r>
        <w:rPr/>
        <w:t xml:space="preserve">.</w:t>
      </w:r>
    </w:p>
    <w:p>
      <w:pPr>
        <w:spacing w:lineRule="auto"/>
        <w:jc w:val="center"/>
      </w:pPr>
      <w:r>
        <w:rPr/>
        <w:drawing>
          <wp:inline distB="0" distL="0" distR="0" distT="0">
            <wp:extent cx="5486400" cy="2015857"/>
            <wp:effectExtent b="0" l="0" r="0" t="0"/>
            <wp:docPr id="7" name="image-c21eba778243f4706ea017d5111ee92b113af93d.jpg"/>
            <a:graphic>
              <a:graphicData uri="http://schemas.openxmlformats.org/drawingml/2006/picture">
                <pic:pic>
                  <pic:nvPicPr>
                    <pic:cNvPr id="7" name="image-c21eba778243f4706ea017d5111ee92b113af93d.jpg" descr=""/>
                    <pic:cNvPicPr/>
                  </pic:nvPicPr>
                  <pic:blipFill>
                    <a:blip r:embed="rId11" cstate="print"/>
                    <a:srcRect b="0" l="0" r="0" t="0"/>
                    <a:stretch>
                      <a:fillRect/>
                    </a:stretch>
                  </pic:blipFill>
                  <pic:spPr>
                    <a:xfrm>
                      <a:off x="0" y="0"/>
                      <a:ext cx="5486400" cy="2015857"/>
                    </a:xfrm>
                    <a:prstGeom prst="rect"/>
                  </pic:spPr>
                </pic:pic>
              </a:graphicData>
            </a:graphic>
          </wp:inline>
        </w:drawing>
      </w:r>
    </w:p>
    <w:p>
      <w:pPr>
        <w:spacing w:lineRule="auto"/>
      </w:pPr>
      <w:r>
        <w:rPr>
          <w:rFonts w:eastAsia="Georgia" w:cs="Georgia" w:ascii="Georgia" w:hAnsi="Georgia"/>
        </w:rPr>
        <w:t xml:space="preserve">Fig. 7: Modélisation d'une micro-goutte placée entre les surfaces de l'appareil.</w:t>
      </w:r>
    </w:p>
    <w:p>
      <w:pPr>
        <w:spacing w:after="220" w:lineRule="auto"/>
      </w:pPr>
      <w:r>
        <w:rPr>
          <w:rFonts w:eastAsia="Georgia" w:cs="Georgia" w:ascii="Georgia" w:hAnsi="Georgia"/>
        </w:rPr>
        <w:t xml:space="preserve">Le transducteur électromécanique (6) (figure 1), via une boucle d'asservissement, impose une modulation de la distance </w:t>
      </w:r>
      <m:oMath>
        <m:r>
          <m:rPr>
            <m:sty m:val="i"/>
          </m:rPr>
          <m:t>h</m:t>
        </m:r>
      </m:oMath>
      <w:r>
        <w:rPr/>
        <w:t xml:space="preserve"> entre les plans de la forme:</w:t>
      </w:r>
    </w:p>
    <w:p>
      <w:pPr>
        <w:spacing w:after="220" w:lineRule="auto"/>
      </w:pPr>
      <m:oMathPara>
        <m:oMath>
          <m:r>
            <m:rPr>
              <m:sty m:val="i"/>
            </m:rPr>
            <m:t>h</m:t>
          </m:r>
          <m:r>
            <m:rPr>
              <m:sty m:val="p"/>
            </m:rPr>
            <m:t>(</m:t>
          </m:r>
          <m:r>
            <m:rPr>
              <m:sty m:val="i"/>
            </m:rPr>
            <m:t>t</m:t>
          </m:r>
          <m:r>
            <m:rPr>
              <m:sty m:val="p"/>
            </m:rPr>
            <m:t>)</m:t>
          </m:r>
          <m:r>
            <m:rPr>
              <m:sty m:val="p"/>
            </m:rPr>
            <m:t>=</m:t>
          </m:r>
          <m:sSub>
            <m:sSubPr/>
            <m:e>
              <m:r>
                <m:rPr>
                  <m:sty m:val="i"/>
                </m:rPr>
                <m:t>h</m:t>
              </m:r>
            </m:e>
            <m:sub>
              <m:r>
                <m:rPr>
                  <m:sty m:val="p"/>
                </m:rPr>
                <m:t>0</m:t>
              </m:r>
            </m:sub>
          </m:sSub>
          <m:r>
            <m:rPr>
              <m:sty m:val="p"/>
            </m:rPr>
            <m:t>{</m:t>
          </m:r>
          <m:r>
            <m:rPr>
              <m:sty m:val="p"/>
            </m:rPr>
            <m:t>1</m:t>
          </m:r>
          <m:r>
            <m:rPr>
              <m:sty m:val="p"/>
            </m:rPr>
            <m:t>+</m:t>
          </m:r>
          <m:r>
            <m:rPr>
              <m:sty m:val="i"/>
            </m:rPr>
            <m:t>ξ</m:t>
          </m:r>
          <m:r>
            <m:rPr>
              <m:sty m:val="p"/>
            </m:rPr>
            <m:t>(</m:t>
          </m:r>
          <m:r>
            <m:rPr>
              <m:sty m:val="i"/>
            </m:rPr>
            <m:t>t</m:t>
          </m:r>
          <m:r>
            <m:rPr>
              <m:sty m:val="p"/>
            </m:rPr>
            <m:t>)</m:t>
          </m:r>
          <m:r>
            <m:rPr>
              <m:sty m:val="p"/>
            </m:rPr>
            <m:t>}</m:t>
          </m:r>
          <m:r>
            <m:rPr>
              <m:sty m:val="p"/>
            </m:rPr>
            <m:t xml:space="preserve"> </m:t>
          </m:r>
          <m:r>
            <m:rPr>
              <m:nor/>
            </m:rPr>
            <m:t> où, en représentation complexe, </m:t>
          </m:r>
          <m:r>
            <m:rPr>
              <m:sty m:val="p"/>
            </m:rPr>
            <m:t xml:space="preserve"> </m:t>
          </m:r>
          <m:r>
            <m:rPr>
              <m:sty m:val="i"/>
            </m:rPr>
            <m:t>ξ</m:t>
          </m:r>
          <m:r>
            <m:rPr>
              <m:sty m:val="p"/>
            </m:rPr>
            <m:t>(</m:t>
          </m:r>
          <m:r>
            <m:rPr>
              <m:sty m:val="i"/>
            </m:rPr>
            <m:t>t</m:t>
          </m:r>
          <m:r>
            <m:rPr>
              <m:sty m:val="p"/>
            </m:rPr>
            <m:t>)</m:t>
          </m:r>
          <m:r>
            <m:rPr>
              <m:sty m:val="p"/>
            </m:rPr>
            <m:t>=</m:t>
          </m:r>
          <m:sSub>
            <m:sSubPr/>
            <m:e>
              <m:r>
                <m:rPr>
                  <m:sty m:val="i"/>
                </m:rPr>
                <m:t>ξ</m:t>
              </m:r>
            </m:e>
            <m:sub>
              <m:r>
                <m:rPr>
                  <m:sty m:val="p"/>
                </m:rPr>
                <m:t>0</m:t>
              </m:r>
            </m:sub>
          </m:sSub>
          <m:r>
            <m:rPr>
              <m:sty m:val="p"/>
            </m:rPr>
            <m:t>exp</m:t>
          </m:r>
          <m:r>
            <m:rPr>
              <m:sty m:val="p"/>
            </m:rPr>
            <m:t>⁡</m:t>
          </m:r>
          <m:r>
            <m:rPr>
              <m:sty m:val="i"/>
            </m:rPr>
            <m:t>j</m:t>
          </m:r>
          <m:r>
            <m:rPr>
              <m:sty m:val="i"/>
            </m:rPr>
            <m:t>ω</m:t>
          </m:r>
          <m:r>
            <m:rPr>
              <m:sty m:val="i"/>
            </m:rPr>
            <m:t>t</m:t>
          </m:r>
          <m:d>
            <m:dPr>
              <m:begChr m:val="("/>
              <m:endChr m:val=")"/>
              <m:ctrlPr>
                <w:rPr>
                  <w:rFonts w:ascii="Cambria Math" w:hAnsi="Cambria Math"/>
                </w:rPr>
              </m:ctrlPr>
            </m:dPr>
            <m:e>
              <m:sSub>
                <m:sSubPr/>
                <m:e>
                  <m:r>
                    <m:rPr>
                      <m:sty m:val="i"/>
                    </m:rPr>
                    <m:t>ξ</m:t>
                  </m:r>
                </m:e>
                <m:sub>
                  <m:r>
                    <m:rPr>
                      <m:sty m:val="p"/>
                    </m:rPr>
                    <m:t>0</m:t>
                  </m:r>
                </m:sub>
              </m:sSub>
              <m:r>
                <m:rPr>
                  <m:sty m:val="p"/>
                </m:rPr>
                <m:t>∈</m:t>
              </m:r>
              <m:sSub>
                <m:sSubPr/>
                <m:e>
                  <m:r>
                    <m:rPr>
                      <m:scr m:val="double-struck"/>
                    </m:rPr>
                    <m:t>R</m:t>
                  </m:r>
                </m:e>
                <m:sub>
                  <m:r>
                    <m:rPr>
                      <m:sty m:val="p"/>
                    </m:rPr>
                    <m:t>+</m:t>
                  </m:r>
                </m:sub>
              </m:sSub>
            </m:e>
          </m:d>
          <m:r>
            <m:rPr>
              <m:sty m:val="p"/>
            </m:rPr>
            <m:t>.</m:t>
          </m:r>
        </m:oMath>
      </m:oMathPara>
    </w:p>
    <w:p>
      <w:pPr>
        <w:spacing w:after="220" w:lineRule="auto"/>
      </w:pPr>
      <w:r>
        <w:rPr>
          <w:rFonts w:eastAsia="Georgia" w:cs="Georgia" w:ascii="Georgia" w:hAnsi="Georgia"/>
        </w:rPr>
        <w:t xml:space="preserve">Les conditions expérimentales sont telles que </w:t>
      </w:r>
      <m:oMath>
        <m:r>
          <m:rPr>
            <m:sty m:val="p"/>
          </m:rPr>
          <m:t>10</m:t>
        </m:r>
        <m:r>
          <m:rPr>
            <m:sty m:val="p"/>
          </m:rPr>
          <m:t>&lt;</m:t>
        </m:r>
        <m:r>
          <m:rPr>
            <m:sty m:val="i"/>
          </m:rPr>
          <m:t>ω</m:t>
        </m:r>
        <m:r>
          <m:rPr>
            <m:sty m:val="p"/>
          </m:rPr>
          <m:t>&lt;</m:t>
        </m:r>
        <m:r>
          <m:rPr>
            <m:sty m:val="p"/>
          </m:rPr>
          <m:t>100</m:t>
        </m:r>
        <m:r>
          <m:rPr>
            <m:sty m:val="p"/>
          </m:rPr>
          <m:t>rad</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Nous adoptons, pour le fluide, des champs de vitesse et de pression à symétrie axiale de la forme:</w:t>
      </w:r>
    </w:p>
    <w:p>
      <w:pPr>
        <w:spacing w:after="220" w:lineRule="auto"/>
      </w:pPr>
      <m:oMathPara>
        <m:oMath>
          <m:acc>
            <m:accPr>
              <m:chr m:val="⃗"/>
            </m:accPr>
            <m:e>
              <m:r>
                <m:rPr>
                  <m:sty m:val="i"/>
                </m:rPr>
                <m:t>V</m:t>
              </m:r>
            </m:e>
          </m:acc>
          <m:r>
            <m:rPr>
              <m:sty m:val="p"/>
            </m:rPr>
            <m:t>(</m:t>
          </m:r>
          <m:r>
            <m:rPr>
              <m:sty m:val="i"/>
            </m:rPr>
            <m:t>M</m:t>
          </m:r>
          <m:r>
            <m:rPr>
              <m:sty m:val="p"/>
            </m:rPr>
            <m:t>,</m:t>
          </m:r>
          <m:r>
            <m:rPr>
              <m:sty m:val="i"/>
            </m:rPr>
            <m:t>t</m:t>
          </m:r>
          <m:r>
            <m:rPr>
              <m:sty m:val="p"/>
            </m:rPr>
            <m:t>)</m:t>
          </m:r>
          <m:r>
            <m:rPr>
              <m:sty m:val="p"/>
            </m:rPr>
            <m:t>=</m:t>
          </m:r>
          <m:sSub>
            <m:sSubPr/>
            <m:e>
              <m:r>
                <m:rPr>
                  <m:sty m:val="i"/>
                </m:rPr>
                <m:t>V</m:t>
              </m:r>
            </m:e>
            <m:sub>
              <m:r>
                <m:rPr>
                  <m:sty m:val="i"/>
                </m:rPr>
                <m:t>r</m:t>
              </m:r>
            </m:sub>
          </m:sSub>
          <m:r>
            <m:rPr>
              <m:sty m:val="p"/>
            </m:rPr>
            <m:t>(</m:t>
          </m:r>
          <m:r>
            <m:rPr>
              <m:sty m:val="i"/>
            </m:rPr>
            <m:t>r</m:t>
          </m:r>
          <m:r>
            <m:rPr>
              <m:sty m:val="p"/>
            </m:rPr>
            <m:t>,</m:t>
          </m:r>
          <m:r>
            <m:rPr>
              <m:sty m:val="i"/>
            </m:rPr>
            <m:t>y</m:t>
          </m:r>
          <m:r>
            <m:rPr>
              <m:sty m:val="p"/>
            </m:rPr>
            <m:t>,</m:t>
          </m:r>
          <m:r>
            <m:rPr>
              <m:sty m:val="i"/>
            </m:rPr>
            <m:t>t</m:t>
          </m:r>
          <m:r>
            <m:rPr>
              <m:sty m:val="p"/>
            </m:rPr>
            <m:t>)</m:t>
          </m:r>
          <m:sSub>
            <m:sSubPr/>
            <m:e>
              <m:acc>
                <m:accPr>
                  <m:chr m:val="⃗"/>
                </m:accPr>
                <m:e>
                  <m:r>
                    <m:rPr>
                      <m:sty m:val="i"/>
                    </m:rPr>
                    <m:t>u</m:t>
                  </m:r>
                </m:e>
              </m:acc>
            </m:e>
            <m:sub>
              <m:r>
                <m:rPr>
                  <m:sty m:val="i"/>
                </m:rPr>
                <m:t>r</m:t>
              </m:r>
            </m:sub>
          </m:sSub>
          <m:r>
            <m:rPr>
              <m:sty m:val="p"/>
            </m:rPr>
            <m:t>+</m:t>
          </m:r>
          <m:sSub>
            <m:sSubPr/>
            <m:e>
              <m:r>
                <m:rPr>
                  <m:sty m:val="i"/>
                </m:rPr>
                <m:t>V</m:t>
              </m:r>
            </m:e>
            <m:sub>
              <m:r>
                <m:rPr>
                  <m:sty m:val="i"/>
                </m:rPr>
                <m:t>y</m:t>
              </m:r>
            </m:sub>
          </m:sSub>
          <m:r>
            <m:rPr>
              <m:sty m:val="p"/>
            </m:rPr>
            <m:t>(</m:t>
          </m:r>
          <m:r>
            <m:rPr>
              <m:sty m:val="i"/>
            </m:rPr>
            <m:t>y</m:t>
          </m:r>
          <m:r>
            <m:rPr>
              <m:sty m:val="p"/>
            </m:rPr>
            <m:t>,</m:t>
          </m:r>
          <m:r>
            <m:rPr>
              <m:sty m:val="i"/>
            </m:rPr>
            <m:t>t</m:t>
          </m:r>
          <m:r>
            <m:rPr>
              <m:sty m:val="p"/>
            </m:rPr>
            <m:t>)</m:t>
          </m:r>
          <m:acc>
            <m:accPr>
              <m:chr m:val="⃗"/>
            </m:accPr>
            <m:e>
              <m:r>
                <m:rPr>
                  <m:sty m:val="i"/>
                </m:rPr>
                <m:t>y</m:t>
              </m:r>
            </m:e>
          </m:acc>
          <m:r>
            <m:rPr>
              <m:sty m:val="p"/>
            </m:rPr>
            <m:t xml:space="preserve"> </m:t>
          </m:r>
          <m:r>
            <m:rPr>
              <m:sty m:val="p"/>
            </m:rPr>
            <m:t>,</m:t>
          </m:r>
          <m:r>
            <m:rPr>
              <m:sty m:val="p"/>
            </m:rPr>
            <m:t xml:space="preserve"> </m:t>
          </m:r>
          <m:r>
            <m:rPr>
              <m:sty m:val="i"/>
            </m:rPr>
            <m:t>p</m:t>
          </m:r>
          <m:r>
            <m:rPr>
              <m:sty m:val="p"/>
            </m:rPr>
            <m:t>(</m:t>
          </m:r>
          <m:r>
            <m:rPr>
              <m:sty m:val="i"/>
            </m:rPr>
            <m:t>M</m:t>
          </m:r>
          <m:r>
            <m:rPr>
              <m:sty m:val="p"/>
            </m:rPr>
            <m:t>,</m:t>
          </m:r>
          <m:r>
            <m:rPr>
              <m:sty m:val="i"/>
            </m:rPr>
            <m:t>t</m:t>
          </m:r>
          <m:r>
            <m:rPr>
              <m:sty m:val="p"/>
            </m:rPr>
            <m:t>)</m:t>
          </m:r>
          <m:r>
            <m:rPr>
              <m:sty m:val="p"/>
            </m:rPr>
            <m:t>=</m:t>
          </m:r>
          <m:r>
            <m:rPr>
              <m:sty m:val="i"/>
            </m:rPr>
            <m:t>p</m:t>
          </m:r>
          <m:r>
            <m:rPr>
              <m:sty m:val="p"/>
            </m:rPr>
            <m:t>(</m:t>
          </m:r>
          <m:r>
            <m:rPr>
              <m:sty m:val="i"/>
            </m:rPr>
            <m:t>r</m:t>
          </m:r>
          <m:r>
            <m:rPr>
              <m:sty m:val="p"/>
            </m:rPr>
            <m:t>,</m:t>
          </m:r>
          <m:r>
            <m:rPr>
              <m:sty m:val="i"/>
            </m:rPr>
            <m:t>y</m:t>
          </m:r>
          <m:r>
            <m:rPr>
              <m:sty m:val="p"/>
            </m:rPr>
            <m:t>,</m:t>
          </m:r>
          <m:r>
            <m:rPr>
              <m:sty m:val="i"/>
            </m:rPr>
            <m:t>t</m:t>
          </m:r>
          <m:r>
            <m:rPr>
              <m:sty m:val="p"/>
            </m:rPr>
            <m:t>)</m:t>
          </m:r>
          <m:r>
            <m:rPr>
              <m:sty m:val="p"/>
            </m:rPr>
            <m:t>,</m:t>
          </m:r>
        </m:oMath>
      </m:oMathPara>
    </w:p>
    <w:p>
      <w:pPr>
        <w:spacing w:after="220" w:lineRule="auto"/>
      </w:pPr>
      <m:oMath>
        <m:sSub>
          <m:sSubPr/>
          <m:e>
            <m:acc>
              <m:accPr>
                <m:chr m:val="⃗"/>
              </m:accPr>
              <m:e>
                <m:r>
                  <m:rPr>
                    <m:sty m:val="i"/>
                  </m:rPr>
                  <m:t>u</m:t>
                </m:r>
              </m:e>
            </m:acc>
          </m:e>
          <m:sub>
            <m:r>
              <m:rPr>
                <m:sty m:val="i"/>
              </m:rPr>
              <m:t>r</m:t>
            </m:r>
          </m:sub>
        </m:sSub>
      </m:oMath>
      <w:r>
        <w:rPr/>
        <w:t xml:space="preserve"> et </w:t>
      </w:r>
      <m:oMath>
        <m:acc>
          <m:accPr>
            <m:chr m:val="⃗"/>
          </m:accPr>
          <m:e>
            <m:r>
              <m:rPr>
                <m:sty m:val="i"/>
              </m:rPr>
              <m:t>y</m:t>
            </m:r>
          </m:e>
        </m:acc>
      </m:oMath>
      <w:r>
        <w:rPr>
          <w:rFonts w:eastAsia="Georgia" w:cs="Georgia" w:ascii="Georgia" w:hAnsi="Georgia"/>
        </w:rPr>
        <w:t xml:space="preserve"> représentant les vecteurs unitaires du repère ( </w:t>
      </w:r>
      <m:oMath>
        <m:r>
          <m:rPr>
            <m:sty m:val="i"/>
          </m:rPr>
          <m:t>O</m:t>
        </m:r>
        <m:r>
          <m:rPr>
            <m:sty m:val="p"/>
          </m:rPr>
          <m:t>,</m:t>
        </m:r>
        <m:r>
          <m:rPr>
            <m:sty m:val="i"/>
          </m:rPr>
          <m:t>r</m:t>
        </m:r>
        <m:r>
          <m:rPr>
            <m:sty m:val="p"/>
          </m:rPr>
          <m:t>,</m:t>
        </m:r>
        <m:r>
          <m:rPr>
            <m:sty m:val="i"/>
          </m:rPr>
          <m:t>y</m:t>
        </m:r>
      </m:oMath>
      <w:r>
        <w:rPr/>
        <w:t xml:space="preserve"> ).</w:t>
      </w:r>
    </w:p>
    <w:p>
      <w:pPr>
        <w:spacing w:line="271" w:before="330" w:lineRule="auto"/>
      </w:pPr>
      <w:r>
        <w:rPr>
          <w:rFonts w:eastAsia="Georgia" w:cs="Georgia" w:ascii="Georgia" w:hAnsi="Georgia"/>
          <w:b/>
          <w:sz w:val="42"/>
        </w:rPr>
        <w:t xml:space="preserve">VII Ordres de grandeur et grandeurs caractéristiques.</w:t>
      </w:r>
    </w:p>
    <w:p>
      <w:pPr>
        <w:spacing w:after="220" w:lineRule="auto"/>
      </w:pPr>
      <w:r>
        <w:rPr>
          <w:rFonts w:eastAsia="Georgia" w:cs="Georgia" w:ascii="Georgia" w:hAnsi="Georgia"/>
        </w:rPr>
        <w:t xml:space="preserve">Afin de pouvoir raisonner qualitativement sur les équations, et pouvoir les simplifier en n'en retenant que les termes dominants, nous allons associer des grandeurs caractéristiques aux variables du problème. Nous notons alors </w:t>
      </w:r>
      <m:oMath>
        <m:sSub>
          <m:sSubPr/>
          <m:e>
            <m:r>
              <m:rPr>
                <m:sty m:val="i"/>
              </m:rPr>
              <m:t>X</m:t>
            </m:r>
          </m:e>
          <m:sub>
            <m:r>
              <m:rPr>
                <m:sty m:val="p"/>
              </m:rPr>
              <m:t>0</m:t>
            </m:r>
          </m:sub>
        </m:sSub>
      </m:oMath>
      <w:r>
        <w:rPr>
          <w:rFonts w:eastAsia="Georgia" w:cs="Georgia" w:ascii="Georgia" w:hAnsi="Georgia"/>
        </w:rPr>
        <w:t xml:space="preserve"> la grandeur caractéristique associée à la variable </w:t>
      </w:r>
      <m:oMath>
        <m:r>
          <m:rPr>
            <m:sty m:val="i"/>
          </m:rPr>
          <m:t>X</m:t>
        </m:r>
      </m:oMath>
      <w:r>
        <w:rPr>
          <w:rFonts w:eastAsia="Georgia" w:cs="Georgia" w:ascii="Georgia" w:hAnsi="Georgia"/>
        </w:rPr>
        <w:t xml:space="preserve">, et nous partons des éléments suivants: </w:t>
      </w:r>
      <m:oMath>
        <m:sSub>
          <m:sSubPr/>
          <m:e>
            <m:r>
              <m:rPr>
                <m:sty m:val="i"/>
              </m:rPr>
              <m:t>h</m:t>
            </m:r>
          </m:e>
          <m:sub>
            <m:r>
              <m:rPr>
                <m:sty m:val="p"/>
              </m:rPr>
              <m:t>0</m:t>
            </m:r>
          </m:sub>
        </m:sSub>
        <m:r>
          <m:rPr>
            <m:sty m:val="p"/>
          </m:rPr>
          <m:t>≃</m:t>
        </m:r>
        <m:r>
          <m:rPr>
            <m:sty m:val="p"/>
          </m:rPr>
          <m:t>1</m:t>
        </m:r>
        <m:r>
          <m:rPr>
            <m:sty m:val="i"/>
          </m:rPr>
          <m:t>μ</m:t>
        </m:r>
        <m:r>
          <m:rPr>
            <m:nor/>
          </m:rPr>
          <m:t xml:space="preserve"> </m:t>
        </m:r>
        <m:r>
          <m:rPr>
            <m:sty m:val="p"/>
          </m:rPr>
          <m:t>m</m:t>
        </m:r>
        <m:r>
          <m:rPr>
            <m:sty m:val="p"/>
          </m:rPr>
          <m:t>,</m:t>
        </m:r>
        <m:sSub>
          <m:sSubPr/>
          <m:e>
            <m:r>
              <m:rPr>
                <m:sty m:val="i"/>
              </m:rPr>
              <m:t>R</m:t>
            </m:r>
          </m:e>
          <m:sub>
            <m:r>
              <m:rPr>
                <m:sty m:val="p"/>
              </m:rPr>
              <m:t>0</m:t>
            </m:r>
          </m:sub>
        </m:sSub>
        <m:r>
          <m:rPr>
            <m:sty m:val="p"/>
          </m:rPr>
          <m:t>≃</m:t>
        </m:r>
        <m:r>
          <m:rPr>
            <m:sty m:val="p"/>
          </m:rPr>
          <m:t>100</m:t>
        </m:r>
        <m:r>
          <m:rPr>
            <m:sty m:val="i"/>
          </m:rPr>
          <m:t>μ</m:t>
        </m:r>
        <m:r>
          <m:rPr>
            <m:nor/>
          </m:rPr>
          <m:t xml:space="preserve"> </m:t>
        </m:r>
        <m:r>
          <m:rPr>
            <m:sty m:val="p"/>
          </m:rPr>
          <m:t>m</m:t>
        </m:r>
        <m:r>
          <m:rPr>
            <m:sty m:val="p"/>
          </m:rPr>
          <m:t>,</m:t>
        </m:r>
        <m:sSub>
          <m:sSubPr/>
          <m:e>
            <m:r>
              <m:rPr>
                <m:sty m:val="i"/>
              </m:rPr>
              <m:t>ξ</m:t>
            </m:r>
          </m:e>
          <m:sub>
            <m:r>
              <m:rPr>
                <m:sty m:val="p"/>
              </m:rPr>
              <m:t>0</m:t>
            </m:r>
          </m:sub>
        </m:sSub>
        <m:r>
          <m:rPr>
            <m:sty m:val="p"/>
          </m:rPr>
          <m:t>≃</m:t>
        </m:r>
        <m:r>
          <m:rPr>
            <m:sty m:val="p"/>
          </m:rPr>
          <m:t>0</m:t>
        </m:r>
        <m:r>
          <m:rPr>
            <m:sty m:val="p"/>
          </m:rPr>
          <m:t>,</m:t>
        </m:r>
        <m:r>
          <m:rPr>
            <m:sty m:val="p"/>
          </m:rPr>
          <m:t>01</m:t>
        </m:r>
      </m:oMath>
      <w:r>
        <w:rPr/>
        <w:t xml:space="preserve">. Nous posons </w:t>
      </w:r>
      <m:oMath>
        <m:r>
          <m:rPr>
            <m:sty m:val="i"/>
          </m:rPr>
          <m:t>k</m:t>
        </m:r>
        <m:r>
          <m:rPr>
            <m:sty m:val="p"/>
          </m:rPr>
          <m:t>≡</m:t>
        </m:r>
        <m:sSub>
          <m:sSubPr/>
          <m:e>
            <m:r>
              <m:rPr>
                <m:sty m:val="i"/>
              </m:rPr>
              <m:t>R</m:t>
            </m:r>
          </m:e>
          <m:sub>
            <m:r>
              <m:rPr>
                <m:sty m:val="p"/>
              </m:rPr>
              <m:t>0</m:t>
            </m:r>
          </m:sub>
        </m:sSub>
        <m:r>
          <m:rPr>
            <m:sty m:val="p"/>
          </m:rPr>
          <m:t>/</m:t>
        </m:r>
        <m:sSub>
          <m:sSubPr/>
          <m:e>
            <m:r>
              <m:rPr>
                <m:sty m:val="i"/>
              </m:rPr>
              <m:t>h</m:t>
            </m:r>
          </m:e>
          <m:sub>
            <m:r>
              <m:rPr>
                <m:sty m:val="p"/>
              </m:rPr>
              <m:t>0</m:t>
            </m:r>
          </m:sub>
        </m:sSub>
        <m:r>
          <m:rPr>
            <m:sty m:val="p"/>
          </m:rPr>
          <m:t>(</m:t>
        </m:r>
        <m:r>
          <m:rPr>
            <m:sty m:val="i"/>
          </m:rPr>
          <m:t>k</m:t>
        </m:r>
        <m:r>
          <m:rPr>
            <m:sty m:val="p"/>
          </m:rPr>
          <m:t>≫</m:t>
        </m:r>
        <m:r>
          <m:rPr>
            <m:sty m:val="p"/>
          </m:rPr>
          <m:t>1</m:t>
        </m:r>
        <m:r>
          <m:rPr>
            <m:sty m:val="p"/>
          </m:rPr>
          <m:t>)</m:t>
        </m:r>
      </m:oMath>
      <w:r>
        <w:rPr/>
        <w:t xml:space="preserve">.</w:t>
      </w:r>
      <w:r>
        <w:rPr/>
        <w:br w:type="textWrapping"/>
      </w:r>
      <w:r>
        <w:rPr/>
        <w:t xml:space="preserve">Nous notons </w:t>
      </w:r>
      <m:oMath>
        <m:r>
          <m:rPr>
            <m:sty m:val="i"/>
          </m:rPr>
          <m:t>ρ</m:t>
        </m:r>
      </m:oMath>
      <w:r>
        <w:rPr>
          <w:rFonts w:eastAsia="Georgia" w:cs="Georgia" w:ascii="Georgia" w:hAnsi="Georgia"/>
        </w:rPr>
        <w:t xml:space="preserve"> la masse volumique du fluide considéré incompressible, </w:t>
      </w:r>
      <m:oMath>
        <m:r>
          <m:rPr>
            <m:sty m:val="i"/>
          </m:rPr>
          <m:t>η</m:t>
        </m:r>
      </m:oMath>
      <w:r>
        <w:rPr>
          <w:rFonts w:eastAsia="Georgia" w:cs="Georgia" w:ascii="Georgia" w:hAnsi="Georgia"/>
        </w:rPr>
        <w:t xml:space="preserve"> sa viscosité dynamique et </w:t>
      </w:r>
      <m:oMath>
        <m:r>
          <m:rPr>
            <m:sty m:val="i"/>
          </m:rPr>
          <m:t>ν</m:t>
        </m:r>
        <m:r>
          <m:rPr>
            <m:sty m:val="p"/>
          </m:rPr>
          <m:t>≡</m:t>
        </m:r>
        <m:r>
          <m:rPr>
            <m:sty m:val="i"/>
          </m:rPr>
          <m:t>η</m:t>
        </m:r>
        <m:r>
          <m:rPr>
            <m:sty m:val="p"/>
          </m:rPr>
          <m:t>/</m:t>
        </m:r>
        <m:r>
          <m:rPr>
            <m:sty m:val="i"/>
          </m:rPr>
          <m:t>ρ</m:t>
        </m:r>
      </m:oMath>
      <w:r>
        <w:rPr>
          <w:rFonts w:eastAsia="Georgia" w:cs="Georgia" w:ascii="Georgia" w:hAnsi="Georgia"/>
        </w:rPr>
        <w:t xml:space="preserve"> sa viscosité cinématique. Nous adoptons pour ces grandeurs celles relatives à l'eau: </w:t>
      </w:r>
      <m:oMath>
        <m:r>
          <m:rPr>
            <m:sty m:val="i"/>
          </m:rPr>
          <m:t>η</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ρ</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16"/>
        </w:numPr>
        <w:spacing w:lineRule="auto"/>
      </w:pPr>
      <w:r>
        <w:rPr/>
        <w:t xml:space="preserve">Exprimer </w:t>
      </w:r>
      <m:oMath>
        <m:sSub>
          <m:sSubPr/>
          <m:e>
            <m:r>
              <m:rPr>
                <m:sty m:val="i"/>
              </m:rPr>
              <m:t>V</m:t>
            </m:r>
          </m:e>
          <m:sub>
            <m:sSub>
              <m:sSubPr/>
              <m:e>
                <m:r>
                  <m:rPr>
                    <m:sty m:val="i"/>
                  </m:rPr>
                  <m:t>y</m:t>
                </m:r>
              </m:e>
              <m:sub>
                <m:r>
                  <m:rPr>
                    <m:sty m:val="p"/>
                  </m:rPr>
                  <m:t>0</m:t>
                </m:r>
              </m:sub>
            </m:sSub>
          </m:sub>
        </m:sSub>
      </m:oMath>
      <w:r>
        <w:rPr/>
        <w:t xml:space="preserve"> en fonction de </w:t>
      </w:r>
      <m:oMath>
        <m:sSub>
          <m:sSubPr/>
          <m:e>
            <m:r>
              <m:rPr>
                <m:sty m:val="i"/>
              </m:rPr>
              <m:t>ξ</m:t>
            </m:r>
          </m:e>
          <m:sub>
            <m:r>
              <m:rPr>
                <m:sty m:val="p"/>
              </m:rPr>
              <m:t>0</m:t>
            </m:r>
          </m:sub>
        </m:sSub>
        <m:r>
          <m:rPr>
            <m:sty m:val="p"/>
          </m:rPr>
          <m:t>,</m:t>
        </m:r>
        <m:sSub>
          <m:sSubPr/>
          <m:e>
            <m:r>
              <m:rPr>
                <m:sty m:val="i"/>
              </m:rPr>
              <m:t>h</m:t>
            </m:r>
          </m:e>
          <m:sub>
            <m:r>
              <m:rPr>
                <m:sty m:val="p"/>
              </m:rPr>
              <m:t>0</m:t>
            </m:r>
          </m:sub>
        </m:sSub>
      </m:oMath>
      <w:r>
        <w:rPr/>
        <w:t xml:space="preserve"> et </w:t>
      </w:r>
      <m:oMath>
        <m:r>
          <m:rPr>
            <m:sty m:val="i"/>
          </m:rPr>
          <m:t>ω</m:t>
        </m:r>
      </m:oMath>
      <w:r>
        <w:rPr/>
        <w:t xml:space="preserve">.</w:t>
      </w:r>
    </w:p>
    <w:p>
      <w:pPr>
        <w:numPr>
          <w:ilvl w:val="0"/>
          <w:numId w:val="16"/>
        </w:numPr>
        <w:spacing w:lineRule="auto"/>
      </w:pPr>
      <w:r>
        <w:rPr>
          <w:rFonts w:eastAsia="Georgia" w:cs="Georgia" w:ascii="Georgia" w:hAnsi="Georgia"/>
        </w:rPr>
        <w:t xml:space="preserve">A partir d'un bilan global de matière sur un cylindre de fluide, établir que </w:t>
      </w:r>
      <m:oMath>
        <m:sSub>
          <m:sSubPr/>
          <m:e>
            <m:r>
              <m:rPr>
                <m:sty m:val="i"/>
              </m:rPr>
              <m:t>V</m:t>
            </m:r>
          </m:e>
          <m:sub>
            <m:r>
              <m:rPr>
                <m:sty m:val="i"/>
              </m:rPr>
              <m:t>r</m:t>
            </m:r>
            <m:r>
              <m:rPr>
                <m:sty m:val="p"/>
              </m:rPr>
              <m:t>0</m:t>
            </m:r>
          </m:sub>
        </m:sSub>
        <m:r>
          <m:rPr>
            <m:sty m:val="p"/>
          </m:rPr>
          <m:t>=</m:t>
        </m:r>
        <m:r>
          <m:rPr>
            <m:sty m:val="p"/>
          </m:rPr>
          <m:t>−</m:t>
        </m:r>
        <m:f>
          <m:fPr>
            <m:ctrlPr>
              <w:rPr>
                <w:rFonts w:ascii="Cambria Math" w:hAnsi="Cambria Math"/>
              </w:rPr>
            </m:ctrlPr>
          </m:fPr>
          <m:num>
            <m:r>
              <m:rPr>
                <m:sty m:val="p"/>
              </m:rPr>
              <m:t>1</m:t>
            </m:r>
          </m:num>
          <m:den>
            <m:r>
              <m:rPr>
                <m:sty m:val="p"/>
              </m:rPr>
              <m:t>2</m:t>
            </m:r>
          </m:den>
        </m:f>
        <m:r>
          <m:rPr>
            <m:sty m:val="i"/>
          </m:rPr>
          <m:t>k</m:t>
        </m:r>
        <m:sSub>
          <m:sSubPr/>
          <m:e>
            <m:r>
              <m:rPr>
                <m:sty m:val="i"/>
              </m:rPr>
              <m:t>V</m:t>
            </m:r>
          </m:e>
          <m:sub>
            <m:sSub>
              <m:sSubPr/>
              <m:e>
                <m:r>
                  <m:rPr>
                    <m:sty m:val="i"/>
                  </m:rPr>
                  <m:t>y</m:t>
                </m:r>
              </m:e>
              <m:sub>
                <m:r>
                  <m:rPr>
                    <m:sty m:val="p"/>
                  </m:rPr>
                  <m:t>0</m:t>
                </m:r>
              </m:sub>
            </m:sSub>
          </m:sub>
        </m:sSub>
      </m:oMath>
      <w:r>
        <w:rPr>
          <w:rFonts w:eastAsia="Georgia" w:cs="Georgia" w:ascii="Georgia" w:hAnsi="Georgia"/>
        </w:rPr>
        <w:t xml:space="preserve">. Pour les calculs d'ordre de grandeur le préfacteur </w:t>
      </w:r>
      <m:oMath>
        <m:r>
          <m:rPr>
            <m:sty m:val="p"/>
          </m:rPr>
          <m:t>−</m:t>
        </m:r>
        <m:r>
          <m:rPr>
            <m:sty m:val="p"/>
          </m:rPr>
          <m:t>1</m:t>
        </m:r>
        <m:r>
          <m:rPr>
            <m:sty m:val="p"/>
          </m:rPr>
          <m:t>/</m:t>
        </m:r>
        <m:r>
          <m:rPr>
            <m:sty m:val="p"/>
          </m:rPr>
          <m:t>2</m:t>
        </m:r>
      </m:oMath>
      <w:r>
        <w:rPr/>
        <w:t xml:space="preserve"> sera omis.</w:t>
      </w:r>
    </w:p>
    <w:p>
      <w:pPr>
        <w:numPr>
          <w:ilvl w:val="0"/>
          <w:numId w:val="16"/>
        </w:numPr>
        <w:spacing w:lineRule="auto"/>
      </w:pPr>
      <w:r>
        <w:rPr>
          <w:rFonts w:eastAsia="Georgia" w:cs="Georgia" w:ascii="Georgia" w:hAnsi="Georgia"/>
        </w:rPr>
        <w:t xml:space="preserve">Nous admettons que l'on accède à la grandeur caractéristique d'une dérivée </w:t>
      </w:r>
      <m:oMath>
        <m:r>
          <m:rPr>
            <m:sty m:val="i"/>
          </m:rPr>
          <m:t>∂</m:t>
        </m:r>
        <m:r>
          <m:rPr>
            <m:sty m:val="i"/>
          </m:rPr>
          <m:t>y</m:t>
        </m:r>
        <m:r>
          <m:rPr>
            <m:sty m:val="p"/>
          </m:rPr>
          <m:t>/</m:t>
        </m:r>
        <m:r>
          <m:rPr>
            <m:sty m:val="i"/>
          </m:rPr>
          <m:t>∂</m:t>
        </m:r>
        <m:r>
          <m:rPr>
            <m:sty m:val="i"/>
          </m:rPr>
          <m:t>x</m:t>
        </m:r>
      </m:oMath>
      <w:r>
        <w:rPr/>
        <w:t xml:space="preserve"> par le rapport:</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y</m:t>
                      </m:r>
                    </m:num>
                    <m:den>
                      <m:r>
                        <m:rPr>
                          <m:sty m:val="i"/>
                        </m:rPr>
                        <m:t>∂</m:t>
                      </m:r>
                      <m:r>
                        <m:rPr>
                          <m:sty m:val="i"/>
                        </m:rPr>
                        <m:t>x</m:t>
                      </m:r>
                    </m:den>
                  </m:f>
                </m:e>
              </m:d>
            </m:e>
            <m:sub>
              <m:r>
                <m:rPr>
                  <m:sty m:val="p"/>
                </m:rPr>
                <m:t>0</m:t>
              </m:r>
            </m:sub>
          </m:sSub>
          <m:r>
            <m:rPr>
              <m:sty m:val="p"/>
            </m:rPr>
            <m:t>=</m:t>
          </m:r>
          <m:f>
            <m:fPr>
              <m:ctrlPr>
                <w:rPr>
                  <w:rFonts w:ascii="Cambria Math" w:hAnsi="Cambria Math"/>
                </w:rPr>
              </m:ctrlPr>
            </m:fPr>
            <m:num>
              <m:sSub>
                <m:sSubPr/>
                <m:e>
                  <m:r>
                    <m:rPr>
                      <m:sty m:val="i"/>
                    </m:rPr>
                    <m:t>y</m:t>
                  </m:r>
                </m:e>
                <m:sub>
                  <m:r>
                    <m:rPr>
                      <m:sty m:val="p"/>
                    </m:rPr>
                    <m:t>0</m:t>
                  </m:r>
                </m:sub>
              </m:sSub>
            </m:num>
            <m:den>
              <m:sSub>
                <m:sSubPr/>
                <m:e>
                  <m:r>
                    <m:rPr>
                      <m:sty m:val="i"/>
                    </m:rPr>
                    <m:t>x</m:t>
                  </m:r>
                </m:e>
                <m:sub>
                  <m:r>
                    <m:rPr>
                      <m:sty m:val="p"/>
                    </m:rPr>
                    <m:t>0</m:t>
                  </m:r>
                </m:sub>
              </m:sSub>
            </m:den>
          </m:f>
          <m:r>
            <m:rPr>
              <m:sty m:val="p"/>
            </m:rPr>
            <m:t>.</m:t>
          </m:r>
        </m:oMath>
      </m:oMathPara>
    </w:p>
    <w:p>
      <w:pPr>
        <w:spacing w:after="220" w:lineRule="auto"/>
      </w:pPr>
      <w:r>
        <w:rPr>
          <w:rFonts w:eastAsia="Georgia" w:cs="Georgia" w:ascii="Georgia" w:hAnsi="Georgia"/>
        </w:rPr>
        <w:t xml:space="preserve">En comparant les grandeurs caractéristiques des différents termes intervenant dans </w:t>
      </w:r>
      <m:oMath>
        <m:r>
          <m:rPr>
            <m:sty m:val="p"/>
          </m:rPr>
          <m:t>Δ</m:t>
        </m:r>
        <m:acc>
          <m:accPr>
            <m:chr m:val="⃗"/>
          </m:accPr>
          <m:e>
            <m:r>
              <m:rPr>
                <m:sty m:val="i"/>
              </m:rPr>
              <m:t>V</m:t>
            </m:r>
          </m:e>
        </m:acc>
      </m:oMath>
      <w:r>
        <w:rPr>
          <w:rFonts w:eastAsia="Georgia" w:cs="Georgia" w:ascii="Georgia" w:hAnsi="Georgia"/>
        </w:rPr>
        <w:t xml:space="preserve">, justifier qu'il est ici légitime d'écrire:</w:t>
      </w:r>
    </w:p>
    <w:p>
      <w:pPr>
        <w:spacing w:after="220" w:lineRule="auto"/>
      </w:pPr>
      <m:oMathPara>
        <m:oMath>
          <m:r>
            <m:rPr>
              <m:sty m:val="p"/>
            </m:rPr>
            <m:t>Δ</m:t>
          </m:r>
          <m:acc>
            <m:accPr>
              <m:chr m:val="⃗"/>
            </m:accPr>
            <m:e>
              <m:r>
                <m:rPr>
                  <m:sty m:val="i"/>
                </m:rPr>
                <m:t>V</m:t>
              </m:r>
            </m:e>
          </m:acc>
          <m:r>
            <m:rPr>
              <m:sty m:val="p"/>
            </m:rPr>
            <m:t>=</m:t>
          </m:r>
          <m:f>
            <m:fPr>
              <m:ctrlPr>
                <w:rPr>
                  <w:rFonts w:ascii="Cambria Math" w:hAnsi="Cambria Math"/>
                </w:rPr>
              </m:ctrlPr>
            </m:fPr>
            <m:num>
              <m:sSup>
                <m:sSupPr/>
                <m:e>
                  <m:r>
                    <m:rPr>
                      <m:sty m:val="i"/>
                    </m:rPr>
                    <m:t>∂</m:t>
                  </m:r>
                </m:e>
                <m:sup>
                  <m:r>
                    <m:rPr>
                      <m:sty m:val="p"/>
                    </m:rPr>
                    <m:t>2</m:t>
                  </m:r>
                </m:sup>
              </m:sSup>
              <m:acc>
                <m:accPr>
                  <m:chr m:val="⃗"/>
                </m:accPr>
                <m:e>
                  <m:r>
                    <m:rPr>
                      <m:sty m:val="i"/>
                    </m:rPr>
                    <m:t>V</m:t>
                  </m:r>
                </m:e>
              </m:acc>
            </m:num>
            <m:den>
              <m:r>
                <m:rPr>
                  <m:sty m:val="i"/>
                </m:rPr>
                <m:t>∂</m:t>
              </m:r>
              <m:sSup>
                <m:sSupPr/>
                <m:e>
                  <m:r>
                    <m:rPr>
                      <m:sty m:val="i"/>
                    </m:rPr>
                    <m:t>y</m:t>
                  </m:r>
                </m:e>
                <m:sup>
                  <m:r>
                    <m:rPr>
                      <m:sty m:val="p"/>
                    </m:rPr>
                    <m:t>2</m:t>
                  </m:r>
                </m:sup>
              </m:sSup>
            </m:den>
          </m:f>
        </m:oMath>
      </m:oMathPara>
    </w:p>
    <w:p>
      <w:pPr>
        <w:spacing w:after="220" w:lineRule="auto"/>
      </w:pPr>
      <w:r>
        <w:rPr>
          <w:rFonts w:eastAsia="Georgia" w:cs="Georgia" w:ascii="Georgia" w:hAnsi="Georgia"/>
        </w:rPr>
        <w:t xml:space="preserve">C'est cette relation approchée que nous adoptons désormais.</w:t>
      </w:r>
    </w:p>
    <w:p>
      <w:pPr>
        <w:spacing w:line="271" w:before="330" w:lineRule="auto"/>
      </w:pPr>
      <w:r>
        <w:rPr>
          <w:rFonts w:eastAsia="Georgia" w:cs="Georgia" w:ascii="Georgia" w:hAnsi="Georgia"/>
          <w:b/>
          <w:sz w:val="42"/>
        </w:rPr>
        <w:t xml:space="preserve">VIII Mise en équation.</w:t>
      </w:r>
    </w:p>
    <w:p>
      <w:pPr>
        <w:spacing w:line="271" w:before="330" w:lineRule="auto"/>
      </w:pPr>
      <w:r>
        <w:rPr>
          <w:rFonts w:eastAsia="Georgia" w:cs="Georgia" w:ascii="Georgia" w:hAnsi="Georgia"/>
          <w:b/>
          <w:sz w:val="42"/>
        </w:rPr>
        <w:t xml:space="preserve">VIII. 1 Équation de conservation de la matière.</w:t>
      </w:r>
    </w:p>
    <w:p>
      <w:pPr>
        <w:numPr>
          <w:ilvl w:val="0"/>
          <w:numId w:val="17"/>
        </w:numPr>
        <w:spacing w:lineRule="auto"/>
      </w:pPr>
      <w:r>
        <w:rPr>
          <w:rFonts w:eastAsia="Georgia" w:cs="Georgia" w:ascii="Georgia" w:hAnsi="Georgia"/>
        </w:rPr>
        <w:t xml:space="preserve">Écrire, dans le contexte de notre étude, l'équation locale de conservation de la matière.</w:t>
      </w:r>
    </w:p>
    <w:p>
      <w:pPr>
        <w:numPr>
          <w:ilvl w:val="0"/>
          <w:numId w:val="17"/>
        </w:numPr>
        <w:spacing w:lineRule="auto"/>
      </w:pPr>
      <w:r>
        <w:rPr>
          <w:rFonts w:eastAsia="Georgia" w:cs="Georgia" w:ascii="Georgia" w:hAnsi="Georgia"/>
        </w:rPr>
        <w:t xml:space="preserve">Établir qu'elle conduit à une dépendance des composantes </w:t>
      </w:r>
      <m:oMath>
        <m:sSub>
          <m:sSubPr/>
          <m:e>
            <m:r>
              <m:rPr>
                <m:sty m:val="i"/>
              </m:rPr>
              <m:t>V</m:t>
            </m:r>
          </m:e>
          <m:sub>
            <m:r>
              <m:rPr>
                <m:sty m:val="i"/>
              </m:rPr>
              <m:t>τ</m:t>
            </m:r>
          </m:sub>
        </m:sSub>
      </m:oMath>
      <w:r>
        <w:rPr/>
        <w:t xml:space="preserve"> et </w:t>
      </w:r>
      <m:oMath>
        <m:sSub>
          <m:sSubPr/>
          <m:e>
            <m:r>
              <m:rPr>
                <m:sty m:val="i"/>
              </m:rPr>
              <m:t>V</m:t>
            </m:r>
          </m:e>
          <m:sub>
            <m:r>
              <m:rPr>
                <m:sty m:val="i"/>
              </m:rPr>
              <m:t>y</m:t>
            </m:r>
          </m:sub>
        </m:sSub>
      </m:oMath>
      <w:r>
        <w:rPr/>
        <w:t xml:space="preserve"> de la vitesse telle que:</w:t>
      </w:r>
    </w:p>
    <w:p>
      <w:pPr>
        <w:spacing w:after="220" w:lineRule="auto"/>
      </w:pPr>
      <m:oMathPara>
        <m:oMath>
          <m:sSub>
            <m:sSubPr/>
            <m:e>
              <m:r>
                <m:rPr>
                  <m:sty m:val="i"/>
                </m:rPr>
                <m:t>V</m:t>
              </m:r>
            </m:e>
            <m:sub>
              <m:r>
                <m:rPr>
                  <m:sty m:val="i"/>
                </m:rPr>
                <m:t>τ</m:t>
              </m:r>
            </m:sub>
          </m:sSub>
          <m:r>
            <m:rPr>
              <m:sty m:val="p"/>
            </m:rPr>
            <m:t>=</m:t>
          </m:r>
          <m:r>
            <m:rPr>
              <m:sty m:val="p"/>
            </m:rPr>
            <m:t>−</m:t>
          </m:r>
          <m:f>
            <m:fPr>
              <m:ctrlPr>
                <w:rPr>
                  <w:rFonts w:ascii="Cambria Math" w:hAnsi="Cambria Math"/>
                </w:rPr>
              </m:ctrlPr>
            </m:fPr>
            <m:num>
              <m:r>
                <m:rPr>
                  <m:sty m:val="i"/>
                </m:rPr>
                <m:t>r</m:t>
              </m:r>
            </m:num>
            <m:den>
              <m:r>
                <m:rPr>
                  <m:sty m:val="p"/>
                </m:rPr>
                <m:t>2</m:t>
              </m:r>
            </m:den>
          </m:f>
          <m:f>
            <m:fPr>
              <m:ctrlPr>
                <w:rPr>
                  <w:rFonts w:ascii="Cambria Math" w:hAnsi="Cambria Math"/>
                </w:rPr>
              </m:ctrlPr>
            </m:fPr>
            <m:num>
              <m:r>
                <m:rPr>
                  <m:sty m:val="i"/>
                </m:rPr>
                <m:t>∂</m:t>
              </m:r>
              <m:sSub>
                <m:sSubPr/>
                <m:e>
                  <m:r>
                    <m:rPr>
                      <m:sty m:val="i"/>
                    </m:rPr>
                    <m:t>V</m:t>
                  </m:r>
                </m:e>
                <m:sub>
                  <m:r>
                    <m:rPr>
                      <m:sty m:val="i"/>
                    </m:rPr>
                    <m:t>y</m:t>
                  </m:r>
                </m:sub>
              </m:sSub>
            </m:num>
            <m:den>
              <m:r>
                <m:rPr>
                  <m:sty m:val="i"/>
                </m:rPr>
                <m:t>∂</m:t>
              </m:r>
              <m:r>
                <m:rPr>
                  <m:sty m:val="i"/>
                </m:rPr>
                <m:t>y</m:t>
              </m:r>
            </m:den>
          </m:f>
        </m:oMath>
      </m:oMathPara>
    </w:p>
    <w:p>
      <w:pPr>
        <w:numPr>
          <w:ilvl w:val="0"/>
          <w:numId w:val="18"/>
        </w:numPr>
        <w:spacing w:lineRule="auto"/>
      </w:pPr>
      <w:r>
        <w:rPr>
          <w:rFonts w:eastAsia="Georgia" w:cs="Georgia" w:ascii="Georgia" w:hAnsi="Georgia"/>
        </w:rPr>
        <w:t xml:space="preserve">Vérifier, à partir de cette relation, que l'on retrouve </w:t>
      </w:r>
      <m:oMath>
        <m:sSub>
          <m:sSubPr/>
          <m:e>
            <m:r>
              <m:rPr>
                <m:sty m:val="i"/>
              </m:rPr>
              <m:t>V</m:t>
            </m:r>
          </m:e>
          <m:sub>
            <m:r>
              <m:rPr>
                <m:sty m:val="i"/>
              </m:rPr>
              <m:t>r</m:t>
            </m:r>
            <m:r>
              <m:rPr>
                <m:sty m:val="p"/>
              </m:rPr>
              <m:t>0</m:t>
            </m:r>
          </m:sub>
        </m:sSub>
        <m:r>
          <m:rPr>
            <m:sty m:val="p"/>
          </m:rPr>
          <m:t>=</m:t>
        </m:r>
        <m:r>
          <m:rPr>
            <m:sty m:val="p"/>
          </m:rPr>
          <m:t>−</m:t>
        </m:r>
        <m:f>
          <m:fPr>
            <m:ctrlPr>
              <w:rPr>
                <w:rFonts w:ascii="Cambria Math" w:hAnsi="Cambria Math"/>
              </w:rPr>
            </m:ctrlPr>
          </m:fPr>
          <m:num>
            <m:r>
              <m:rPr>
                <m:sty m:val="p"/>
              </m:rPr>
              <m:t>1</m:t>
            </m:r>
          </m:num>
          <m:den>
            <m:r>
              <m:rPr>
                <m:sty m:val="p"/>
              </m:rPr>
              <m:t>2</m:t>
            </m:r>
          </m:den>
        </m:f>
        <m:r>
          <m:rPr>
            <m:sty m:val="i"/>
          </m:rPr>
          <m:t>k</m:t>
        </m:r>
        <m:sSub>
          <m:sSubPr/>
          <m:e>
            <m:r>
              <m:rPr>
                <m:sty m:val="i"/>
              </m:rPr>
              <m:t>V</m:t>
            </m:r>
          </m:e>
          <m:sub>
            <m:sSub>
              <m:sSubPr/>
              <m:e>
                <m:r>
                  <m:rPr>
                    <m:sty m:val="i"/>
                  </m:rPr>
                  <m:t>y</m:t>
                </m:r>
              </m:e>
              <m:sub>
                <m:r>
                  <m:rPr>
                    <m:sty m:val="p"/>
                  </m:rPr>
                  <m:t>0</m:t>
                </m:r>
              </m:sub>
            </m:sSub>
          </m:sub>
        </m:sSub>
      </m:oMath>
      <w:r>
        <w:rPr/>
        <w:t xml:space="preserve">.</w:t>
      </w:r>
    </w:p>
    <w:p>
      <w:pPr>
        <w:spacing w:line="271" w:before="330" w:lineRule="auto"/>
      </w:pPr>
      <w:r>
        <w:rPr>
          <w:rFonts w:eastAsia="Georgia" w:cs="Georgia" w:ascii="Georgia" w:hAnsi="Georgia"/>
          <w:b/>
          <w:sz w:val="42"/>
        </w:rPr>
        <w:t xml:space="preserve">VIII. 2 Équation de la dynamique.</w:t>
      </w:r>
    </w:p>
    <w:p>
      <w:pPr>
        <w:spacing w:after="220" w:lineRule="auto"/>
      </w:pPr>
      <w:r>
        <w:rPr>
          <w:rFonts w:eastAsia="Georgia" w:cs="Georgia" w:ascii="Georgia" w:hAnsi="Georgia"/>
        </w:rPr>
        <w:t xml:space="preserve">Lorsque l'on tient compte des forces d'origine visqueuse, l'équation locale de la dynamique d'un fluide incompressible et isotrope s'écrit:</w:t>
      </w:r>
    </w:p>
    <w:p>
      <w:pPr>
        <w:spacing w:after="220" w:lineRule="auto"/>
      </w:pPr>
      <m:oMathPara>
        <m:oMath>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r>
            <m:rPr>
              <m:sty m:val="p"/>
            </m:rPr>
            <m:t>=</m:t>
          </m:r>
          <m:acc>
            <m:accPr>
              <m:chr m:val="⃗"/>
            </m:accPr>
            <m:e>
              <m:r>
                <m:rPr>
                  <m:sty m:val="i"/>
                </m:rPr>
                <m:t>f</m:t>
              </m:r>
            </m:e>
          </m:acc>
          <m:r>
            <m:rPr>
              <m:sty m:val="p"/>
            </m:rPr>
            <m:t>−</m:t>
          </m:r>
          <m:f>
            <m:fPr>
              <m:ctrlPr>
                <w:rPr>
                  <w:rFonts w:ascii="Cambria Math" w:hAnsi="Cambria Math"/>
                </w:rPr>
              </m:ctrlPr>
            </m:fPr>
            <m:num>
              <m:r>
                <m:rPr>
                  <m:sty m:val="p"/>
                </m:rPr>
                <m:t>1</m:t>
              </m:r>
            </m:num>
            <m:den>
              <m:r>
                <m:rPr>
                  <m:sty m:val="i"/>
                </m:rPr>
                <m:t>ρ</m:t>
              </m:r>
            </m:den>
          </m:f>
          <m:acc>
            <m:accPr>
              <m:chr m:val="⃗"/>
            </m:accPr>
            <m:e>
              <m:r>
                <m:rPr>
                  <m:sty m:val="p"/>
                </m:rPr>
                <m:t>grad</m:t>
              </m:r>
            </m:e>
          </m:acc>
          <m:r>
            <m:rPr>
              <m:sty m:val="i"/>
            </m:rPr>
            <m:t>p</m:t>
          </m:r>
          <m:r>
            <m:rPr>
              <m:sty m:val="p"/>
            </m:rPr>
            <m:t>+</m:t>
          </m:r>
          <m:r>
            <m:rPr>
              <m:sty m:val="i"/>
            </m:rPr>
            <m:t>ν</m:t>
          </m:r>
          <m:r>
            <m:rPr>
              <m:sty m:val="p"/>
            </m:rPr>
            <m:t>Δ</m:t>
          </m:r>
          <m:acc>
            <m:accPr>
              <m:chr m:val="⃗"/>
            </m:accPr>
            <m:e>
              <m:r>
                <m:rPr>
                  <m:sty m:val="i"/>
                </m:rPr>
                <m:t>V</m:t>
              </m:r>
            </m:e>
          </m:acc>
        </m:oMath>
      </m:oMathPara>
    </w:p>
    <w:p>
      <w:pPr>
        <w:spacing w:after="220" w:lineRule="auto"/>
      </w:pPr>
      <m:oMath>
        <m:acc>
          <m:accPr>
            <m:chr m:val="⃗"/>
          </m:accPr>
          <m:e>
            <m:r>
              <m:rPr>
                <m:sty m:val="i"/>
              </m:rPr>
              <m:t>f</m:t>
            </m:r>
          </m:e>
        </m:acc>
      </m:oMath>
      <w:r>
        <w:rPr>
          <w:rFonts w:eastAsia="Georgia" w:cs="Georgia" w:ascii="Georgia" w:hAnsi="Georgia"/>
        </w:rPr>
        <w:t xml:space="preserve"> désignant l'éventuelle force par unité de masse agissant sur le fluide.</w:t>
      </w:r>
    </w:p>
    <w:p>
      <w:pPr>
        <w:numPr>
          <w:ilvl w:val="0"/>
          <w:numId w:val="19"/>
        </w:numPr>
        <w:spacing w:lineRule="auto"/>
      </w:pPr>
      <w:r>
        <w:rPr>
          <w:rFonts w:eastAsia="Georgia" w:cs="Georgia" w:ascii="Georgia" w:hAnsi="Georgia"/>
        </w:rPr>
        <w:t xml:space="preserve">Écrire cette équation en se plaçant dans le cadre de nos hypothèses et approximations.</w:t>
      </w:r>
    </w:p>
    <w:p>
      <w:pPr>
        <w:numPr>
          <w:ilvl w:val="0"/>
          <w:numId w:val="19"/>
        </w:numPr>
        <w:spacing w:lineRule="auto"/>
      </w:pPr>
      <w:r>
        <w:rPr>
          <w:rFonts w:eastAsia="Georgia" w:cs="Georgia" w:ascii="Georgia" w:hAnsi="Georgia"/>
        </w:rPr>
        <w:t xml:space="preserve">Indiquer, sous chacun des termes (excepté celui de pression) de l'équation précédente en projection sur l'axe </w:t>
      </w:r>
      <m:oMath>
        <m:sSub>
          <m:sSubPr/>
          <m:e>
            <m:acc>
              <m:accPr>
                <m:chr m:val="⃗"/>
              </m:accPr>
              <m:e>
                <m:r>
                  <m:rPr>
                    <m:sty m:val="i"/>
                  </m:rPr>
                  <m:t>u</m:t>
                </m:r>
              </m:e>
            </m:acc>
          </m:e>
          <m:sub>
            <m:r>
              <m:rPr>
                <m:sty m:val="i"/>
              </m:rPr>
              <m:t>r</m:t>
            </m:r>
          </m:sub>
        </m:sSub>
      </m:oMath>
      <w:r>
        <w:rPr/>
        <w:t xml:space="preserve">, puis sur l'axe </w:t>
      </w:r>
      <m:oMath>
        <m:acc>
          <m:accPr>
            <m:chr m:val="⃗"/>
          </m:accPr>
          <m:e>
            <m:r>
              <m:rPr>
                <m:sty m:val="i"/>
              </m:rPr>
              <m:t>y</m:t>
            </m:r>
          </m:e>
        </m:acc>
      </m:oMath>
      <w:r>
        <w:rPr>
          <w:rFonts w:eastAsia="Georgia" w:cs="Georgia" w:ascii="Georgia" w:hAnsi="Georgia"/>
        </w:rPr>
        <w:t xml:space="preserve">, les grandeurs caractéristiques et ordres de grandeur correspondants (pour ces estimations, on prendra </w:t>
      </w:r>
      <m:oMath>
        <m:r>
          <m:rPr>
            <m:sty m:val="i"/>
          </m:rPr>
          <m:t>ω</m:t>
        </m:r>
        <m:r>
          <m:rPr>
            <m:sty m:val="p"/>
          </m:rPr>
          <m:t>=</m:t>
        </m:r>
        <m:r>
          <m:rPr>
            <m:sty m:val="p"/>
          </m:rPr>
          <m:t>100</m:t>
        </m:r>
        <m:r>
          <m:rPr>
            <m:sty m:val="p"/>
          </m:rPr>
          <m:t>rad</m:t>
        </m:r>
        <m:r>
          <m:rPr>
            <m:sty m:val="p"/>
          </m:rPr>
          <m:t>⋅</m:t>
        </m:r>
        <m:sSup>
          <m:sSupPr/>
          <m:e>
            <m:r>
              <m:rPr>
                <m:sty m:val="p"/>
              </m:rPr>
              <m:t>s</m:t>
            </m:r>
          </m:e>
          <m:sup>
            <m:r>
              <m:rPr>
                <m:sty m:val="p"/>
              </m:rPr>
              <m:t>−</m:t>
            </m:r>
            <m:r>
              <m:rPr>
                <m:sty m:val="p"/>
              </m:rPr>
              <m:t>1</m:t>
            </m:r>
          </m:sup>
        </m:sSup>
      </m:oMath>
      <w:r>
        <w:rPr/>
        <w:t xml:space="preserve"> ).</w:t>
      </w:r>
    </w:p>
    <w:p>
      <w:pPr>
        <w:numPr>
          <w:ilvl w:val="0"/>
          <w:numId w:val="19"/>
        </w:numPr>
        <w:spacing w:lineRule="auto"/>
      </w:pPr>
      <w:r>
        <w:rPr/>
        <w:t xml:space="preserve">Justifier que les termes visqueux dominent les termes inertiels.</w:t>
      </w:r>
    </w:p>
    <w:p>
      <w:pPr>
        <w:numPr>
          <w:ilvl w:val="0"/>
          <w:numId w:val="19"/>
        </w:numPr>
        <w:spacing w:lineRule="auto"/>
      </w:pPr>
      <w:r>
        <w:rPr/>
        <w:t xml:space="preserve">Conclure alors que:</w:t>
      </w:r>
    </w:p>
    <w:p>
      <w:pPr>
        <w:spacing w:after="220" w:lineRule="auto"/>
      </w:pPr>
      <m:oMathPara>
        <m:oMath>
          <m:acc>
            <m:accPr>
              <m:chr m:val="⃗"/>
            </m:accPr>
            <m:e>
              <m:r>
                <m:rPr>
                  <m:sty m:val="p"/>
                </m:rPr>
                <m:t>grad</m:t>
              </m:r>
            </m:e>
          </m:acc>
          <m:r>
            <m:rPr>
              <m:sty m:val="i"/>
            </m:rPr>
            <m:t>p</m:t>
          </m:r>
          <m:r>
            <m:rPr>
              <m:sty m:val="p"/>
            </m:rPr>
            <m:t>=</m:t>
          </m:r>
          <m:r>
            <m:rPr>
              <m:sty m:val="i"/>
            </m:rPr>
            <m:t>η</m:t>
          </m:r>
          <m:f>
            <m:fPr>
              <m:ctrlPr>
                <w:rPr>
                  <w:rFonts w:ascii="Cambria Math" w:hAnsi="Cambria Math"/>
                </w:rPr>
              </m:ctrlPr>
            </m:fPr>
            <m:num>
              <m:sSup>
                <m:sSupPr/>
                <m:e>
                  <m:r>
                    <m:rPr>
                      <m:sty m:val="i"/>
                    </m:rPr>
                    <m:t>∂</m:t>
                  </m:r>
                </m:e>
                <m:sup>
                  <m:r>
                    <m:rPr>
                      <m:sty m:val="p"/>
                    </m:rPr>
                    <m:t>2</m:t>
                  </m:r>
                </m:sup>
              </m:sSup>
              <m:acc>
                <m:accPr>
                  <m:chr m:val="⃗"/>
                </m:accPr>
                <m:e>
                  <m:r>
                    <m:rPr>
                      <m:sty m:val="i"/>
                    </m:rPr>
                    <m:t>V</m:t>
                  </m:r>
                </m:e>
              </m:acc>
            </m:num>
            <m:den>
              <m:r>
                <m:rPr>
                  <m:sty m:val="i"/>
                </m:rPr>
                <m:t>∂</m:t>
              </m:r>
              <m:sSup>
                <m:sSupPr/>
                <m:e>
                  <m:r>
                    <m:rPr>
                      <m:sty m:val="i"/>
                    </m:rPr>
                    <m:t>y</m:t>
                  </m:r>
                </m:e>
                <m:sup>
                  <m:r>
                    <m:rPr>
                      <m:sty m:val="p"/>
                    </m:rPr>
                    <m:t>2</m:t>
                  </m:r>
                </m:sup>
              </m:sSup>
            </m:den>
          </m:f>
          <m:r>
            <m:rPr>
              <m:sty m:val="p"/>
            </m:rPr>
            <m:t>.</m:t>
          </m:r>
        </m:oMath>
      </m:oMathPara>
    </w:p>
    <w:p>
      <w:pPr>
        <w:spacing w:after="220" w:lineRule="auto"/>
      </w:pPr>
      <w:r>
        <w:rPr>
          <w:rFonts w:eastAsia="Georgia" w:cs="Georgia" w:ascii="Georgia" w:hAnsi="Georgia"/>
        </w:rPr>
        <w:t xml:space="preserve">(a) En déduire les expressions des grandeurs caractéristiques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r</m:t>
                    </m:r>
                  </m:den>
                </m:f>
              </m:e>
            </m:d>
          </m:e>
          <m:sub>
            <m:r>
              <m:rPr>
                <m:sty m:val="p"/>
              </m:rPr>
              <m:t>0</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y</m:t>
                    </m:r>
                  </m:den>
                </m:f>
              </m:e>
            </m:d>
          </m:e>
          <m:sub>
            <m:r>
              <m:rPr>
                <m:sty m:val="p"/>
              </m:rPr>
              <m:t>0</m:t>
            </m:r>
          </m:sub>
        </m:sSub>
      </m:oMath>
      <w:r>
        <w:rPr/>
        <w:t xml:space="preserve">.</w:t>
      </w:r>
      <w:r>
        <w:rPr/>
        <w:br w:type="textWrapping"/>
      </w:r>
      <w:r>
        <w:rPr>
          <w:rFonts w:eastAsia="Georgia" w:cs="Georgia" w:ascii="Georgia" w:hAnsi="Georgia"/>
        </w:rPr>
        <w:t xml:space="preserve">(b) Justifier alors que la dépendance de la pression selon </w:t>
      </w:r>
      <m:oMath>
        <m:r>
          <m:rPr>
            <m:sty m:val="i"/>
          </m:rPr>
          <m:t>y</m:t>
        </m:r>
      </m:oMath>
      <w:r>
        <w:rPr>
          <w:rFonts w:eastAsia="Georgia" w:cs="Georgia" w:ascii="Georgia" w:hAnsi="Georgia"/>
        </w:rPr>
        <w:t xml:space="preserve"> peut être négligée devant celle selon </w:t>
      </w:r>
      <m:oMath>
        <m:r>
          <m:rPr>
            <m:sty m:val="i"/>
          </m:rPr>
          <m:t>r</m:t>
        </m:r>
      </m:oMath>
      <w:r>
        <w:rPr>
          <w:rFonts w:eastAsia="Georgia" w:cs="Georgia" w:ascii="Georgia" w:hAnsi="Georgia"/>
        </w:rPr>
        <w:t xml:space="preserve">, et donc que l'on peut écrire </w:t>
      </w:r>
      <m:oMath>
        <m:r>
          <m:rPr>
            <m:sty m:val="i"/>
          </m:rPr>
          <m:t>p</m:t>
        </m:r>
        <m:r>
          <m:rPr>
            <m:sty m:val="p"/>
          </m:rPr>
          <m:t>=</m:t>
        </m:r>
        <m:r>
          <m:rPr>
            <m:sty m:val="i"/>
          </m:rPr>
          <m:t>p</m:t>
        </m:r>
        <m:r>
          <m:rPr>
            <m:sty m:val="p"/>
          </m:rPr>
          <m:t>(</m:t>
        </m:r>
        <m:r>
          <m:rPr>
            <m:sty m:val="i"/>
          </m:rPr>
          <m:t>r</m:t>
        </m:r>
        <m:r>
          <m:rPr>
            <m:sty m:val="p"/>
          </m:rPr>
          <m:t>)</m:t>
        </m:r>
      </m:oMath>
      <w:r>
        <w:rPr/>
        <w:t xml:space="preserve">.</w:t>
      </w:r>
    </w:p>
    <w:p>
      <w:pPr>
        <w:spacing w:line="271" w:before="330" w:lineRule="auto"/>
      </w:pPr>
      <w:r>
        <w:rPr>
          <w:rFonts w:eastAsia="Georgia" w:cs="Georgia" w:ascii="Georgia" w:hAnsi="Georgia"/>
          <w:b/>
          <w:sz w:val="42"/>
        </w:rPr>
        <w:t xml:space="preserve">IX Résolution des équations.</w:t>
      </w:r>
    </w:p>
    <w:p>
      <w:pPr>
        <w:numPr>
          <w:ilvl w:val="0"/>
          <w:numId w:val="20"/>
        </w:numPr>
        <w:spacing w:lineRule="auto"/>
      </w:pPr>
      <w:r>
        <w:rPr>
          <w:rFonts w:eastAsia="Georgia" w:cs="Georgia" w:ascii="Georgia" w:hAnsi="Georgia"/>
        </w:rPr>
        <w:t xml:space="preserve">Établir que:</w:t>
      </w:r>
    </w:p>
    <w:p>
      <w:pPr>
        <w:spacing w:after="220" w:lineRule="auto"/>
      </w:pPr>
      <m:oMathPara>
        <m:oMath>
          <m:r>
            <m:rPr>
              <m:sty m:val="p"/>
            </m:rPr>
            <m:t>−</m:t>
          </m:r>
          <m:f>
            <m:fPr>
              <m:ctrlPr>
                <w:rPr>
                  <w:rFonts w:ascii="Cambria Math" w:hAnsi="Cambria Math"/>
                </w:rPr>
              </m:ctrlPr>
            </m:fPr>
            <m:num>
              <m:r>
                <m:rPr>
                  <m:sty m:val="p"/>
                </m:rPr>
                <m:t>2</m:t>
              </m:r>
            </m:num>
            <m:den>
              <m:r>
                <m:rPr>
                  <m:sty m:val="i"/>
                </m:rPr>
                <m:t>η</m:t>
              </m:r>
              <m:r>
                <m:rPr>
                  <m:sty m:val="i"/>
                </m:rPr>
                <m:t>r</m:t>
              </m:r>
            </m:den>
          </m:f>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r</m:t>
              </m:r>
            </m:den>
          </m:f>
          <m:r>
            <m:rPr>
              <m:sty m:val="p"/>
            </m:rPr>
            <m:t>=</m:t>
          </m:r>
          <m:f>
            <m:fPr>
              <m:ctrlPr>
                <w:rPr>
                  <w:rFonts w:ascii="Cambria Math" w:hAnsi="Cambria Math"/>
                </w:rPr>
              </m:ctrlPr>
            </m:fPr>
            <m:num>
              <m:sSup>
                <m:sSupPr/>
                <m:e>
                  <m:r>
                    <m:rPr>
                      <m:sty m:val="p"/>
                    </m:rPr>
                    <m:t>d</m:t>
                  </m:r>
                </m:e>
                <m:sup>
                  <m:r>
                    <m:rPr>
                      <m:sty m:val="p"/>
                    </m:rPr>
                    <m:t>3</m:t>
                  </m:r>
                </m:sup>
              </m:sSup>
              <m:sSub>
                <m:sSubPr/>
                <m:e>
                  <m:r>
                    <m:rPr>
                      <m:sty m:val="i"/>
                    </m:rPr>
                    <m:t>V</m:t>
                  </m:r>
                </m:e>
                <m:sub>
                  <m:r>
                    <m:rPr>
                      <m:sty m:val="i"/>
                    </m:rPr>
                    <m:t>y</m:t>
                  </m:r>
                </m:sub>
              </m:sSub>
            </m:num>
            <m:den>
              <m:r>
                <m:rPr>
                  <m:nor/>
                </m:rPr>
                <m:t xml:space="preserve"> </m:t>
              </m:r>
              <m:r>
                <m:rPr>
                  <m:sty m:val="p"/>
                </m:rPr>
                <m:t>d</m:t>
              </m:r>
              <m:sSup>
                <m:sSupPr/>
                <m:e>
                  <m:r>
                    <m:rPr>
                      <m:sty m:val="i"/>
                    </m:rPr>
                    <m:t>y</m:t>
                  </m:r>
                </m:e>
                <m:sup>
                  <m:r>
                    <m:rPr>
                      <m:sty m:val="p"/>
                    </m:rPr>
                    <m:t>3</m:t>
                  </m:r>
                </m:sup>
              </m:sSup>
            </m:den>
          </m:f>
          <m:r>
            <m:rPr>
              <m:sty m:val="p"/>
            </m:rPr>
            <m:t>=</m:t>
          </m:r>
          <m:r>
            <m:rPr>
              <m:sty m:val="p"/>
            </m:rPr>
            <m:t>Cte</m:t>
          </m:r>
          <m:r>
            <m:rPr>
              <m:sty m:val="p"/>
            </m:rPr>
            <m:t>≡</m:t>
          </m:r>
          <m:r>
            <m:rPr>
              <m:sty m:val="i"/>
            </m:rPr>
            <m:t>A</m:t>
          </m:r>
        </m:oMath>
      </m:oMathPara>
    </w:p>
    <w:p>
      <w:pPr>
        <w:numPr>
          <w:ilvl w:val="0"/>
          <w:numId w:val="21"/>
        </w:numPr>
        <w:spacing w:lineRule="auto"/>
      </w:pPr>
      <w:r>
        <w:rPr/>
        <w:t xml:space="preserve">Exprimer alors </w:t>
      </w:r>
      <m:oMath>
        <m:r>
          <m:rPr>
            <m:sty m:val="i"/>
          </m:rPr>
          <m:t>p</m:t>
        </m:r>
        <m:r>
          <m:rPr>
            <m:sty m:val="p"/>
          </m:rPr>
          <m:t>,</m:t>
        </m:r>
        <m:sSub>
          <m:sSubPr/>
          <m:e>
            <m:r>
              <m:rPr>
                <m:sty m:val="i"/>
              </m:rPr>
              <m:t>V</m:t>
            </m:r>
          </m:e>
          <m:sub>
            <m:r>
              <m:rPr>
                <m:sty m:val="i"/>
              </m:rPr>
              <m:t>y</m:t>
            </m:r>
          </m:sub>
        </m:sSub>
      </m:oMath>
      <w:r>
        <w:rPr/>
        <w:t xml:space="preserve"> et </w:t>
      </w:r>
      <m:oMath>
        <m:sSub>
          <m:sSubPr/>
          <m:e>
            <m:r>
              <m:rPr>
                <m:sty m:val="i"/>
              </m:rPr>
              <m:t>V</m:t>
            </m:r>
          </m:e>
          <m:sub>
            <m:r>
              <m:rPr>
                <m:sty m:val="i"/>
              </m:rPr>
              <m:t>r</m:t>
            </m:r>
          </m:sub>
        </m:sSub>
      </m:oMath>
      <w:r>
        <w:rPr>
          <w:rFonts w:eastAsia="Georgia" w:cs="Georgia" w:ascii="Georgia" w:hAnsi="Georgia"/>
        </w:rPr>
        <w:t xml:space="preserve"> en introduisant cinq constantes d'intégration (dont </w:t>
      </w:r>
      <m:oMath>
        <m:r>
          <m:rPr>
            <m:sty m:val="i"/>
          </m:rPr>
          <m:t>A</m:t>
        </m:r>
      </m:oMath>
      <w:r>
        <w:rPr/>
        <w:t xml:space="preserve"> ).</w:t>
      </w:r>
    </w:p>
    <w:p>
      <w:pPr>
        <w:numPr>
          <w:ilvl w:val="0"/>
          <w:numId w:val="21"/>
        </w:numPr>
        <w:spacing w:lineRule="auto"/>
      </w:pPr>
      <w:r>
        <w:rPr>
          <w:rFonts w:eastAsia="Georgia" w:cs="Georgia" w:ascii="Georgia" w:hAnsi="Georgia"/>
        </w:rPr>
        <w:t xml:space="preserve">En adoptant comme frontière du domaine de fluide le cylindre de rayon </w:t>
      </w:r>
      <m:oMath>
        <m:sSub>
          <m:sSubPr/>
          <m:e>
            <m:r>
              <m:rPr>
                <m:sty m:val="i"/>
              </m:rPr>
              <m:t>R</m:t>
            </m:r>
          </m:e>
          <m:sub>
            <m:r>
              <m:rPr>
                <m:sty m:val="p"/>
              </m:rPr>
              <m:t>0</m:t>
            </m:r>
          </m:sub>
        </m:sSub>
      </m:oMath>
      <w:r>
        <w:rPr/>
        <w:t xml:space="preserve"> et de hauteur </w:t>
      </w:r>
      <m:oMath>
        <m:sSub>
          <m:sSubPr/>
          <m:e>
            <m:r>
              <m:rPr>
                <m:sty m:val="i"/>
              </m:rPr>
              <m:t>h</m:t>
            </m:r>
          </m:e>
          <m:sub>
            <m:r>
              <m:rPr>
                <m:sty m:val="p"/>
              </m:rPr>
              <m:t>0</m:t>
            </m:r>
          </m:sub>
        </m:sSub>
      </m:oMath>
      <w:r>
        <w:rPr/>
        <w:t xml:space="preserve">, indiquer les conditions aux limites que doivent satisfaire ces grandeurs.</w:t>
      </w:r>
    </w:p>
    <w:p>
      <w:pPr>
        <w:numPr>
          <w:ilvl w:val="0"/>
          <w:numId w:val="21"/>
        </w:numPr>
        <w:spacing w:lineRule="auto"/>
      </w:pPr>
      <w:r>
        <w:rPr>
          <w:rFonts w:eastAsia="Georgia" w:cs="Georgia" w:ascii="Georgia" w:hAnsi="Georgia"/>
        </w:rPr>
        <w:t xml:space="preserve">Déterminer les cinq constantes d'intégration.</w:t>
      </w:r>
    </w:p>
    <w:p>
      <w:pPr>
        <w:numPr>
          <w:ilvl w:val="0"/>
          <w:numId w:val="21"/>
        </w:numPr>
        <w:spacing w:lineRule="auto"/>
      </w:pPr>
      <w:r>
        <w:rPr>
          <w:rFonts w:eastAsia="Georgia" w:cs="Georgia" w:ascii="Georgia" w:hAnsi="Georgia"/>
        </w:rPr>
        <w:t xml:space="preserve">Caractérisation du champ de pression.</w:t>
      </w:r>
      <w:r>
        <w:rPr/>
        <w:br w:type="textWrapping"/>
      </w:r>
      <w:r>
        <w:rPr>
          <w:rFonts w:eastAsia="Georgia" w:cs="Georgia" w:ascii="Georgia" w:hAnsi="Georgia"/>
        </w:rPr>
        <w:t xml:space="preserve">(a) Établir que la pression s'écrit:</w:t>
      </w:r>
    </w:p>
    <w:p>
      <w:pPr>
        <w:spacing w:after="220" w:lineRule="auto"/>
      </w:pPr>
      <m:oMathPara>
        <m:oMath>
          <m:r>
            <m:rPr>
              <m:sty m:val="i"/>
            </m:rPr>
            <m:t>p</m:t>
          </m:r>
          <m:r>
            <m:rPr>
              <m:sty m:val="p"/>
            </m:rPr>
            <m:t>(</m:t>
          </m:r>
          <m:r>
            <m:rPr>
              <m:sty m:val="i"/>
            </m:rPr>
            <m:t>r</m:t>
          </m:r>
          <m:r>
            <m:rPr>
              <m:sty m:val="p"/>
            </m:rPr>
            <m:t>)</m:t>
          </m:r>
          <m:r>
            <m:rPr>
              <m:sty m:val="p"/>
            </m:rPr>
            <m:t>=</m:t>
          </m:r>
          <m:sSub>
            <m:sSubPr/>
            <m:e>
              <m:r>
                <m:rPr>
                  <m:sty m:val="i"/>
                </m:rPr>
                <m:t>p</m:t>
              </m:r>
            </m:e>
            <m:sub>
              <m:r>
                <m:rPr>
                  <m:nor/>
                </m:rPr>
                <m:t>ext </m:t>
              </m:r>
            </m:sub>
          </m:sSub>
          <m:r>
            <m:rPr>
              <m:sty m:val="p"/>
            </m:rPr>
            <m:t>−</m:t>
          </m:r>
          <m:r>
            <m:rPr>
              <m:sty m:val="p"/>
            </m:rPr>
            <m:t>3</m:t>
          </m:r>
          <m:r>
            <m:rPr>
              <m:sty m:val="i"/>
            </m:rPr>
            <m:t>η</m:t>
          </m:r>
          <m:f>
            <m:fPr>
              <m:ctrlPr>
                <w:rPr>
                  <w:rFonts w:ascii="Cambria Math" w:hAnsi="Cambria Math"/>
                </w:rPr>
              </m:ctrlPr>
            </m:fPr>
            <m:num>
              <m:r>
                <m:rPr>
                  <m:sty m:val="p"/>
                </m:rPr>
                <m:t>1</m:t>
              </m:r>
            </m:num>
            <m:den>
              <m:sSubSup>
                <m:sSubSupPr/>
                <m:e>
                  <m:r>
                    <m:rPr>
                      <m:sty m:val="i"/>
                    </m:rPr>
                    <m:t>h</m:t>
                  </m:r>
                </m:e>
                <m:sub>
                  <m:r>
                    <m:rPr>
                      <m:sty m:val="p"/>
                    </m:rPr>
                    <m:t>0</m:t>
                  </m:r>
                </m:sub>
                <m:sup>
                  <m:r>
                    <m:rPr>
                      <m:sty m:val="p"/>
                    </m:rPr>
                    <m:t>3</m:t>
                  </m:r>
                </m:sup>
              </m:sSubSup>
            </m:den>
          </m:f>
          <m:f>
            <m:fPr>
              <m:ctrlPr>
                <w:rPr>
                  <w:rFonts w:ascii="Cambria Math" w:hAnsi="Cambria Math"/>
                </w:rPr>
              </m:ctrlPr>
            </m:fPr>
            <m:num>
              <m:r>
                <m:rPr>
                  <m:nor/>
                </m:rPr>
                <m:t xml:space="preserve"> </m:t>
              </m:r>
              <m:r>
                <m:rPr>
                  <m:sty m:val="p"/>
                </m:rPr>
                <m:t>d</m:t>
              </m:r>
              <m:r>
                <m:rPr>
                  <m:sty m:val="i"/>
                </m:rPr>
                <m:t>h</m:t>
              </m:r>
            </m:num>
            <m:den>
              <m:r>
                <m:rPr>
                  <m:nor/>
                </m:rPr>
                <m:t xml:space="preserve"> </m:t>
              </m:r>
              <m:r>
                <m:rPr>
                  <m:sty m:val="p"/>
                </m:rPr>
                <m:t>d</m:t>
              </m:r>
              <m:r>
                <m:rPr>
                  <m:sty m:val="i"/>
                </m:rPr>
                <m:t>t</m:t>
              </m:r>
            </m:den>
          </m:f>
          <m:d>
            <m:dPr>
              <m:begChr m:val="("/>
              <m:endChr m:val=")"/>
              <m:ctrlPr>
                <w:rPr>
                  <w:rFonts w:ascii="Cambria Math" w:hAnsi="Cambria Math"/>
                </w:rPr>
              </m:ctrlPr>
            </m:dPr>
            <m:e>
              <m:sSubSup>
                <m:sSubSupPr/>
                <m:e>
                  <m:r>
                    <m:rPr>
                      <m:sty m:val="i"/>
                    </m:rPr>
                    <m:t>R</m:t>
                  </m:r>
                </m:e>
                <m:sub>
                  <m:r>
                    <m:rPr>
                      <m:sty m:val="p"/>
                    </m:rPr>
                    <m:t>0</m:t>
                  </m:r>
                </m:sub>
                <m:sup>
                  <m:r>
                    <m:rPr>
                      <m:sty m:val="p"/>
                    </m:rPr>
                    <m:t>2</m:t>
                  </m:r>
                </m:sup>
              </m:sSubSup>
              <m:r>
                <m:rPr>
                  <m:sty m:val="p"/>
                </m:rPr>
                <m:t>−</m:t>
              </m:r>
              <m:sSup>
                <m:sSupPr/>
                <m:e>
                  <m:r>
                    <m:rPr>
                      <m:sty m:val="i"/>
                    </m:rPr>
                    <m:t>r</m:t>
                  </m:r>
                </m:e>
                <m:sup>
                  <m:r>
                    <m:rPr>
                      <m:sty m:val="p"/>
                    </m:rPr>
                    <m:t>2</m:t>
                  </m:r>
                </m:sup>
              </m:sSup>
            </m:e>
          </m:d>
        </m:oMath>
      </m:oMathPara>
    </w:p>
    <w:p>
      <w:pPr>
        <w:spacing w:after="220" w:lineRule="auto"/>
      </w:pPr>
      <w:r>
        <w:rPr>
          <w:rFonts w:eastAsia="Georgia" w:cs="Georgia" w:ascii="Georgia" w:hAnsi="Georgia"/>
        </w:rPr>
        <w:t xml:space="preserve">(b) Représenter le profil radial de pression.</w:t>
      </w:r>
    </w:p>
    <w:p>
      <w:pPr>
        <w:spacing w:line="271" w:before="330" w:lineRule="auto"/>
      </w:pPr>
      <w:r>
        <w:rPr>
          <w:rFonts w:eastAsia="Georgia" w:cs="Georgia" w:ascii="Georgia" w:hAnsi="Georgia"/>
          <w:b/>
          <w:sz w:val="42"/>
        </w:rPr>
        <w:t xml:space="preserve">X Force hydrodynamique exercée sur la surface inférieure.</w:t>
      </w:r>
    </w:p>
    <w:p>
      <w:pPr>
        <w:numPr>
          <w:ilvl w:val="0"/>
          <w:numId w:val="22"/>
        </w:numPr>
        <w:spacing w:lineRule="auto"/>
      </w:pPr>
      <w:r>
        <w:rPr/>
        <w:t xml:space="preserve">Exprimer la force </w:t>
      </w:r>
      <m:oMath>
        <m:acc>
          <m:accPr>
            <m:chr m:val="⃗"/>
          </m:accPr>
          <m:e>
            <m:r>
              <m:rPr>
                <m:sty m:val="i"/>
              </m:rPr>
              <m:t>F</m:t>
            </m:r>
          </m:e>
        </m:acc>
        <m:r>
          <m:rPr>
            <m:sty m:val="p"/>
          </m:rPr>
          <m:t>=</m:t>
        </m:r>
        <m:r>
          <m:rPr>
            <m:sty m:val="i"/>
          </m:rPr>
          <m:t>F</m:t>
        </m:r>
        <m:acc>
          <m:accPr>
            <m:chr m:val="⃗"/>
          </m:accPr>
          <m:e>
            <m:r>
              <m:rPr>
                <m:sty m:val="i"/>
              </m:rPr>
              <m:t>y</m:t>
            </m:r>
          </m:e>
        </m:acc>
      </m:oMath>
      <w:r>
        <w:rPr>
          <w:rFonts w:eastAsia="Georgia" w:cs="Georgia" w:ascii="Georgia" w:hAnsi="Georgia"/>
        </w:rPr>
        <w:t xml:space="preserve"> qu'exerce le fluide et l'atmosphère sur la surface inférieure (solidaire de la platine (3)). Vérifier qu'elle s'écrit:</w:t>
      </w:r>
    </w:p>
    <w:p>
      <w:pPr>
        <w:spacing w:after="220" w:lineRule="auto"/>
      </w:pPr>
      <m:oMathPara>
        <m:oMath>
          <m:r>
            <m:rPr>
              <m:sty m:val="i"/>
            </m:rPr>
            <m:t>F</m:t>
          </m:r>
          <m:r>
            <m:rPr>
              <m:sty m:val="p"/>
            </m:rPr>
            <m:t>=</m:t>
          </m:r>
          <m:f>
            <m:fPr>
              <m:ctrlPr>
                <w:rPr>
                  <w:rFonts w:ascii="Cambria Math" w:hAnsi="Cambria Math"/>
                </w:rPr>
              </m:ctrlPr>
            </m:fPr>
            <m:num>
              <m:r>
                <m:rPr>
                  <m:sty m:val="p"/>
                </m:rPr>
                <m:t>3</m:t>
              </m:r>
              <m:r>
                <m:rPr>
                  <m:sty m:val="i"/>
                </m:rPr>
                <m:t>π</m:t>
              </m:r>
            </m:num>
            <m:den>
              <m:r>
                <m:rPr>
                  <m:sty m:val="p"/>
                </m:rPr>
                <m:t>2</m:t>
              </m:r>
            </m:den>
          </m:f>
          <m:r>
            <m:rPr>
              <m:sty m:val="i"/>
            </m:rPr>
            <m:t>η</m:t>
          </m:r>
          <m:f>
            <m:fPr>
              <m:ctrlPr>
                <w:rPr>
                  <w:rFonts w:ascii="Cambria Math" w:hAnsi="Cambria Math"/>
                </w:rPr>
              </m:ctrlPr>
            </m:fPr>
            <m:num>
              <m:sSubSup>
                <m:sSubSupPr/>
                <m:e>
                  <m:r>
                    <m:rPr>
                      <m:sty m:val="i"/>
                    </m:rPr>
                    <m:t>R</m:t>
                  </m:r>
                </m:e>
                <m:sub>
                  <m:r>
                    <m:rPr>
                      <m:sty m:val="p"/>
                    </m:rPr>
                    <m:t>0</m:t>
                  </m:r>
                </m:sub>
                <m:sup>
                  <m:r>
                    <m:rPr>
                      <m:sty m:val="p"/>
                    </m:rPr>
                    <m:t>4</m:t>
                  </m:r>
                </m:sup>
              </m:sSubSup>
            </m:num>
            <m:den>
              <m:sSubSup>
                <m:sSubSupPr/>
                <m:e>
                  <m:r>
                    <m:rPr>
                      <m:sty m:val="i"/>
                    </m:rPr>
                    <m:t>h</m:t>
                  </m:r>
                </m:e>
                <m:sub>
                  <m:r>
                    <m:rPr>
                      <m:sty m:val="p"/>
                    </m:rPr>
                    <m:t>0</m:t>
                  </m:r>
                </m:sub>
                <m:sup>
                  <m:r>
                    <m:rPr>
                      <m:sty m:val="p"/>
                    </m:rPr>
                    <m:t>3</m:t>
                  </m:r>
                </m:sup>
              </m:sSubSup>
            </m:den>
          </m:f>
          <m:f>
            <m:fPr>
              <m:ctrlPr>
                <w:rPr>
                  <w:rFonts w:ascii="Cambria Math" w:hAnsi="Cambria Math"/>
                </w:rPr>
              </m:ctrlPr>
            </m:fPr>
            <m:num>
              <m:r>
                <m:rPr>
                  <m:nor/>
                </m:rPr>
                <m:t xml:space="preserve"> </m:t>
              </m:r>
              <m:r>
                <m:rPr>
                  <m:sty m:val="p"/>
                </m:rPr>
                <m:t>d</m:t>
              </m:r>
              <m:r>
                <m:rPr>
                  <m:sty m:val="i"/>
                </m:rPr>
                <m:t>h</m:t>
              </m:r>
            </m:num>
            <m:den>
              <m:r>
                <m:rPr>
                  <m:nor/>
                </m:rPr>
                <m:t xml:space="preserve"> </m:t>
              </m:r>
              <m:r>
                <m:rPr>
                  <m:sty m:val="p"/>
                </m:rPr>
                <m:t>d</m:t>
              </m:r>
              <m:r>
                <m:rPr>
                  <m:sty m:val="i"/>
                </m:rPr>
                <m:t>t</m:t>
              </m:r>
            </m:den>
          </m:f>
        </m:oMath>
      </m:oMathPara>
    </w:p>
    <w:p>
      <w:pPr>
        <w:numPr>
          <w:ilvl w:val="0"/>
          <w:numId w:val="23"/>
        </w:numPr>
        <w:spacing w:lineRule="auto"/>
      </w:pPr>
      <w:r>
        <w:rPr>
          <w:rFonts w:eastAsia="Georgia" w:cs="Georgia" w:ascii="Georgia" w:hAnsi="Georgia"/>
        </w:rPr>
        <w:t xml:space="preserve">Commenter la dépendance de </w:t>
      </w:r>
      <m:oMath>
        <m:r>
          <m:rPr>
            <m:sty m:val="i"/>
          </m:rPr>
          <m:t>F</m:t>
        </m:r>
      </m:oMath>
      <w:r>
        <w:rPr/>
        <w:t xml:space="preserve"> avec </w:t>
      </w:r>
      <m:oMath>
        <m:r>
          <m:rPr>
            <m:sty m:val="p"/>
          </m:rPr>
          <m:t>d</m:t>
        </m:r>
        <m:r>
          <m:rPr>
            <m:sty m:val="i"/>
          </m:rPr>
          <m:t>h</m:t>
        </m:r>
        <m:r>
          <m:rPr>
            <m:sty m:val="p"/>
          </m:rPr>
          <m:t>/</m:t>
        </m:r>
        <m:r>
          <m:rPr>
            <m:sty m:val="p"/>
          </m:rPr>
          <m:t>d</m:t>
        </m:r>
        <m:r>
          <m:rPr>
            <m:sty m:val="i"/>
          </m:rPr>
          <m:t>t</m:t>
        </m:r>
      </m:oMath>
      <w:r>
        <w:rPr/>
        <w:t xml:space="preserve">.</w:t>
      </w:r>
    </w:p>
    <w:p>
      <w:pPr>
        <w:numPr>
          <w:ilvl w:val="0"/>
          <w:numId w:val="23"/>
        </w:numPr>
        <w:spacing w:lineRule="auto"/>
      </w:pPr>
      <w:r>
        <w:rPr/>
        <w:t xml:space="preserve">Calculer l'amplitude de cette force pour </w:t>
      </w:r>
      <m:oMath>
        <m:r>
          <m:rPr>
            <m:sty m:val="i"/>
          </m:rPr>
          <m:t>η</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ω</m:t>
        </m:r>
        <m:r>
          <m:rPr>
            <m:sty m:val="p"/>
          </m:rPr>
          <m:t>=</m:t>
        </m:r>
        <m:r>
          <m:rPr>
            <m:sty m:val="p"/>
          </m:rPr>
          <m:t>100</m:t>
        </m:r>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L'appareil est-il adapté à cette mesure?</w:t>
      </w:r>
    </w:p>
    <w:p>
      <w:pPr>
        <w:numPr>
          <w:ilvl w:val="0"/>
          <w:numId w:val="23"/>
        </w:numPr>
        <w:spacing w:lineRule="auto"/>
      </w:pPr>
      <w:r>
        <w:rPr>
          <w:rFonts w:eastAsia="Georgia" w:cs="Georgia" w:ascii="Georgia" w:hAnsi="Georgia"/>
        </w:rPr>
        <w:t xml:space="preserve">En utilisant les équations et les grandeurs caractéristiques du problème, trouver très simplement l'expression de la force caractéristique </w:t>
      </w:r>
      <m:oMath>
        <m:sSub>
          <m:sSubPr/>
          <m:e>
            <m:r>
              <m:rPr>
                <m:sty m:val="i"/>
              </m:rPr>
              <m:t>F</m:t>
            </m:r>
          </m:e>
          <m:sub>
            <m:r>
              <m:rPr>
                <m:sty m:val="p"/>
              </m:rPr>
              <m:t>0</m:t>
            </m:r>
          </m:sub>
        </m:sSub>
      </m:oMath>
      <w:r>
        <w:rPr>
          <w:rFonts w:eastAsia="Georgia" w:cs="Georgia" w:ascii="Georgia" w:hAnsi="Georgia"/>
        </w:rPr>
        <w:t xml:space="preserve"> associée à la force </w:t>
      </w:r>
      <m:oMath>
        <m:r>
          <m:rPr>
            <m:sty m:val="i"/>
          </m:rPr>
          <m:t>F</m:t>
        </m:r>
      </m:oMath>
      <w:r>
        <w:rPr>
          <w:rFonts w:eastAsia="Georgia" w:cs="Georgia" w:ascii="Georgia" w:hAnsi="Georgia"/>
        </w:rPr>
        <w:t xml:space="preserve">. Comparer ce résultat à la relation 22 .</w:t>
      </w:r>
    </w:p>
    <w:p>
      <w:pPr>
        <w:spacing w:line="271" w:before="330" w:lineRule="auto"/>
      </w:pPr>
      <w:r>
        <w:rPr>
          <w:rFonts w:eastAsia="Georgia" w:cs="Georgia" w:ascii="Georgia" w:hAnsi="Georgia"/>
          <w:b/>
          <w:sz w:val="42"/>
        </w:rPr>
        <w:t xml:space="preserve">XI Mesure de la viscosité.</w:t>
      </w:r>
    </w:p>
    <w:p>
      <w:pPr>
        <w:spacing w:after="220" w:lineRule="auto"/>
      </w:pPr>
      <w:r>
        <w:rPr>
          <w:rFonts w:eastAsia="Georgia" w:cs="Georgia" w:ascii="Georgia" w:hAnsi="Georgia"/>
        </w:rPr>
        <w:t xml:space="preserve">Nous rappelons que l'excitation, de représentation complexe </w:t>
      </w:r>
      <m:oMath>
        <m:r>
          <m:rPr>
            <m:sty m:val="i"/>
          </m:rPr>
          <m:t>h</m:t>
        </m:r>
        <m:r>
          <m:rPr>
            <m:sty m:val="p"/>
          </m:rPr>
          <m:t>(</m:t>
        </m:r>
        <m:r>
          <m:rPr>
            <m:sty m:val="i"/>
          </m:rPr>
          <m:t>t</m:t>
        </m:r>
        <m:r>
          <m:rPr>
            <m:sty m:val="p"/>
          </m:rPr>
          <m:t>)</m:t>
        </m:r>
        <m:r>
          <m:rPr>
            <m:sty m:val="p"/>
          </m:rPr>
          <m:t>=</m:t>
        </m:r>
        <m:sSub>
          <m:sSubPr/>
          <m:e>
            <m:r>
              <m:rPr>
                <m:sty m:val="i"/>
              </m:rPr>
              <m:t>h</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ξ</m:t>
                </m:r>
              </m:e>
              <m:sub>
                <m:r>
                  <m:rPr>
                    <m:sty m:val="p"/>
                  </m:rPr>
                  <m:t>0</m:t>
                </m:r>
              </m:sub>
            </m:sSub>
            <m:r>
              <m:rPr>
                <m:sty m:val="p"/>
              </m:rPr>
              <m:t>exp</m:t>
            </m:r>
            <m:r>
              <m:rPr>
                <m:sty m:val="p"/>
              </m:rPr>
              <m:t>⁡</m:t>
            </m:r>
            <m:r>
              <m:rPr>
                <m:sty m:val="i"/>
              </m:rPr>
              <m:t>j</m:t>
            </m:r>
            <m:r>
              <m:rPr>
                <m:sty m:val="i"/>
              </m:rPr>
              <m:t>ω</m:t>
            </m:r>
            <m:r>
              <m:rPr>
                <m:sty m:val="i"/>
              </m:rPr>
              <m:t>t</m:t>
            </m:r>
          </m:e>
        </m:d>
        <m:d>
          <m:dPr>
            <m:begChr m:val="("/>
            <m:endChr m:val=")"/>
            <m:ctrlPr>
              <w:rPr>
                <w:rFonts w:ascii="Cambria Math" w:hAnsi="Cambria Math"/>
              </w:rPr>
            </m:ctrlPr>
          </m:dPr>
          <m:e>
            <m:sSub>
              <m:sSubPr/>
              <m:e>
                <m:r>
                  <m:rPr>
                    <m:sty m:val="i"/>
                  </m:rPr>
                  <m:t>ξ</m:t>
                </m:r>
              </m:e>
              <m:sub>
                <m:r>
                  <m:rPr>
                    <m:sty m:val="p"/>
                  </m:rPr>
                  <m:t>0</m:t>
                </m:r>
              </m:sub>
            </m:sSub>
            <m:r>
              <m:rPr>
                <m:sty m:val="p"/>
              </m:rPr>
              <m:t>∈</m:t>
            </m:r>
            <m:sSub>
              <m:sSubPr/>
              <m:e>
                <m:r>
                  <m:rPr>
                    <m:scr m:val="double-struck"/>
                  </m:rPr>
                  <m:t>R</m:t>
                </m:r>
              </m:e>
              <m:sub>
                <m:r>
                  <m:rPr>
                    <m:sty m:val="p"/>
                  </m:rPr>
                  <m:t>+</m:t>
                </m:r>
              </m:sub>
            </m:sSub>
          </m:e>
        </m:d>
      </m:oMath>
      <w:r>
        <w:rPr>
          <w:rFonts w:eastAsia="Georgia" w:cs="Georgia" w:ascii="Georgia" w:hAnsi="Georgia"/>
        </w:rPr>
        <w:t xml:space="preserve">est fixée, et que le capteur de déplacement (8) (figure 1) permet la mesure du déplacement </w:t>
      </w:r>
      <m:oMath>
        <m:sSub>
          <m:sSubPr/>
          <m:e>
            <m:r>
              <m:rPr>
                <m:sty m:val="i"/>
              </m:rPr>
              <m:t>Y</m:t>
            </m:r>
          </m:e>
          <m:sub>
            <m:r>
              <m:rPr>
                <m:sty m:val="p"/>
              </m:rPr>
              <m:t>3</m:t>
            </m:r>
          </m:sub>
        </m:sSub>
        <m:r>
          <m:rPr>
            <m:sty m:val="p"/>
          </m:rPr>
          <m:t>(</m:t>
        </m:r>
        <m:r>
          <m:rPr>
            <m:sty m:val="i"/>
          </m:rPr>
          <m:t>t</m:t>
        </m:r>
        <m:r>
          <m:rPr>
            <m:sty m:val="p"/>
          </m:rPr>
          <m:t>)</m:t>
        </m:r>
        <m:r>
          <m:rPr>
            <m:sty m:val="p"/>
          </m:rPr>
          <m:t>=</m:t>
        </m:r>
        <m:sSub>
          <m:sSubPr/>
          <m:e>
            <m:r>
              <m:rPr>
                <m:sty m:val="i"/>
              </m:rPr>
              <m:t>Y</m:t>
            </m:r>
          </m:e>
          <m:sub>
            <m:r>
              <m:rPr>
                <m:sty m:val="p"/>
              </m:rPr>
              <m:t>30</m:t>
            </m:r>
          </m:sub>
        </m:sSub>
        <m:r>
          <m:rPr>
            <m:sty m:val="p"/>
          </m:rPr>
          <m:t>exp</m:t>
        </m:r>
        <m:r>
          <m:rPr>
            <m:sty m:val="p"/>
          </m:rPr>
          <m:t>⁡</m:t>
        </m:r>
        <m:r>
          <m:rPr>
            <m:sty m:val="i"/>
          </m:rPr>
          <m:t>j</m:t>
        </m:r>
        <m:r>
          <m:rPr>
            <m:sty m:val="p"/>
          </m:rPr>
          <m:t>(</m:t>
        </m:r>
        <m:r>
          <m:rPr>
            <m:sty m:val="i"/>
          </m:rPr>
          <m:t>ω</m:t>
        </m:r>
        <m:r>
          <m:rPr>
            <m:sty m:val="i"/>
          </m:rPr>
          <m:t>t</m:t>
        </m:r>
        <m:r>
          <m:rPr>
            <m:sty m:val="p"/>
          </m:rPr>
          <m:t>+</m:t>
        </m:r>
        <m:r>
          <m:rPr>
            <m:sty m:val="i"/>
          </m:rPr>
          <m:t>φ</m:t>
        </m:r>
        <m:r>
          <m:rPr>
            <m:sty m:val="p"/>
          </m:rPr>
          <m:t>)</m:t>
        </m:r>
        <m:d>
          <m:dPr>
            <m:begChr m:val="("/>
            <m:endChr m:val=""/>
            <m:ctrlPr>
              <w:rPr>
                <w:rFonts w:ascii="Cambria Math" w:hAnsi="Cambria Math"/>
              </w:rPr>
            </m:ctrlPr>
          </m:dPr>
          <m:e>
            <m:sSub>
              <m:sSubPr/>
              <m:e>
                <m:r>
                  <m:rPr>
                    <m:sty m:val="i"/>
                  </m:rPr>
                  <m:t>Y</m:t>
                </m:r>
              </m:e>
              <m:sub>
                <m:r>
                  <m:rPr>
                    <m:sty m:val="p"/>
                  </m:rPr>
                  <m:t>30</m:t>
                </m:r>
              </m:sub>
            </m:sSub>
            <m:r>
              <m:rPr>
                <m:sty m:val="p"/>
              </m:rPr>
              <m:t>∈</m:t>
            </m:r>
          </m:e>
        </m:d>
        <m:sSub>
          <m:sSubPr/>
          <m:e>
            <m:r>
              <m:rPr>
                <m:scr m:val="double-struck"/>
              </m:rPr>
              <m:t>R</m:t>
            </m:r>
          </m:e>
          <m:sub>
            <m:r>
              <m:rPr>
                <m:sty m:val="p"/>
              </m:rPr>
              <m:t>+</m:t>
            </m:r>
          </m:sub>
        </m:sSub>
      </m:oMath>
      <w:r>
        <w:rPr/>
        <w:t xml:space="preserve">) de la platine (3) (figure 7). </w:t>
      </w:r>
      <m:oMath>
        <m:r>
          <m:rPr>
            <m:sty m:val="i"/>
          </m:rPr>
          <m:t>φ</m:t>
        </m:r>
      </m:oMath>
      <w:r>
        <w:rPr>
          <w:rFonts w:eastAsia="Georgia" w:cs="Georgia" w:ascii="Georgia" w:hAnsi="Georgia"/>
        </w:rPr>
        <w:t xml:space="preserve"> représente la phase de </w:t>
      </w:r>
      <m:oMath>
        <m:sSub>
          <m:sSubPr/>
          <m:e>
            <m:r>
              <m:rPr>
                <m:sty m:val="i"/>
              </m:rPr>
              <m:t>Y</m:t>
            </m:r>
          </m:e>
          <m:sub>
            <m:r>
              <m:rPr>
                <m:sty m:val="p"/>
              </m:rPr>
              <m:t>3</m:t>
            </m:r>
          </m:sub>
        </m:sSub>
      </m:oMath>
      <w:r>
        <w:rPr>
          <w:rFonts w:eastAsia="Georgia" w:cs="Georgia" w:ascii="Georgia" w:hAnsi="Georgia"/>
        </w:rPr>
        <w:t xml:space="preserve"> par rapport à la modulation de </w:t>
      </w:r>
      <m:oMath>
        <m:r>
          <m:rPr>
            <m:sty m:val="i"/>
          </m:rPr>
          <m:t>h</m:t>
        </m:r>
      </m:oMath>
      <w:r>
        <w:rPr>
          <w:rFonts w:eastAsia="Georgia" w:cs="Georgia" w:ascii="Georgia" w:hAnsi="Georgia"/>
        </w:rPr>
        <w:t xml:space="preserve">. Les déplacements sont mesurés à partir des positions d'équilibre ( </w:t>
      </w:r>
      <m:oMath>
        <m:sSub>
          <m:sSubPr/>
          <m:e>
            <m:r>
              <m:rPr>
                <m:sty m:val="i"/>
              </m:rPr>
              <m:t>ξ</m:t>
            </m:r>
          </m:e>
          <m:sub>
            <m:r>
              <m:rPr>
                <m:sty m:val="p"/>
              </m:rPr>
              <m:t>0</m:t>
            </m:r>
          </m:sub>
        </m:sSub>
        <m:r>
          <m:rPr>
            <m:sty m:val="p"/>
          </m:rPr>
          <m:t>=</m:t>
        </m:r>
        <m:r>
          <m:rPr>
            <m:sty m:val="p"/>
          </m:rPr>
          <m:t>0</m:t>
        </m:r>
      </m:oMath>
      <w:r>
        <w:rPr/>
        <w:t xml:space="preserve"> ). Nous notons </w:t>
      </w:r>
      <m:oMath>
        <m:r>
          <m:rPr>
            <m:sty m:val="i"/>
          </m:rPr>
          <m:t>m</m:t>
        </m:r>
      </m:oMath>
      <w:r>
        <w:rPr/>
        <w:t xml:space="preserve"> la masse de la platine et </w:t>
      </w:r>
      <m:oMath>
        <m:r>
          <m:rPr>
            <m:sty m:val="i"/>
          </m:rPr>
          <m:t>K</m:t>
        </m:r>
      </m:oMath>
      <w:r>
        <w:rPr/>
        <w:t xml:space="preserve"> la raideur du cantilever (5) la supportant.</w:t>
      </w:r>
    </w:p>
    <w:p>
      <w:pPr>
        <w:numPr>
          <w:ilvl w:val="0"/>
          <w:numId w:val="24"/>
        </w:numPr>
        <w:spacing w:lineRule="auto"/>
      </w:pPr>
      <w:r>
        <w:rPr>
          <w:rFonts w:eastAsia="Georgia" w:cs="Georgia" w:ascii="Georgia" w:hAnsi="Georgia"/>
        </w:rPr>
        <w:t xml:space="preserve">Écrire le principe fondamental de la dynamique appliqué à la platine (3).</w:t>
      </w:r>
    </w:p>
    <w:p>
      <w:pPr>
        <w:numPr>
          <w:ilvl w:val="0"/>
          <w:numId w:val="24"/>
        </w:numPr>
        <w:spacing w:lineRule="auto"/>
      </w:pPr>
      <w:r>
        <w:rPr>
          <w:rFonts w:eastAsia="Georgia" w:cs="Georgia" w:ascii="Georgia" w:hAnsi="Georgia"/>
        </w:rPr>
        <w:t xml:space="preserve">En déduire l'expression de la viscosité </w:t>
      </w:r>
      <m:oMath>
        <m:r>
          <m:rPr>
            <m:sty m:val="i"/>
          </m:rPr>
          <m:t>η</m:t>
        </m:r>
      </m:oMath>
      <w:r>
        <w:rPr>
          <w:rFonts w:eastAsia="Georgia" w:cs="Georgia" w:ascii="Georgia" w:hAnsi="Georgia"/>
        </w:rPr>
        <w:t xml:space="preserve"> en fonction des paramètres du problème et notamment de </w:t>
      </w:r>
      <m:oMath>
        <m:sSub>
          <m:sSubPr/>
          <m:e>
            <m:r>
              <m:rPr>
                <m:sty m:val="i"/>
              </m:rPr>
              <m:t>Y</m:t>
            </m:r>
          </m:e>
          <m:sub>
            <m:r>
              <m:rPr>
                <m:sty m:val="p"/>
              </m:rPr>
              <m:t>30</m:t>
            </m:r>
          </m:sub>
        </m:sSub>
        <m:r>
          <m:rPr>
            <m:sty m:val="p"/>
          </m:rPr>
          <m:t>,</m:t>
        </m:r>
        <m:r>
          <m:rPr>
            <m:sty m:val="i"/>
          </m:rPr>
          <m:t>φ</m:t>
        </m:r>
      </m:oMath>
      <w:r>
        <w:rPr/>
        <w:t xml:space="preserve"> et </w:t>
      </w:r>
      <m:oMath>
        <m:sSub>
          <m:sSubPr/>
          <m:e>
            <m:r>
              <m:rPr>
                <m:sty m:val="i"/>
              </m:rPr>
              <m:t>ξ</m:t>
            </m:r>
          </m:e>
          <m:sub>
            <m:r>
              <m:rPr>
                <m:sty m:val="p"/>
              </m:rPr>
              <m:t>0</m:t>
            </m:r>
          </m:sub>
        </m:sSub>
      </m:oMath>
      <w:r>
        <w:rPr/>
        <w:t xml:space="preserve">.</w:t>
      </w:r>
    </w:p>
    <w:p>
      <w:pPr>
        <w:numPr>
          <w:ilvl w:val="0"/>
          <w:numId w:val="24"/>
        </w:numPr>
        <w:spacing w:lineRule="auto"/>
      </w:pPr>
      <w:r>
        <w:rPr>
          <w:rFonts w:eastAsia="Georgia" w:cs="Georgia" w:ascii="Georgia" w:hAnsi="Georgia"/>
        </w:rPr>
        <w:t xml:space="preserve">La mesure de la viscosité </w:t>
      </w:r>
      <m:oMath>
        <m:r>
          <m:rPr>
            <m:sty m:val="i"/>
          </m:rPr>
          <m:t>η</m:t>
        </m:r>
      </m:oMath>
      <w:r>
        <w:rPr>
          <w:rFonts w:eastAsia="Georgia" w:cs="Georgia" w:ascii="Georgia" w:hAnsi="Georgia"/>
        </w:rPr>
        <w:t xml:space="preserve"> dépend-elle de l'amplitude </w:t>
      </w:r>
      <m:oMath>
        <m:sSub>
          <m:sSubPr/>
          <m:e>
            <m:r>
              <m:rPr>
                <m:sty m:val="i"/>
              </m:rPr>
              <m:t>ξ</m:t>
            </m:r>
          </m:e>
          <m:sub>
            <m:r>
              <m:rPr>
                <m:sty m:val="p"/>
              </m:rPr>
              <m:t>0</m:t>
            </m:r>
          </m:sub>
        </m:sSub>
      </m:oMath>
      <w:r>
        <w:rPr>
          <w:rFonts w:eastAsia="Georgia" w:cs="Georgia" w:ascii="Georgia" w:hAnsi="Georgia"/>
        </w:rPr>
        <w:t xml:space="preserve"> choisie pour l'expérience ?</w:t>
      </w:r>
    </w:p>
    <w:p>
      <w:pPr>
        <w:spacing w:after="220" w:lineRule="auto"/>
      </w:pPr>
      <w:r>
        <w:rPr>
          <w:rFonts w:eastAsia="Georgia" w:cs="Georgia" w:ascii="Georgia" w:hAnsi="Georgia"/>
        </w:rPr>
        <w:t xml:space="preserve">La viscosité étant ici une grandeur réelle, quel déphasage </w:t>
      </w:r>
      <m:oMath>
        <m:r>
          <m:rPr>
            <m:sty m:val="i"/>
          </m:rPr>
          <m:t>φ</m:t>
        </m:r>
      </m:oMath>
      <w:r>
        <w:rPr/>
        <w:t xml:space="preserve"> l'appareil mesurera-t-il?</w:t>
      </w:r>
    </w:p>
    <w:p>
      <w:pPr>
        <w:spacing w:line="271" w:before="330" w:lineRule="auto"/>
      </w:pPr>
      <w:r>
        <w:rPr>
          <w:rFonts w:eastAsia="Georgia" w:cs="Georgia" w:ascii="Georgia" w:hAnsi="Georgia"/>
          <w:b/>
          <w:sz w:val="42"/>
        </w:rPr>
        <w:t xml:space="preserve">XII Détection synchrone: mesure d'une amplitude et d'une phase.</w:t>
      </w:r>
    </w:p>
    <w:p>
      <w:pPr>
        <w:spacing w:after="220" w:lineRule="auto"/>
      </w:pPr>
      <w:r>
        <w:rPr>
          <w:rFonts w:eastAsia="Georgia" w:cs="Georgia" w:ascii="Georgia" w:hAnsi="Georgia"/>
        </w:rPr>
        <w:t xml:space="preserve">Certains fluides possèdent un comportement rhéologique tel que la phase </w:t>
      </w:r>
      <m:oMath>
        <m:r>
          <m:rPr>
            <m:sty m:val="i"/>
          </m:rPr>
          <m:t>φ</m:t>
        </m:r>
      </m:oMath>
      <w:r>
        <w:rPr>
          <w:rFonts w:eastAsia="Georgia" w:cs="Georgia" w:ascii="Georgia" w:hAnsi="Georgia"/>
        </w:rPr>
        <w:t xml:space="preserve"> n'est pas connue a priori. La caractérisation complète de ces fluides nécessite alors la mesure simultanée de l'amplitude </w:t>
      </w:r>
      <m:oMath>
        <m:sSub>
          <m:sSubPr/>
          <m:e>
            <m:r>
              <m:rPr>
                <m:sty m:val="i"/>
              </m:rPr>
              <m:t>Y</m:t>
            </m:r>
          </m:e>
          <m:sub>
            <m:r>
              <m:rPr>
                <m:sty m:val="p"/>
              </m:rPr>
              <m:t>30</m:t>
            </m:r>
          </m:sub>
        </m:sSub>
      </m:oMath>
      <w:r>
        <w:rPr/>
        <w:t xml:space="preserve"> et de la phase </w:t>
      </w:r>
      <m:oMath>
        <m:r>
          <m:rPr>
            <m:sty m:val="i"/>
          </m:rPr>
          <m:t>φ</m:t>
        </m:r>
      </m:oMath>
      <w:r>
        <w:rPr>
          <w:rFonts w:eastAsia="Georgia" w:cs="Georgia" w:ascii="Georgia" w:hAnsi="Georgia"/>
        </w:rPr>
        <w:t xml:space="preserve"> du déplacement. La technique de la "détection synchrone" permet cette mesure en assurant de plus un filtrage du bruit parasite.</w:t>
      </w:r>
    </w:p>
    <w:p>
      <w:pPr>
        <w:spacing w:after="220" w:lineRule="auto"/>
      </w:pPr>
      <w:r>
        <w:rPr/>
        <w:t xml:space="preserve">Lorsque la distance inter-surface </w:t>
      </w:r>
      <m:oMath>
        <m:r>
          <m:rPr>
            <m:sty m:val="i"/>
          </m:rPr>
          <m:t>h</m:t>
        </m:r>
        <m:r>
          <m:rPr>
            <m:sty m:val="p"/>
          </m:rPr>
          <m:t>(</m:t>
        </m:r>
        <m:r>
          <m:rPr>
            <m:sty m:val="i"/>
          </m:rPr>
          <m:t>t</m:t>
        </m:r>
        <m:r>
          <m:rPr>
            <m:sty m:val="p"/>
          </m:rPr>
          <m:t>)</m:t>
        </m:r>
      </m:oMath>
      <w:r>
        <w:rPr>
          <w:rFonts w:eastAsia="Georgia" w:cs="Georgia" w:ascii="Georgia" w:hAnsi="Georgia"/>
        </w:rPr>
        <w:t xml:space="preserve"> est modulée à la pulsation </w:t>
      </w:r>
      <m:oMath>
        <m:r>
          <m:rPr>
            <m:sty m:val="i"/>
          </m:rPr>
          <m:t>ω</m:t>
        </m:r>
      </m:oMath>
      <w:r>
        <w:rPr>
          <w:rFonts w:eastAsia="Georgia" w:cs="Georgia" w:ascii="Georgia" w:hAnsi="Georgia"/>
        </w:rPr>
        <w:t xml:space="preserve"> fixée, il est possible d'améliorer la précision des mesures en ne détectant que les signaux de sortie synchronisés sur cette modulation. Le dispositif de mesure de déplacement délivre idéalement un signal électrique </w:t>
      </w:r>
      <m:oMath>
        <m:r>
          <m:rPr>
            <m:sty m:val="i"/>
          </m:rPr>
          <m:t>s</m:t>
        </m:r>
        <m:r>
          <m:rPr>
            <m:sty m:val="p"/>
          </m:rPr>
          <m:t>(</m:t>
        </m:r>
        <m:r>
          <m:rPr>
            <m:sty m:val="i"/>
          </m:rPr>
          <m:t>t</m:t>
        </m:r>
        <m:r>
          <m:rPr>
            <m:sty m:val="p"/>
          </m:rPr>
          <m:t>)</m:t>
        </m:r>
      </m:oMath>
      <w:r>
        <w:rPr>
          <w:rFonts w:eastAsia="Georgia" w:cs="Georgia" w:ascii="Georgia" w:hAnsi="Georgia"/>
        </w:rPr>
        <w:t xml:space="preserve"> (sensiblement) proportionnel à </w:t>
      </w:r>
      <m:oMath>
        <m:sSub>
          <m:sSubPr/>
          <m:e>
            <m:r>
              <m:rPr>
                <m:sty m:val="i"/>
              </m:rPr>
              <m:t>y</m:t>
            </m:r>
          </m:e>
          <m:sub>
            <m:r>
              <m:rPr>
                <m:sty m:val="p"/>
              </m:rPr>
              <m:t>3</m:t>
            </m:r>
          </m:sub>
        </m:sSub>
        <m:r>
          <m:rPr>
            <m:sty m:val="p"/>
          </m:rPr>
          <m:t>=</m:t>
        </m:r>
        <m:sSub>
          <m:sSubPr/>
          <m:e>
            <m:r>
              <m:rPr>
                <m:sty m:val="i"/>
              </m:rPr>
              <m:t>Y</m:t>
            </m:r>
          </m:e>
          <m:sub>
            <m:r>
              <m:rPr>
                <m:sty m:val="p"/>
              </m:rPr>
              <m:t>30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En pratique, ce signal est bruité, et s'écrit:</w:t>
      </w:r>
    </w:p>
    <w:p>
      <w:pPr>
        <w:spacing w:after="220" w:lineRule="auto"/>
      </w:pPr>
      <m:oMathPara>
        <m:oMath>
          <m:r>
            <m:rPr>
              <m:sty m:val="i"/>
            </m:rPr>
            <m:t>s</m:t>
          </m:r>
          <m:r>
            <m:rPr>
              <m:sty m:val="p"/>
            </m:rPr>
            <m:t>(</m:t>
          </m:r>
          <m:r>
            <m:rPr>
              <m:sty m:val="i"/>
            </m:rPr>
            <m:t>t</m:t>
          </m:r>
          <m:r>
            <m:rPr>
              <m:sty m:val="p"/>
            </m:rPr>
            <m:t>)</m:t>
          </m:r>
          <m:r>
            <m:rPr>
              <m:sty m:val="p"/>
            </m:rPr>
            <m:t>=</m:t>
          </m:r>
          <m:r>
            <m:rPr>
              <m:sty m:val="i"/>
            </m:rPr>
            <m:t>α</m:t>
          </m:r>
          <m:sSub>
            <m:sSubPr/>
            <m:e>
              <m:r>
                <m:rPr>
                  <m:sty m:val="i"/>
                </m:rPr>
                <m:t>Y</m:t>
              </m:r>
            </m:e>
            <m:sub>
              <m:r>
                <m:rPr>
                  <m:sty m:val="p"/>
                </m:rPr>
                <m:t>30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p"/>
            </m:rPr>
            <m:t>+</m:t>
          </m:r>
          <m:r>
            <m:rPr>
              <m:sty m:val="i"/>
            </m:rPr>
            <m:t>b</m:t>
          </m:r>
          <m:r>
            <m:rPr>
              <m:sty m:val="p"/>
            </m:rPr>
            <m:t>(</m:t>
          </m:r>
          <m:r>
            <m:rPr>
              <m:sty m:val="i"/>
            </m:rPr>
            <m:t>t</m:t>
          </m:r>
          <m:r>
            <m:rPr>
              <m:sty m:val="p"/>
            </m:rPr>
            <m:t>)</m:t>
          </m:r>
          <m:r>
            <m:rPr>
              <m:sty m:val="p"/>
            </m:rPr>
            <m:t xml:space="preserve"> </m:t>
          </m:r>
          <m:r>
            <m:rPr>
              <m:sty m:val="p"/>
            </m:rPr>
            <m:t>(</m:t>
          </m:r>
          <m:r>
            <m:rPr>
              <m:sty m:val="i"/>
            </m:rPr>
            <m:t>α</m:t>
          </m:r>
          <m:r>
            <m:rPr>
              <m:sty m:val="p"/>
            </m:rPr>
            <m:t>&gt;</m:t>
          </m:r>
          <m:r>
            <m:rPr>
              <m:sty m:val="p"/>
            </m:rPr>
            <m:t>0</m:t>
          </m:r>
          <m:r>
            <m:rPr>
              <m:sty m:val="p"/>
            </m:rPr>
            <m:t>)</m:t>
          </m:r>
        </m:oMath>
      </m:oMathPara>
    </w:p>
    <w:p>
      <w:pPr>
        <w:spacing w:after="220" w:lineRule="auto"/>
      </w:pPr>
      <w:r>
        <w:rPr>
          <w:rFonts w:eastAsia="Georgia" w:cs="Georgia" w:ascii="Georgia" w:hAnsi="Georgia"/>
        </w:rPr>
        <w:t xml:space="preserve">où </w:t>
      </w:r>
      <m:oMath>
        <m:r>
          <m:rPr>
            <m:sty m:val="i"/>
          </m:rPr>
          <m:t>b</m:t>
        </m:r>
        <m:r>
          <m:rPr>
            <m:sty m:val="p"/>
          </m:rPr>
          <m:t>(</m:t>
        </m:r>
        <m:r>
          <m:rPr>
            <m:sty m:val="i"/>
          </m:rPr>
          <m:t>t</m:t>
        </m:r>
        <m:r>
          <m:rPr>
            <m:sty m:val="p"/>
          </m:rPr>
          <m:t>)</m:t>
        </m:r>
      </m:oMath>
      <w:r>
        <w:rPr>
          <w:rFonts w:eastAsia="Georgia" w:cs="Georgia" w:ascii="Georgia" w:hAnsi="Georgia"/>
        </w:rPr>
        <w:t xml:space="preserve"> représente un bruit électrique dont l'essentiel du spectre est supposé situé au delà de la pulsation d'excitation </w:t>
      </w:r>
      <m:oMath>
        <m:r>
          <m:rPr>
            <m:sty m:val="i"/>
          </m:rPr>
          <m:t>ω</m:t>
        </m:r>
      </m:oMath>
      <w:r>
        <w:rPr/>
        <w:t xml:space="preserve">.</w:t>
      </w:r>
      <w:r>
        <w:rPr/>
        <w:br w:type="textWrapping"/>
      </w:r>
      <w:r>
        <w:rPr/>
        <w:t xml:space="preserve">Le signal </w:t>
      </w:r>
      <m:oMath>
        <m:r>
          <m:rPr>
            <m:sty m:val="i"/>
          </m:rPr>
          <m:t>s</m:t>
        </m:r>
        <m:r>
          <m:rPr>
            <m:sty m:val="p"/>
          </m:rPr>
          <m:t>(</m:t>
        </m:r>
        <m:r>
          <m:rPr>
            <m:sty m:val="i"/>
          </m:rPr>
          <m:t>t</m:t>
        </m:r>
        <m:r>
          <m:rPr>
            <m:sty m:val="p"/>
          </m:rPr>
          <m:t>)</m:t>
        </m:r>
      </m:oMath>
      <w:r>
        <w:rPr>
          <w:rFonts w:eastAsia="Georgia" w:cs="Georgia" w:ascii="Georgia" w:hAnsi="Georgia"/>
        </w:rPr>
        <w:t xml:space="preserve"> est multiplié par un signal de référence harmonique </w:t>
      </w:r>
      <m:oMath>
        <m:r>
          <m:rPr>
            <m:sty m:val="i"/>
          </m:rPr>
          <m:t>u</m:t>
        </m:r>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r>
          <m:rPr>
            <m:sty m:val="i"/>
          </m:rPr>
          <m:t>ω</m:t>
        </m:r>
        <m:r>
          <m:rPr>
            <m:sty m:val="i"/>
          </m:rPr>
          <m:t>t</m:t>
        </m:r>
      </m:oMath>
      <w:r>
        <w:rPr/>
        <w:t xml:space="preserve">. Le signal produit, </w:t>
      </w:r>
      <m:oMath>
        <m:r>
          <m:rPr>
            <m:sty m:val="i"/>
          </m:rPr>
          <m:t>W</m:t>
        </m:r>
        <m:r>
          <m:rPr>
            <m:sty m:val="p"/>
          </m:rPr>
          <m:t>(</m:t>
        </m:r>
        <m:r>
          <m:rPr>
            <m:sty m:val="i"/>
          </m:rPr>
          <m:t>t</m:t>
        </m:r>
        <m:r>
          <m:rPr>
            <m:sty m:val="p"/>
          </m:rPr>
          <m:t>)</m:t>
        </m:r>
        <m:r>
          <m:rPr>
            <m:sty m:val="p"/>
          </m:rPr>
          <m:t>=</m:t>
        </m:r>
        <m:r>
          <m:rPr>
            <m:sty m:val="i"/>
          </m:rPr>
          <m:t>u</m:t>
        </m:r>
        <m:r>
          <m:rPr>
            <m:sty m:val="p"/>
          </m:rPr>
          <m:t>(</m:t>
        </m:r>
        <m:r>
          <m:rPr>
            <m:sty m:val="i"/>
          </m:rPr>
          <m:t>t</m:t>
        </m:r>
        <m:r>
          <m:rPr>
            <m:sty m:val="p"/>
          </m:rPr>
          <m:t>)</m:t>
        </m:r>
        <m:r>
          <m:rPr>
            <m:sty m:val="p"/>
          </m:rPr>
          <m:t>⋅</m:t>
        </m:r>
        <m:r>
          <m:rPr>
            <m:sty m:val="i"/>
          </m:rPr>
          <m:t>s</m:t>
        </m:r>
        <m:r>
          <m:rPr>
            <m:sty m:val="p"/>
          </m:rPr>
          <m:t>(</m:t>
        </m:r>
        <m:r>
          <m:rPr>
            <m:sty m:val="i"/>
          </m:rPr>
          <m:t>t</m:t>
        </m:r>
        <m:r>
          <m:rPr>
            <m:sty m:val="p"/>
          </m:rPr>
          <m:t>)</m:t>
        </m:r>
      </m:oMath>
      <w:r>
        <w:rPr/>
        <w:t xml:space="preserve">, traverse ensuite un filtre passe-bas, que nous supposons du premier ordre et de pulsation de coupure </w:t>
      </w:r>
      <m:oMath>
        <m:sSub>
          <m:sSubPr/>
          <m:e>
            <m:r>
              <m:rPr>
                <m:sty m:val="i"/>
              </m:rPr>
              <m:t>ω</m:t>
            </m:r>
          </m:e>
          <m:sub>
            <m:r>
              <m:rPr>
                <m:sty m:val="i"/>
              </m:rPr>
              <m:t>c</m:t>
            </m:r>
          </m:sub>
        </m:sSub>
      </m:oMath>
      <w:r>
        <w:rPr/>
        <w:t xml:space="preserve"> (figure 8).</w:t>
      </w:r>
    </w:p>
    <w:p>
      <w:pPr>
        <w:spacing w:lineRule="auto"/>
        <w:jc w:val="center"/>
      </w:pPr>
      <w:r>
        <w:rPr/>
        <w:drawing>
          <wp:inline distB="0" distL="0" distR="0" distT="0">
            <wp:extent cx="5486400" cy="1520575"/>
            <wp:effectExtent b="0" l="0" r="0" t="0"/>
            <wp:docPr id="8" name="image-0dce7bc7c54740d330bde6392709b95a187ff443.jpg"/>
            <a:graphic>
              <a:graphicData uri="http://schemas.openxmlformats.org/drawingml/2006/picture">
                <pic:pic>
                  <pic:nvPicPr>
                    <pic:cNvPr id="8" name="image-0dce7bc7c54740d330bde6392709b95a187ff443.jpg" descr=""/>
                    <pic:cNvPicPr/>
                  </pic:nvPicPr>
                  <pic:blipFill>
                    <a:blip r:embed="rId12" cstate="print"/>
                    <a:srcRect b="0" l="0" r="0" t="0"/>
                    <a:stretch>
                      <a:fillRect/>
                    </a:stretch>
                  </pic:blipFill>
                  <pic:spPr>
                    <a:xfrm>
                      <a:off x="0" y="0"/>
                      <a:ext cx="5486400" cy="1520575"/>
                    </a:xfrm>
                    <a:prstGeom prst="rect"/>
                  </pic:spPr>
                </pic:pic>
              </a:graphicData>
            </a:graphic>
          </wp:inline>
        </w:drawing>
      </w:r>
    </w:p>
    <w:p>
      <w:pPr>
        <w:spacing w:lineRule="auto"/>
      </w:pPr>
      <w:r>
        <w:rPr>
          <w:rFonts w:eastAsia="Georgia" w:cs="Georgia" w:ascii="Georgia" w:hAnsi="Georgia"/>
        </w:rPr>
        <w:t xml:space="preserve">Fig. 8: Principe d'une détection synchrone.</w:t>
      </w:r>
    </w:p>
    <w:p>
      <w:pPr>
        <w:spacing w:line="271" w:before="330" w:lineRule="auto"/>
      </w:pPr>
      <w:r>
        <w:rPr>
          <w:b/>
          <w:sz w:val="42"/>
        </w:rPr>
        <w:t xml:space="preserve">- 11 -</w:t>
      </w:r>
    </w:p>
    <w:p>
      <w:pPr>
        <w:numPr>
          <w:ilvl w:val="0"/>
          <w:numId w:val="25"/>
        </w:numPr>
        <w:spacing w:lineRule="auto"/>
      </w:pPr>
      <w:r>
        <w:rPr/>
        <w:t xml:space="preserve">Indiquer comment </w:t>
      </w:r>
      <m:oMath>
        <m:sSub>
          <m:sSubPr/>
          <m:e>
            <m:r>
              <m:rPr>
                <m:sty m:val="i"/>
              </m:rPr>
              <m:t>ω</m:t>
            </m:r>
          </m:e>
          <m:sub>
            <m:r>
              <m:rPr>
                <m:sty m:val="i"/>
              </m:rPr>
              <m:t>c</m:t>
            </m:r>
          </m:sub>
        </m:sSub>
      </m:oMath>
      <w:r>
        <w:rPr>
          <w:rFonts w:eastAsia="Georgia" w:cs="Georgia" w:ascii="Georgia" w:hAnsi="Georgia"/>
        </w:rPr>
        <w:t xml:space="preserve"> doit être choisie pour que le signal </w:t>
      </w:r>
      <m:oMath>
        <m:sSub>
          <m:sSubPr/>
          <m:e>
            <m:r>
              <m:rPr>
                <m:sty m:val="i"/>
              </m:rPr>
              <m:t>W</m:t>
            </m:r>
          </m:e>
          <m:sub>
            <m:r>
              <m:rPr>
                <m:sty m:val="i"/>
              </m:rPr>
              <m:t>f</m:t>
            </m:r>
          </m:sub>
        </m:sSub>
      </m:oMath>
      <w:r>
        <w:rPr>
          <w:rFonts w:eastAsia="Georgia" w:cs="Georgia" w:ascii="Georgia" w:hAnsi="Georgia"/>
        </w:rPr>
        <w:t xml:space="preserve"> de sortie du filtre soit continu. Peut-on alors accéder à l'amplitude </w:t>
      </w:r>
      <m:oMath>
        <m:sSub>
          <m:sSubPr/>
          <m:e>
            <m:r>
              <m:rPr>
                <m:sty m:val="i"/>
              </m:rPr>
              <m:t>Y</m:t>
            </m:r>
          </m:e>
          <m:sub>
            <m:r>
              <m:rPr>
                <m:sty m:val="p"/>
              </m:rPr>
              <m:t>30</m:t>
            </m:r>
          </m:sub>
        </m:sSub>
      </m:oMath>
      <w:r>
        <w:rPr/>
        <w:t xml:space="preserve"> et la phase </w:t>
      </w:r>
      <m:oMath>
        <m:r>
          <m:rPr>
            <m:sty m:val="i"/>
          </m:rPr>
          <m:t>φ</m:t>
        </m:r>
      </m:oMath>
      <w:r>
        <w:rPr>
          <w:rFonts w:eastAsia="Georgia" w:cs="Georgia" w:ascii="Georgia" w:hAnsi="Georgia"/>
        </w:rPr>
        <w:t xml:space="preserve"> du déplacement?</w:t>
      </w:r>
    </w:p>
    <w:p>
      <w:pPr>
        <w:numPr>
          <w:ilvl w:val="0"/>
          <w:numId w:val="25"/>
        </w:numPr>
        <w:spacing w:lineRule="auto"/>
      </w:pPr>
      <w:r>
        <w:rPr>
          <w:rFonts w:eastAsia="Georgia" w:cs="Georgia" w:ascii="Georgia" w:hAnsi="Georgia"/>
        </w:rPr>
        <w:t xml:space="preserve">Ce dispositif permet d'accéder à la composante du signal en phase avec la référence (c'est-à-dire au terme en </w:t>
      </w:r>
      <m:oMath>
        <m:r>
          <m:rPr>
            <m:sty m:val="p"/>
          </m:rPr>
          <m:t>cos</m:t>
        </m:r>
        <m:r>
          <m:rPr>
            <m:sty m:val="p"/>
          </m:rPr>
          <m:t>⁡</m:t>
        </m:r>
        <m:r>
          <m:rPr>
            <m:sty m:val="i"/>
          </m:rPr>
          <m:t>ω</m:t>
        </m:r>
        <m:r>
          <m:rPr>
            <m:sty m:val="i"/>
          </m:rPr>
          <m:t>t</m:t>
        </m:r>
      </m:oMath>
      <w:r>
        <w:rPr>
          <w:rFonts w:eastAsia="Georgia" w:cs="Georgia" w:ascii="Georgia" w:hAnsi="Georgia"/>
        </w:rPr>
        <w:t xml:space="preserve"> dans le développement de </w:t>
      </w:r>
      <m:oMath>
        <m:r>
          <m:rPr>
            <m:sty m:val="i"/>
          </m:rPr>
          <m:t>s</m:t>
        </m:r>
        <m:r>
          <m:rPr>
            <m:sty m:val="p"/>
          </m:rPr>
          <m:t>(</m:t>
        </m:r>
        <m:r>
          <m:rPr>
            <m:sty m:val="i"/>
          </m:rPr>
          <m:t>t</m:t>
        </m:r>
        <m:r>
          <m:rPr>
            <m:sty m:val="p"/>
          </m:rPr>
          <m:t>)</m:t>
        </m:r>
      </m:oMath>
      <w:r>
        <w:rPr>
          <w:rFonts w:eastAsia="Georgia" w:cs="Georgia" w:ascii="Georgia" w:hAnsi="Georgia"/>
        </w:rPr>
        <w:t xml:space="preserve"> ). Indiquer le bloc fonctionnel à rajouter dans le schéma de principe de la détection (figure 8) pour accéder maintenant à la composante en quadrature de phase avec la référence. Indiquer alors comment s'effectuent les mesures de </w:t>
      </w:r>
      <m:oMath>
        <m:sSub>
          <m:sSubPr/>
          <m:e>
            <m:r>
              <m:rPr>
                <m:sty m:val="i"/>
              </m:rPr>
              <m:t>Y</m:t>
            </m:r>
          </m:e>
          <m:sub>
            <m:r>
              <m:rPr>
                <m:sty m:val="p"/>
              </m:rPr>
              <m:t>30</m:t>
            </m:r>
          </m:sub>
        </m:sSub>
      </m:oMath>
      <w:r>
        <w:rPr/>
        <w:t xml:space="preserve"> et de </w:t>
      </w:r>
      <m:oMath>
        <m:r>
          <m:rPr>
            <m:sty m:val="i"/>
          </m:rPr>
          <m:t>φ</m:t>
        </m:r>
      </m:oMath>
      <w:r>
        <w:rPr/>
        <w:t xml:space="preserve">.</w:t>
      </w:r>
    </w:p>
    <w:p>
      <w:pPr>
        <w:numPr>
          <w:ilvl w:val="0"/>
          <w:numId w:val="25"/>
        </w:numPr>
        <w:spacing w:lineRule="auto"/>
      </w:pPr>
      <w:r>
        <w:rPr>
          <w:rFonts w:eastAsia="Georgia" w:cs="Georgia" w:ascii="Georgia" w:hAnsi="Georgia"/>
        </w:rPr>
        <w:t xml:space="preserve">Comment le bloc fonctionnel évoqué précédemment peut-il être réalisé ?</w:t>
      </w:r>
    </w:p>
    <w:p>
      <w:pPr>
        <w:spacing w:after="220" w:lineRule="auto"/>
      </w:pPr>
      <w:r>
        <w:rPr>
          <w:rFonts w:eastAsia="Georgia" w:cs="Georgia" w:ascii="Georgia" w:hAnsi="Georgia"/>
        </w:rPr>
        <w:t xml:space="preserve">Quels sont les avantage et inconvénient de choisir </w:t>
      </w:r>
      <m:oMath>
        <m:sSub>
          <m:sSubPr/>
          <m:e>
            <m:r>
              <m:rPr>
                <m:sty m:val="i"/>
              </m:rPr>
              <m:t>ω</m:t>
            </m:r>
          </m:e>
          <m:sub>
            <m:r>
              <m:rPr>
                <m:sty m:val="i"/>
              </m:rPr>
              <m:t>c</m:t>
            </m:r>
          </m:sub>
        </m:sSub>
      </m:oMath>
      <w:r>
        <w:rPr/>
        <w:t xml:space="preserve"> trop basse?</w:t>
      </w:r>
      <w:r>
        <w:rPr/>
        <w:br w:type="textWrapping"/>
      </w:r>
      <w:r>
        <w:rPr>
          <w:rFonts w:eastAsia="Georgia" w:cs="Georgia" w:ascii="Georgia" w:hAnsi="Georgia"/>
        </w:rPr>
        <w:t xml:space="preserve">Comment améliorer l'opération de filtrage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3"/>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2"/>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5"/>
      <w:numFmt w:val="decimal"/>
      <w:lvlText w:val="%1."/>
      <w:lvlJc w:val="left"/>
      <w:pPr>
        <w:tabs>
          <w:tab w:val="num" w:pos="1080"/>
        </w:tabs>
        <w:ind w:left="720" w:hanging="360"/>
      </w:pPr>
    </w:lvl>
  </w:abstractNum>
  <w:abstractNum w:abstractNumId="14">
    <w:multiLevelType w:val="hybridMultilevel"/>
    <w:lvl w:ilvl="0">
      <w:start w:val="1"/>
      <w:numFmt w:val="decimal"/>
      <w:lvlText w:val="%1."/>
      <w:lvlJc w:val="left"/>
      <w:pPr>
        <w:tabs>
          <w:tab w:val="num" w:pos="1080"/>
        </w:tabs>
        <w:ind w:left="720" w:hanging="360"/>
      </w:pPr>
    </w:lvl>
  </w:abstractNum>
  <w:abstractNum w:abstractNumId="15">
    <w:multiLevelType w:val="hybridMultilevel"/>
    <w:lvl w:ilvl="0">
      <w:start w:val="1"/>
      <w:numFmt w:val="decimal"/>
      <w:lvlText w:val="%1."/>
      <w:lvlJc w:val="left"/>
      <w:pPr>
        <w:tabs>
          <w:tab w:val="num" w:pos="1080"/>
        </w:tabs>
        <w:ind w:left="720" w:hanging="360"/>
      </w:pPr>
    </w:lvl>
  </w:abstractNum>
  <w:abstractNum w:abstractNumId="16">
    <w:multiLevelType w:val="hybridMultilevel"/>
    <w:lvl w:ilvl="0">
      <w:start w:val="1"/>
      <w:numFmt w:val="decimal"/>
      <w:lvlText w:val="%1."/>
      <w:lvlJc w:val="left"/>
      <w:pPr>
        <w:tabs>
          <w:tab w:val="num" w:pos="1080"/>
        </w:tabs>
        <w:ind w:left="720" w:hanging="360"/>
      </w:pPr>
    </w:lvl>
  </w:abstractNum>
  <w:abstractNum w:abstractNumId="17">
    <w:multiLevelType w:val="hybridMultilevel"/>
    <w:lvl w:ilvl="0">
      <w:start w:val="1"/>
      <w:numFmt w:val="decimal"/>
      <w:lvlText w:val="%1."/>
      <w:lvlJc w:val="left"/>
      <w:pPr>
        <w:tabs>
          <w:tab w:val="num" w:pos="1080"/>
        </w:tabs>
        <w:ind w:left="720" w:hanging="360"/>
      </w:pPr>
    </w:lvl>
  </w:abstractNum>
  <w:abstractNum w:abstractNumId="18">
    <w:multiLevelType w:val="hybridMultilevel"/>
    <w:lvl w:ilvl="0">
      <w:start w:val="3"/>
      <w:numFmt w:val="decimal"/>
      <w:lvlText w:val="%1."/>
      <w:lvlJc w:val="left"/>
      <w:pPr>
        <w:tabs>
          <w:tab w:val="num" w:pos="1080"/>
        </w:tabs>
        <w:ind w:left="720" w:hanging="360"/>
      </w:pPr>
    </w:lvl>
  </w:abstractNum>
  <w:abstractNum w:abstractNumId="19">
    <w:multiLevelType w:val="hybridMultilevel"/>
    <w:lvl w:ilvl="0">
      <w:start w:val="1"/>
      <w:numFmt w:val="decimal"/>
      <w:lvlText w:val="%1."/>
      <w:lvlJc w:val="left"/>
      <w:pPr>
        <w:tabs>
          <w:tab w:val="num" w:pos="1080"/>
        </w:tabs>
        <w:ind w:left="720" w:hanging="360"/>
      </w:pPr>
    </w:lvl>
  </w:abstractNum>
  <w:abstractNum w:abstractNumId="20">
    <w:multiLevelType w:val="hybridMultilevel"/>
    <w:lvl w:ilvl="0">
      <w:start w:val="1"/>
      <w:numFmt w:val="decimal"/>
      <w:lvlText w:val="%1."/>
      <w:lvlJc w:val="left"/>
      <w:pPr>
        <w:tabs>
          <w:tab w:val="num" w:pos="1080"/>
        </w:tabs>
        <w:ind w:left="720" w:hanging="360"/>
      </w:pPr>
    </w:lvl>
  </w:abstractNum>
  <w:abstractNum w:abstractNumId="21">
    <w:multiLevelType w:val="hybridMultilevel"/>
    <w:lvl w:ilvl="0">
      <w:start w:val="2"/>
      <w:numFmt w:val="decimal"/>
      <w:lvlText w:val="%1."/>
      <w:lvlJc w:val="left"/>
      <w:pPr>
        <w:tabs>
          <w:tab w:val="num" w:pos="1080"/>
        </w:tabs>
        <w:ind w:left="720" w:hanging="360"/>
      </w:pPr>
    </w:lvl>
  </w:abstractNum>
  <w:abstractNum w:abstractNumId="22">
    <w:multiLevelType w:val="hybridMultilevel"/>
    <w:lvl w:ilvl="0">
      <w:start w:val="1"/>
      <w:numFmt w:val="decimal"/>
      <w:lvlText w:val="%1."/>
      <w:lvlJc w:val="left"/>
      <w:pPr>
        <w:tabs>
          <w:tab w:val="num" w:pos="1080"/>
        </w:tabs>
        <w:ind w:left="720" w:hanging="360"/>
      </w:pPr>
    </w:lvl>
  </w:abstractNum>
  <w:abstractNum w:abstractNumId="23">
    <w:multiLevelType w:val="hybridMultilevel"/>
    <w:lvl w:ilvl="0">
      <w:start w:val="2"/>
      <w:numFmt w:val="decimal"/>
      <w:lvlText w:val="%1."/>
      <w:lvlJc w:val="left"/>
      <w:pPr>
        <w:tabs>
          <w:tab w:val="num" w:pos="1080"/>
        </w:tabs>
        <w:ind w:left="720" w:hanging="360"/>
      </w:pPr>
    </w:lvl>
  </w:abstractNum>
  <w:abstractNum w:abstractNumId="24">
    <w:multiLevelType w:val="hybridMultilevel"/>
    <w:lvl w:ilvl="0">
      <w:start w:val="1"/>
      <w:numFmt w:val="decimal"/>
      <w:lvlText w:val="%1."/>
      <w:lvlJc w:val="left"/>
      <w:pPr>
        <w:tabs>
          <w:tab w:val="num" w:pos="1080"/>
        </w:tabs>
        <w:ind w:left="720" w:hanging="360"/>
      </w:pPr>
    </w:lvl>
  </w:abstractNum>
  <w:abstractNum w:abstractNumId="2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c156c933f2792eebc7aa0de98215e2c08b832eb.jpg" TargetMode="Internal"/><Relationship Id="rId6" Type="http://schemas.openxmlformats.org/officeDocument/2006/relationships/image" Target="media/image-b22b5a8144dad8414972ad0b58a1efc88d336671.jpg" TargetMode="Internal"/><Relationship Id="rId7" Type="http://schemas.openxmlformats.org/officeDocument/2006/relationships/image" Target="media/image-cf0dd6e8e9a2f62a970b43b57eb85849957caca4.jpg" TargetMode="Internal"/><Relationship Id="rId8" Type="http://schemas.openxmlformats.org/officeDocument/2006/relationships/image" Target="media/image-4086d08598ef1fb83592be00164c505c452fb5a9.jpg" TargetMode="Internal"/><Relationship Id="rId9" Type="http://schemas.openxmlformats.org/officeDocument/2006/relationships/image" Target="media/image-6c8e2e157fab6a830b03ce5880dfcd40e9d86cca.jpg" TargetMode="Internal"/><Relationship Id="rId10" Type="http://schemas.openxmlformats.org/officeDocument/2006/relationships/image" Target="media/image-faee31e7d489603680fa3b820f9eaf6ed09e68cb.jpg" TargetMode="Internal"/><Relationship Id="rId11" Type="http://schemas.openxmlformats.org/officeDocument/2006/relationships/image" Target="media/image-c21eba778243f4706ea017d5111ee92b113af93d.jpg" TargetMode="Internal"/><Relationship Id="rId12" Type="http://schemas.openxmlformats.org/officeDocument/2006/relationships/image" Target="media/image-0dce7bc7c54740d330bde6392709b95a187ff44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