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NORMALE SUPÉRIEURE DE LYON</w:t>
      </w:r>
    </w:p>
    <w:p>
      <w:pPr>
        <w:spacing w:line="271" w:before="330" w:lineRule="auto"/>
      </w:pPr>
      <w:r>
        <w:rPr>
          <w:b/>
          <w:sz w:val="42"/>
        </w:rPr>
        <w:t xml:space="preserve">CONCOURS D'ADMISSION 2022</w:t>
      </w:r>
    </w:p>
    <w:p>
      <w:pPr>
        <w:spacing w:after="220" w:lineRule="auto"/>
      </w:pPr>
      <w:r>
        <w:rPr/>
        <w:t xml:space="preserve">VENDREDI 29 AVRIL 2022</w:t>
      </w:r>
      <w:r>
        <w:rPr/>
        <w:br w:type="textWrapping"/>
      </w:r>
      <w:r>
        <w:rPr/>
        <w:t xml:space="preserve">08h00-13h00</w:t>
      </w:r>
      <w:r>
        <w:rPr/>
        <w:br w:type="textWrapping"/>
      </w:r>
      <w:r>
        <w:rPr>
          <w:rFonts w:eastAsia="Georgia" w:cs="Georgia" w:ascii="Georgia" w:hAnsi="Georgia"/>
        </w:rPr>
        <w:t xml:space="preserve">FILIÈRE PC - Épreuve </w:t>
      </w:r>
      <m:oMath>
        <m:sSup>
          <m:sSupPr/>
          <m:e>
            <m:r>
              <m:rPr>
                <m:sty m:val="p"/>
              </m:rPr>
              <m:t>n</m:t>
            </m:r>
          </m:e>
          <m:sup>
            <m:r>
              <m:rPr>
                <m:sty m:val="p"/>
              </m:rPr>
              <m:t>∘</m:t>
            </m:r>
          </m:sup>
        </m:sSup>
        <m:r>
          <m:rPr>
            <m:sty m:val="p"/>
          </m:rPr>
          <m:t>9</m:t>
        </m:r>
      </m:oMath>
      <w:r>
        <w:rPr/>
        <w:br w:type="textWrapping"/>
      </w:r>
      <w:r>
        <w:rPr/>
        <w:t xml:space="preserve">PHYSIQUE-CHIMIE (L)</w:t>
      </w:r>
    </w:p>
    <w:p>
      <w:pPr>
        <w:spacing w:after="220" w:lineRule="auto"/>
      </w:pPr>
      <w:r>
        <w:rPr>
          <w:rFonts w:eastAsia="Georgia" w:cs="Georgia" w:ascii="Georgia" w:hAnsi="Georgia"/>
        </w:rPr>
        <w:t xml:space="preserve">Durée : 5 heures</w:t>
      </w:r>
    </w:p>
    <w:p>
      <w:pPr>
        <w:numPr>
          <w:ilvl w:val="0"/>
          <w:numId w:val="1"/>
        </w:numPr>
        <w:spacing w:lineRule="auto"/>
      </w:pPr>
      <w:r>
        <w:rPr>
          <w:rFonts w:eastAsia="Georgia" w:cs="Georgia" w:ascii="Georgia" w:hAnsi="Georgia"/>
        </w:rPr>
        <w:t xml:space="preserve">L'utilisation de calculatrices n'est pas autorisée pour cette épreuve.</w:t>
      </w:r>
    </w:p>
    <w:p>
      <w:pPr>
        <w:numPr>
          <w:ilvl w:val="0"/>
          <w:numId w:val="1"/>
        </w:numPr>
        <w:spacing w:lineRule="auto"/>
      </w:pPr>
      <w:r>
        <w:rPr>
          <w:rFonts w:eastAsia="Georgia" w:cs="Georgia" w:ascii="Georgia" w:hAnsi="Georgia"/>
        </w:rPr>
        <w:t xml:space="preserve">Les parties relatives à la chimie et à la physique doivent être rédigées sur des copies distinctes et en tête desquelles doit être mentionné "Chimie" ou "Physique".</w:t>
      </w:r>
    </w:p>
    <w:p>
      <w:pPr>
        <w:numPr>
          <w:ilvl w:val="0"/>
          <w:numId w:val="1"/>
        </w:numPr>
        <w:spacing w:lineRule="auto"/>
      </w:pPr>
      <w:r>
        <w:rPr>
          <w:rFonts w:eastAsia="Georgia" w:cs="Georgia" w:ascii="Georgia" w:hAnsi="Georgia"/>
        </w:rPr>
        <w:t xml:space="preserve">Les copies doivent être numérotées continûment, sur l'ensemble des deux parties.</w:t>
      </w:r>
    </w:p>
    <w:p>
      <w:pPr>
        <w:spacing w:after="220" w:lineRule="auto"/>
      </w:pPr>
      <w:r>
        <w:rPr>
          <w:rFonts w:eastAsia="Georgia" w:cs="Georgia" w:ascii="Georgia" w:hAnsi="Georgia"/>
        </w:rPr>
        <w:t xml:space="preserve">Cette épreuve comprend deux parties indépendantes. La première concerne la physique et porte sur l'étude hydrodynamique d'un liquide contenu dans un récipient cylindrique en rotation. La seconde est dédiée à la chimie et s'intéresse aux capsaïcinoïdes qui sont une famille d'alcaloïdes rencontrée dans les piments.</w:t>
      </w:r>
      <w:r>
        <w:rPr/>
        <w:br w:type="textWrapping"/>
      </w:r>
      <m:oMath>
        <m:r>
          <m:rPr>
            <m:sty m:val="p"/>
          </m:rPr>
          <m:t>→</m:t>
        </m:r>
      </m:oMath>
      <w:r>
        <w:rPr>
          <w:rFonts w:eastAsia="Georgia" w:cs="Georgia" w:ascii="Georgia" w:hAnsi="Georgia"/>
        </w:rPr>
        <w:t xml:space="preserve"> Le barème étant réparti à poids égal sur les parties physique et chimie, il est conseillé de ne pas consacrer plus de deux heures et trente minutes à chacune d'elles.</w:t>
      </w:r>
      <w:r>
        <w:rPr/>
        <w:br w:type="textWrapping"/>
      </w:r>
      <m:oMath>
        <m:r>
          <m:rPr>
            <m:sty m:val="p"/>
          </m:rPr>
          <m:t>→</m:t>
        </m:r>
      </m:oMath>
      <w:r>
        <w:rPr>
          <w:rFonts w:eastAsia="Georgia" w:cs="Georgia" w:ascii="Georgia" w:hAnsi="Georgia"/>
        </w:rPr>
        <w:t xml:space="preserve"> Les applications numériques seront effectuées avec la précision qu'un calcul à la main permet aisément, et sans excéder deux chiffres significatifs. Les ordres de grandeur seront donnés avec un seul chiffre significatif.</w:t>
      </w:r>
      <w:r>
        <w:rPr/>
        <w:br w:type="textWrapping"/>
      </w:r>
      <m:oMath>
        <m:r>
          <m:rPr>
            <m:sty m:val="p"/>
          </m:rPr>
          <m:t>→</m:t>
        </m:r>
      </m:oMath>
      <w:r>
        <w:rPr>
          <w:rFonts w:eastAsia="Georgia" w:cs="Georgia" w:ascii="Georgia" w:hAnsi="Georgia"/>
        </w:rPr>
        <w:t xml:space="preserve"> Les références des questions abordées devront être indiquées de façon claire.</w:t>
      </w:r>
    </w:p>
    <w:p>
      <w:pPr>
        <w:spacing w:line="271" w:before="330" w:lineRule="auto"/>
      </w:pPr>
      <w:r>
        <w:rPr>
          <w:rFonts w:eastAsia="Georgia" w:cs="Georgia" w:ascii="Georgia" w:hAnsi="Georgia"/>
          <w:b/>
          <w:sz w:val="42"/>
        </w:rPr>
        <w:t xml:space="preserve">Partie Physique : Étude d'un phénomène de diffusion en hydrodynamique.</w:t>
      </w:r>
    </w:p>
    <w:p>
      <w:pPr>
        <w:spacing w:after="220" w:lineRule="auto"/>
      </w:pPr>
      <w:r>
        <w:rPr>
          <w:rFonts w:eastAsia="Georgia" w:cs="Georgia" w:ascii="Georgia" w:hAnsi="Georgia"/>
        </w:rPr>
        <w:t xml:space="preserve">Nous nous proposons d'étudier le comportement hydrodynamique d'un liquide contenu dans un récipient cylindrique pouvant tourner autour de son axe. Une première partie est consacrée à l'étude du régime permanent pour lequel le récipient tourne à vitesse angulaire constante. La seconde partie s'intéresse à la phase d'arrêt du liquide qui suit l'immobilisation du récipient. Ces deux études sont, en grande partie, indépendantes.</w:t>
      </w:r>
      <w:r>
        <w:rPr/>
        <w:br w:type="textWrapping"/>
      </w:r>
      <m:oMath>
        <m:r>
          <m:rPr>
            <m:sty m:val="p"/>
          </m:rPr>
          <m:t>→</m:t>
        </m:r>
      </m:oMath>
      <w:r>
        <w:rPr>
          <w:rFonts w:eastAsia="Georgia" w:cs="Georgia" w:ascii="Georgia" w:hAnsi="Georgia"/>
        </w:rPr>
        <w:t xml:space="preserve"> Les réponses aux questions relevant de considérations qualitatives devront être systématiquement argumentées et rédigées de façon claire et concise.</w:t>
      </w:r>
    </w:p>
    <w:p>
      <w:pPr>
        <w:spacing w:line="271" w:before="330" w:lineRule="auto"/>
      </w:pPr>
      <w:r>
        <w:rPr>
          <w:rFonts w:eastAsia="Georgia" w:cs="Georgia" w:ascii="Georgia" w:hAnsi="Georgia"/>
          <w:b/>
          <w:sz w:val="42"/>
        </w:rPr>
        <w:t xml:space="preserve">Présentation de l'étude.</w:t>
      </w:r>
    </w:p>
    <w:p>
      <w:pPr>
        <w:spacing w:after="220" w:lineRule="auto"/>
      </w:pPr>
      <w:r>
        <w:rPr>
          <w:rFonts w:eastAsia="Georgia" w:cs="Georgia" w:ascii="Georgia" w:hAnsi="Georgia"/>
        </w:rPr>
        <w:t xml:space="preserve">Un récipient cylindrique (1) d'axe ( </w:t>
      </w:r>
      <m:oMath>
        <m:r>
          <m:rPr>
            <m:sty m:val="p"/>
          </m:rPr>
          <m:t>O</m:t>
        </m:r>
        <m:r>
          <m:rPr>
            <m:sty m:val="i"/>
          </m:rPr>
          <m:t>z</m:t>
        </m:r>
      </m:oMath>
      <w:r>
        <w:rPr>
          <w:rFonts w:eastAsia="Georgia" w:cs="Georgia" w:ascii="Georgia" w:hAnsi="Georgia"/>
        </w:rPr>
        <w:t xml:space="preserve"> ), en communication avec l'air ambiant par son ouverture supérieure, est partiellement rempli par un liquide (considéré comme incompressible). Ce récipient peut tourner autour de son axe ( </w:t>
      </w:r>
      <m:oMath>
        <m:r>
          <m:rPr>
            <m:sty m:val="p"/>
          </m:rPr>
          <m:t>O</m:t>
        </m:r>
        <m:r>
          <m:rPr>
            <m:sty m:val="i"/>
          </m:rPr>
          <m:t>z</m:t>
        </m:r>
      </m:oMath>
      <w:r>
        <w:rPr>
          <w:rFonts w:eastAsia="Georgia" w:cs="Georgia" w:ascii="Georgia" w:hAnsi="Georgia"/>
        </w:rPr>
        <w:t xml:space="preserve"> ). Le système constitué du récipient et du liquide est supposé présenter une symétrie de révolution autour de l'axe ( </w:t>
      </w:r>
      <m:oMath>
        <m:r>
          <m:rPr>
            <m:sty m:val="p"/>
          </m:rPr>
          <m:t>O</m:t>
        </m:r>
        <m:r>
          <m:rPr>
            <m:sty m:val="i"/>
          </m:rPr>
          <m:t>z</m:t>
        </m:r>
      </m:oMath>
      <w:r>
        <w:rPr/>
        <w:t xml:space="preserve"> ). Nous notons </w:t>
      </w:r>
      <m:oMath>
        <m:sSub>
          <m:sSubPr/>
          <m:e>
            <m:r>
              <m:rPr>
                <m:scr m:val="script"/>
              </m:rPr>
              <m:t>R</m:t>
            </m:r>
          </m:e>
          <m:sub>
            <m:r>
              <m:rPr>
                <m:sty m:val="p"/>
              </m:rPr>
              <m:t>0</m:t>
            </m:r>
          </m:sub>
        </m:sSub>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le référentiel du laboratoire ( 0 ), que nous considérons comme étant galiléen, et </w:t>
      </w:r>
      <m:oMath>
        <m:sSub>
          <m:sSubPr/>
          <m:e>
            <m:r>
              <m:rPr>
                <m:scr m:val="script"/>
              </m:rPr>
              <m:t>R</m:t>
            </m:r>
          </m:e>
          <m:sub>
            <m:r>
              <m:rPr>
                <m:sty m:val="p"/>
              </m:rPr>
              <m:t>1</m:t>
            </m:r>
          </m:sub>
        </m:sSub>
        <m:r>
          <m:rPr>
            <m:sty m:val="p"/>
          </m:rPr>
          <m:t>(</m:t>
        </m:r>
        <m:r>
          <m:rPr>
            <m:sty m:val="p"/>
          </m:rPr>
          <m:t>O</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le repère cylindrique tel que </w:t>
      </w:r>
      <m:oMath>
        <m:acc>
          <m:accPr>
            <m:chr m:val="⃗"/>
          </m:accPr>
          <m:e>
            <m:r>
              <m:rPr>
                <m:sty m:val="p"/>
              </m:rPr>
              <m:t>OM</m:t>
            </m:r>
          </m:e>
        </m:acc>
        <m:r>
          <m:rPr>
            <m:sty m:val="p"/>
          </m:rPr>
          <m:t>=</m:t>
        </m:r>
        <m:r>
          <m:rPr>
            <m:sty m:val="i"/>
          </m:rPr>
          <m:t>r</m:t>
        </m:r>
        <m:sSub>
          <m:sSubPr/>
          <m:e>
            <m:acc>
              <m:accPr>
                <m:chr m:val="⃗"/>
              </m:accPr>
              <m:e>
                <m:r>
                  <m:rPr>
                    <m:sty m:val="i"/>
                  </m:rPr>
                  <m:t>e</m:t>
                </m:r>
              </m:e>
            </m:acc>
          </m:e>
          <m:sub>
            <m:r>
              <m:rPr>
                <m:sty m:val="i"/>
              </m:rPr>
              <m:t>r</m:t>
            </m:r>
          </m:sub>
        </m:sSub>
        <m:r>
          <m:rPr>
            <m:sty m:val="p"/>
          </m:rPr>
          <m:t>(</m:t>
        </m:r>
        <m:r>
          <m:rPr>
            <m:sty m:val="i"/>
          </m:rPr>
          <m:t>θ</m:t>
        </m:r>
        <m:r>
          <m:rPr>
            <m:sty m:val="p"/>
          </m:rPr>
          <m:t>)</m:t>
        </m:r>
        <m:r>
          <m:rPr>
            <m:sty m:val="p"/>
          </m:rPr>
          <m:t>+</m:t>
        </m:r>
        <m:r>
          <m:rPr>
            <m:sty m:val="i"/>
          </m:rPr>
          <m:t>z</m:t>
        </m:r>
        <m:sSub>
          <m:sSubPr/>
          <m:e>
            <m:acc>
              <m:accPr>
                <m:chr m:val="⃗"/>
              </m:accPr>
              <m:e>
                <m:r>
                  <m:rPr>
                    <m:sty m:val="i"/>
                  </m:rPr>
                  <m:t>e</m:t>
                </m:r>
              </m:e>
            </m:acc>
          </m:e>
          <m:sub>
            <m:r>
              <m:rPr>
                <m:sty m:val="i"/>
              </m:rPr>
              <m:t>z</m:t>
            </m:r>
          </m:sub>
        </m:sSub>
      </m:oMath>
      <w:r>
        <w:rPr>
          <w:rFonts w:eastAsia="Georgia" w:cs="Georgia" w:ascii="Georgia" w:hAnsi="Georgia"/>
        </w:rPr>
        <w:t xml:space="preserve"> où M est un point considéré du liquide.</w:t>
      </w:r>
    </w:p>
    <w:p>
      <w:pPr>
        <w:spacing w:after="220" w:lineRule="auto"/>
      </w:pPr>
      <w:r>
        <w:rPr/>
        <w:t xml:space="preserve">Nous notons : </w:t>
      </w:r>
      <m:oMath>
        <m:r>
          <m:rPr>
            <m:sty m:val="i"/>
          </m:rPr>
          <m:t>R</m:t>
        </m:r>
      </m:oMath>
      <w:r>
        <w:rPr/>
        <w:t xml:space="preserve"> le rayon du cylindre; </w:t>
      </w:r>
      <m:oMath>
        <m:r>
          <m:rPr>
            <m:sty m:val="i"/>
          </m:rPr>
          <m:t>H</m:t>
        </m:r>
      </m:oMath>
      <w:r>
        <w:rPr/>
        <w:t xml:space="preserve"> sa hauteur </w:t>
      </w:r>
      <m:oMath>
        <m:r>
          <m:rPr>
            <m:sty m:val="p"/>
          </m:rPr>
          <m:t>;</m:t>
        </m:r>
        <m:acc>
          <m:accPr>
            <m:chr m:val="⃗"/>
          </m:accPr>
          <m:e>
            <m:r>
              <m:rPr>
                <m:sty m:val="p"/>
              </m:rPr>
              <m:t>Ω</m:t>
            </m:r>
          </m:e>
        </m:acc>
        <m:r>
          <m:rPr>
            <m:sty m:val="p"/>
          </m:rPr>
          <m:t>=</m:t>
        </m:r>
        <m:r>
          <m:rPr>
            <m:sty m:val="p"/>
          </m:rPr>
          <m:t>Ω</m:t>
        </m:r>
        <m:sSub>
          <m:sSubPr/>
          <m:e>
            <m:acc>
              <m:accPr>
                <m:chr m:val="⃗"/>
              </m:accPr>
              <m:e>
                <m:r>
                  <m:rPr>
                    <m:sty m:val="i"/>
                  </m:rPr>
                  <m:t>e</m:t>
                </m:r>
              </m:e>
            </m:acc>
          </m:e>
          <m:sub>
            <m:r>
              <m:rPr>
                <m:sty m:val="i"/>
              </m:rPr>
              <m:t>z</m:t>
            </m:r>
          </m:sub>
        </m:sSub>
      </m:oMath>
      <w:r>
        <w:rPr/>
        <w:t xml:space="preserve"> sa vitesse angulaire; </w:t>
      </w:r>
      <m:oMath>
        <m:r>
          <m:rPr>
            <m:sty m:val="i"/>
          </m:rPr>
          <m:t>m</m:t>
        </m:r>
      </m:oMath>
      <w:r>
        <w:rPr/>
        <w:t xml:space="preserve"> la masse du liquide; </w:t>
      </w:r>
      <m:oMath>
        <m:r>
          <m:rPr>
            <m:sty m:val="i"/>
          </m:rPr>
          <m:t>ρ</m:t>
        </m:r>
      </m:oMath>
      <w:r>
        <w:rPr/>
        <w:t xml:space="preserve"> sa masse volumique; </w:t>
      </w:r>
      <m:oMath>
        <m:r>
          <m:rPr>
            <m:sty m:val="i"/>
          </m:rPr>
          <m:t>η</m:t>
        </m:r>
        <m:r>
          <m:rPr>
            <m:sty m:val="p"/>
          </m:rPr>
          <m:t>[</m:t>
        </m:r>
        <m:r>
          <m:rPr>
            <m:sty m:val="p"/>
          </m:rPr>
          <m:t>Pa</m:t>
        </m:r>
        <m:r>
          <m:rPr>
            <m:sty m:val="p"/>
          </m:rPr>
          <m:t>⋅</m:t>
        </m:r>
        <m:r>
          <m:rPr>
            <m:sty m:val="p"/>
          </m:rPr>
          <m:t>s</m:t>
        </m:r>
        <m:r>
          <m:rPr>
            <m:sty m:val="p"/>
          </m:rPr>
          <m:t>]</m:t>
        </m:r>
      </m:oMath>
      <w:r>
        <w:rPr>
          <w:rFonts w:eastAsia="Georgia" w:cs="Georgia" w:ascii="Georgia" w:hAnsi="Georgia"/>
        </w:rPr>
        <w:t xml:space="preserve"> sa viscosité dynamique; </w:t>
      </w:r>
      <m:oMath>
        <m:r>
          <m:rPr>
            <m:sty m:val="i"/>
          </m:rPr>
          <m:t>h</m:t>
        </m:r>
      </m:oMath>
      <w:r>
        <w:rPr>
          <w:rFonts w:eastAsia="Georgia" w:cs="Georgia" w:ascii="Georgia" w:hAnsi="Georgia"/>
        </w:rPr>
        <w:t xml:space="preserve"> sa hauteur lorsque le récipient est immobile; </w:t>
      </w:r>
      <m:oMath>
        <m:sSub>
          <m:sSubPr/>
          <m:e>
            <m:r>
              <m:rPr>
                <m:sty m:val="i"/>
              </m:rPr>
              <m:t>Z</m:t>
            </m:r>
          </m:e>
          <m:sub>
            <m:r>
              <m:rPr>
                <m:sty m:val="p"/>
              </m:rPr>
              <m:t>0</m:t>
            </m:r>
          </m:sub>
        </m:sSub>
      </m:oMath>
      <w:r>
        <w:rPr>
          <w:rFonts w:eastAsia="Georgia" w:cs="Georgia" w:ascii="Georgia" w:hAnsi="Georgia"/>
        </w:rPr>
        <w:t xml:space="preserve"> sa hauteur au centre de la cuve (c'est-à-dire en </w:t>
      </w:r>
      <m:oMath>
        <m:r>
          <m:rPr>
            <m:sty m:val="i"/>
          </m:rPr>
          <m:t>r</m:t>
        </m:r>
        <m:r>
          <m:rPr>
            <m:sty m:val="p"/>
          </m:rPr>
          <m:t>=</m:t>
        </m:r>
        <m:r>
          <m:rPr>
            <m:sty m:val="p"/>
          </m:rPr>
          <m:t>0</m:t>
        </m:r>
      </m:oMath>
      <w:r>
        <w:rPr/>
        <w:t xml:space="preserve"> ) ; </w:t>
      </w:r>
      <m:oMath>
        <m:r>
          <m:rPr>
            <m:sty m:val="i"/>
          </m:rPr>
          <m:t>p</m:t>
        </m:r>
        <m:r>
          <m:rPr>
            <m:sty m:val="p"/>
          </m:rPr>
          <m:t>(</m:t>
        </m:r>
        <m:r>
          <m:rPr>
            <m:sty m:val="p"/>
          </m:rPr>
          <m:t>M</m:t>
        </m:r>
        <m:r>
          <m:rPr>
            <m:sty m:val="p"/>
          </m:rPr>
          <m:t>)</m:t>
        </m:r>
      </m:oMath>
      <w:r>
        <w:rPr/>
        <w:t xml:space="preserve"> la pression en un point M du fluide; </w:t>
      </w:r>
      <m:oMath>
        <m:sSub>
          <m:sSubPr/>
          <m:e>
            <m:r>
              <m:rPr>
                <m:sty m:val="i"/>
              </m:rPr>
              <m:t>p</m:t>
            </m:r>
          </m:e>
          <m:sub>
            <m:r>
              <m:rPr>
                <m:sty m:val="p"/>
              </m:rPr>
              <m:t>0</m:t>
            </m:r>
          </m:sub>
        </m:sSub>
      </m:oMath>
      <w:r>
        <w:rPr>
          <w:rFonts w:eastAsia="Georgia" w:cs="Georgia" w:ascii="Georgia" w:hAnsi="Georgia"/>
        </w:rPr>
        <w:t xml:space="preserve"> la pression (supposée uniforme) de l'air atmosphérique surmontant le liquide;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l'accélération de la pesanteur. La figure (1) représente le système étudié et précise quelques notations.</w:t>
      </w:r>
    </w:p>
    <w:p>
      <w:pPr>
        <w:spacing w:lineRule="auto"/>
        <w:jc w:val="center"/>
      </w:pPr>
      <w:r>
        <w:rPr/>
        <w:drawing>
          <wp:inline distB="0" distL="0" distR="0" distT="0">
            <wp:extent cx="5486400" cy="3159707"/>
            <wp:effectExtent b="0" l="0" r="0" t="0"/>
            <wp:docPr id="1" name="image-165181b7a083f73abe6810c1ddeff3b209c0067f.jpg"/>
            <a:graphic>
              <a:graphicData uri="http://schemas.openxmlformats.org/drawingml/2006/picture">
                <pic:pic>
                  <pic:nvPicPr>
                    <pic:cNvPr id="1" name="image-165181b7a083f73abe6810c1ddeff3b209c0067f.jpg" descr=""/>
                    <pic:cNvPicPr/>
                  </pic:nvPicPr>
                  <pic:blipFill>
                    <a:blip r:embed="rId5" cstate="print"/>
                    <a:srcRect b="0" l="0" r="0" t="0"/>
                    <a:stretch>
                      <a:fillRect/>
                    </a:stretch>
                  </pic:blipFill>
                  <pic:spPr>
                    <a:xfrm>
                      <a:off x="0" y="0"/>
                      <a:ext cx="5486400" cy="3159707"/>
                    </a:xfrm>
                    <a:prstGeom prst="rect"/>
                  </pic:spPr>
                </pic:pic>
              </a:graphicData>
            </a:graphic>
          </wp:inline>
        </w:drawing>
      </w:r>
    </w:p>
    <w:p>
      <w:pPr>
        <w:spacing w:lineRule="auto"/>
      </w:pPr>
      <w:r>
        <w:rPr>
          <w:rFonts w:eastAsia="Georgia" w:cs="Georgia" w:ascii="Georgia" w:hAnsi="Georgia"/>
        </w:rPr>
        <w:t xml:space="preserve">Figure 1 - Cylindre (1) en rotation à la vitesse angulaire </w:t>
      </w:r>
      <m:oMath>
        <m:acc>
          <m:accPr>
            <m:chr m:val="⃗"/>
          </m:accPr>
          <m:e>
            <m:r>
              <m:rPr>
                <m:sty m:val="p"/>
              </m:rPr>
              <m:t>Ω</m:t>
            </m:r>
          </m:e>
        </m:acc>
        <m:r>
          <m:rPr>
            <m:sty m:val="p"/>
          </m:rPr>
          <m:t>=</m:t>
        </m:r>
        <m:r>
          <m:rPr>
            <m:sty m:val="p"/>
          </m:rPr>
          <m:t>Ω</m:t>
        </m:r>
        <m:sSub>
          <m:sSubPr/>
          <m:e>
            <m:acc>
              <m:accPr>
                <m:chr m:val="⃗"/>
              </m:accPr>
              <m:e>
                <m:r>
                  <m:rPr>
                    <m:sty m:val="i"/>
                  </m:rPr>
                  <m:t>e</m:t>
                </m:r>
              </m:e>
            </m:acc>
          </m:e>
          <m:sub>
            <m:r>
              <m:rPr>
                <m:sty m:val="i"/>
              </m:rPr>
              <m:t>z</m:t>
            </m:r>
          </m:sub>
        </m:sSub>
      </m:oMath>
      <w:r>
        <w:rPr>
          <w:rFonts w:eastAsia="Georgia" w:cs="Georgia" w:ascii="Georgia" w:hAnsi="Georgia"/>
        </w:rPr>
        <w:t xml:space="preserve"> par rapport au support fixe (0) lié au référentiel galiléen </w:t>
      </w:r>
      <m:oMath>
        <m:sSub>
          <m:sSubPr/>
          <m:e>
            <m:r>
              <m:rPr>
                <m:scr m:val="script"/>
              </m:rPr>
              <m:t>R</m:t>
            </m:r>
          </m:e>
          <m:sub>
            <m:r>
              <m:rPr>
                <m:sty m:val="p"/>
              </m:rPr>
              <m:t>0</m:t>
            </m:r>
          </m:sub>
        </m:sSub>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oMath>
      <w:r>
        <w:rPr/>
        <w:t xml:space="preserve">. Il contient le liquide ( </w:t>
      </w:r>
      <m:oMath>
        <m:r>
          <m:rPr>
            <m:sty m:val="i"/>
          </m:rPr>
          <m:t>m</m:t>
        </m:r>
        <m:r>
          <m:rPr>
            <m:sty m:val="p"/>
          </m:rPr>
          <m:t>,</m:t>
        </m:r>
        <m:r>
          <m:rPr>
            <m:sty m:val="i"/>
          </m:rPr>
          <m:t>ρ</m:t>
        </m:r>
        <m:r>
          <m:rPr>
            <m:sty m:val="p"/>
          </m:rPr>
          <m:t>,</m:t>
        </m:r>
        <m:r>
          <m:rPr>
            <m:sty m:val="i"/>
          </m:rPr>
          <m:t>η</m:t>
        </m:r>
      </m:oMath>
      <w:r>
        <w:rPr>
          <w:rFonts w:eastAsia="Georgia" w:cs="Georgia" w:ascii="Georgia" w:hAnsi="Georgia"/>
        </w:rPr>
        <w:t xml:space="preserve"> ): (a) vue de côté (en coupe); (b) vue de dessus. Un point M du liquide est repéré dans le repère cylindrique </w:t>
      </w:r>
      <m:oMath>
        <m:sSub>
          <m:sSubPr/>
          <m:e>
            <m:r>
              <m:rPr>
                <m:scr m:val="script"/>
              </m:rPr>
              <m:t>R</m:t>
            </m:r>
          </m:e>
          <m:sub>
            <m:r>
              <m:rPr>
                <m:sty m:val="p"/>
              </m:rPr>
              <m:t>1</m:t>
            </m:r>
          </m:sub>
        </m:sSub>
        <m:r>
          <m:rPr>
            <m:sty m:val="p"/>
          </m:rPr>
          <m:t>(</m:t>
        </m:r>
        <m:r>
          <m:rPr>
            <m:sty m:val="p"/>
          </m:rPr>
          <m:t>O</m:t>
        </m:r>
        <m:r>
          <m:rPr>
            <m:sty m:val="p"/>
          </m:rPr>
          <m:t>,</m:t>
        </m:r>
        <m:r>
          <m:rPr>
            <m:sty m:val="i"/>
          </m:rPr>
          <m:t>r</m:t>
        </m:r>
        <m:r>
          <m:rPr>
            <m:sty m:val="p"/>
          </m:rPr>
          <m:t>,</m:t>
        </m:r>
        <m:r>
          <m:rPr>
            <m:sty m:val="i"/>
          </m:rPr>
          <m:t>θ</m:t>
        </m:r>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Nous conduisons cette étude dans le cadre suivant :</w:t>
      </w:r>
    </w:p>
    <w:p>
      <w:pPr>
        <w:spacing w:after="220" w:lineRule="auto"/>
      </w:pPr>
      <w:r>
        <w:rPr>
          <w:rFonts w:eastAsia="Georgia" w:cs="Georgia" w:ascii="Georgia" w:hAnsi="Georgia"/>
        </w:rPr>
        <w:t xml:space="preserve">Il s'agit ici, en particulier, de caractériser la forme adoptée par la surface du liquide en rotation.</w:t>
      </w:r>
    </w:p>
    <w:p>
      <w:pPr>
        <w:numPr>
          <w:ilvl w:val="0"/>
          <w:numId w:val="2"/>
        </w:numPr>
        <w:spacing w:lineRule="auto"/>
      </w:pPr>
      <w:r>
        <w:rPr>
          <w:rFonts w:eastAsia="Georgia" w:cs="Georgia" w:ascii="Georgia" w:hAnsi="Georgia"/>
        </w:rPr>
        <w:t xml:space="preserve">Le figure (2) représente l'élément de volume </w:t>
      </w:r>
      <m:oMath>
        <m:sSup>
          <m:sSupPr/>
          <m:e>
            <m:r>
              <m:rPr>
                <m:sty m:val="p"/>
              </m:rPr>
              <m:t>d</m:t>
            </m:r>
          </m:e>
          <m:sup>
            <m:r>
              <m:rPr>
                <m:sty m:val="p"/>
              </m:rPr>
              <m:t>3</m:t>
            </m:r>
          </m:sup>
        </m:sSup>
        <m:r>
          <m:rPr>
            <m:sty m:val="i"/>
          </m:rPr>
          <m:t>τ</m:t>
        </m:r>
        <m:r>
          <m:rPr>
            <m:sty m:val="p"/>
          </m:rPr>
          <m:t>=</m:t>
        </m:r>
        <m:r>
          <m:rPr>
            <m:sty m:val="p"/>
          </m:rPr>
          <m:t>d</m:t>
        </m:r>
        <m:r>
          <m:rPr>
            <m:sty m:val="i"/>
          </m:rPr>
          <m:t>r</m:t>
        </m:r>
        <m:r>
          <m:rPr>
            <m:sty m:val="p"/>
          </m:rPr>
          <m:t>×</m:t>
        </m:r>
        <m:r>
          <m:rPr>
            <m:sty m:val="i"/>
          </m:rPr>
          <m:t>r</m:t>
        </m:r>
        <m:r>
          <m:rPr>
            <m:nor/>
          </m:rPr>
          <m:t xml:space="preserve"> </m:t>
        </m:r>
        <m:r>
          <m:rPr>
            <m:sty m:val="p"/>
          </m:rPr>
          <m:t>d</m:t>
        </m:r>
        <m:r>
          <m:rPr>
            <m:sty m:val="i"/>
          </m:rPr>
          <m:t>θ</m:t>
        </m:r>
        <m:r>
          <m:rPr>
            <m:sty m:val="p"/>
          </m:rPr>
          <m:t>×</m:t>
        </m:r>
        <m:r>
          <m:rPr>
            <m:sty m:val="p"/>
          </m:rPr>
          <m:t>d</m:t>
        </m:r>
        <m:r>
          <m:rPr>
            <m:sty m:val="i"/>
          </m:rPr>
          <m:t>z</m:t>
        </m:r>
      </m:oMath>
      <w:r>
        <w:rPr>
          <w:rFonts w:eastAsia="Georgia" w:cs="Georgia" w:ascii="Georgia" w:hAnsi="Georgia"/>
        </w:rPr>
        <w:t xml:space="preserve"> autour d'un point M du liquide, vu de dessus, c'est-à-dire selon </w:t>
      </w:r>
      <m:oMath>
        <m:r>
          <m:rPr>
            <m:sty m:val="p"/>
          </m:rPr>
          <m:t>−</m:t>
        </m:r>
        <m:sSub>
          <m:sSubPr/>
          <m:e>
            <m:acc>
              <m:accPr>
                <m:chr m:val="⃗"/>
              </m:accPr>
              <m:e>
                <m:r>
                  <m:rPr>
                    <m:sty m:val="i"/>
                  </m:rPr>
                  <m:t>e</m:t>
                </m:r>
              </m:e>
            </m:acc>
          </m:e>
          <m:sub>
            <m:r>
              <m:rPr>
                <m:sty m:val="i"/>
              </m:rPr>
              <m:t>z</m:t>
            </m:r>
          </m:sub>
        </m:sSub>
      </m:oMath>
      <w:r>
        <w:rPr/>
        <w:t xml:space="preserve">.</w:t>
      </w:r>
    </w:p>
    <w:p>
      <w:pPr>
        <w:spacing w:after="220" w:lineRule="auto"/>
      </w:pPr>
      <w:r>
        <w:rPr>
          <w:rFonts w:eastAsia="Georgia" w:cs="Georgia" w:ascii="Georgia" w:hAnsi="Georgia"/>
        </w:rPr>
        <w:t xml:space="preserve">Figure 2 - Élément de volume </w:t>
      </w:r>
      <m:oMath>
        <m:sSup>
          <m:sSupPr/>
          <m:e>
            <m:r>
              <m:rPr>
                <m:sty m:val="p"/>
              </m:rPr>
              <m:t>d</m:t>
            </m:r>
          </m:e>
          <m:sup>
            <m:r>
              <m:rPr>
                <m:sty m:val="p"/>
              </m:rPr>
              <m:t>3</m:t>
            </m:r>
          </m:sup>
        </m:sSup>
        <m:r>
          <m:rPr>
            <m:sty m:val="i"/>
          </m:rPr>
          <m:t>τ</m:t>
        </m:r>
        <m:r>
          <m:rPr>
            <m:sty m:val="p"/>
          </m:rPr>
          <m:t>=</m:t>
        </m:r>
        <m:r>
          <m:rPr>
            <m:sty m:val="p"/>
          </m:rPr>
          <m:t>d</m:t>
        </m:r>
        <m:r>
          <m:rPr>
            <m:sty m:val="i"/>
          </m:rPr>
          <m:t>r</m:t>
        </m:r>
        <m:r>
          <m:rPr>
            <m:sty m:val="p"/>
          </m:rPr>
          <m:t>×</m:t>
        </m:r>
        <m:r>
          <m:rPr>
            <m:sty m:val="i"/>
          </m:rPr>
          <m:t>r</m:t>
        </m:r>
        <m:r>
          <m:rPr>
            <m:nor/>
          </m:rPr>
          <m:t xml:space="preserve"> </m:t>
        </m:r>
        <m:r>
          <m:rPr>
            <m:sty m:val="p"/>
          </m:rPr>
          <m:t>d</m:t>
        </m:r>
        <m:r>
          <m:rPr>
            <m:sty m:val="i"/>
          </m:rPr>
          <m:t>θ</m:t>
        </m:r>
        <m:r>
          <m:rPr>
            <m:sty m:val="p"/>
          </m:rPr>
          <m:t>×</m:t>
        </m:r>
        <m:r>
          <m:rPr>
            <m:sty m:val="p"/>
          </m:rPr>
          <m:t>d</m:t>
        </m:r>
        <m:r>
          <m:rPr>
            <m:sty m:val="i"/>
          </m:rPr>
          <m:t>z</m:t>
        </m:r>
      </m:oMath>
      <w:r>
        <w:rPr/>
        <w:t xml:space="preserve"> autour d'un point M du liquide, vu selon </w:t>
      </w:r>
      <m:oMath>
        <m:r>
          <m:rPr>
            <m:sty m:val="p"/>
          </m:rPr>
          <m:t>−</m:t>
        </m:r>
        <m:sSub>
          <m:sSubPr/>
          <m:e>
            <m:acc>
              <m:accPr>
                <m:chr m:val="⃗"/>
              </m:accPr>
              <m:e>
                <m:r>
                  <m:rPr>
                    <m:sty m:val="i"/>
                  </m:rPr>
                  <m:t>e</m:t>
                </m:r>
              </m:e>
            </m:acc>
          </m:e>
          <m:sub>
            <m:r>
              <m:rPr>
                <m:sty m:val="i"/>
              </m:rPr>
              <m:t>z</m:t>
            </m:r>
          </m:sub>
        </m:sSub>
      </m:oMath>
      <w:r>
        <w:rPr/>
        <w:t xml:space="preserve">.</w:t>
      </w:r>
    </w:p>
    <w:p>
      <w:pPr>
        <w:spacing w:after="220" w:lineRule="auto"/>
      </w:pPr>
      <w:r>
        <w:rPr>
          <w:rFonts w:eastAsia="Georgia" w:cs="Georgia" w:ascii="Georgia" w:hAnsi="Georgia"/>
        </w:rPr>
        <w:t xml:space="preserve">Reproduire cette figure et représenter par une flèche l'action de la pression (sous la forme </w:t>
      </w:r>
      <m:oMath>
        <m:limUpp>
          <m:limUppPr/>
          <m:e>
            <m:r>
              <m:rPr>
                <m:sty m:val="p"/>
              </m:rPr>
              <m:t>→</m:t>
            </m:r>
          </m:e>
          <m:lim>
            <m:phant>
              <m:phantPr/>
              <m:e>
                <m:r>
                  <m:rPr>
                    <m:sty m:val="i"/>
                  </m:rPr>
                  <m:t>p</m:t>
                </m:r>
                <m:r>
                  <m:rPr>
                    <m:sty m:val="p"/>
                  </m:rPr>
                  <m:t xml:space="preserve"> </m:t>
                </m:r>
              </m:e>
            </m:phant>
          </m:lim>
        </m:limUpp>
      </m:oMath>
      <w:r>
        <w:rPr>
          <w:rFonts w:eastAsia="Georgia" w:cs="Georgia" w:ascii="Georgia" w:hAnsi="Georgia"/>
        </w:rPr>
        <w:t xml:space="preserve"> ) sur chacune des surfaces élémentaires délimitant le volume </w:t>
      </w:r>
      <m:oMath>
        <m:sSup>
          <m:sSupPr/>
          <m:e>
            <m:r>
              <m:rPr>
                <m:sty m:val="p"/>
              </m:rPr>
              <m:t>d</m:t>
            </m:r>
          </m:e>
          <m:sup>
            <m:r>
              <m:rPr>
                <m:sty m:val="p"/>
              </m:rPr>
              <m:t>3</m:t>
            </m:r>
          </m:sup>
        </m:sSup>
        <m:r>
          <m:rPr>
            <m:sty m:val="i"/>
          </m:rPr>
          <m:t>τ</m:t>
        </m:r>
      </m:oMath>
      <w:r>
        <w:rPr>
          <w:rFonts w:eastAsia="Georgia" w:cs="Georgia" w:ascii="Georgia" w:hAnsi="Georgia"/>
        </w:rPr>
        <w:t xml:space="preserve"> (sans considérer celles de normales </w:t>
      </w:r>
      <m:oMath>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On précisera les arguments de chacune des pressions que l'on fera apparaître.</w:t>
      </w:r>
    </w:p>
    <w:p>
      <w:pPr>
        <w:spacing w:after="220" w:lineRule="auto"/>
      </w:pPr>
      <w:r>
        <w:rPr>
          <w:rFonts w:eastAsia="Georgia" w:cs="Georgia" w:ascii="Georgia" w:hAnsi="Georgia"/>
        </w:rPr>
        <w:t xml:space="preserve">Dans l'ensemble de cette section (1), le cylindre tourne à vitesse angulaire constante, entraînant avec lui le liquide. Ce dernier est immobile par rapport au cylindre.</w:t>
      </w:r>
      <w:r>
        <w:rPr/>
        <w:br w:type="textWrapping"/>
      </w:r>
      <w:r>
        <w:rPr/>
        <w:t xml:space="preserve">O Le vecteur gradient et le laplacien d'un champ scalaire </w:t>
      </w:r>
      <m:oMath>
        <m:r>
          <m:rPr>
            <m:sty m:val="i"/>
          </m:rPr>
          <m:t>ψ</m:t>
        </m:r>
        <m:r>
          <m:rPr>
            <m:sty m:val="p"/>
          </m:rPr>
          <m:t>=</m:t>
        </m:r>
        <m:r>
          <m:rPr>
            <m:sty m:val="i"/>
          </m:rPr>
          <m:t>ψ</m:t>
        </m:r>
        <m:r>
          <m:rPr>
            <m:sty m:val="p"/>
          </m:rPr>
          <m:t>(</m:t>
        </m:r>
        <m:r>
          <m:rPr>
            <m:sty m:val="i"/>
          </m:rPr>
          <m:t>r</m:t>
        </m:r>
        <m:r>
          <m:rPr>
            <m:sty m:val="p"/>
          </m:rPr>
          <m:t>,</m:t>
        </m:r>
        <m:r>
          <m:rPr>
            <m:sty m:val="i"/>
          </m:rPr>
          <m:t>z</m:t>
        </m:r>
        <m:r>
          <m:rPr>
            <m:sty m:val="p"/>
          </m:rPr>
          <m:t>)</m:t>
        </m:r>
      </m:oMath>
      <w:r>
        <w:rPr>
          <w:rFonts w:eastAsia="Georgia" w:cs="Georgia" w:ascii="Georgia" w:hAnsi="Georgia"/>
        </w:rPr>
        <w:t xml:space="preserve"> sont respectivement définis, en coordonnées cylindriques ( </w:t>
      </w:r>
      <m:oMath>
        <m:r>
          <m:rPr>
            <m:sty m:val="i"/>
          </m:rPr>
          <m:t>r</m:t>
        </m:r>
        <m:r>
          <m:rPr>
            <m:sty m:val="p"/>
          </m:rPr>
          <m:t>,</m:t>
        </m:r>
        <m:r>
          <m:rPr>
            <m:sty m:val="i"/>
          </m:rPr>
          <m:t>θ</m:t>
        </m:r>
        <m:r>
          <m:rPr>
            <m:sty m:val="p"/>
          </m:rPr>
          <m:t>,</m:t>
        </m:r>
        <m:r>
          <m:rPr>
            <m:sty m:val="i"/>
          </m:rPr>
          <m:t>z</m:t>
        </m:r>
      </m:oMath>
      <w:r>
        <w:rPr/>
        <w:t xml:space="preserve"> ), par les relations suivantes :</w:t>
      </w:r>
      <w:r>
        <w:rPr/>
        <w:br w:type="textWrapping"/>
      </w:r>
      <m:oMath>
        <m:r>
          <m:rPr>
            <m:sty m:val="i"/>
          </m:rPr>
          <m:t>◻</m:t>
        </m:r>
      </m:oMath>
      <w:r>
        <w:rPr>
          <w:rFonts w:eastAsia="Georgia" w:cs="Georgia" w:ascii="Georgia" w:hAnsi="Georgia"/>
        </w:rPr>
        <w:t xml:space="preserve"> La vitesse angulaire du cylindre est telle que, d'une part le liquide n'est pas éjecté hors du cylindre, d'autre part le fond de ce dernier reste immergé sur la totalité de sa surface (hypothèse référencée </w:t>
      </w:r>
      <m:oMath>
        <m:sSub>
          <m:sSubPr/>
          <m:e>
            <m:r>
              <m:rPr>
                <m:scr m:val="script"/>
              </m:rPr>
              <m:t>H</m:t>
            </m:r>
          </m:e>
          <m:sub>
            <m:r>
              <m:rPr>
                <m:sty m:val="p"/>
              </m:rPr>
              <m:t>Ω</m:t>
            </m:r>
          </m:sub>
        </m:sSub>
      </m:oMath>
      <w:r>
        <w:rPr/>
        <w:t xml:space="preserve"> ).</w:t>
      </w:r>
    </w:p>
    <w:p>
      <w:pPr>
        <w:numPr>
          <w:ilvl w:val="0"/>
          <w:numId w:val="3"/>
        </w:numPr>
        <w:spacing w:lineRule="auto"/>
      </w:pPr>
      <w:r>
        <w:rPr>
          <w:rFonts w:eastAsia="Georgia" w:cs="Georgia" w:ascii="Georgia" w:hAnsi="Georgia"/>
        </w:rPr>
        <w:t xml:space="preserve">Nous ne prenons pas en compte l'énergie interfaciale du liquide.</w:t>
      </w:r>
    </w:p>
    <w:p>
      <w:pPr>
        <w:numPr>
          <w:ilvl w:val="0"/>
          <w:numId w:val="3"/>
        </w:numPr>
        <w:spacing w:lineRule="auto"/>
      </w:pPr>
      <w:r>
        <w:rPr>
          <w:rFonts w:eastAsia="Georgia" w:cs="Georgia" w:ascii="Georgia" w:hAnsi="Georgia"/>
        </w:rPr>
        <w:t xml:space="preserve">Nous négligeons tout échange d'énergie entre le liquide et l'air ambiant.</w:t>
      </w:r>
    </w:p>
    <w:p>
      <w:pPr>
        <w:spacing w:line="271" w:before="330" w:lineRule="auto"/>
      </w:pPr>
      <w:r>
        <w:rPr>
          <w:rFonts w:eastAsia="Georgia" w:cs="Georgia" w:ascii="Georgia" w:hAnsi="Georgia"/>
          <w:b/>
          <w:sz w:val="42"/>
        </w:rPr>
        <w:t xml:space="preserve">Notations, données et formulaire.</w:t>
      </w:r>
    </w:p>
    <w:p>
      <w:pPr>
        <w:spacing w:after="220" w:lineRule="auto"/>
      </w:pPr>
      <w:r>
        <w:rPr>
          <w:rFonts w:eastAsia="Georgia" w:cs="Georgia" w:ascii="Georgia" w:hAnsi="Georgia"/>
        </w:rPr>
        <w:t xml:space="preserve">O Pour les applications numériques nous adopterons les valeurs suivantes :</w:t>
      </w:r>
    </w:p>
    <w:p>
      <w:pPr>
        <w:numPr>
          <w:ilvl w:val="0"/>
          <w:numId w:val="4"/>
        </w:numPr>
        <w:spacing w:lineRule="auto"/>
      </w:pPr>
      <w:r>
        <w:rPr>
          <w:rFonts w:eastAsia="Georgia" w:cs="Georgia" w:ascii="Georgia" w:hAnsi="Georgia"/>
        </w:rPr>
        <w:t xml:space="preserve">Accélération de la pesanteur :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4"/>
        </w:numPr>
        <w:spacing w:lineRule="auto"/>
      </w:pPr>
      <w:r>
        <w:rPr/>
        <w:t xml:space="preserve">Rayon du cylindre : </w:t>
      </w:r>
      <m:oMath>
        <m:r>
          <m:rPr>
            <m:sty m:val="i"/>
          </m:rPr>
          <m:t>R</m:t>
        </m:r>
        <m:r>
          <m:rPr>
            <m:sty m:val="p"/>
          </m:rPr>
          <m:t>=</m:t>
        </m:r>
        <m:r>
          <m:rPr>
            <m:sty m:val="p"/>
          </m:rPr>
          <m:t>4</m:t>
        </m:r>
        <m:r>
          <m:rPr>
            <m:nor/>
          </m:rPr>
          <m:t xml:space="preserve"> </m:t>
        </m:r>
        <m:r>
          <m:rPr>
            <m:sty m:val="p"/>
          </m:rPr>
          <m:t>cm</m:t>
        </m:r>
      </m:oMath>
    </w:p>
    <w:p>
      <w:pPr>
        <w:numPr>
          <w:ilvl w:val="0"/>
          <w:numId w:val="4"/>
        </w:numPr>
        <w:spacing w:lineRule="auto"/>
      </w:pPr>
      <w:r>
        <w:rPr/>
        <w:t xml:space="preserve">Hauteur du cylindre : </w:t>
      </w:r>
      <m:oMath>
        <m:r>
          <m:rPr>
            <m:sty m:val="i"/>
          </m:rPr>
          <m:t>H</m:t>
        </m:r>
        <m:r>
          <m:rPr>
            <m:sty m:val="p"/>
          </m:rPr>
          <m:t>=</m:t>
        </m:r>
        <m:r>
          <m:rPr>
            <m:sty m:val="p"/>
          </m:rPr>
          <m:t>8</m:t>
        </m:r>
        <m:r>
          <m:rPr>
            <m:nor/>
          </m:rPr>
          <m:t xml:space="preserve"> </m:t>
        </m:r>
        <m:r>
          <m:rPr>
            <m:sty m:val="p"/>
          </m:rPr>
          <m:t>cm</m:t>
        </m:r>
      </m:oMath>
    </w:p>
    <w:p>
      <w:pPr>
        <w:numPr>
          <w:ilvl w:val="0"/>
          <w:numId w:val="4"/>
        </w:numPr>
        <w:spacing w:lineRule="auto"/>
      </w:pPr>
      <w:r>
        <w:rPr/>
        <w:t xml:space="preserve">Hauteur de liquide (cylindre immobile) : </w:t>
      </w:r>
      <m:oMath>
        <m:r>
          <m:rPr>
            <m:sty m:val="i"/>
          </m:rPr>
          <m:t>h</m:t>
        </m:r>
        <m:r>
          <m:rPr>
            <m:sty m:val="p"/>
          </m:rPr>
          <m:t>=</m:t>
        </m:r>
        <m:r>
          <m:rPr>
            <m:sty m:val="p"/>
          </m:rPr>
          <m:t>4</m:t>
        </m:r>
        <m:r>
          <m:rPr>
            <m:nor/>
          </m:rPr>
          <m:t xml:space="preserve"> </m:t>
        </m:r>
        <m:r>
          <m:rPr>
            <m:sty m:val="p"/>
          </m:rPr>
          <m:t>cm</m:t>
        </m:r>
      </m:oMath>
    </w:p>
    <w:p>
      <w:pPr>
        <w:numPr>
          <w:ilvl w:val="0"/>
          <w:numId w:val="4"/>
        </w:numPr>
        <w:spacing w:lineRule="auto"/>
      </w:pPr>
      <w:r>
        <w:rPr/>
        <w:t xml:space="preserve">Masse volumique de l'eau : </w:t>
      </w:r>
      <m:oMath>
        <m:r>
          <m:rPr>
            <m:sty m:val="i"/>
          </m:rPr>
          <m:t>ρ</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4"/>
        </w:numPr>
        <w:spacing w:lineRule="auto"/>
      </w:pPr>
      <w:r>
        <w:rPr>
          <w:rFonts w:eastAsia="Georgia" w:cs="Georgia" w:ascii="Georgia" w:hAnsi="Georgia"/>
        </w:rPr>
        <w:t xml:space="preserve">Viscosité dynamique de l'eau : </w:t>
      </w:r>
      <m:oMath>
        <m:r>
          <m:rPr>
            <m:sty m:val="i"/>
          </m:rPr>
          <m:t>η</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p>
    <w:p>
      <w:pPr>
        <w:numPr>
          <w:ilvl w:val="0"/>
          <w:numId w:val="4"/>
        </w:numPr>
        <w:spacing w:lineRule="auto"/>
      </w:pPr>
      <w:r>
        <w:rPr>
          <w:rFonts w:eastAsia="Georgia" w:cs="Georgia" w:ascii="Georgia" w:hAnsi="Georgia"/>
        </w:rPr>
        <w:t xml:space="preserve">Capacité calorifique massique de l'eau : </w:t>
      </w:r>
      <m:oMath>
        <m:sSub>
          <m:sSubPr/>
          <m:e>
            <m:r>
              <m:rPr>
                <m:sty m:val="i"/>
              </m:rPr>
              <m:t>c</m:t>
            </m:r>
          </m:e>
          <m:sub>
            <m:r>
              <m:rPr>
                <m:sty m:val="i"/>
              </m:rPr>
              <m:t>p</m:t>
            </m:r>
          </m:sub>
        </m:sSub>
        <m:r>
          <m:rPr>
            <m:sty m:val="p"/>
          </m:rPr>
          <m:t>=</m:t>
        </m:r>
        <m:r>
          <m:rPr>
            <m:sty m:val="p"/>
          </m:rPr>
          <m:t>4</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m:oMath>
        <m:r>
          <m:rPr>
            <m:sty m:val="p"/>
          </m:rPr>
          <m:t>◯</m:t>
        </m:r>
      </m:oMath>
      <w:r>
        <w:rPr/>
        <w:t xml:space="preserve"> Le vecteur gradient et le laplacien d'un champ scalaire </w:t>
      </w:r>
      <m:oMath>
        <m:r>
          <m:rPr>
            <m:sty m:val="i"/>
          </m:rPr>
          <m:t>ψ</m:t>
        </m:r>
        <m:r>
          <m:rPr>
            <m:sty m:val="p"/>
          </m:rPr>
          <m:t>=</m:t>
        </m:r>
        <m:r>
          <m:rPr>
            <m:sty m:val="i"/>
          </m:rPr>
          <m:t>ψ</m:t>
        </m:r>
        <m:r>
          <m:rPr>
            <m:sty m:val="p"/>
          </m:rPr>
          <m:t>(</m:t>
        </m:r>
        <m:r>
          <m:rPr>
            <m:sty m:val="i"/>
          </m:rPr>
          <m:t>r</m:t>
        </m:r>
        <m:r>
          <m:rPr>
            <m:sty m:val="p"/>
          </m:rPr>
          <m:t>,</m:t>
        </m:r>
        <m:r>
          <m:rPr>
            <m:sty m:val="i"/>
          </m:rPr>
          <m:t>z</m:t>
        </m:r>
        <m:r>
          <m:rPr>
            <m:sty m:val="p"/>
          </m:rPr>
          <m:t>)</m:t>
        </m:r>
      </m:oMath>
      <w:r>
        <w:rPr>
          <w:rFonts w:eastAsia="Georgia" w:cs="Georgia" w:ascii="Georgia" w:hAnsi="Georgia"/>
        </w:rPr>
        <w:t xml:space="preserve"> sont respectivement définis, en coordonnées cylindriques ( </w:t>
      </w:r>
      <m:oMath>
        <m:r>
          <m:rPr>
            <m:sty m:val="i"/>
          </m:rPr>
          <m:t>r</m:t>
        </m:r>
        <m:r>
          <m:rPr>
            <m:sty m:val="p"/>
          </m:rPr>
          <m:t>,</m:t>
        </m:r>
        <m:r>
          <m:rPr>
            <m:sty m:val="i"/>
          </m:rPr>
          <m:t>θ</m:t>
        </m:r>
        <m:r>
          <m:rPr>
            <m:sty m:val="p"/>
          </m:rPr>
          <m:t>,</m:t>
        </m:r>
        <m:r>
          <m:rPr>
            <m:sty m:val="i"/>
          </m:rPr>
          <m:t>z</m:t>
        </m:r>
      </m:oMath>
      <w:r>
        <w:rPr/>
        <w:t xml:space="preserve"> ), par les relations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acc>
                            <m:accPr>
                              <m:chr m:val="⃗"/>
                            </m:accPr>
                            <m:e>
                              <m:r>
                                <m:rPr>
                                  <m:sty m:val="p"/>
                                </m:rPr>
                                <m:t>∇</m:t>
                              </m:r>
                            </m:e>
                          </m:acc>
                          <m:r>
                            <m:rPr>
                              <m:sty m:val="i"/>
                            </m:rPr>
                            <m:t>ψ</m:t>
                          </m:r>
                          <m:r>
                            <m:rPr>
                              <m:sty m:val="p"/>
                            </m:rPr>
                            <m:t>=</m:t>
                          </m:r>
                          <m:f>
                            <m:fPr>
                              <m:ctrlPr>
                                <w:rPr>
                                  <w:rFonts w:ascii="Cambria Math" w:hAnsi="Cambria Math"/>
                                </w:rPr>
                              </m:ctrlPr>
                            </m:fPr>
                            <m:num>
                              <m:r>
                                <m:rPr>
                                  <m:sty m:val="i"/>
                                </m:rPr>
                                <m:t>∂</m:t>
                              </m:r>
                              <m:r>
                                <m:rPr>
                                  <m:sty m:val="i"/>
                                </m:rPr>
                                <m:t>ψ</m:t>
                              </m:r>
                            </m:num>
                            <m:den>
                              <m:r>
                                <m:rPr>
                                  <m:sty m:val="i"/>
                                </m:rPr>
                                <m:t>∂</m:t>
                              </m:r>
                              <m:r>
                                <m:rPr>
                                  <m:sty m:val="i"/>
                                </m:rPr>
                                <m:t>r</m:t>
                              </m:r>
                            </m:den>
                          </m:f>
                          <m:sSub>
                            <m:sSubPr/>
                            <m:e>
                              <m:acc>
                                <m:accPr>
                                  <m:chr m:val="⃗"/>
                                </m:accPr>
                                <m:e>
                                  <m:r>
                                    <m:rPr>
                                      <m:sty m:val="i"/>
                                    </m:rPr>
                                    <m:t>e</m:t>
                                  </m:r>
                                </m:e>
                              </m:acc>
                            </m:e>
                            <m:sub>
                              <m:r>
                                <m:rPr>
                                  <m:sty m:val="i"/>
                                </m:rPr>
                                <m:t>r</m:t>
                              </m:r>
                            </m:sub>
                          </m:sSub>
                          <m:r>
                            <m:rPr>
                              <m:sty m:val="p"/>
                            </m:rPr>
                            <m:t>(</m:t>
                          </m:r>
                          <m:r>
                            <m:rPr>
                              <m:sty m:val="i"/>
                            </m:rPr>
                            <m:t>θ</m:t>
                          </m:r>
                          <m:r>
                            <m:rPr>
                              <m:sty m:val="p"/>
                            </m:rPr>
                            <m:t>)</m:t>
                          </m:r>
                          <m:r>
                            <m:rPr>
                              <m:sty m:val="p"/>
                            </m:rPr>
                            <m:t>+</m:t>
                          </m:r>
                          <m:f>
                            <m:fPr>
                              <m:ctrlPr>
                                <w:rPr>
                                  <w:rFonts w:ascii="Cambria Math" w:hAnsi="Cambria Math"/>
                                </w:rPr>
                              </m:ctrlPr>
                            </m:fPr>
                            <m:num>
                              <m:r>
                                <m:rPr>
                                  <m:sty m:val="i"/>
                                </m:rPr>
                                <m:t>∂</m:t>
                              </m:r>
                              <m:r>
                                <m:rPr>
                                  <m:sty m:val="i"/>
                                </m:rPr>
                                <m:t>ψ</m:t>
                              </m:r>
                            </m:num>
                            <m:den>
                              <m:r>
                                <m:rPr>
                                  <m:sty m:val="i"/>
                                </m:rPr>
                                <m:t>∂</m:t>
                              </m:r>
                              <m:r>
                                <m:rPr>
                                  <m:sty m:val="i"/>
                                </m:rPr>
                                <m:t>z</m:t>
                              </m:r>
                            </m:den>
                          </m:f>
                          <m:sSub>
                            <m:sSubPr/>
                            <m:e>
                              <m:acc>
                                <m:accPr>
                                  <m:chr m:val="⃗"/>
                                </m:accPr>
                                <m:e>
                                  <m:r>
                                    <m:rPr>
                                      <m:sty m:val="i"/>
                                    </m:rPr>
                                    <m:t>e</m:t>
                                  </m:r>
                                </m:e>
                              </m:acc>
                            </m:e>
                            <m:sub>
                              <m:r>
                                <m:rPr>
                                  <m:sty m:val="i"/>
                                </m:rPr>
                                <m:t>z</m:t>
                              </m:r>
                            </m:sub>
                          </m:sSub>
                        </m:e>
                      </m:mr>
                      <m:mr>
                        <m:e>
                          <m:r>
                            <m:rPr>
                              <m:sty m:val="p"/>
                            </m:rPr>
                            <m:t>Δ</m:t>
                          </m:r>
                          <m:r>
                            <m:rPr>
                              <m:sty m:val="i"/>
                            </m:rPr>
                            <m:t>ψ</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ψ</m:t>
                                  </m:r>
                                </m:num>
                                <m:den>
                                  <m:r>
                                    <m:rPr>
                                      <m:sty m:val="i"/>
                                    </m:rPr>
                                    <m:t>∂</m:t>
                                  </m:r>
                                  <m:r>
                                    <m:rPr>
                                      <m:sty m:val="i"/>
                                    </m:rPr>
                                    <m:t>r</m:t>
                                  </m:r>
                                </m:den>
                              </m:f>
                            </m:e>
                          </m:d>
                          <m:r>
                            <m:rPr>
                              <m:sty m:val="p"/>
                            </m:rPr>
                            <m:t>+</m:t>
                          </m:r>
                          <m:f>
                            <m:fPr>
                              <m:ctrlPr>
                                <w:rPr>
                                  <w:rFonts w:ascii="Cambria Math" w:hAnsi="Cambria Math"/>
                                </w:rPr>
                              </m:ctrlPr>
                            </m:fPr>
                            <m:num>
                              <m:sSup>
                                <m:sSupPr/>
                                <m:e>
                                  <m:r>
                                    <m:rPr>
                                      <m:sty m:val="i"/>
                                    </m:rPr>
                                    <m:t>∂</m:t>
                                  </m:r>
                                </m:e>
                                <m:sup>
                                  <m:r>
                                    <m:rPr>
                                      <m:sty m:val="p"/>
                                    </m:rPr>
                                    <m:t>2</m:t>
                                  </m:r>
                                </m:sup>
                              </m:sSup>
                              <m:r>
                                <m:rPr>
                                  <m:sty m:val="i"/>
                                </m:rPr>
                                <m:t>ψ</m:t>
                              </m:r>
                            </m:num>
                            <m:den>
                              <m:r>
                                <m:rPr>
                                  <m:sty m:val="i"/>
                                </m:rPr>
                                <m:t>∂</m:t>
                              </m:r>
                              <m:sSup>
                                <m:sSupPr/>
                                <m:e>
                                  <m:r>
                                    <m:rPr>
                                      <m:sty m:val="i"/>
                                    </m:rPr>
                                    <m:t>z</m:t>
                                  </m:r>
                                </m:e>
                                <m:sup>
                                  <m:r>
                                    <m:rPr>
                                      <m:sty m:val="p"/>
                                    </m:rPr>
                                    <m:t>2</m:t>
                                  </m:r>
                                </m:sup>
                              </m:sSup>
                            </m:den>
                          </m:f>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ψ</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ψ</m:t>
                                  </m:r>
                                </m:num>
                                <m:den>
                                  <m:r>
                                    <m:rPr>
                                      <m:sty m:val="i"/>
                                    </m:rPr>
                                    <m:t>∂</m:t>
                                  </m:r>
                                  <m:r>
                                    <m:rPr>
                                      <m:sty m:val="i"/>
                                    </m:rPr>
                                    <m:t>r</m:t>
                                  </m:r>
                                </m:den>
                              </m:f>
                            </m:e>
                          </m:d>
                          <m:r>
                            <m:rPr>
                              <m:sty m:val="p"/>
                            </m:rPr>
                            <m:t>+</m:t>
                          </m:r>
                          <m:f>
                            <m:fPr>
                              <m:ctrlPr>
                                <w:rPr>
                                  <w:rFonts w:ascii="Cambria Math" w:hAnsi="Cambria Math"/>
                                </w:rPr>
                              </m:ctrlPr>
                            </m:fPr>
                            <m:num>
                              <m:sSup>
                                <m:sSupPr/>
                                <m:e>
                                  <m:r>
                                    <m:rPr>
                                      <m:sty m:val="i"/>
                                    </m:rPr>
                                    <m:t>∂</m:t>
                                  </m:r>
                                </m:e>
                                <m:sup>
                                  <m:r>
                                    <m:rPr>
                                      <m:sty m:val="p"/>
                                    </m:rPr>
                                    <m:t>2</m:t>
                                  </m:r>
                                </m:sup>
                              </m:sSup>
                              <m:r>
                                <m:rPr>
                                  <m:sty m:val="i"/>
                                </m:rPr>
                                <m:t>ψ</m:t>
                              </m:r>
                            </m:num>
                            <m:den>
                              <m:r>
                                <m:rPr>
                                  <m:sty m:val="i"/>
                                </m:rPr>
                                <m:t>∂</m:t>
                              </m:r>
                              <m:sSup>
                                <m:sSupPr/>
                                <m:e>
                                  <m:r>
                                    <m:rPr>
                                      <m:sty m:val="i"/>
                                    </m:rPr>
                                    <m:t>z</m:t>
                                  </m:r>
                                </m:e>
                                <m:sup>
                                  <m:r>
                                    <m:rPr>
                                      <m:sty m:val="p"/>
                                    </m:rPr>
                                    <m:t>2</m:t>
                                  </m:r>
                                </m:sup>
                              </m:sSup>
                            </m:den>
                          </m:f>
                        </m:e>
                      </m:mr>
                    </m:m>
                  </m:e>
                </m:d>
              </m:e>
            </m:mr>
            <m:mr>
              <m:e/>
              <m:e>
                <m:r>
                  <m:rPr>
                    <m:sty m:val="b"/>
                  </m:rPr>
                  <m:t>1</m:t>
                </m:r>
                <m:r>
                  <m:rPr>
                    <m:nor/>
                  </m:rPr>
                  <m:t> Étude du régime permanent. </m:t>
                </m:r>
              </m:e>
            </m:mr>
          </m:m>
        </m:oMath>
      </m:oMathPara>
    </w:p>
    <w:p>
      <w:pPr>
        <w:spacing w:after="220" w:lineRule="auto"/>
      </w:pPr>
      <w:r>
        <w:rPr>
          <w:rFonts w:eastAsia="Georgia" w:cs="Georgia" w:ascii="Georgia" w:hAnsi="Georgia"/>
        </w:rPr>
        <w:t xml:space="preserve">Dans l'ensemble de cette section (1), le cylindre tourne à vitesse angulaire constante, entraînant avec lui le liquide. Ce dernier est immobile par rapport au cylindre.</w:t>
      </w:r>
    </w:p>
    <w:p>
      <w:pPr>
        <w:spacing w:line="271" w:before="330" w:lineRule="auto"/>
      </w:pPr>
      <w:r>
        <w:rPr>
          <w:rFonts w:eastAsia="Georgia" w:cs="Georgia" w:ascii="Georgia" w:hAnsi="Georgia"/>
          <w:b/>
          <w:sz w:val="42"/>
        </w:rPr>
        <w:t xml:space="preserve">\section*{1.1 Établissement des équations générales.</w:t>
      </w:r>
      <w:r>
        <w:rPr>
          <w:b/>
          <w:sz w:val="42"/>
        </w:rPr>
        <w:br w:type="textWrapping"/>
      </w:r>
      <w:r>
        <w:rPr>
          <w:b/>
          <w:sz w:val="42"/>
        </w:rPr>
        <w:t xml:space="preserve"> </w:t>
      </w:r>
      <w:r>
        <w:rPr>
          <w:b/>
          <w:sz w:val="42"/>
        </w:rPr>
        <w:br w:type="textWrapping"/>
      </w:r>
      <w:r>
        <w:rPr>
          <w:rFonts w:eastAsia="Georgia" w:cs="Georgia" w:ascii="Georgia" w:hAnsi="Georgia"/>
          <w:b/>
          <w:sz w:val="42"/>
        </w:rPr>
        <w:t xml:space="preserve"> 1.1 Établissement des équations générales.}</w:t>
      </w:r>
    </w:p>
    <w:p>
      <w:pPr>
        <w:spacing w:after="220" w:lineRule="auto"/>
      </w:pPr>
      <w:r>
        <w:rPr/>
        <w:t xml:space="preserve">11 s agit ici, en particulier, de caracteriser la forme adoptee par la surace du lquide rotation.</w:t>
      </w:r>
    </w:p>
    <w:p>
      <w:pPr>
        <w:numPr>
          <w:ilvl w:val="0"/>
          <w:numId w:val="5"/>
        </w:numPr>
        <w:spacing w:lineRule="auto"/>
      </w:pPr>
      <w:r>
        <w:rPr>
          <w:rFonts w:eastAsia="Georgia" w:cs="Georgia" w:ascii="Georgia" w:hAnsi="Georgia"/>
        </w:rPr>
        <w:t xml:space="preserve">Le figure (2) représente l'élément de volume </w:t>
      </w:r>
      <m:oMath>
        <m:sSup>
          <m:sSupPr/>
          <m:e>
            <m:r>
              <m:rPr>
                <m:sty m:val="p"/>
              </m:rPr>
              <m:t>d</m:t>
            </m:r>
          </m:e>
          <m:sup>
            <m:r>
              <m:rPr>
                <m:sty m:val="p"/>
              </m:rPr>
              <m:t>3</m:t>
            </m:r>
          </m:sup>
        </m:sSup>
        <m:r>
          <m:rPr>
            <m:sty m:val="i"/>
          </m:rPr>
          <m:t>τ</m:t>
        </m:r>
        <m:r>
          <m:rPr>
            <m:sty m:val="p"/>
          </m:rPr>
          <m:t>=</m:t>
        </m:r>
        <m:r>
          <m:rPr>
            <m:sty m:val="p"/>
          </m:rPr>
          <m:t>d</m:t>
        </m:r>
        <m:r>
          <m:rPr>
            <m:sty m:val="i"/>
          </m:rPr>
          <m:t>r</m:t>
        </m:r>
        <m:r>
          <m:rPr>
            <m:sty m:val="p"/>
          </m:rPr>
          <m:t>×</m:t>
        </m:r>
        <m:r>
          <m:rPr>
            <m:sty m:val="i"/>
          </m:rPr>
          <m:t>r</m:t>
        </m:r>
        <m:r>
          <m:rPr>
            <m:nor/>
          </m:rPr>
          <m:t xml:space="preserve"> </m:t>
        </m:r>
        <m:r>
          <m:rPr>
            <m:sty m:val="p"/>
          </m:rPr>
          <m:t>d</m:t>
        </m:r>
        <m:r>
          <m:rPr>
            <m:sty m:val="i"/>
          </m:rPr>
          <m:t>θ</m:t>
        </m:r>
        <m:r>
          <m:rPr>
            <m:sty m:val="p"/>
          </m:rPr>
          <m:t>×</m:t>
        </m:r>
        <m:r>
          <m:rPr>
            <m:sty m:val="p"/>
          </m:rPr>
          <m:t>d</m:t>
        </m:r>
        <m:r>
          <m:rPr>
            <m:sty m:val="i"/>
          </m:rPr>
          <m:t>z</m:t>
        </m:r>
      </m:oMath>
      <w:r>
        <w:rPr/>
        <w:t xml:space="preserve"> autour d'un point M du liquide, vu</w:t>
      </w:r>
      <w:r>
        <w:rPr/>
        <w:br w:type="textWrapping"/>
      </w:r>
      <w:r>
        <w:rPr>
          <w:rFonts w:eastAsia="Georgia" w:cs="Georgia" w:ascii="Georgia" w:hAnsi="Georgia"/>
        </w:rPr>
        <w:t xml:space="preserve">de dessus, c'est-à-dire selon </w:t>
      </w:r>
      <m:oMath>
        <m:r>
          <m:rPr>
            <m:sty m:val="p"/>
          </m:rPr>
          <m:t>−</m:t>
        </m:r>
        <m:sSub>
          <m:sSubPr/>
          <m:e>
            <m:acc>
              <m:accPr>
                <m:chr m:val="⃗"/>
              </m:accPr>
              <m:e>
                <m:r>
                  <m:rPr>
                    <m:sty m:val="i"/>
                  </m:rPr>
                  <m:t>e</m:t>
                </m:r>
              </m:e>
            </m:acc>
          </m:e>
          <m:sub>
            <m:r>
              <m:rPr>
                <m:sty m:val="i"/>
              </m:rPr>
              <m:t>z</m:t>
            </m:r>
          </m:sub>
        </m:sSub>
      </m:oMath>
      <w:r>
        <w:rPr/>
        <w:t xml:space="preserve">.</w:t>
      </w:r>
      <w:r>
        <w:rPr/>
        <w:br w:type="textWrapping"/>
      </w:r>
    </w:p>
    <w:p>
      <w:pPr>
        <w:spacing w:lineRule="auto"/>
        <w:jc w:val="center"/>
      </w:pPr>
      <w:r>
        <w:rPr/>
        <w:drawing>
          <wp:inline distB="0" distL="0" distR="0" distT="0">
            <wp:extent cx="5486400" cy="2448773"/>
            <wp:effectExtent b="0" l="0" r="0" t="0"/>
            <wp:docPr id="2" name="image-84613f1e1ddcdf339d77ec1f7e07c74327c11b7d.jpg"/>
            <a:graphic>
              <a:graphicData uri="http://schemas.openxmlformats.org/drawingml/2006/picture">
                <pic:pic>
                  <pic:nvPicPr>
                    <pic:cNvPr id="2" name="image-84613f1e1ddcdf339d77ec1f7e07c74327c11b7d.jpg" descr=""/>
                    <pic:cNvPicPr/>
                  </pic:nvPicPr>
                  <pic:blipFill>
                    <a:blip r:embed="rId6" cstate="print"/>
                    <a:srcRect b="0" l="0" r="0" t="0"/>
                    <a:stretch>
                      <a:fillRect/>
                    </a:stretch>
                  </pic:blipFill>
                  <pic:spPr>
                    <a:xfrm>
                      <a:off x="0" y="0"/>
                      <a:ext cx="5486400" cy="2448773"/>
                    </a:xfrm>
                    <a:prstGeom prst="rect"/>
                  </pic:spPr>
                </pic:pic>
              </a:graphicData>
            </a:graphic>
          </wp:inline>
        </w:drawing>
      </w:r>
    </w:p>
    <w:p>
      <w:pPr>
        <w:numPr>
          <w:ilvl w:val="0"/>
          <w:numId w:val="5"/>
        </w:numPr>
        <w:spacing w:lineRule="auto"/>
      </w:pPr>
      <w:r>
        <w:rPr>
          <w:rFonts w:eastAsia="Georgia" w:cs="Georgia" w:ascii="Georgia" w:hAnsi="Georgia"/>
        </w:rPr>
        <w:t xml:space="preserve">En appliquant le principe fondamental de la dynamique à l'élément de volume </w:t>
      </w:r>
      <m:oMath>
        <m:sSup>
          <m:sSupPr/>
          <m:e>
            <m:r>
              <m:rPr>
                <m:sty m:val="i"/>
              </m:rPr>
              <m:t>d</m:t>
            </m:r>
          </m:e>
          <m:sup>
            <m:r>
              <m:rPr>
                <m:sty m:val="p"/>
              </m:rPr>
              <m:t>3</m:t>
            </m:r>
          </m:sup>
        </m:sSup>
        <m:r>
          <m:rPr>
            <m:sty m:val="i"/>
          </m:rPr>
          <m:t>τ</m:t>
        </m:r>
      </m:oMath>
      <w:r>
        <w:rPr>
          <w:rFonts w:eastAsia="Georgia" w:cs="Georgia" w:ascii="Georgia" w:hAnsi="Georgia"/>
        </w:rPr>
        <w:t xml:space="preserve"> précédemment défini, établir que le gradient de pression, en un point M du liquide, s'exprime selon la relation suivante :</w:t>
      </w:r>
    </w:p>
    <w:p>
      <w:pPr>
        <w:spacing w:after="220" w:lineRule="auto"/>
      </w:pPr>
      <m:oMathPara>
        <m:oMath>
          <m:acc>
            <m:accPr>
              <m:chr m:val="⃗"/>
            </m:accPr>
            <m:e>
              <m:r>
                <m:rPr>
                  <m:sty m:val="p"/>
                </m:rPr>
                <m:t>∇</m:t>
              </m:r>
            </m:e>
          </m:acc>
          <m:r>
            <m:rPr>
              <m:sty m:val="i"/>
            </m:rPr>
            <m:t>p</m:t>
          </m:r>
          <m:r>
            <m:rPr>
              <m:sty m:val="p"/>
            </m:rPr>
            <m:t>(</m:t>
          </m:r>
          <m:r>
            <m:rPr>
              <m:sty m:val="p"/>
            </m:rPr>
            <m:t>M</m:t>
          </m:r>
          <m:r>
            <m:rPr>
              <m:sty m:val="p"/>
            </m:rPr>
            <m:t>)</m:t>
          </m:r>
          <m:r>
            <m:rPr>
              <m:sty m:val="p"/>
            </m:rPr>
            <m:t>=</m:t>
          </m:r>
          <m:r>
            <m:rPr>
              <m:sty m:val="i"/>
            </m:rPr>
            <m:t>ρ</m:t>
          </m:r>
          <m:acc>
            <m:accPr>
              <m:chr m:val="⃗"/>
            </m:accPr>
            <m:e>
              <m:r>
                <m:rPr>
                  <m:sty m:val="i"/>
                </m:rPr>
                <m:t>g</m:t>
              </m:r>
            </m:e>
          </m:acc>
          <m:r>
            <m:rPr>
              <m:sty m:val="p"/>
            </m:rPr>
            <m:t>+</m:t>
          </m:r>
          <m:r>
            <m:rPr>
              <m:sty m:val="i"/>
            </m:rPr>
            <m:t>ρ</m:t>
          </m:r>
          <m:r>
            <m:rPr>
              <m:sty m:val="i"/>
            </m:rPr>
            <m:t>r</m:t>
          </m:r>
          <m:sSup>
            <m:sSupPr/>
            <m:e>
              <m:r>
                <m:rPr>
                  <m:sty m:val="p"/>
                </m:rPr>
                <m:t>Ω</m:t>
              </m:r>
            </m:e>
            <m:sup>
              <m:r>
                <m:rPr>
                  <m:sty m:val="p"/>
                </m:rPr>
                <m:t>2</m:t>
              </m:r>
            </m:sup>
          </m:sSup>
          <m:sSub>
            <m:sSubPr/>
            <m:e>
              <m:acc>
                <m:accPr>
                  <m:chr m:val="⃗"/>
                </m:accPr>
                <m:e>
                  <m:r>
                    <m:rPr>
                      <m:sty m:val="i"/>
                    </m:rPr>
                    <m:t>e</m:t>
                  </m:r>
                </m:e>
              </m:acc>
            </m:e>
            <m:sub>
              <m:r>
                <m:rPr>
                  <m:sty m:val="i"/>
                </m:rPr>
                <m:t>r</m:t>
              </m:r>
            </m:sub>
          </m:sSub>
          <m:r>
            <m:rPr>
              <m:sty m:val="p"/>
            </m:rPr>
            <m:t>(</m:t>
          </m:r>
          <m:r>
            <m:rPr>
              <m:sty m:val="i"/>
            </m:rPr>
            <m:t>θ</m:t>
          </m:r>
          <m:r>
            <m:rPr>
              <m:sty m:val="p"/>
            </m:rPr>
            <m:t>)</m:t>
          </m:r>
        </m:oMath>
      </m:oMathPara>
    </w:p>
    <w:p>
      <w:pPr>
        <w:spacing w:after="220" w:lineRule="auto"/>
      </w:pPr>
      <w:r>
        <w:rPr>
          <w:rFonts w:eastAsia="Georgia" w:cs="Georgia" w:ascii="Georgia" w:hAnsi="Georgia"/>
        </w:rPr>
        <w:t xml:space="preserve">On présentera la démarche suivie.</w:t>
      </w:r>
      <w:r>
        <w:rPr/>
        <w:br w:type="textWrapping"/>
      </w:r>
      <w:r>
        <w:rPr>
          <w:rFonts w:eastAsia="Georgia" w:cs="Georgia" w:ascii="Georgia" w:hAnsi="Georgia"/>
        </w:rPr>
        <w:t xml:space="preserve">3. Déduire, du résultat précédent, l'expression de la pression </w:t>
      </w:r>
      <m:oMath>
        <m:r>
          <m:rPr>
            <m:sty m:val="i"/>
          </m:rPr>
          <m:t>p</m:t>
        </m:r>
        <m:r>
          <m:rPr>
            <m:sty m:val="p"/>
          </m:rPr>
          <m:t>=</m:t>
        </m:r>
        <m:r>
          <m:rPr>
            <m:sty m:val="i"/>
          </m:rPr>
          <m:t>p</m:t>
        </m:r>
        <m:r>
          <m:rPr>
            <m:sty m:val="p"/>
          </m:rPr>
          <m:t>(</m:t>
        </m:r>
        <m:r>
          <m:rPr>
            <m:sty m:val="i"/>
          </m:rPr>
          <m:t>r</m:t>
        </m:r>
        <m:r>
          <m:rPr>
            <m:sty m:val="p"/>
          </m:rPr>
          <m:t>,</m:t>
        </m:r>
        <m:r>
          <m:rPr>
            <m:sty m:val="i"/>
          </m:rPr>
          <m:t>z</m:t>
        </m:r>
        <m:r>
          <m:rPr>
            <m:sty m:val="p"/>
          </m:rPr>
          <m:t>)</m:t>
        </m:r>
      </m:oMath>
      <w:r>
        <w:rPr/>
        <w:t xml:space="preserve">. On notera </w:t>
      </w:r>
      <m:oMath>
        <m:r>
          <m:rPr>
            <m:sty m:val="i"/>
          </m:rPr>
          <m:t>A</m:t>
        </m:r>
        <m:r>
          <m:rPr>
            <m:sty m:val="p"/>
          </m:rPr>
          <m:t>(</m:t>
        </m:r>
        <m:r>
          <m:rPr>
            <m:sty m:val="i"/>
          </m:rPr>
          <m:t>A</m:t>
        </m:r>
        <m:r>
          <m:rPr>
            <m:sty m:val="p"/>
          </m:rPr>
          <m:t>∈</m:t>
        </m:r>
        <m:r>
          <m:rPr>
            <m:scr m:val="double-struck"/>
          </m:rPr>
          <m:t>R</m:t>
        </m:r>
        <m:r>
          <m:rPr>
            <m:sty m:val="p"/>
          </m:rPr>
          <m:t>)</m:t>
        </m:r>
      </m:oMath>
      <w:r>
        <w:rPr>
          <w:rFonts w:eastAsia="Georgia" w:cs="Georgia" w:ascii="Georgia" w:hAnsi="Georgia"/>
        </w:rPr>
        <w:t xml:space="preserve"> la constante d'intégration qui intervient.</w:t>
      </w:r>
      <w:r>
        <w:rPr/>
        <w:br w:type="textWrapping"/>
      </w:r>
      <w:r>
        <w:rPr>
          <w:rFonts w:eastAsia="Georgia" w:cs="Georgia" w:ascii="Georgia" w:hAnsi="Georgia"/>
        </w:rPr>
        <w:t xml:space="preserve">4. Nous décrivons la forme de la surface libre du liquide par la fonction </w:t>
      </w:r>
      <m:oMath>
        <m:r>
          <m:rPr>
            <m:sty m:val="i"/>
          </m:rPr>
          <m:t>Z</m:t>
        </m:r>
        <m:r>
          <m:rPr>
            <m:sty m:val="p"/>
          </m:rPr>
          <m:t>=</m:t>
        </m:r>
        <m:r>
          <m:rPr>
            <m:sty m:val="i"/>
          </m:rPr>
          <m:t>Z</m:t>
        </m:r>
        <m:r>
          <m:rPr>
            <m:sty m:val="p"/>
          </m:rPr>
          <m:t>(</m:t>
        </m:r>
        <m:r>
          <m:rPr>
            <m:sty m:val="i"/>
          </m:rPr>
          <m:t>r</m:t>
        </m:r>
        <m:r>
          <m:rPr>
            <m:sty m:val="p"/>
          </m:rPr>
          <m:t>)</m:t>
        </m:r>
        <m:r>
          <m:rPr>
            <m:sty m:val="p"/>
          </m:rPr>
          <m:t>(</m:t>
        </m:r>
        <m:r>
          <m:rPr>
            <m:sty m:val="i"/>
          </m:rPr>
          <m:t>r</m:t>
        </m:r>
        <m:r>
          <m:rPr>
            <m:sty m:val="p"/>
          </m:rPr>
          <m:t>∈</m:t>
        </m:r>
        <m:r>
          <m:rPr>
            <m:sty m:val="p"/>
          </m:rPr>
          <m:t>[</m:t>
        </m:r>
        <m:r>
          <m:rPr>
            <m:sty m:val="p"/>
          </m:rPr>
          <m:t>0</m:t>
        </m:r>
        <m:r>
          <m:rPr>
            <m:sty m:val="p"/>
          </m:rPr>
          <m:t>,</m:t>
        </m:r>
        <m:r>
          <m:rPr>
            <m:sty m:val="i"/>
          </m:rPr>
          <m:t>R</m:t>
        </m:r>
        <m:r>
          <m:rPr>
            <m:sty m:val="p"/>
          </m:rPr>
          <m:t>]</m:t>
        </m:r>
        <m:r>
          <m:rPr>
            <m:sty m:val="p"/>
          </m:rPr>
          <m:t>)</m:t>
        </m:r>
      </m:oMath>
      <w:r>
        <w:rPr>
          <w:rFonts w:eastAsia="Georgia" w:cs="Georgia" w:ascii="Georgia" w:hAnsi="Georgia"/>
        </w:rPr>
        <w:t xml:space="preserve"> où </w:t>
      </w:r>
      <m:oMath>
        <m:r>
          <m:rPr>
            <m:sty m:val="i"/>
          </m:rPr>
          <m:t>Z</m:t>
        </m:r>
      </m:oMath>
      <w:r>
        <w:rPr>
          <w:rFonts w:eastAsia="Georgia" w:cs="Georgia" w:ascii="Georgia" w:hAnsi="Georgia"/>
        </w:rPr>
        <w:t xml:space="preserve"> représente l'altitude d'un point de cette surface situé à la distance </w:t>
      </w:r>
      <m:oMath>
        <m:r>
          <m:rPr>
            <m:sty m:val="i"/>
          </m:rPr>
          <m:t>r</m:t>
        </m:r>
      </m:oMath>
      <w:r>
        <w:rPr/>
        <w:t xml:space="preserve"> de l'axe ( </w:t>
      </w:r>
      <m:oMath>
        <m:r>
          <m:rPr>
            <m:sty m:val="p"/>
          </m:rPr>
          <m:t>O</m:t>
        </m:r>
        <m:r>
          <m:rPr>
            <m:sty m:val="i"/>
          </m:rPr>
          <m:t>z</m:t>
        </m:r>
      </m:oMath>
      <w:r>
        <w:rPr>
          <w:rFonts w:eastAsia="Georgia" w:cs="Georgia" w:ascii="Georgia" w:hAnsi="Georgia"/>
        </w:rPr>
        <w:t xml:space="preserve"> ). Déterminer cette fonction de la variable </w:t>
      </w:r>
      <m:oMath>
        <m:r>
          <m:rPr>
            <m:sty m:val="i"/>
          </m:rPr>
          <m:t>r</m:t>
        </m:r>
      </m:oMath>
      <w:r>
        <w:rPr>
          <w:rFonts w:eastAsia="Georgia" w:cs="Georgia" w:ascii="Georgia" w:hAnsi="Georgia"/>
        </w:rPr>
        <w:t xml:space="preserve"> en faisant intervenir les paramètres </w:t>
      </w:r>
      <m:oMath>
        <m:r>
          <m:rPr>
            <m:sty m:val="p"/>
          </m:rPr>
          <m:t>Ω</m:t>
        </m:r>
        <m:r>
          <m:rPr>
            <m:sty m:val="p"/>
          </m:rPr>
          <m:t>,</m:t>
        </m:r>
        <m:r>
          <m:rPr>
            <m:sty m:val="i"/>
          </m:rPr>
          <m:t>g</m:t>
        </m:r>
      </m:oMath>
      <w:r>
        <w:rPr/>
        <w:t xml:space="preserve"> et </w:t>
      </w:r>
      <m:oMath>
        <m:sSub>
          <m:sSubPr/>
          <m:e>
            <m:r>
              <m:rPr>
                <m:sty m:val="i"/>
              </m:rPr>
              <m:t>Z</m:t>
            </m:r>
          </m:e>
          <m:sub>
            <m:r>
              <m:rPr>
                <m:sty m:val="p"/>
              </m:rPr>
              <m:t>0</m:t>
            </m:r>
          </m:sub>
        </m:sSub>
        <m:r>
          <m:rPr>
            <m:sty m:val="p"/>
          </m:rPr>
          <m:t>=</m:t>
        </m:r>
        <m:r>
          <m:rPr>
            <m:sty m:val="i"/>
          </m:rPr>
          <m:t>Z</m:t>
        </m:r>
        <m:r>
          <m:rPr>
            <m:sty m:val="p"/>
          </m:rPr>
          <m:t>(</m:t>
        </m:r>
        <m:r>
          <m:rPr>
            <m:sty m:val="p"/>
          </m:rPr>
          <m:t>0</m:t>
        </m:r>
        <m:r>
          <m:rPr>
            <m:sty m:val="p"/>
          </m:rPr>
          <m:t>)</m:t>
        </m:r>
      </m:oMath>
      <w:r>
        <w:rPr/>
        <w:t xml:space="preserve">.</w:t>
      </w:r>
      <w:r>
        <w:rPr/>
        <w:br w:type="textWrapping"/>
      </w:r>
      <w:r>
        <w:rPr>
          <w:rFonts w:eastAsia="Georgia" w:cs="Georgia" w:ascii="Georgia" w:hAnsi="Georgia"/>
        </w:rPr>
        <w:t xml:space="preserve">5. En raisonnant sur l'action mécanique que le liquide exerce sur le fond du récipient, établir que la fonction </w:t>
      </w:r>
      <m:oMath>
        <m:r>
          <m:rPr>
            <m:sty m:val="i"/>
          </m:rPr>
          <m:t>Z</m:t>
        </m:r>
        <m:r>
          <m:rPr>
            <m:sty m:val="p"/>
          </m:rPr>
          <m:t>=</m:t>
        </m:r>
        <m:r>
          <m:rPr>
            <m:sty m:val="i"/>
          </m:rPr>
          <m:t>Z</m:t>
        </m:r>
        <m:r>
          <m:rPr>
            <m:sty m:val="p"/>
          </m:rPr>
          <m:t>(</m:t>
        </m:r>
        <m:r>
          <m:rPr>
            <m:sty m:val="i"/>
          </m:rPr>
          <m:t>r</m:t>
        </m:r>
        <m:r>
          <m:rPr>
            <m:sty m:val="p"/>
          </m:rPr>
          <m:t>)</m:t>
        </m:r>
      </m:oMath>
      <w:r>
        <w:rPr>
          <w:rFonts w:eastAsia="Georgia" w:cs="Georgia" w:ascii="Georgia" w:hAnsi="Georgia"/>
        </w:rPr>
        <w:t xml:space="preserve"> est définie par l'équation suivante :</w:t>
      </w:r>
    </w:p>
    <w:p>
      <w:pPr>
        <w:spacing w:after="220" w:lineRule="auto"/>
      </w:pPr>
      <m:oMathPara>
        <m:oMath>
          <m:r>
            <m:rPr>
              <m:sty m:val="i"/>
            </m:rPr>
            <m:t>Z</m:t>
          </m:r>
          <m:r>
            <m:rPr>
              <m:sty m:val="p"/>
            </m:rPr>
            <m:t>(</m:t>
          </m:r>
          <m:r>
            <m:rPr>
              <m:sty m:val="i"/>
            </m:rPr>
            <m:t>r</m:t>
          </m:r>
          <m:r>
            <m:rPr>
              <m:sty m:val="p"/>
            </m:rPr>
            <m:t>)</m:t>
          </m:r>
          <m:r>
            <m:rPr>
              <m:sty m:val="p"/>
            </m:rPr>
            <m:t>=</m:t>
          </m:r>
          <m:r>
            <m:rPr>
              <m:sty m:val="i"/>
            </m:rPr>
            <m:t>h</m:t>
          </m:r>
          <m:r>
            <m:rPr>
              <m:sty m:val="p"/>
            </m:rPr>
            <m:t>+</m:t>
          </m:r>
          <m:r>
            <m:rPr>
              <m:sty m:val="i"/>
            </m:rPr>
            <m:t>k</m:t>
          </m:r>
          <m:d>
            <m:dPr>
              <m:begChr m:val="("/>
              <m:endChr m:val=")"/>
              <m:ctrlPr>
                <w:rPr>
                  <w:rFonts w:ascii="Cambria Math" w:hAnsi="Cambria Math"/>
                </w:rPr>
              </m:ctrlPr>
            </m:dPr>
            <m:e>
              <m:r>
                <m:rPr>
                  <m:sty m:val="p"/>
                </m:rPr>
                <m:t>2</m:t>
              </m:r>
              <m:sSup>
                <m:sSupPr/>
                <m:e>
                  <m:r>
                    <m:rPr>
                      <m:sty m:val="i"/>
                    </m:rPr>
                    <m:t>r</m:t>
                  </m:r>
                </m:e>
                <m:sup>
                  <m:r>
                    <m:rPr>
                      <m:sty m:val="p"/>
                    </m:rPr>
                    <m:t>2</m:t>
                  </m:r>
                </m:sup>
              </m:sSup>
              <m:r>
                <m:rPr>
                  <m:sty m:val="p"/>
                </m:rPr>
                <m:t>−</m:t>
              </m:r>
              <m:sSup>
                <m:sSupPr/>
                <m:e>
                  <m:r>
                    <m:rPr>
                      <m:sty m:val="i"/>
                    </m:rPr>
                    <m:t>R</m:t>
                  </m:r>
                </m:e>
                <m:sup>
                  <m:r>
                    <m:rPr>
                      <m:sty m:val="p"/>
                    </m:rPr>
                    <m:t>2</m:t>
                  </m:r>
                </m:sup>
              </m:sSup>
            </m:e>
          </m:d>
        </m:oMath>
      </m:oMathPara>
    </w:p>
    <w:p>
      <w:pPr>
        <w:spacing w:after="220" w:lineRule="auto"/>
      </w:pPr>
      <w:r>
        <w:rPr>
          <w:rFonts w:eastAsia="Georgia" w:cs="Georgia" w:ascii="Georgia" w:hAnsi="Georgia"/>
        </w:rPr>
        <w:t xml:space="preserve">On exprimera la constante réelle positive </w:t>
      </w:r>
      <m:oMath>
        <m:r>
          <m:rPr>
            <m:sty m:val="i"/>
          </m:rPr>
          <m:t>k</m:t>
        </m:r>
      </m:oMath>
      <w:r>
        <w:rPr/>
        <w:t xml:space="preserve"> en fonction de </w:t>
      </w:r>
      <m:oMath>
        <m:r>
          <m:rPr>
            <m:sty m:val="i"/>
          </m:rPr>
          <m:t>g</m:t>
        </m:r>
      </m:oMath>
      <w:r>
        <w:rPr/>
        <w:t xml:space="preserve"> et </w:t>
      </w:r>
      <m:oMath>
        <m:r>
          <m:rPr>
            <m:sty m:val="p"/>
          </m:rPr>
          <m:t>Ω</m:t>
        </m:r>
      </m:oMath>
      <w:r>
        <w:rPr/>
        <w:t xml:space="preserve">.</w:t>
      </w:r>
      <w:r>
        <w:rPr/>
        <w:br w:type="textWrapping"/>
      </w:r>
      <w:r>
        <w:rPr>
          <w:rFonts w:eastAsia="Georgia" w:cs="Georgia" w:ascii="Georgia" w:hAnsi="Georgia"/>
        </w:rPr>
        <w:t xml:space="preserve">Représenter graphiquement la fonction </w:t>
      </w:r>
      <m:oMath>
        <m:r>
          <m:rPr>
            <m:sty m:val="i"/>
          </m:rPr>
          <m:t>Q</m:t>
        </m:r>
        <m:r>
          <m:rPr>
            <m:sty m:val="p"/>
          </m:rPr>
          <m:t>(</m:t>
        </m:r>
        <m:r>
          <m:rPr>
            <m:sty m:val="i"/>
          </m:rPr>
          <m:t>s</m:t>
        </m:r>
        <m:r>
          <m:rPr>
            <m:sty m:val="p"/>
          </m:rPr>
          <m:t>)</m:t>
        </m:r>
        <m:r>
          <m:rPr>
            <m:sty m:val="p"/>
          </m:rPr>
          <m:t>=</m:t>
        </m:r>
        <m:r>
          <m:rPr>
            <m:sty m:val="p"/>
          </m:rPr>
          <m:t>(</m:t>
        </m:r>
        <m:r>
          <m:rPr>
            <m:sty m:val="i"/>
          </m:rPr>
          <m:t>Z</m:t>
        </m:r>
        <m:r>
          <m:rPr>
            <m:sty m:val="p"/>
          </m:rPr>
          <m:t>(</m:t>
        </m:r>
        <m:r>
          <m:rPr>
            <m:sty m:val="i"/>
          </m:rPr>
          <m:t>r</m:t>
        </m:r>
        <m:r>
          <m:rPr>
            <m:sty m:val="p"/>
          </m:rPr>
          <m:t>)</m:t>
        </m:r>
        <m:r>
          <m:rPr>
            <m:sty m:val="p"/>
          </m:rPr>
          <m:t>−</m:t>
        </m:r>
        <m:r>
          <m:rPr>
            <m:sty m:val="i"/>
          </m:rPr>
          <m:t>h</m:t>
        </m:r>
        <m:r>
          <m:rPr>
            <m:sty m:val="p"/>
          </m:rPr>
          <m:t>)</m:t>
        </m:r>
        <m:r>
          <m:rPr>
            <m:sty m:val="p"/>
          </m:rPr>
          <m:t>/</m:t>
        </m:r>
        <m:r>
          <m:rPr>
            <m:sty m:val="i"/>
          </m:rPr>
          <m:t>R</m:t>
        </m:r>
      </m:oMath>
      <w:r>
        <w:rPr/>
        <w:t xml:space="preserve"> en fonction de </w:t>
      </w:r>
      <m:oMath>
        <m:r>
          <m:rPr>
            <m:sty m:val="i"/>
          </m:rPr>
          <m:t>s</m:t>
        </m:r>
        <m:r>
          <m:rPr>
            <m:sty m:val="p"/>
          </m:rPr>
          <m:t>=</m:t>
        </m:r>
        <m:r>
          <m:rPr>
            <m:sty m:val="i"/>
          </m:rPr>
          <m:t>r</m:t>
        </m:r>
        <m:r>
          <m:rPr>
            <m:sty m:val="p"/>
          </m:rPr>
          <m:t>/</m:t>
        </m:r>
        <m:r>
          <m:rPr>
            <m:sty m:val="i"/>
          </m:rPr>
          <m:t>R</m:t>
        </m:r>
      </m:oMath>
      <w:r>
        <w:rPr>
          <w:rFonts w:eastAsia="Georgia" w:cs="Georgia" w:ascii="Georgia" w:hAnsi="Georgia"/>
        </w:rPr>
        <w:t xml:space="preserve">. Indiquer les particularités de cette fonction.</w:t>
      </w:r>
      <w:r>
        <w:rPr/>
        <w:br w:type="textWrapping"/>
      </w:r>
      <w:r>
        <w:rPr>
          <w:rFonts w:eastAsia="Georgia" w:cs="Georgia" w:ascii="Georgia" w:hAnsi="Georgia"/>
        </w:rPr>
        <w:t xml:space="preserve">6. Nous nous plaçons dans le cas où </w:t>
      </w:r>
      <m:oMath>
        <m:r>
          <m:rPr>
            <m:sty m:val="i"/>
          </m:rPr>
          <m:t>h</m:t>
        </m:r>
        <m:r>
          <m:rPr>
            <m:sty m:val="p"/>
          </m:rPr>
          <m:t>=</m:t>
        </m:r>
        <m:r>
          <m:rPr>
            <m:sty m:val="i"/>
          </m:rPr>
          <m:t>H</m:t>
        </m:r>
        <m:r>
          <m:rPr>
            <m:sty m:val="p"/>
          </m:rPr>
          <m:t>/</m:t>
        </m:r>
        <m:r>
          <m:rPr>
            <m:sty m:val="p"/>
          </m:rPr>
          <m:t>2</m:t>
        </m:r>
      </m:oMath>
      <w:r>
        <w:rPr>
          <w:rFonts w:eastAsia="Georgia" w:cs="Georgia" w:ascii="Georgia" w:hAnsi="Georgia"/>
        </w:rPr>
        <w:t xml:space="preserve">. Traduire l'hypothèse </w:t>
      </w:r>
      <m:oMath>
        <m:sSub>
          <m:sSubPr/>
          <m:e>
            <m:r>
              <m:rPr>
                <m:scr m:val="script"/>
              </m:rPr>
              <m:t>H</m:t>
            </m:r>
          </m:e>
          <m:sub>
            <m:r>
              <m:rPr>
                <m:sty m:val="p"/>
              </m:rPr>
              <m:t>Ω</m:t>
            </m:r>
          </m:sub>
        </m:sSub>
      </m:oMath>
      <w:r>
        <w:rPr>
          <w:rFonts w:eastAsia="Georgia" w:cs="Georgia" w:ascii="Georgia" w:hAnsi="Georgia"/>
        </w:rPr>
        <w:t xml:space="preserve"> (définie dans la présentation générale de l'étude) en une condition portant sur la vitesse angulaire </w:t>
      </w:r>
      <m:oMath>
        <m:r>
          <m:rPr>
            <m:sty m:val="p"/>
          </m:rPr>
          <m:t>Ω</m:t>
        </m:r>
      </m:oMath>
      <w:r>
        <w:rPr>
          <w:rFonts w:eastAsia="Georgia" w:cs="Georgia" w:ascii="Georgia" w:hAnsi="Georgia"/>
        </w:rPr>
        <w:t xml:space="preserve"> et faisant intervenir les paramètres </w:t>
      </w:r>
      <m:oMath>
        <m:r>
          <m:rPr>
            <m:sty m:val="i"/>
          </m:rPr>
          <m:t>g</m:t>
        </m:r>
        <m:r>
          <m:rPr>
            <m:sty m:val="p"/>
          </m:rPr>
          <m:t>,</m:t>
        </m:r>
        <m:r>
          <m:rPr>
            <m:sty m:val="i"/>
          </m:rPr>
          <m:t>R</m:t>
        </m:r>
      </m:oMath>
      <w:r>
        <w:rPr/>
        <w:t xml:space="preserve"> et </w:t>
      </w:r>
      <m:oMath>
        <m:r>
          <m:rPr>
            <m:sty m:val="i"/>
          </m:rPr>
          <m:t>H</m:t>
        </m:r>
      </m:oMath>
      <w:r>
        <w:rPr/>
        <w:t xml:space="preserve">.</w:t>
      </w:r>
      <w:r>
        <w:rPr/>
        <w:br w:type="textWrapping"/>
      </w:r>
      <w:r>
        <w:rPr>
          <w:rFonts w:eastAsia="Georgia" w:cs="Georgia" w:ascii="Georgia" w:hAnsi="Georgia"/>
        </w:rPr>
        <w:t xml:space="preserve">7. Il apparaît que la constante </w:t>
      </w:r>
      <m:oMath>
        <m:r>
          <m:rPr>
            <m:sty m:val="i"/>
          </m:rPr>
          <m:t>k</m:t>
        </m:r>
      </m:oMath>
      <w:r>
        <w:rPr>
          <w:rFonts w:eastAsia="Georgia" w:cs="Georgia" w:ascii="Georgia" w:hAnsi="Georgia"/>
        </w:rPr>
        <w:t xml:space="preserve"> intervenant dans l'équation (3) ne dépend pas de la masse volumique </w:t>
      </w:r>
      <m:oMath>
        <m:r>
          <m:rPr>
            <m:sty m:val="i"/>
          </m:rPr>
          <m:t>ρ</m:t>
        </m:r>
      </m:oMath>
      <w:r>
        <w:rPr/>
        <w:t xml:space="preserve"> du liquide. Indiquer quelle en est la raison fondamentale.</w:t>
      </w:r>
      <w:r>
        <w:rPr/>
        <w:br w:type="textWrapping"/>
      </w:r>
      <w:r>
        <w:rPr>
          <w:rFonts w:eastAsia="Georgia" w:cs="Georgia" w:ascii="Georgia" w:hAnsi="Georgia"/>
        </w:rPr>
        <w:t xml:space="preserve">8. On dépose, sur la surface du liquide, un flotteur sphérique de rayon assez faible pour que nous puissions considérer que le gradient de pression reste sensiblement uniforme à son échelle. Adopte-t-il, sur la surface, une position d'équilibre privilégiée? Sa situation de flottaison est-elle modifiée par le fait que le liquide est en rotation?</w:t>
      </w:r>
    </w:p>
    <w:p>
      <w:pPr>
        <w:spacing w:line="271" w:before="240" w:lineRule="auto"/>
      </w:pPr>
      <w:r>
        <w:rPr>
          <w:rFonts w:eastAsia="Georgia" w:cs="Georgia" w:ascii="Georgia" w:hAnsi="Georgia"/>
          <w:b/>
          <w:sz w:val="33"/>
        </w:rPr>
        <w:t xml:space="preserve">1.2 Application au télescope à miroir liquide.</w:t>
      </w:r>
    </w:p>
    <w:p>
      <w:pPr>
        <w:spacing w:after="220" w:lineRule="auto"/>
      </w:pPr>
      <w:r>
        <w:rPr>
          <w:rFonts w:eastAsia="Georgia" w:cs="Georgia" w:ascii="Georgia" w:hAnsi="Georgia"/>
        </w:rPr>
        <w:t xml:space="preserve">Un télescope à miroir liquide se présente comme le système étudié dans la section (1) (se reporter à la figure (1)), la surface du liquide présentant la particularité d'être réfléchissante. Depuis l'année 2003, l'université de Colombie Britannique possède un tel télescope, appelé "Large Zenith Telescope (LZT)", situé près de Vancouver (Canada). Le diamètre de son miroir est de six mètres et le liquide utilisé est du mercure.</w:t>
      </w:r>
    </w:p>
    <w:p>
      <w:pPr>
        <w:spacing w:after="220" w:lineRule="auto"/>
      </w:pPr>
      <w:r>
        <w:rPr>
          <w:rFonts w:eastAsia="Georgia" w:cs="Georgia" w:ascii="Georgia" w:hAnsi="Georgia"/>
        </w:rPr>
        <w:t xml:space="preserve">Nous prenons ici l'origine des altitudes non plus au point O mais au point S (se reporter à la figure (1)). L'équation décrivant géométriquement la surface du liquide, issue de la relation (3), devient alors l'équation suivante :</w:t>
      </w:r>
    </w:p>
    <w:p>
      <w:pPr>
        <w:spacing w:after="220" w:lineRule="auto"/>
      </w:pPr>
      <m:oMathPara>
        <m:oMath>
          <m:r>
            <m:rPr>
              <m:sty m:val="i"/>
            </m:rPr>
            <m:t>W</m:t>
          </m:r>
          <m:r>
            <m:rPr>
              <m:sty m:val="p"/>
            </m:rPr>
            <m:t>(</m:t>
          </m:r>
          <m:r>
            <m:rPr>
              <m:sty m:val="i"/>
            </m:rPr>
            <m:t>r</m:t>
          </m:r>
          <m:r>
            <m:rPr>
              <m:sty m:val="p"/>
            </m:rPr>
            <m:t>)</m:t>
          </m:r>
          <m:r>
            <m:rPr>
              <m:sty m:val="p"/>
            </m:rPr>
            <m:t>=</m:t>
          </m:r>
          <m:r>
            <m:rPr>
              <m:sty m:val="p"/>
            </m:rPr>
            <m:t>2</m:t>
          </m:r>
          <m:r>
            <m:rPr>
              <m:sty m:val="i"/>
            </m:rPr>
            <m:t>k</m:t>
          </m:r>
          <m:sSup>
            <m:sSupPr/>
            <m:e>
              <m:r>
                <m:rPr>
                  <m:sty m:val="i"/>
                </m:rPr>
                <m:t>r</m:t>
              </m:r>
            </m:e>
            <m:sup>
              <m:r>
                <m:rPr>
                  <m:sty m:val="p"/>
                </m:rPr>
                <m:t>2</m:t>
              </m:r>
            </m:sup>
          </m:sSup>
        </m:oMath>
      </m:oMathPara>
    </w:p>
    <w:p>
      <w:pPr>
        <w:numPr>
          <w:ilvl w:val="0"/>
          <w:numId w:val="6"/>
        </w:numPr>
        <w:spacing w:lineRule="auto"/>
      </w:pPr>
      <w:r>
        <w:rPr>
          <w:rFonts w:eastAsia="Georgia" w:cs="Georgia" w:ascii="Georgia" w:hAnsi="Georgia"/>
        </w:rPr>
        <w:t xml:space="preserve">Un réflecteur parabolique présente une particularité : tous les rayons incidents selon la direction </w:t>
      </w:r>
      <m:oMath>
        <m:r>
          <m:rPr>
            <m:sty m:val="p"/>
          </m:rPr>
          <m:t>−</m:t>
        </m:r>
        <m:sSub>
          <m:sSubPr/>
          <m:e>
            <m:acc>
              <m:accPr>
                <m:chr m:val="⃗"/>
              </m:accPr>
              <m:e>
                <m:r>
                  <m:rPr>
                    <m:sty m:val="i"/>
                  </m:rPr>
                  <m:t>e</m:t>
                </m:r>
              </m:e>
            </m:acc>
          </m:e>
          <m:sub>
            <m:r>
              <m:rPr>
                <m:sty m:val="i"/>
              </m:rPr>
              <m:t>z</m:t>
            </m:r>
          </m:sub>
        </m:sSub>
      </m:oMath>
      <w:r>
        <w:rPr/>
        <w:t xml:space="preserve"> rencontrent son axe ( </w:t>
      </w:r>
      <m:oMath>
        <m:r>
          <m:rPr>
            <m:sty m:val="p"/>
          </m:rPr>
          <m:t>S</m:t>
        </m:r>
        <m:r>
          <m:rPr>
            <m:sty m:val="i"/>
          </m:rPr>
          <m:t>z</m:t>
        </m:r>
      </m:oMath>
      <w:r>
        <w:rPr>
          <w:rFonts w:eastAsia="Georgia" w:cs="Georgia" w:ascii="Georgia" w:hAnsi="Georgia"/>
        </w:rPr>
        <w:t xml:space="preserve"> ), après réflexion sur sa surface, en un même point F qui définit le foyer image. Exprimer, en fonction des paramètres </w:t>
      </w:r>
      <m:oMath>
        <m:r>
          <m:rPr>
            <m:sty m:val="i"/>
          </m:rPr>
          <m:t>g</m:t>
        </m:r>
      </m:oMath>
      <w:r>
        <w:rPr/>
        <w:t xml:space="preserve"> et </w:t>
      </w:r>
      <m:oMath>
        <m:r>
          <m:rPr>
            <m:sty m:val="p"/>
          </m:rPr>
          <m:t>Ω</m:t>
        </m:r>
      </m:oMath>
      <w:r>
        <w:rPr/>
        <w:t xml:space="preserve">, la distance focale </w:t>
      </w:r>
      <m:oMath>
        <m:r>
          <m:rPr>
            <m:sty m:val="i"/>
          </m:rPr>
          <m:t>f</m:t>
        </m:r>
        <m:r>
          <m:rPr>
            <m:sty m:val="p"/>
          </m:rPr>
          <m:t>=</m:t>
        </m:r>
        <m:bar>
          <m:barPr>
            <m:pos m:val="top"/>
          </m:barPr>
          <m:e>
            <m:r>
              <m:rPr>
                <m:sty m:val="p"/>
              </m:rPr>
              <m:t>SF</m:t>
            </m:r>
          </m:e>
        </m:bar>
      </m:oMath>
      <w:r>
        <w:rPr>
          <w:rFonts w:eastAsia="Georgia" w:cs="Georgia" w:ascii="Georgia" w:hAnsi="Georgia"/>
        </w:rPr>
        <w:t xml:space="preserve"> du télescope.</w:t>
      </w:r>
      <w:r>
        <w:rPr/>
        <w:br w:type="textWrapping"/>
      </w:r>
      <w:r>
        <w:rPr>
          <w:rFonts w:eastAsia="Georgia" w:cs="Georgia" w:ascii="Georgia" w:hAnsi="Georgia"/>
        </w:rPr>
        <w:t xml:space="preserve">Indication : On choisira un point de réflexion </w:t>
      </w:r>
      <m:oMath>
        <m:r>
          <m:rPr>
            <m:sty m:val="p"/>
          </m:rPr>
          <m:t>M</m:t>
        </m:r>
        <m:r>
          <m:rPr>
            <m:sty m:val="p"/>
          </m:rPr>
          <m:t>(</m:t>
        </m:r>
        <m:r>
          <m:rPr>
            <m:sty m:val="p"/>
          </m:rPr>
          <m:t>r</m:t>
        </m:r>
        <m:r>
          <m:rPr>
            <m:sty m:val="p"/>
          </m:rPr>
          <m:t>,</m:t>
        </m:r>
        <m:r>
          <m:rPr>
            <m:sty m:val="p"/>
          </m:rPr>
          <m:t>W</m:t>
        </m:r>
        <m:r>
          <m:rPr>
            <m:sty m:val="p"/>
          </m:rPr>
          <m:t>(</m:t>
        </m:r>
        <m:r>
          <m:rPr>
            <m:sty m:val="p"/>
          </m:rPr>
          <m:t>r</m:t>
        </m:r>
        <m:r>
          <m:rPr>
            <m:sty m:val="p"/>
          </m:rPr>
          <m:t>)</m:t>
        </m:r>
      </m:oMath>
      <w:r>
        <w:rPr>
          <w:rFonts w:eastAsia="Georgia" w:cs="Georgia" w:ascii="Georgia" w:hAnsi="Georgia"/>
        </w:rPr>
        <w:t xml:space="preserve"> ) particulier pour lequel le calcul devient immédiat.</w:t>
      </w:r>
    </w:p>
    <w:p>
      <w:pPr>
        <w:numPr>
          <w:ilvl w:val="0"/>
          <w:numId w:val="6"/>
        </w:numPr>
        <w:spacing w:lineRule="auto"/>
      </w:pPr>
      <w:r>
        <w:rPr>
          <w:rFonts w:eastAsia="Georgia" w:cs="Georgia" w:ascii="Georgia" w:hAnsi="Georgia"/>
        </w:rPr>
        <w:t xml:space="preserve">Déterminer la valeur de la vitesse angulaire </w:t>
      </w:r>
      <m:oMath>
        <m:r>
          <m:rPr>
            <m:sty m:val="p"/>
          </m:rPr>
          <m:t>Ω</m:t>
        </m:r>
      </m:oMath>
      <w:r>
        <w:rPr>
          <w:rFonts w:eastAsia="Georgia" w:cs="Georgia" w:ascii="Georgia" w:hAnsi="Georgia"/>
        </w:rPr>
        <w:t xml:space="preserve"> du LZT, exprimée en tours par minute, dont la distance focale est de dix mètres.</w:t>
      </w:r>
    </w:p>
    <w:p>
      <w:pPr>
        <w:numPr>
          <w:ilvl w:val="0"/>
          <w:numId w:val="6"/>
        </w:numPr>
        <w:spacing w:lineRule="auto"/>
      </w:pPr>
      <w:r>
        <w:rPr>
          <w:rFonts w:eastAsia="Georgia" w:cs="Georgia" w:ascii="Georgia" w:hAnsi="Georgia"/>
        </w:rPr>
        <w:t xml:space="preserve">Deux étoiles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se situent dans l'axe de visée du télescope. Représenter, sur un schéma, la construction permettant d'obtenir les images </w:t>
      </w:r>
      <m:oMath>
        <m:sSup>
          <m:sSupPr/>
          <m:e>
            <m:r>
              <m:rPr>
                <m:sty m:val="p"/>
              </m:rPr>
              <m:t>E</m:t>
            </m:r>
          </m:e>
          <m:sup>
            <m:r>
              <m:rPr>
                <m:sty m:val="i"/>
              </m:rPr>
              <m:t>′</m:t>
            </m:r>
          </m:sup>
        </m:sSup>
        <m:sSub>
          <m:sSubPr/>
          <m:e>
            <m:r>
              <m:t xml:space="preserve"> </m:t>
            </m:r>
          </m:e>
          <m:sub>
            <m:r>
              <m:rPr>
                <m:sty m:val="p"/>
              </m:rPr>
              <m:t>1</m:t>
            </m:r>
          </m:sub>
        </m:sSub>
      </m:oMath>
      <w:r>
        <w:rPr/>
        <w:t xml:space="preserve"> et </w:t>
      </w:r>
      <m:oMath>
        <m:sSup>
          <m:sSupPr/>
          <m:e>
            <m:r>
              <m:rPr>
                <m:sty m:val="p"/>
              </m:rPr>
              <m:t>E</m:t>
            </m:r>
          </m:e>
          <m:sup>
            <m:r>
              <m:rPr>
                <m:sty m:val="i"/>
              </m:rPr>
              <m:t>′</m:t>
            </m:r>
          </m:sup>
        </m:sSup>
        <m:sSub>
          <m:sSubPr/>
          <m:e>
            <m:r>
              <m:t xml:space="preserve"> </m:t>
            </m:r>
          </m:e>
          <m:sub>
            <m:r>
              <m:rPr>
                <m:sty m:val="p"/>
              </m:rPr>
              <m:t>2</m:t>
            </m:r>
          </m:sub>
        </m:sSub>
      </m:oMath>
      <w:r>
        <w:rPr>
          <w:rFonts w:eastAsia="Georgia" w:cs="Georgia" w:ascii="Georgia" w:hAnsi="Georgia"/>
        </w:rPr>
        <w:t xml:space="preserve"> formées par le télescope. Indiquer où doit être situé le détecteur CCD permettant de photographier ces images.</w:t>
      </w:r>
    </w:p>
    <w:p>
      <w:pPr>
        <w:numPr>
          <w:ilvl w:val="0"/>
          <w:numId w:val="6"/>
        </w:numPr>
        <w:spacing w:lineRule="auto"/>
      </w:pPr>
      <w:r>
        <w:rPr>
          <w:rFonts w:eastAsia="Georgia" w:cs="Georgia" w:ascii="Georgia" w:hAnsi="Georgia"/>
        </w:rPr>
        <w:t xml:space="preserve">Indiquer quel est l'intérêt d'utiliser un réflecteur parabolique, plutôt que sphérique, dans un télescope.</w:t>
      </w:r>
    </w:p>
    <w:p>
      <w:pPr>
        <w:numPr>
          <w:ilvl w:val="0"/>
          <w:numId w:val="6"/>
        </w:numPr>
        <w:spacing w:lineRule="auto"/>
      </w:pPr>
      <w:r>
        <w:rPr>
          <w:rFonts w:eastAsia="Georgia" w:cs="Georgia" w:ascii="Georgia" w:hAnsi="Georgia"/>
        </w:rPr>
        <w:t xml:space="preserve">Indiquer quels sont les intérêts d'utiliser un télescope de grand diamètre.</w:t>
      </w:r>
    </w:p>
    <w:p>
      <w:pPr>
        <w:spacing w:after="220" w:lineRule="auto"/>
      </w:pPr>
      <w:r>
        <w:rPr>
          <w:rFonts w:eastAsia="Georgia" w:cs="Georgia" w:ascii="Georgia" w:hAnsi="Georgia"/>
        </w:rPr>
        <w:t xml:space="preserve">Un télescope à miroir liquide présente de nombreux avantages, par rapport aux télescopes classiques (fabrication plus simple, plus léger, moins fragile, moins onéreux). Il ne permet toutefois qu'une observation selon la verticale du lieu, à l'heure de la visée.</w:t>
      </w:r>
    </w:p>
    <w:p>
      <w:pPr>
        <w:spacing w:line="271" w:before="330" w:lineRule="auto"/>
      </w:pPr>
      <w:r>
        <w:rPr>
          <w:rFonts w:eastAsia="Georgia" w:cs="Georgia" w:ascii="Georgia" w:hAnsi="Georgia"/>
          <w:b/>
          <w:sz w:val="42"/>
        </w:rPr>
        <w:t xml:space="preserve">2 Étude de la phase d'arrêt.</w:t>
      </w:r>
    </w:p>
    <w:p>
      <w:pPr>
        <w:spacing w:after="220" w:lineRule="auto"/>
      </w:pPr>
      <w:r>
        <w:rPr>
          <w:rFonts w:eastAsia="Georgia" w:cs="Georgia" w:ascii="Georgia" w:hAnsi="Georgia"/>
        </w:rPr>
        <w:t xml:space="preserve">Nous nous intéressons à la phase d'arrêt du liquide suite à une immobilisation brutale (c'est-à-dire considérée comme quasi instantanée) du cylindre à un instant </w:t>
      </w:r>
      <m:oMath>
        <m:sSub>
          <m:sSubPr/>
          <m:e>
            <m:r>
              <m:rPr>
                <m:sty m:val="i"/>
              </m:rPr>
              <m:t>t</m:t>
            </m:r>
          </m:e>
          <m:sub>
            <m:r>
              <m:rPr>
                <m:sty m:val="p"/>
              </m:rPr>
              <m:t>0</m:t>
            </m:r>
          </m:sub>
        </m:sSub>
        <m:r>
          <m:rPr>
            <m:sty m:val="p"/>
          </m:rPr>
          <m:t>=</m:t>
        </m:r>
        <m:r>
          <m:rPr>
            <m:sty m:val="p"/>
          </m:rPr>
          <m:t>0</m:t>
        </m:r>
        <m:r>
          <m:rPr>
            <m:sty m:val="p"/>
          </m:rPr>
          <m:t>(</m:t>
        </m:r>
        <m:r>
          <m:rPr>
            <m:nor/>
          </m:rPr>
          <m:t xml:space="preserve"> </m:t>
        </m:r>
        <m:r>
          <m:rPr>
            <m:sty m:val="p"/>
          </m:rPr>
          <m:t>s</m:t>
        </m:r>
        <m:r>
          <m:rPr>
            <m:sty m:val="p"/>
          </m:rPr>
          <m:t>)</m:t>
        </m:r>
      </m:oMath>
      <w:r>
        <w:rPr>
          <w:rFonts w:eastAsia="Georgia" w:cs="Georgia" w:ascii="Georgia" w:hAnsi="Georgia"/>
        </w:rPr>
        <w:t xml:space="preserve"> pris comme origine des temps. Le paramétrage géométrique demeure celui indiqué sur la figure (1). En introduisant la dépendance temporelle, nous supposons que la vitesse d'un point </w:t>
      </w:r>
      <m:oMath>
        <m:r>
          <m:rPr>
            <m:sty m:val="i"/>
          </m:rPr>
          <m:t>M</m:t>
        </m:r>
      </m:oMath>
      <w:r>
        <w:rPr>
          <w:rFonts w:eastAsia="Georgia" w:cs="Georgia" w:ascii="Georgia" w:hAnsi="Georgia"/>
        </w:rPr>
        <w:t xml:space="preserve"> du liquide peut s'écrire sous la forme suivante (hypothèse référencée </w:t>
      </w:r>
      <m:oMath>
        <m:sSub>
          <m:sSubPr/>
          <m:e>
            <m:r>
              <m:rPr>
                <m:scr m:val="script"/>
              </m:rPr>
              <m:t>H</m:t>
            </m:r>
          </m:e>
          <m:sub>
            <m:r>
              <m:rPr>
                <m:sty m:val="i"/>
              </m:rPr>
              <m:t>v</m:t>
            </m:r>
          </m:sub>
        </m:sSub>
      </m:oMath>
      <w:r>
        <w:rPr/>
        <w:t xml:space="preserve"> ) :</w:t>
      </w:r>
    </w:p>
    <w:p>
      <w:pPr>
        <w:spacing w:after="220" w:lineRule="auto"/>
      </w:pPr>
      <m:oMathPara>
        <m:oMath>
          <m:acc>
            <m:accPr>
              <m:chr m:val="⃗"/>
            </m:accPr>
            <m:e>
              <m:r>
                <m:rPr>
                  <m:sty m:val="i"/>
                </m:rPr>
                <m:t>v</m:t>
              </m:r>
            </m:e>
          </m:acc>
          <m:r>
            <m:rPr>
              <m:sty m:val="p"/>
            </m:rPr>
            <m:t>(</m:t>
          </m:r>
          <m:r>
            <m:rPr>
              <m:sty m:val="p"/>
            </m:rPr>
            <m:t>M</m:t>
          </m:r>
          <m:r>
            <m:rPr>
              <m:sty m:val="p"/>
            </m:rPr>
            <m:t>,</m:t>
          </m:r>
          <m:r>
            <m:rPr>
              <m:sty m:val="i"/>
            </m:rPr>
            <m:t>t</m:t>
          </m:r>
          <m:r>
            <m:rPr>
              <m:sty m:val="p"/>
            </m:rPr>
            <m:t>)</m:t>
          </m:r>
          <m:r>
            <m:rPr>
              <m:sty m:val="p"/>
            </m:rPr>
            <m:t>=</m:t>
          </m:r>
          <m:r>
            <m:rPr>
              <m:sty m:val="i"/>
            </m:rPr>
            <m:t>v</m:t>
          </m:r>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θ</m:t>
              </m:r>
            </m:sub>
          </m:sSub>
          <m:r>
            <m:rPr>
              <m:sty m:val="p"/>
            </m:rPr>
            <m:t>(</m:t>
          </m:r>
          <m:r>
            <m:rPr>
              <m:sty m:val="i"/>
            </m:rPr>
            <m:t>θ</m:t>
          </m:r>
          <m:r>
            <m:rPr>
              <m:sty m:val="p"/>
            </m:rPr>
            <m:t>)</m:t>
          </m:r>
        </m:oMath>
      </m:oMathPara>
    </w:p>
    <w:p>
      <w:pPr>
        <w:spacing w:after="220" w:lineRule="auto"/>
      </w:pPr>
      <w:r>
        <w:rPr/>
        <w:t xml:space="preserve">Nous notons </w:t>
      </w:r>
      <m:oMath>
        <m:r>
          <m:rPr>
            <m:sty m:val="i"/>
          </m:rPr>
          <m:t>Z</m:t>
        </m:r>
        <m:r>
          <m:rPr>
            <m:sty m:val="p"/>
          </m:rPr>
          <m:t>=</m:t>
        </m:r>
        <m:r>
          <m:rPr>
            <m:sty m:val="i"/>
          </m:rPr>
          <m:t>Z</m:t>
        </m:r>
        <m:r>
          <m:rPr>
            <m:sty m:val="p"/>
          </m:rPr>
          <m:t>(</m:t>
        </m:r>
        <m:r>
          <m:rPr>
            <m:sty m:val="i"/>
          </m:rPr>
          <m:t>r</m:t>
        </m:r>
        <m:r>
          <m:rPr>
            <m:sty m:val="p"/>
          </m:rPr>
          <m:t>,</m:t>
        </m:r>
        <m:r>
          <m:rPr>
            <m:sty m:val="i"/>
          </m:rPr>
          <m:t>t</m:t>
        </m:r>
        <m:r>
          <m:rPr>
            <m:sty m:val="p"/>
          </m:rPr>
          <m:t>)</m:t>
        </m:r>
      </m:oMath>
      <w:r>
        <w:rPr>
          <w:rFonts w:eastAsia="Georgia" w:cs="Georgia" w:ascii="Georgia" w:hAnsi="Georgia"/>
        </w:rPr>
        <w:t xml:space="preserve"> l'équation caractérisant la surface du liquide, à présent paramétrée par le temps </w:t>
      </w:r>
      <m:oMath>
        <m:r>
          <m:rPr>
            <m:sty m:val="i"/>
          </m:rPr>
          <m:t>t</m:t>
        </m:r>
      </m:oMath>
      <w:r>
        <w:rPr/>
        <w:t xml:space="preserve">.</w:t>
      </w:r>
    </w:p>
    <w:p>
      <w:pPr>
        <w:spacing w:line="271" w:before="240" w:lineRule="auto"/>
      </w:pPr>
      <w:r>
        <w:rPr>
          <w:rFonts w:eastAsia="Georgia" w:cs="Georgia" w:ascii="Georgia" w:hAnsi="Georgia"/>
          <w:b/>
          <w:sz w:val="33"/>
        </w:rPr>
        <w:t xml:space="preserve">2.1 Aspect énergétique.</w:t>
      </w:r>
    </w:p>
    <w:p>
      <w:pPr>
        <w:spacing w:after="220" w:lineRule="auto"/>
      </w:pPr>
      <w:r>
        <w:rPr>
          <w:rFonts w:eastAsia="Georgia" w:cs="Georgia" w:ascii="Georgia" w:hAnsi="Georgia"/>
        </w:rPr>
        <w:t xml:space="preserve">Il s'agit d'effectuer un bilan énergétique, portant sur l'ensemble du liquide, entre l'état initial où le liquide tourne en bloc avec le cylindre à la vitesse angulaire </w:t>
      </w:r>
      <m:oMath>
        <m:acc>
          <m:accPr>
            <m:chr m:val="⃗"/>
          </m:accPr>
          <m:e>
            <m:r>
              <m:rPr>
                <m:sty m:val="p"/>
              </m:rPr>
              <m:t>Ω</m:t>
            </m:r>
          </m:e>
        </m:acc>
        <m:r>
          <m:rPr>
            <m:sty m:val="p"/>
          </m:rPr>
          <m:t>=</m:t>
        </m:r>
        <m:r>
          <m:rPr>
            <m:sty m:val="p"/>
          </m:rPr>
          <m:t>Ω</m:t>
        </m:r>
        <m:sSub>
          <m:sSubPr/>
          <m:e>
            <m:acc>
              <m:accPr>
                <m:chr m:val="⃗"/>
              </m:accPr>
              <m:e>
                <m:r>
                  <m:rPr>
                    <m:sty m:val="i"/>
                  </m:rPr>
                  <m:t>e</m:t>
                </m:r>
              </m:e>
            </m:acc>
          </m:e>
          <m:sub>
            <m:r>
              <m:rPr>
                <m:sty m:val="i"/>
              </m:rPr>
              <m:t>z</m:t>
            </m:r>
          </m:sub>
        </m:sSub>
      </m:oMath>
      <w:r>
        <w:rPr>
          <w:rFonts w:eastAsia="Georgia" w:cs="Georgia" w:ascii="Georgia" w:hAnsi="Georgia"/>
        </w:rPr>
        <w:t xml:space="preserve"> constante et l'état final où le liquide s'est totalement immobilisé.</w:t>
      </w:r>
      <w:r>
        <w:rPr/>
        <w:br w:type="textWrapping"/>
      </w:r>
      <w:r>
        <w:rPr>
          <w:rFonts w:eastAsia="Georgia" w:cs="Georgia" w:ascii="Georgia" w:hAnsi="Georgia"/>
        </w:rPr>
        <w:t xml:space="preserve">14. Détailler les différentes hypothèses regroupées sous l'hypothèse </w:t>
      </w:r>
      <m:oMath>
        <m:sSub>
          <m:sSubPr/>
          <m:e>
            <m:r>
              <m:rPr>
                <m:scr m:val="script"/>
              </m:rPr>
              <m:t>H</m:t>
            </m:r>
          </m:e>
          <m:sub>
            <m:r>
              <m:rPr>
                <m:sty m:val="i"/>
              </m:rPr>
              <m:t>v</m:t>
            </m:r>
          </m:sub>
        </m:sSub>
      </m:oMath>
      <w:r>
        <w:rPr/>
        <w:t xml:space="preserve">.</w:t>
      </w:r>
      <w:r>
        <w:rPr/>
        <w:br w:type="textWrapping"/>
      </w:r>
      <w:r>
        <w:rPr>
          <w:rFonts w:eastAsia="Georgia" w:cs="Georgia" w:ascii="Georgia" w:hAnsi="Georgia"/>
        </w:rPr>
        <w:t xml:space="preserve">15. Donner, sous forme d'une intégrale, l'expression de l'énergie cinétique </w:t>
      </w:r>
      <m:oMath>
        <m:sSub>
          <m:sSubPr/>
          <m:e>
            <m:r>
              <m:rPr>
                <m:sty m:val="i"/>
              </m:rPr>
              <m:t>E</m:t>
            </m:r>
          </m:e>
          <m:sub>
            <m:r>
              <m:rPr>
                <m:sty m:val="p"/>
              </m:rPr>
              <m:t>c</m:t>
            </m:r>
          </m:sub>
        </m:sSub>
        <m:r>
          <m:rPr>
            <m:sty m:val="p"/>
          </m:rPr>
          <m:t>(</m:t>
        </m:r>
        <m:r>
          <m:rPr>
            <m:sty m:val="i"/>
          </m:rPr>
          <m:t>t</m:t>
        </m:r>
        <m:r>
          <m:rPr>
            <m:sty m:val="p"/>
          </m:rPr>
          <m:t>)</m:t>
        </m:r>
      </m:oMath>
      <w:r>
        <w:rPr>
          <w:rFonts w:eastAsia="Georgia" w:cs="Georgia" w:ascii="Georgia" w:hAnsi="Georgia"/>
        </w:rPr>
        <w:t xml:space="preserve"> du liquide à un instant </w:t>
      </w:r>
      <m:oMath>
        <m:r>
          <m:rPr>
            <m:sty m:val="i"/>
          </m:rPr>
          <m:t>t</m:t>
        </m:r>
      </m:oMath>
      <w:r>
        <w:rPr/>
        <w:t xml:space="preserve"> quelconque.</w:t>
      </w:r>
      <w:r>
        <w:rPr/>
        <w:br w:type="textWrapping"/>
      </w:r>
      <w:r>
        <w:rPr>
          <w:rFonts w:eastAsia="Georgia" w:cs="Georgia" w:ascii="Georgia" w:hAnsi="Georgia"/>
        </w:rPr>
        <w:t xml:space="preserve">16. Exprimer l'énergie cinétique </w:t>
      </w:r>
      <m:oMath>
        <m:sSub>
          <m:sSubPr/>
          <m:e>
            <m:r>
              <m:rPr>
                <m:sty m:val="i"/>
              </m:rPr>
              <m:t>E</m:t>
            </m:r>
          </m:e>
          <m:sub>
            <m:r>
              <m:rPr>
                <m:sty m:val="p"/>
              </m:rPr>
              <m:t>c</m:t>
            </m:r>
            <m:r>
              <m:rPr>
                <m:sty m:val="p"/>
              </m:rPr>
              <m:t>0</m:t>
            </m:r>
          </m:sub>
        </m:sSub>
      </m:oMath>
      <w:r>
        <w:rPr>
          <w:rFonts w:eastAsia="Georgia" w:cs="Georgia" w:ascii="Georgia" w:hAnsi="Georgia"/>
        </w:rPr>
        <w:t xml:space="preserve"> du liquide dans l'état initial. On l'écrira sous la forme suivante :</w:t>
      </w:r>
    </w:p>
    <w:p>
      <w:pPr>
        <w:spacing w:after="220" w:lineRule="auto"/>
      </w:pPr>
      <m:oMathPara>
        <m:oMath>
          <m:sSub>
            <m:sSubPr/>
            <m:e>
              <m:r>
                <m:rPr>
                  <m:sty m:val="i"/>
                </m:rPr>
                <m:t>E</m:t>
              </m:r>
            </m:e>
            <m:sub>
              <m:r>
                <m:rPr>
                  <m:sty m:val="p"/>
                </m:rPr>
                <m:t>c</m:t>
              </m:r>
              <m:r>
                <m:rPr>
                  <m:sty m:val="p"/>
                </m:rPr>
                <m:t>0</m:t>
              </m:r>
            </m:sub>
          </m:sSub>
          <m:r>
            <m:rPr>
              <m:sty m:val="p"/>
            </m:rPr>
            <m:t>=</m:t>
          </m:r>
          <m:sSubSup>
            <m:sSubSupPr/>
            <m:e>
              <m:r>
                <m:rPr>
                  <m:sty m:val="i"/>
                </m:rPr>
                <m:t>E</m:t>
              </m:r>
            </m:e>
            <m:sub>
              <m:r>
                <m:rPr>
                  <m:sty m:val="p"/>
                </m:rPr>
                <m:t>c</m:t>
              </m:r>
            </m:sub>
            <m:sup>
              <m:r>
                <m:rPr>
                  <m:sty m:val="p"/>
                </m:rPr>
                <m:t>⋆</m:t>
              </m:r>
            </m:sup>
          </m:sSubSup>
          <m:d>
            <m:dPr>
              <m:begChr m:val="("/>
              <m:endChr m:val=")"/>
              <m:ctrlPr>
                <w:rPr>
                  <w:rFonts w:ascii="Cambria Math" w:hAnsi="Cambria Math"/>
                </w:rPr>
              </m:ctrlPr>
            </m:dPr>
            <m:e>
              <m:r>
                <m:rPr>
                  <m:sty m:val="p"/>
                </m:rPr>
                <m:t>1</m:t>
              </m:r>
              <m:r>
                <m:rPr>
                  <m:sty m:val="p"/>
                </m:rPr>
                <m:t>+</m:t>
              </m:r>
              <m:sSub>
                <m:sSubPr/>
                <m:e>
                  <m:r>
                    <m:rPr>
                      <m:sty m:val="i"/>
                    </m:rPr>
                    <m:t>α</m:t>
                  </m:r>
                </m:e>
                <m:sub>
                  <m:r>
                    <m:rPr>
                      <m:sty m:val="p"/>
                    </m:rPr>
                    <m:t>c</m:t>
                  </m:r>
                </m:sub>
              </m:sSub>
            </m:e>
          </m:d>
        </m:oMath>
      </m:oMathPara>
    </w:p>
    <w:p>
      <w:pPr>
        <w:spacing w:after="220" w:lineRule="auto"/>
      </w:pPr>
      <w:r>
        <w:rPr/>
        <w:t xml:space="preserve">La grandeur positive </w:t>
      </w:r>
      <m:oMath>
        <m:sSubSup>
          <m:sSubSupPr/>
          <m:e>
            <m:r>
              <m:rPr>
                <m:sty m:val="i"/>
              </m:rPr>
              <m:t>E</m:t>
            </m:r>
          </m:e>
          <m:sub>
            <m:r>
              <m:rPr>
                <m:sty m:val="p"/>
              </m:rPr>
              <m:t>c</m:t>
            </m:r>
          </m:sub>
          <m:sup>
            <m:r>
              <m:rPr>
                <m:sty m:val="p"/>
              </m:rPr>
              <m:t>⋆</m:t>
            </m:r>
          </m:sup>
        </m:sSubSup>
      </m:oMath>
      <w:r>
        <w:rPr>
          <w:rFonts w:eastAsia="Georgia" w:cs="Georgia" w:ascii="Georgia" w:hAnsi="Georgia"/>
        </w:rPr>
        <w:t xml:space="preserve"> représente l'énergie cinétique que le liquide aurait, dans l'état initial, si sa surface restait plane et horizontale. Le paramètre </w:t>
      </w:r>
      <m:oMath>
        <m:sSub>
          <m:sSubPr/>
          <m:e>
            <m:r>
              <m:rPr>
                <m:sty m:val="i"/>
              </m:rPr>
              <m:t>α</m:t>
            </m:r>
          </m:e>
          <m:sub>
            <m:r>
              <m:rPr>
                <m:sty m:val="p"/>
              </m:rPr>
              <m:t>c</m:t>
            </m:r>
          </m:sub>
        </m:sSub>
      </m:oMath>
      <w:r>
        <w:rPr/>
        <w:t xml:space="preserve"> est un rapport positif.</w:t>
      </w:r>
      <w:r>
        <w:rPr/>
        <w:br w:type="textWrapping"/>
      </w:r>
      <w:r>
        <w:rPr/>
        <w:t xml:space="preserve">On donnera l'expression de </w:t>
      </w:r>
      <m:oMath>
        <m:sSubSup>
          <m:sSubSupPr/>
          <m:e>
            <m:r>
              <m:rPr>
                <m:sty m:val="i"/>
              </m:rPr>
              <m:t>E</m:t>
            </m:r>
          </m:e>
          <m:sub>
            <m:r>
              <m:rPr>
                <m:sty m:val="p"/>
              </m:rPr>
              <m:t>c</m:t>
            </m:r>
          </m:sub>
          <m:sup>
            <m:r>
              <m:rPr>
                <m:sty m:val="p"/>
              </m:rPr>
              <m:t>⋆</m:t>
            </m:r>
          </m:sup>
        </m:sSubSup>
      </m:oMath>
      <w:r>
        <w:rPr/>
        <w:t xml:space="preserve"> en fonction de la masse </w:t>
      </w:r>
      <m:oMath>
        <m:r>
          <m:rPr>
            <m:sty m:val="i"/>
          </m:rPr>
          <m:t>m</m:t>
        </m:r>
      </m:oMath>
      <w:r>
        <w:rPr/>
        <w:t xml:space="preserve"> du liquide, </w:t>
      </w:r>
      <m:oMath>
        <m:r>
          <m:rPr>
            <m:sty m:val="i"/>
          </m:rPr>
          <m:t>R</m:t>
        </m:r>
      </m:oMath>
      <w:r>
        <w:rPr/>
        <w:t xml:space="preserve"> et </w:t>
      </w:r>
      <m:oMath>
        <m:r>
          <m:rPr>
            <m:sty m:val="p"/>
          </m:rPr>
          <m:t>Ω</m:t>
        </m:r>
      </m:oMath>
      <w:r>
        <w:rPr/>
        <w:t xml:space="preserve">, celle de </w:t>
      </w:r>
      <m:oMath>
        <m:sSub>
          <m:sSubPr/>
          <m:e>
            <m:r>
              <m:rPr>
                <m:sty m:val="i"/>
              </m:rPr>
              <m:t>α</m:t>
            </m:r>
          </m:e>
          <m:sub>
            <m:r>
              <m:rPr>
                <m:sty m:val="p"/>
              </m:rPr>
              <m:t>c</m:t>
            </m:r>
          </m:sub>
        </m:sSub>
      </m:oMath>
      <w:r>
        <w:rPr/>
        <w:t xml:space="preserve"> en fonction de </w:t>
      </w:r>
      <m:oMath>
        <m:r>
          <m:rPr>
            <m:sty m:val="i"/>
          </m:rPr>
          <m:t>k</m:t>
        </m:r>
        <m:r>
          <m:rPr>
            <m:sty m:val="p"/>
          </m:rPr>
          <m:t>,</m:t>
        </m:r>
        <m:r>
          <m:rPr>
            <m:sty m:val="i"/>
          </m:rPr>
          <m:t>R</m:t>
        </m:r>
      </m:oMath>
      <w:r>
        <w:rPr/>
        <w:t xml:space="preserve"> et </w:t>
      </w:r>
      <m:oMath>
        <m:r>
          <m:rPr>
            <m:sty m:val="i"/>
          </m:rPr>
          <m:t>h</m:t>
        </m:r>
      </m:oMath>
      <w:r>
        <w:rPr/>
        <w:t xml:space="preserve">.</w:t>
      </w:r>
      <w:r>
        <w:rPr/>
        <w:br w:type="textWrapping"/>
      </w:r>
      <w:r>
        <w:rPr>
          <w:rFonts w:eastAsia="Georgia" w:cs="Georgia" w:ascii="Georgia" w:hAnsi="Georgia"/>
        </w:rPr>
        <w:t xml:space="preserve">17. Donner, sous forme d'une intégrale, l'expression de l'énergie potentielle gravitationnelle </w:t>
      </w:r>
      <m:oMath>
        <m:sSub>
          <m:sSubPr/>
          <m:e>
            <m:r>
              <m:rPr>
                <m:sty m:val="i"/>
              </m:rPr>
              <m:t>E</m:t>
            </m:r>
          </m:e>
          <m:sub>
            <m:r>
              <m:rPr>
                <m:sty m:val="p"/>
              </m:rPr>
              <m:t>p</m:t>
            </m:r>
          </m:sub>
        </m:sSub>
        <m:r>
          <m:rPr>
            <m:sty m:val="p"/>
          </m:rPr>
          <m:t>(</m:t>
        </m:r>
        <m:r>
          <m:rPr>
            <m:sty m:val="i"/>
          </m:rPr>
          <m:t>t</m:t>
        </m:r>
        <m:r>
          <m:rPr>
            <m:sty m:val="p"/>
          </m:rPr>
          <m:t>)</m:t>
        </m:r>
      </m:oMath>
      <w:r>
        <w:rPr>
          <w:rFonts w:eastAsia="Georgia" w:cs="Georgia" w:ascii="Georgia" w:hAnsi="Georgia"/>
        </w:rPr>
        <w:t xml:space="preserve"> du liquide à un instant </w:t>
      </w:r>
      <m:oMath>
        <m:r>
          <m:rPr>
            <m:sty m:val="i"/>
          </m:rPr>
          <m:t>t</m:t>
        </m:r>
      </m:oMath>
      <w:r>
        <w:rPr>
          <w:rFonts w:eastAsia="Georgia" w:cs="Georgia" w:ascii="Georgia" w:hAnsi="Georgia"/>
        </w:rPr>
        <w:t xml:space="preserve"> quelconque. On prendra la référence de l'énergie potentielle à l'altitude </w:t>
      </w:r>
      <m:oMath>
        <m:r>
          <m:rPr>
            <m:sty m:val="i"/>
          </m:rPr>
          <m:t>z</m:t>
        </m:r>
        <m:r>
          <m:rPr>
            <m:sty m:val="p"/>
          </m:rPr>
          <m:t>=</m:t>
        </m:r>
        <m:r>
          <m:rPr>
            <m:sty m:val="p"/>
          </m:rPr>
          <m:t>0</m:t>
        </m:r>
        <m:r>
          <m:rPr>
            <m:sty m:val="p"/>
          </m:rPr>
          <m:t>(</m:t>
        </m:r>
        <m:r>
          <m:rPr>
            <m:nor/>
          </m:rPr>
          <m:t xml:space="preserve"> </m:t>
        </m:r>
        <m:r>
          <m:rPr>
            <m:sty m:val="p"/>
          </m:rPr>
          <m:t>m</m:t>
        </m:r>
        <m:r>
          <m:rPr>
            <m:sty m:val="p"/>
          </m:rPr>
          <m:t>)</m:t>
        </m:r>
      </m:oMath>
      <w:r>
        <w:rPr/>
        <w:t xml:space="preserve">.</w:t>
      </w:r>
      <w:r>
        <w:rPr/>
        <w:br w:type="textWrapping"/>
      </w:r>
      <w:r>
        <w:rPr>
          <w:rFonts w:eastAsia="Georgia" w:cs="Georgia" w:ascii="Georgia" w:hAnsi="Georgia"/>
        </w:rPr>
        <w:t xml:space="preserve">18. Exprimer l'énergie potentielle </w:t>
      </w:r>
      <m:oMath>
        <m:sSub>
          <m:sSubPr/>
          <m:e>
            <m:r>
              <m:rPr>
                <m:sty m:val="i"/>
              </m:rPr>
              <m:t>E</m:t>
            </m:r>
          </m:e>
          <m:sub>
            <m:r>
              <m:rPr>
                <m:sty m:val="p"/>
              </m:rPr>
              <m:t>p</m:t>
            </m:r>
            <m:r>
              <m:rPr>
                <m:sty m:val="p"/>
              </m:rPr>
              <m:t>0</m:t>
            </m:r>
          </m:sub>
        </m:sSub>
      </m:oMath>
      <w:r>
        <w:rPr>
          <w:rFonts w:eastAsia="Georgia" w:cs="Georgia" w:ascii="Georgia" w:hAnsi="Georgia"/>
        </w:rPr>
        <w:t xml:space="preserve"> du liquide dans l'état initial. On l'écrira sous la forme suivante :</w:t>
      </w:r>
    </w:p>
    <w:p>
      <w:pPr>
        <w:spacing w:after="220" w:lineRule="auto"/>
      </w:pPr>
      <m:oMathPara>
        <m:oMath>
          <m:sSub>
            <m:sSubPr/>
            <m:e>
              <m:r>
                <m:rPr>
                  <m:sty m:val="i"/>
                </m:rPr>
                <m:t>E</m:t>
              </m:r>
            </m:e>
            <m:sub>
              <m:r>
                <m:rPr>
                  <m:sty m:val="p"/>
                </m:rPr>
                <m:t>p</m:t>
              </m:r>
              <m:r>
                <m:rPr>
                  <m:sty m:val="p"/>
                </m:rPr>
                <m:t>0</m:t>
              </m:r>
            </m:sub>
          </m:sSub>
          <m:r>
            <m:rPr>
              <m:sty m:val="p"/>
            </m:rPr>
            <m:t>=</m:t>
          </m:r>
          <m:sSubSup>
            <m:sSubSupPr/>
            <m:e>
              <m:r>
                <m:rPr>
                  <m:sty m:val="i"/>
                </m:rPr>
                <m:t>E</m:t>
              </m:r>
            </m:e>
            <m:sub>
              <m:r>
                <m:rPr>
                  <m:sty m:val="p"/>
                </m:rPr>
                <m:t>p</m:t>
              </m:r>
            </m:sub>
            <m:sup>
              <m:r>
                <m:rPr>
                  <m:sty m:val="p"/>
                </m:rPr>
                <m:t>⋆</m:t>
              </m:r>
            </m:sup>
          </m:sSubSup>
          <m:d>
            <m:dPr>
              <m:begChr m:val="("/>
              <m:endChr m:val=")"/>
              <m:ctrlPr>
                <w:rPr>
                  <w:rFonts w:ascii="Cambria Math" w:hAnsi="Cambria Math"/>
                </w:rPr>
              </m:ctrlPr>
            </m:dPr>
            <m:e>
              <m:r>
                <m:rPr>
                  <m:sty m:val="p"/>
                </m:rPr>
                <m:t>1</m:t>
              </m:r>
              <m:r>
                <m:rPr>
                  <m:sty m:val="p"/>
                </m:rPr>
                <m:t>+</m:t>
              </m:r>
              <m:sSub>
                <m:sSubPr/>
                <m:e>
                  <m:r>
                    <m:rPr>
                      <m:sty m:val="i"/>
                    </m:rPr>
                    <m:t>α</m:t>
                  </m:r>
                </m:e>
                <m:sub>
                  <m:r>
                    <m:rPr>
                      <m:sty m:val="p"/>
                    </m:rPr>
                    <m:t>p</m:t>
                  </m:r>
                </m:sub>
              </m:sSub>
            </m:e>
          </m:d>
        </m:oMath>
      </m:oMathPara>
    </w:p>
    <w:p>
      <w:pPr>
        <w:spacing w:after="220" w:lineRule="auto"/>
      </w:pPr>
      <w:r>
        <w:rPr/>
        <w:t xml:space="preserve">La grandeur positive </w:t>
      </w:r>
      <m:oMath>
        <m:sSubSup>
          <m:sSubSupPr/>
          <m:e>
            <m:r>
              <m:rPr>
                <m:sty m:val="i"/>
              </m:rPr>
              <m:t>E</m:t>
            </m:r>
          </m:e>
          <m:sub>
            <m:r>
              <m:rPr>
                <m:sty m:val="p"/>
              </m:rPr>
              <m:t>p</m:t>
            </m:r>
          </m:sub>
          <m:sup>
            <m:r>
              <m:rPr>
                <m:sty m:val="p"/>
              </m:rPr>
              <m:t>⋆</m:t>
            </m:r>
          </m:sup>
        </m:sSubSup>
      </m:oMath>
      <w:r>
        <w:rPr>
          <w:rFonts w:eastAsia="Georgia" w:cs="Georgia" w:ascii="Georgia" w:hAnsi="Georgia"/>
        </w:rPr>
        <w:t xml:space="preserve"> représente l'énergie potentielle du liquide lorsque sa surface est plane et horizontale. Le paramètre </w:t>
      </w:r>
      <m:oMath>
        <m:sSub>
          <m:sSubPr/>
          <m:e>
            <m:r>
              <m:rPr>
                <m:sty m:val="i"/>
              </m:rPr>
              <m:t>α</m:t>
            </m:r>
          </m:e>
          <m:sub>
            <m:r>
              <m:rPr>
                <m:sty m:val="p"/>
              </m:rPr>
              <m:t>p</m:t>
            </m:r>
          </m:sub>
        </m:sSub>
      </m:oMath>
      <w:r>
        <w:rPr/>
        <w:t xml:space="preserve"> est un rapport positif.</w:t>
      </w:r>
      <w:r>
        <w:rPr/>
        <w:br w:type="textWrapping"/>
      </w:r>
      <w:r>
        <w:rPr/>
        <w:t xml:space="preserve">On donnera l'expression de </w:t>
      </w:r>
      <m:oMath>
        <m:sSubSup>
          <m:sSubSupPr/>
          <m:e>
            <m:r>
              <m:rPr>
                <m:sty m:val="i"/>
              </m:rPr>
              <m:t>E</m:t>
            </m:r>
          </m:e>
          <m:sub>
            <m:r>
              <m:rPr>
                <m:sty m:val="p"/>
              </m:rPr>
              <m:t>p</m:t>
            </m:r>
          </m:sub>
          <m:sup>
            <m:r>
              <m:rPr>
                <m:sty m:val="p"/>
              </m:rPr>
              <m:t>⋆</m:t>
            </m:r>
          </m:sup>
        </m:sSubSup>
      </m:oMath>
      <w:r>
        <w:rPr/>
        <w:t xml:space="preserve"> en fonction de la masse </w:t>
      </w:r>
      <m:oMath>
        <m:r>
          <m:rPr>
            <m:sty m:val="i"/>
          </m:rPr>
          <m:t>m</m:t>
        </m:r>
      </m:oMath>
      <w:r>
        <w:rPr/>
        <w:t xml:space="preserve"> du liquide, </w:t>
      </w:r>
      <m:oMath>
        <m:r>
          <m:rPr>
            <m:sty m:val="i"/>
          </m:rPr>
          <m:t>g</m:t>
        </m:r>
      </m:oMath>
      <w:r>
        <w:rPr/>
        <w:t xml:space="preserve"> et </w:t>
      </w:r>
      <m:oMath>
        <m:r>
          <m:rPr>
            <m:sty m:val="i"/>
          </m:rPr>
          <m:t>h</m:t>
        </m:r>
      </m:oMath>
      <w:r>
        <w:rPr/>
        <w:t xml:space="preserve">, celle de </w:t>
      </w:r>
      <m:oMath>
        <m:sSub>
          <m:sSubPr/>
          <m:e>
            <m:r>
              <m:rPr>
                <m:sty m:val="i"/>
              </m:rPr>
              <m:t>α</m:t>
            </m:r>
          </m:e>
          <m:sub>
            <m:r>
              <m:rPr>
                <m:sty m:val="p"/>
              </m:rPr>
              <m:t>p</m:t>
            </m:r>
          </m:sub>
        </m:sSub>
      </m:oMath>
      <w:r>
        <w:rPr/>
        <w:t xml:space="preserve"> en fonction de </w:t>
      </w:r>
      <m:oMath>
        <m:r>
          <m:rPr>
            <m:sty m:val="i"/>
          </m:rPr>
          <m:t>k</m:t>
        </m:r>
        <m:r>
          <m:rPr>
            <m:sty m:val="p"/>
          </m:rPr>
          <m:t>,</m:t>
        </m:r>
        <m:r>
          <m:rPr>
            <m:sty m:val="i"/>
          </m:rPr>
          <m:t>R</m:t>
        </m:r>
      </m:oMath>
      <w:r>
        <w:rPr/>
        <w:t xml:space="preserve"> et </w:t>
      </w:r>
      <m:oMath>
        <m:r>
          <m:rPr>
            <m:sty m:val="i"/>
          </m:rPr>
          <m:t>h</m:t>
        </m:r>
      </m:oMath>
      <w:r>
        <w:rPr/>
        <w:t xml:space="preserve">.</w:t>
      </w:r>
      <w:r>
        <w:rPr/>
        <w:br w:type="textWrapping"/>
      </w:r>
      <w:r>
        <w:rPr>
          <w:rFonts w:eastAsia="Georgia" w:cs="Georgia" w:ascii="Georgia" w:hAnsi="Georgia"/>
        </w:rPr>
        <w:t xml:space="preserve">19. Établir que la variation d'énergie mécanique </w:t>
      </w:r>
      <m:oMath>
        <m:r>
          <m:rPr>
            <m:sty m:val="p"/>
          </m:rPr>
          <m:t>Δ</m:t>
        </m:r>
        <m:sSub>
          <m:sSubPr/>
          <m:e>
            <m:r>
              <m:rPr>
                <m:sty m:val="i"/>
              </m:rPr>
              <m:t>E</m:t>
            </m:r>
          </m:e>
          <m:sub>
            <m:r>
              <m:rPr>
                <m:sty m:val="p"/>
              </m:rPr>
              <m:t>m</m:t>
            </m:r>
          </m:sub>
        </m:sSub>
        <m:r>
          <m:rPr>
            <m:sty m:val="p"/>
          </m:rPr>
          <m:t>=</m:t>
        </m:r>
        <m:sSub>
          <m:sSubPr/>
          <m:e>
            <m:r>
              <m:rPr>
                <m:sty m:val="i"/>
              </m:rPr>
              <m:t>E</m:t>
            </m:r>
          </m:e>
          <m:sub>
            <m:r>
              <m:rPr>
                <m:sty m:val="p"/>
              </m:rPr>
              <m:t>m</m:t>
            </m:r>
          </m:sub>
        </m:sSub>
        <m:r>
          <m:rPr>
            <m:sty m:val="p"/>
          </m:rPr>
          <m:t>(</m:t>
        </m:r>
        <m:r>
          <m:rPr>
            <m:sty m:val="i"/>
          </m:rPr>
          <m:t>t</m:t>
        </m:r>
        <m:r>
          <m:rPr>
            <m:sty m:val="p"/>
          </m:rPr>
          <m:t>→</m:t>
        </m:r>
        <m:r>
          <m:rPr>
            <m:sty m:val="p"/>
          </m:rPr>
          <m:t>∞</m:t>
        </m:r>
        <m:r>
          <m:rPr>
            <m:sty m:val="p"/>
          </m:rPr>
          <m:t>)</m:t>
        </m:r>
        <m:r>
          <m:rPr>
            <m:sty m:val="p"/>
          </m:rPr>
          <m:t>−</m:t>
        </m:r>
        <m:sSub>
          <m:sSubPr/>
          <m:e>
            <m:r>
              <m:rPr>
                <m:sty m:val="i"/>
              </m:rPr>
              <m:t>E</m:t>
            </m:r>
          </m:e>
          <m:sub>
            <m:r>
              <m:rPr>
                <m:sty m:val="p"/>
              </m:rPr>
              <m:t>m</m:t>
            </m:r>
          </m:sub>
        </m:sSub>
        <m:r>
          <m:rPr>
            <m:sty m:val="p"/>
          </m:rPr>
          <m:t>(</m:t>
        </m:r>
        <m:r>
          <m:rPr>
            <m:sty m:val="i"/>
          </m:rPr>
          <m:t>t</m:t>
        </m:r>
        <m:r>
          <m:rPr>
            <m:sty m:val="p"/>
          </m:rPr>
          <m:t>=</m:t>
        </m:r>
        <m:r>
          <m:rPr>
            <m:sty m:val="p"/>
          </m:rPr>
          <m:t>0</m:t>
        </m:r>
        <m:r>
          <m:rPr>
            <m:sty m:val="p"/>
          </m:rPr>
          <m:t>)</m:t>
        </m:r>
      </m:oMath>
      <w:r>
        <w:rPr>
          <w:rFonts w:eastAsia="Georgia" w:cs="Georgia" w:ascii="Georgia" w:hAnsi="Georgia"/>
        </w:rPr>
        <w:t xml:space="preserve"> du liquide qui accompagne sa phase d'arrêt s'exprime selon la relation suivante :</w:t>
      </w:r>
    </w:p>
    <w:p>
      <w:pPr>
        <w:spacing w:after="220" w:lineRule="auto"/>
      </w:pPr>
      <m:oMathPara>
        <m:oMath>
          <m:r>
            <m:rPr>
              <m:sty m:val="p"/>
            </m:rPr>
            <m:t>Δ</m:t>
          </m:r>
          <m:sSub>
            <m:sSubPr/>
            <m:e>
              <m:r>
                <m:rPr>
                  <m:sty m:val="i"/>
                </m:rPr>
                <m:t>E</m:t>
              </m:r>
            </m:e>
            <m:sub>
              <m:r>
                <m:rPr>
                  <m:sty m:val="p"/>
                </m:rPr>
                <m:t>m</m:t>
              </m:r>
            </m:sub>
          </m:sSub>
          <m:r>
            <m:rPr>
              <m:sty m:val="p"/>
            </m:rPr>
            <m:t>=</m:t>
          </m:r>
          <m:r>
            <m:rPr>
              <m:sty m:val="p"/>
            </m:rPr>
            <m:t>−</m:t>
          </m:r>
          <m:sSubSup>
            <m:sSubSupPr/>
            <m:e>
              <m:r>
                <m:rPr>
                  <m:sty m:val="i"/>
                </m:rPr>
                <m:t>E</m:t>
              </m:r>
            </m:e>
            <m:sub>
              <m:r>
                <m:rPr>
                  <m:sty m:val="p"/>
                </m:rPr>
                <m:t>c</m:t>
              </m:r>
            </m:sub>
            <m:sup>
              <m:r>
                <m:rPr>
                  <m:sty m:val="p"/>
                </m:rPr>
                <m:t>⋆</m:t>
              </m:r>
            </m:sup>
          </m:sSubSup>
          <m:r>
            <m:rPr>
              <m:sty m:val="p"/>
            </m:rPr>
            <m:t>(</m:t>
          </m:r>
          <m:r>
            <m:rPr>
              <m:sty m:val="p"/>
            </m:rPr>
            <m:t>1</m:t>
          </m:r>
          <m:r>
            <m:rPr>
              <m:sty m:val="p"/>
            </m:rPr>
            <m:t>+</m:t>
          </m:r>
          <m:r>
            <m:rPr>
              <m:sty m:val="i"/>
            </m:rPr>
            <m:t>α</m:t>
          </m:r>
          <m:r>
            <m:rPr>
              <m:sty m:val="p"/>
            </m:rPr>
            <m:t>)</m:t>
          </m:r>
          <m:r>
            <m:rPr>
              <m:sty m:val="p"/>
            </m:rPr>
            <m:t xml:space="preserve"> </m:t>
          </m:r>
          <m:r>
            <m:rPr>
              <m:nor/>
            </m:rPr>
            <m:t> où </m:t>
          </m:r>
          <m:r>
            <m:rPr>
              <m:sty m:val="p"/>
            </m:rPr>
            <m:t xml:space="preserve"> </m:t>
          </m:r>
          <m:r>
            <m:rPr>
              <m:sty m:val="i"/>
            </m:rPr>
            <m:t>α</m:t>
          </m:r>
          <m:r>
            <m:rPr>
              <m:sty m:val="p"/>
            </m:rPr>
            <m:t>=</m:t>
          </m:r>
          <m:sSup>
            <m:sSupPr/>
            <m:e>
              <m:r>
                <m:rPr>
                  <m:sty m:val="i"/>
                </m:rPr>
                <m:t>α</m:t>
              </m:r>
            </m:e>
            <m:sup>
              <m:r>
                <m:rPr>
                  <m:sty m:val="p"/>
                </m:rPr>
                <m:t>⋆</m:t>
              </m:r>
            </m:sup>
          </m:sSup>
          <m:f>
            <m:fPr>
              <m:ctrlPr>
                <w:rPr>
                  <w:rFonts w:ascii="Cambria Math" w:hAnsi="Cambria Math"/>
                </w:rPr>
              </m:ctrlPr>
            </m:fPr>
            <m:num>
              <m:sSup>
                <m:sSupPr/>
                <m:e>
                  <m:r>
                    <m:rPr>
                      <m:sty m:val="i"/>
                    </m:rPr>
                    <m:t>R</m:t>
                  </m:r>
                </m:e>
                <m:sup>
                  <m:r>
                    <m:rPr>
                      <m:sty m:val="p"/>
                    </m:rPr>
                    <m:t>2</m:t>
                  </m:r>
                </m:sup>
              </m:sSup>
              <m:sSup>
                <m:sSupPr/>
                <m:e>
                  <m:r>
                    <m:rPr>
                      <m:sty m:val="p"/>
                    </m:rPr>
                    <m:t>Ω</m:t>
                  </m:r>
                </m:e>
                <m:sup>
                  <m:r>
                    <m:rPr>
                      <m:sty m:val="p"/>
                    </m:rPr>
                    <m:t>2</m:t>
                  </m:r>
                </m:sup>
              </m:sSup>
            </m:num>
            <m:den>
              <m:r>
                <m:rPr>
                  <m:sty m:val="i"/>
                </m:rPr>
                <m:t>g</m:t>
              </m:r>
              <m:r>
                <m:rPr>
                  <m:sty m:val="i"/>
                </m:rPr>
                <m:t>h</m:t>
              </m:r>
            </m:den>
          </m:f>
        </m:oMath>
      </m:oMathPara>
    </w:p>
    <w:p>
      <w:pPr>
        <w:spacing w:after="220" w:lineRule="auto"/>
      </w:pPr>
      <w:r>
        <w:rPr>
          <w:rFonts w:eastAsia="Georgia" w:cs="Georgia" w:ascii="Georgia" w:hAnsi="Georgia"/>
        </w:rPr>
        <w:t xml:space="preserve">On précisera la valeur du préfacteur numérique positif </w:t>
      </w:r>
      <m:oMath>
        <m:sSup>
          <m:sSupPr/>
          <m:e>
            <m:r>
              <m:rPr>
                <m:sty m:val="i"/>
              </m:rPr>
              <m:t>α</m:t>
            </m:r>
          </m:e>
          <m:sup>
            <m:r>
              <m:rPr>
                <m:sty m:val="p"/>
              </m:rPr>
              <m:t>⋆</m:t>
            </m:r>
          </m:sup>
        </m:sSup>
      </m:oMath>
      <w:r>
        <w:rPr/>
        <w:t xml:space="preserve">.</w:t>
      </w:r>
      <w:r>
        <w:rPr/>
        <w:br w:type="textWrapping"/>
      </w:r>
      <w:r>
        <w:rPr>
          <w:rFonts w:eastAsia="Georgia" w:cs="Georgia" w:ascii="Georgia" w:hAnsi="Georgia"/>
        </w:rPr>
        <w:t xml:space="preserve">Conseil : On ne remplacera le paramètre </w:t>
      </w:r>
      <m:oMath>
        <m:r>
          <m:rPr>
            <m:sty m:val="i"/>
          </m:rPr>
          <m:t>k</m:t>
        </m:r>
      </m:oMath>
      <w:r>
        <w:rPr/>
        <w:t xml:space="preserve"> par son expression en fonction de </w:t>
      </w:r>
      <m:oMath>
        <m:r>
          <m:rPr>
            <m:sty m:val="p"/>
          </m:rPr>
          <m:t>Ω</m:t>
        </m:r>
      </m:oMath>
      <w:r>
        <w:rPr/>
        <w:t xml:space="preserve"> et </w:t>
      </w:r>
      <m:oMath>
        <m:r>
          <m:rPr>
            <m:sty m:val="i"/>
          </m:rPr>
          <m:t>R</m:t>
        </m:r>
      </m:oMath>
      <w:r>
        <w:rPr>
          <w:rFonts w:eastAsia="Georgia" w:cs="Georgia" w:ascii="Georgia" w:hAnsi="Georgia"/>
        </w:rPr>
        <w:t xml:space="preserve"> qu'à la dernière étape du calcul.</w:t>
      </w:r>
      <w:r>
        <w:rPr/>
        <w:br w:type="textWrapping"/>
      </w:r>
      <w:r>
        <w:rPr>
          <w:rFonts w:eastAsia="Georgia" w:cs="Georgia" w:ascii="Georgia" w:hAnsi="Georgia"/>
        </w:rPr>
        <w:t xml:space="preserve">20. Établir un bilan énergétique (rigoureux et détaillé), portant sur le liquide, entre les situations initiale et finale. Nous supposerons, qu'au cours de la phase d'arrêt, l'échange de chaleur entre le liquide et le milieu extérieur (atmosphère et cylindre) peut être négligé.</w:t>
      </w:r>
      <w:r>
        <w:rPr/>
        <w:br w:type="textWrapping"/>
      </w:r>
      <w:r>
        <w:rPr>
          <w:rFonts w:eastAsia="Georgia" w:cs="Georgia" w:ascii="Georgia" w:hAnsi="Georgia"/>
        </w:rPr>
        <w:t xml:space="preserve">21. Déduire de l'analyse précédente l'expression, en fonction de </w:t>
      </w:r>
      <m:oMath>
        <m:r>
          <m:rPr>
            <m:sty m:val="i"/>
          </m:rPr>
          <m:t>g</m:t>
        </m:r>
        <m:r>
          <m:rPr>
            <m:sty m:val="p"/>
          </m:rPr>
          <m:t>,</m:t>
        </m:r>
        <m:r>
          <m:rPr>
            <m:sty m:val="i"/>
          </m:rPr>
          <m:t>R</m:t>
        </m:r>
        <m:r>
          <m:rPr>
            <m:sty m:val="p"/>
          </m:rPr>
          <m:t>,</m:t>
        </m:r>
        <m:r>
          <m:rPr>
            <m:sty m:val="i"/>
          </m:rPr>
          <m:t>h</m:t>
        </m:r>
        <m:r>
          <m:rPr>
            <m:sty m:val="p"/>
          </m:rPr>
          <m:t>,</m:t>
        </m:r>
        <m:r>
          <m:rPr>
            <m:sty m:val="p"/>
          </m:rPr>
          <m:t>Ω</m:t>
        </m:r>
      </m:oMath>
      <w:r>
        <w:rPr/>
        <w:t xml:space="preserve"> et </w:t>
      </w:r>
      <m:oMath>
        <m:sSub>
          <m:sSubPr/>
          <m:e>
            <m:r>
              <m:rPr>
                <m:sty m:val="i"/>
              </m:rPr>
              <m:t>c</m:t>
            </m:r>
          </m:e>
          <m:sub>
            <m:r>
              <m:rPr>
                <m:sty m:val="i"/>
              </m:rPr>
              <m:t>p</m:t>
            </m:r>
          </m:sub>
        </m:sSub>
      </m:oMath>
      <w:r>
        <w:rPr>
          <w:rFonts w:eastAsia="Georgia" w:cs="Georgia" w:ascii="Georgia" w:hAnsi="Georgia"/>
        </w:rPr>
        <w:t xml:space="preserve">, de la variation de température </w:t>
      </w:r>
      <m:oMath>
        <m:r>
          <m:rPr>
            <m:sty m:val="p"/>
          </m:rPr>
          <m:t>Δ</m:t>
        </m:r>
        <m:r>
          <m:rPr>
            <m:sty m:val="i"/>
          </m:rPr>
          <m:t>T</m:t>
        </m:r>
      </m:oMath>
      <w:r>
        <w:rPr/>
        <w:t xml:space="preserve"> du liquide accompagnant son immobilisation.</w:t>
      </w:r>
      <w:r>
        <w:rPr/>
        <w:br w:type="textWrapping"/>
      </w:r>
      <w:r>
        <w:rPr/>
        <w:t xml:space="preserve">Estimer la valeur de </w:t>
      </w:r>
      <m:oMath>
        <m:r>
          <m:rPr>
            <m:sty m:val="p"/>
          </m:rPr>
          <m:t>Δ</m:t>
        </m:r>
        <m:r>
          <m:rPr>
            <m:sty m:val="i"/>
          </m:rPr>
          <m:t>T</m:t>
        </m:r>
      </m:oMath>
      <w:r>
        <w:rPr/>
        <w:t xml:space="preserve"> pour </w:t>
      </w:r>
      <m:oMath>
        <m:r>
          <m:rPr>
            <m:sty m:val="p"/>
          </m:rPr>
          <m:t>Ω</m:t>
        </m:r>
        <m:r>
          <m:rPr>
            <m:sty m:val="p"/>
          </m:rPr>
          <m:t>=</m:t>
        </m:r>
        <m:r>
          <m:rPr>
            <m:sty m:val="p"/>
          </m:rPr>
          <m:t>6</m:t>
        </m:r>
        <m:r>
          <m:rPr>
            <m:sty m:val="p"/>
          </m:rPr>
          <m:t>rd</m:t>
        </m:r>
        <m:r>
          <m:rPr>
            <m:sty m:val="p"/>
          </m:rPr>
          <m:t>⋅</m:t>
        </m:r>
        <m:sSup>
          <m:sSupPr/>
          <m:e>
            <m:r>
              <m:rPr>
                <m:sty m:val="p"/>
              </m:rPr>
              <m:t>s</m:t>
            </m:r>
          </m:e>
          <m:sup>
            <m:r>
              <m:rPr>
                <m:sty m:val="p"/>
              </m:rPr>
              <m:t>−</m:t>
            </m:r>
            <m:r>
              <m:rPr>
                <m:sty m:val="p"/>
              </m:rPr>
              <m:t>1</m:t>
            </m:r>
          </m:sup>
        </m:sSup>
        <m:r>
          <m:rPr>
            <m:sty m:val="p"/>
          </m:rPr>
          <m:t>≃</m:t>
        </m:r>
        <m:r>
          <m:rPr>
            <m:sty m:val="p"/>
          </m:rPr>
          <m:t>1</m:t>
        </m:r>
        <m:r>
          <m:rPr>
            <m:sty m:val="p"/>
          </m:rPr>
          <m:t>tr</m:t>
        </m:r>
        <m:r>
          <m:rPr>
            <m:sty m:val="p"/>
          </m:rPr>
          <m:t>⋅</m:t>
        </m:r>
        <m:sSup>
          <m:sSupPr/>
          <m:e>
            <m:r>
              <m:rPr>
                <m:sty m:val="p"/>
              </m:rPr>
              <m:t>s</m:t>
            </m:r>
          </m:e>
          <m:sup>
            <m:r>
              <m:rPr>
                <m:sty m:val="p"/>
              </m:rPr>
              <m:t>−</m:t>
            </m:r>
            <m:r>
              <m:rPr>
                <m:sty m:val="p"/>
              </m:rPr>
              <m:t>1</m:t>
            </m:r>
          </m:sup>
        </m:sSup>
      </m:oMath>
      <w:r>
        <w:rPr>
          <w:rFonts w:eastAsia="Georgia" w:cs="Georgia" w:ascii="Georgia" w:hAnsi="Georgia"/>
        </w:rPr>
        <w:t xml:space="preserve">. Commenter ce résultat.</w:t>
      </w:r>
      <w:r>
        <w:rPr/>
        <w:br w:type="textWrapping"/>
      </w:r>
      <w:r>
        <w:rPr>
          <w:rFonts w:eastAsia="Georgia" w:cs="Georgia" w:ascii="Georgia" w:hAnsi="Georgia"/>
        </w:rPr>
        <w:t xml:space="preserve">22. Si le cylindre avait été ralenti progressivement, au lieu d'être immobilisé brutalement, la variation de température du liquide aurait-elle été plus élevée ou plus faible? Une argumentation rigoureuse et claire est attendue.</w:t>
      </w:r>
    </w:p>
    <w:p>
      <w:pPr>
        <w:spacing w:line="271" w:before="330" w:lineRule="auto"/>
      </w:pPr>
      <w:r>
        <w:rPr>
          <w:rFonts w:eastAsia="Georgia" w:cs="Georgia" w:ascii="Georgia" w:hAnsi="Georgia"/>
          <w:b/>
          <w:sz w:val="42"/>
        </w:rPr>
        <w:t xml:space="preserve">2.2 Évolution du profil radial de vitesse durant la phase d'arrêt.</w:t>
      </w:r>
    </w:p>
    <w:p>
      <w:pPr>
        <w:spacing w:after="220" w:lineRule="auto"/>
      </w:pPr>
      <w:r>
        <w:rPr>
          <w:rFonts w:eastAsia="Georgia" w:cs="Georgia" w:ascii="Georgia" w:hAnsi="Georgia"/>
        </w:rPr>
        <w:t xml:space="preserve">Nous cherchons à caractériser l'évolution du champ de vitesse dans le fluide (dont la forme est donnée par l'équation (5)) après l'immobilisation brutale (à </w:t>
      </w:r>
      <m:oMath>
        <m:r>
          <m:rPr>
            <m:sty m:val="i"/>
          </m:rPr>
          <m:t>t</m:t>
        </m:r>
        <m:r>
          <m:rPr>
            <m:sty m:val="p"/>
          </m:rPr>
          <m:t>=</m:t>
        </m:r>
        <m:r>
          <m:rPr>
            <m:sty m:val="p"/>
          </m:rPr>
          <m:t>0</m:t>
        </m:r>
        <m:r>
          <m:rPr>
            <m:sty m:val="p"/>
          </m:rPr>
          <m:t>(</m:t>
        </m:r>
        <m:r>
          <m:rPr>
            <m:nor/>
          </m:rPr>
          <m:t xml:space="preserve"> </m:t>
        </m:r>
        <m:r>
          <m:rPr>
            <m:sty m:val="p"/>
          </m:rPr>
          <m:t>s</m:t>
        </m:r>
        <m:r>
          <m:rPr>
            <m:sty m:val="p"/>
          </m:rPr>
          <m:t>)</m:t>
        </m:r>
      </m:oMath>
      <w:r>
        <w:rPr>
          <w:rFonts w:eastAsia="Georgia" w:cs="Georgia" w:ascii="Georgia" w:hAnsi="Georgia"/>
        </w:rPr>
        <w:t xml:space="preserve"> ) du cylindre qui l'entraînait initialement à la vitesse angulaire </w:t>
      </w:r>
      <m:oMath>
        <m:acc>
          <m:accPr>
            <m:chr m:val="⃗"/>
          </m:accPr>
          <m:e>
            <m:r>
              <m:rPr>
                <m:sty m:val="p"/>
              </m:rPr>
              <m:t>Ω</m:t>
            </m:r>
          </m:e>
        </m:acc>
        <m:r>
          <m:rPr>
            <m:sty m:val="p"/>
          </m:rPr>
          <m:t>=</m:t>
        </m:r>
        <m:r>
          <m:rPr>
            <m:sty m:val="p"/>
          </m:rPr>
          <m:t>Ω</m:t>
        </m:r>
        <m:sSub>
          <m:sSubPr/>
          <m:e>
            <m:acc>
              <m:accPr>
                <m:chr m:val="⃗"/>
              </m:accPr>
              <m:e>
                <m:r>
                  <m:rPr>
                    <m:sty m:val="i"/>
                  </m:rPr>
                  <m:t>e</m:t>
                </m:r>
              </m:e>
            </m:acc>
          </m:e>
          <m:sub>
            <m:r>
              <m:rPr>
                <m:sty m:val="i"/>
              </m:rPr>
              <m:t>z</m:t>
            </m:r>
          </m:sub>
        </m:sSub>
      </m:oMath>
      <w:r>
        <w:rPr/>
        <w:t xml:space="preserve"> constante.</w:t>
      </w:r>
    </w:p>
    <w:p>
      <w:pPr>
        <w:spacing w:after="220" w:lineRule="auto"/>
      </w:pPr>
      <w:r>
        <w:rPr/>
        <w:t xml:space="preserve">La contrainte de cisaillement </w:t>
      </w:r>
      <m:oMath>
        <m:acc>
          <m:accPr>
            <m:chr m:val="⃗"/>
          </m:accPr>
          <m:e>
            <m:r>
              <m:rPr>
                <m:sty m:val="i"/>
              </m:rPr>
              <m:t>τ</m:t>
            </m:r>
          </m:e>
        </m:acc>
        <m:r>
          <m:rPr>
            <m:sty m:val="p"/>
          </m:rPr>
          <m:t>[</m:t>
        </m:r>
        <m:r>
          <m:rPr>
            <m:sty m:val="p"/>
          </m:rPr>
          <m:t>Pa</m:t>
        </m:r>
        <m:r>
          <m:rPr>
            <m:sty m:val="p"/>
          </m:rPr>
          <m:t>]</m:t>
        </m:r>
      </m:oMath>
      <w:r>
        <w:rPr>
          <w:rFonts w:eastAsia="Georgia" w:cs="Georgia" w:ascii="Georgia" w:hAnsi="Georgia"/>
        </w:rPr>
        <w:t xml:space="preserve"> agissant sur un élément de surface </w:t>
      </w:r>
      <m:oMath>
        <m:sSup>
          <m:sSupPr/>
          <m:e>
            <m:r>
              <m:rPr>
                <m:sty m:val="p"/>
              </m:rPr>
              <m:t>d</m:t>
            </m:r>
          </m:e>
          <m:sup>
            <m:r>
              <m:rPr>
                <m:sty m:val="p"/>
              </m:rPr>
              <m:t>2</m:t>
            </m:r>
          </m:sup>
        </m:sSup>
        <m:sSub>
          <m:sSubPr/>
          <m:e>
            <m:r>
              <m:rPr>
                <m:sty m:val="i"/>
              </m:rPr>
              <m:t>S</m:t>
            </m:r>
          </m:e>
          <m:sub>
            <m:r>
              <m:rPr>
                <m:sty m:val="i"/>
              </m:rPr>
              <m:t>θ</m:t>
            </m:r>
            <m:r>
              <m:rPr>
                <m:sty m:val="p"/>
              </m:rPr>
              <m:t>,</m:t>
            </m:r>
            <m:r>
              <m:rPr>
                <m:sty m:val="i"/>
              </m:rPr>
              <m:t>z</m:t>
            </m:r>
          </m:sub>
        </m:sSub>
        <m:r>
          <m:rPr>
            <m:sty m:val="p"/>
          </m:rPr>
          <m:t>=</m:t>
        </m:r>
        <m:r>
          <m:rPr>
            <m:sty m:val="i"/>
          </m:rPr>
          <m:t>r</m:t>
        </m:r>
        <m:r>
          <m:rPr>
            <m:nor/>
          </m:rPr>
          <m:t xml:space="preserve"> </m:t>
        </m:r>
        <m:r>
          <m:rPr>
            <m:sty m:val="p"/>
          </m:rPr>
          <m:t>d</m:t>
        </m:r>
        <m:r>
          <m:rPr>
            <m:sty m:val="i"/>
          </m:rPr>
          <m:t>θ</m:t>
        </m:r>
        <m:r>
          <m:rPr>
            <m:sty m:val="p"/>
          </m:rPr>
          <m:t>×</m:t>
        </m:r>
        <m:r>
          <m:rPr>
            <m:sty m:val="p"/>
          </m:rPr>
          <m:t>d</m:t>
        </m:r>
        <m:r>
          <m:rPr>
            <m:sty m:val="i"/>
          </m:rPr>
          <m:t>z</m:t>
        </m:r>
      </m:oMath>
      <w:r>
        <w:rPr>
          <w:rFonts w:eastAsia="Georgia" w:cs="Georgia" w:ascii="Georgia" w:hAnsi="Georgia"/>
        </w:rPr>
        <w:t xml:space="preserve"> du liquide, centré sur le point </w:t>
      </w:r>
      <m:oMath>
        <m:r>
          <m:rPr>
            <m:sty m:val="p"/>
          </m:rPr>
          <m:t>M</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et orienté par la normale </w:t>
      </w:r>
      <m:oMath>
        <m:sSub>
          <m:sSubPr/>
          <m:e>
            <m:acc>
              <m:accPr>
                <m:chr m:val="⃗"/>
              </m:accPr>
              <m:e>
                <m:r>
                  <m:rPr>
                    <m:sty m:val="i"/>
                  </m:rPr>
                  <m:t>e</m:t>
                </m:r>
              </m:e>
            </m:acc>
          </m:e>
          <m:sub>
            <m:r>
              <m:rPr>
                <m:sty m:val="i"/>
              </m:rPr>
              <m:t>r</m:t>
            </m:r>
          </m:sub>
        </m:sSub>
        <m:r>
          <m:rPr>
            <m:sty m:val="p"/>
          </m:rPr>
          <m:t>(</m:t>
        </m:r>
        <m:r>
          <m:rPr>
            <m:sty m:val="i"/>
          </m:rPr>
          <m:t>θ</m:t>
        </m:r>
        <m:r>
          <m:rPr>
            <m:sty m:val="p"/>
          </m:rPr>
          <m:t>)</m:t>
        </m:r>
      </m:oMath>
      <w:r>
        <w:rPr>
          <w:rFonts w:eastAsia="Georgia" w:cs="Georgia" w:ascii="Georgia" w:hAnsi="Georgia"/>
        </w:rPr>
        <w:t xml:space="preserve">, s'exprime, en repère cylindrique, par la relation suivante :</w:t>
      </w:r>
    </w:p>
    <w:p>
      <w:pPr>
        <w:spacing w:after="220" w:lineRule="auto"/>
      </w:pPr>
      <m:oMathPara>
        <m:oMath>
          <m:acc>
            <m:accPr>
              <m:chr m:val="⃗"/>
            </m:accPr>
            <m:e>
              <m:r>
                <m:rPr>
                  <m:sty m:val="i"/>
                </m:rPr>
                <m:t>τ</m:t>
              </m:r>
            </m:e>
          </m:acc>
          <m:r>
            <m:rPr>
              <m:sty m:val="p"/>
            </m:rPr>
            <m:t>(</m:t>
          </m:r>
          <m:r>
            <m:rPr>
              <m:sty m:val="p"/>
            </m:rPr>
            <m:t>M</m:t>
          </m:r>
          <m:r>
            <m:rPr>
              <m:sty m:val="p"/>
            </m:rPr>
            <m:t>,</m:t>
          </m:r>
          <m:r>
            <m:rPr>
              <m:sty m:val="p"/>
            </m:rPr>
            <m:t>t</m:t>
          </m:r>
          <m:r>
            <m:rPr>
              <m:sty m:val="p"/>
            </m:rPr>
            <m:t>)</m:t>
          </m:r>
          <m:r>
            <m:rPr>
              <m:sty m:val="p"/>
            </m:rPr>
            <m:t>=</m:t>
          </m:r>
          <m:r>
            <m:rPr>
              <m:sty m:val="i"/>
            </m:rPr>
            <m:t>η</m:t>
          </m:r>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r</m:t>
                  </m:r>
                </m:den>
              </m:f>
              <m:r>
                <m:rPr>
                  <m:sty m:val="p"/>
                </m:rPr>
                <m:t>−</m:t>
              </m:r>
              <m:f>
                <m:fPr>
                  <m:ctrlPr>
                    <w:rPr>
                      <w:rFonts w:ascii="Cambria Math" w:hAnsi="Cambria Math"/>
                    </w:rPr>
                  </m:ctrlPr>
                </m:fPr>
                <m:num>
                  <m:r>
                    <m:rPr>
                      <m:sty m:val="i"/>
                    </m:rPr>
                    <m:t>v</m:t>
                  </m:r>
                </m:num>
                <m:den>
                  <m:r>
                    <m:rPr>
                      <m:sty m:val="i"/>
                    </m:rPr>
                    <m:t>r</m:t>
                  </m:r>
                </m:den>
              </m:f>
            </m:e>
          </m:d>
          <m:sSub>
            <m:sSubPr/>
            <m:e>
              <m:acc>
                <m:accPr>
                  <m:chr m:val="⃗"/>
                </m:accPr>
                <m:e>
                  <m:r>
                    <m:rPr>
                      <m:sty m:val="i"/>
                    </m:rPr>
                    <m:t>e</m:t>
                  </m:r>
                </m:e>
              </m:acc>
            </m:e>
            <m:sub>
              <m:r>
                <m:rPr>
                  <m:sty m:val="i"/>
                </m:rPr>
                <m:t>θ</m:t>
              </m:r>
            </m:sub>
          </m:sSub>
          <m:r>
            <m:rPr>
              <m:sty m:val="p"/>
            </m:rPr>
            <m:t>(</m:t>
          </m:r>
          <m:r>
            <m:rPr>
              <m:sty m:val="i"/>
            </m:rPr>
            <m:t>θ</m:t>
          </m:r>
          <m:r>
            <m:rPr>
              <m:sty m:val="p"/>
            </m:rPr>
            <m:t>)</m:t>
          </m:r>
          <m:r>
            <m:rPr>
              <m:sty m:val="p"/>
            </m:rPr>
            <m:t>=</m:t>
          </m:r>
          <m:r>
            <m:rPr>
              <m:sty m:val="i"/>
            </m:rPr>
            <m:t>τ</m:t>
          </m:r>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θ</m:t>
              </m:r>
            </m:sub>
          </m:sSub>
          <m:r>
            <m:rPr>
              <m:sty m:val="p"/>
            </m:rPr>
            <m:t>(</m:t>
          </m:r>
          <m:r>
            <m:rPr>
              <m:sty m:val="i"/>
            </m:rPr>
            <m:t>θ</m:t>
          </m:r>
          <m:r>
            <m:rPr>
              <m:sty m:val="p"/>
            </m:rPr>
            <m:t>)</m:t>
          </m:r>
          <m:r>
            <m:rPr>
              <m:sty m:val="p"/>
            </m:rPr>
            <m:t xml:space="preserve"> </m:t>
          </m:r>
          <m:r>
            <m:rPr>
              <m:nor/>
            </m:rPr>
            <m:t> où </m:t>
          </m:r>
          <m:r>
            <m:rPr>
              <m:sty m:val="p"/>
            </m:rPr>
            <m:t xml:space="preserve"> </m:t>
          </m:r>
          <m:r>
            <m:rPr>
              <m:sty m:val="i"/>
            </m:rPr>
            <m:t>η</m:t>
          </m:r>
          <m:r>
            <m:rPr>
              <m:sty m:val="p"/>
            </m:rPr>
            <m:t>∈</m:t>
          </m:r>
          <m:sSub>
            <m:sSubPr/>
            <m:e>
              <m:r>
                <m:rPr>
                  <m:scr m:val="double-struck"/>
                </m:rPr>
                <m:t>R</m:t>
              </m:r>
            </m:e>
            <m:sub>
              <m:r>
                <m:rPr>
                  <m:sty m:val="p"/>
                </m:rPr>
                <m:t>+</m:t>
              </m:r>
            </m:sub>
          </m:sSub>
          <m:r>
            <m:rPr>
              <m:nor/>
            </m:rPr>
            <m:t>désigne la viscosité dynamique du liquide. </m:t>
          </m:r>
        </m:oMath>
      </m:oMathPara>
    </w:p>
    <w:p>
      <w:pPr>
        <w:spacing w:after="220" w:lineRule="auto"/>
      </w:pPr>
      <w:r>
        <w:rPr/>
        <w:t xml:space="preserve">Le produit </w:t>
      </w:r>
      <m:oMath>
        <m:acc>
          <m:accPr>
            <m:chr m:val="⃗"/>
          </m:accPr>
          <m:e>
            <m:r>
              <m:rPr>
                <m:sty m:val="i"/>
              </m:rPr>
              <m:t>τ</m:t>
            </m:r>
          </m:e>
        </m:acc>
        <m:sSup>
          <m:sSupPr/>
          <m:e>
            <m:r>
              <m:rPr>
                <m:sty m:val="p"/>
              </m:rPr>
              <m:t>d</m:t>
            </m:r>
          </m:e>
          <m:sup>
            <m:r>
              <m:rPr>
                <m:sty m:val="p"/>
              </m:rPr>
              <m:t>2</m:t>
            </m:r>
          </m:sup>
        </m:sSup>
        <m:sSub>
          <m:sSubPr/>
          <m:e>
            <m:r>
              <m:rPr>
                <m:sty m:val="i"/>
              </m:rPr>
              <m:t>S</m:t>
            </m:r>
          </m:e>
          <m:sub>
            <m:r>
              <m:rPr>
                <m:sty m:val="i"/>
              </m:rPr>
              <m:t>θ</m:t>
            </m:r>
            <m:r>
              <m:rPr>
                <m:sty m:val="p"/>
              </m:rPr>
              <m:t>,</m:t>
            </m:r>
            <m:r>
              <m:rPr>
                <m:sty m:val="i"/>
              </m:rPr>
              <m:t>z</m:t>
            </m:r>
          </m:sub>
        </m:sSub>
      </m:oMath>
      <w:r>
        <w:rPr>
          <w:rFonts w:eastAsia="Georgia" w:cs="Georgia" w:ascii="Georgia" w:hAnsi="Georgia"/>
        </w:rPr>
        <w:t xml:space="preserve"> représente la force tangentielle élémentaire que le domaine de liquide ( </w:t>
      </w:r>
      <m:oMath>
        <m:sSup>
          <m:sSupPr/>
          <m:e>
            <m:r>
              <m:rPr>
                <m:sty m:val="i"/>
              </m:rPr>
              <m:t>r</m:t>
            </m:r>
          </m:e>
          <m:sup>
            <m:r>
              <m:rPr>
                <m:sty m:val="i"/>
              </m:rPr>
              <m:t>′</m:t>
            </m:r>
          </m:sup>
        </m:sSup>
        <m:r>
          <m:rPr>
            <m:sty m:val="p"/>
          </m:rPr>
          <m:t>&gt;</m:t>
        </m:r>
        <m:r>
          <m:rPr>
            <m:sty m:val="i"/>
          </m:rPr>
          <m:t>r</m:t>
        </m:r>
      </m:oMath>
      <w:r>
        <w:rPr/>
        <w:t xml:space="preserve"> ) exerce sur le domaine de liquide ( </w:t>
      </w:r>
      <m:oMath>
        <m:sSup>
          <m:sSupPr/>
          <m:e>
            <m:r>
              <m:rPr>
                <m:sty m:val="i"/>
              </m:rPr>
              <m:t>r</m:t>
            </m:r>
          </m:e>
          <m:sup>
            <m:r>
              <m:rPr>
                <m:sty m:val="i"/>
              </m:rPr>
              <m:t>′</m:t>
            </m:r>
          </m:sup>
        </m:sSup>
        <m:r>
          <m:rPr>
            <m:sty m:val="p"/>
          </m:rPr>
          <m:t>&lt;</m:t>
        </m:r>
        <m:r>
          <m:rPr>
            <m:sty m:val="i"/>
          </m:rPr>
          <m:t>r</m:t>
        </m:r>
      </m:oMath>
      <w:r>
        <w:rPr>
          <w:rFonts w:eastAsia="Georgia" w:cs="Georgia" w:ascii="Georgia" w:hAnsi="Georgia"/>
        </w:rPr>
        <w:t xml:space="preserve"> ), à travers l'élément de surface </w:t>
      </w:r>
      <m:oMath>
        <m:sSup>
          <m:sSupPr/>
          <m:e>
            <m:r>
              <m:rPr>
                <m:sty m:val="p"/>
              </m:rPr>
              <m:t>d</m:t>
            </m:r>
          </m:e>
          <m:sup>
            <m:r>
              <m:rPr>
                <m:sty m:val="p"/>
              </m:rPr>
              <m:t>2</m:t>
            </m:r>
          </m:sup>
        </m:sSup>
        <m:sSub>
          <m:sSubPr/>
          <m:e>
            <m:r>
              <m:rPr>
                <m:sty m:val="i"/>
              </m:rPr>
              <m:t>S</m:t>
            </m:r>
          </m:e>
          <m:sub>
            <m:r>
              <m:rPr>
                <m:sty m:val="i"/>
              </m:rPr>
              <m:t>θ</m:t>
            </m:r>
            <m:r>
              <m:rPr>
                <m:sty m:val="p"/>
              </m:rPr>
              <m:t>,</m:t>
            </m:r>
            <m:r>
              <m:rPr>
                <m:sty m:val="i"/>
              </m:rPr>
              <m:t>z</m:t>
            </m:r>
          </m:sub>
        </m:sSub>
      </m:oMath>
      <w:r>
        <w:rPr>
          <w:rFonts w:eastAsia="Georgia" w:cs="Georgia" w:ascii="Georgia" w:hAnsi="Georgia"/>
        </w:rPr>
        <w:t xml:space="preserve"> (se reporter à la figure (3)).</w:t>
      </w:r>
    </w:p>
    <w:p>
      <w:pPr>
        <w:spacing w:lineRule="auto"/>
        <w:jc w:val="center"/>
      </w:pPr>
      <w:r>
        <w:rPr/>
        <w:drawing>
          <wp:inline distB="0" distL="0" distR="0" distT="0">
            <wp:extent cx="5486400" cy="2544973"/>
            <wp:effectExtent b="0" l="0" r="0" t="0"/>
            <wp:docPr id="3" name="image-7404e7efe510cfec46598fe93c39c9da15b09e13.jpg"/>
            <a:graphic>
              <a:graphicData uri="http://schemas.openxmlformats.org/drawingml/2006/picture">
                <pic:pic>
                  <pic:nvPicPr>
                    <pic:cNvPr id="3" name="image-7404e7efe510cfec46598fe93c39c9da15b09e13.jpg" descr=""/>
                    <pic:cNvPicPr/>
                  </pic:nvPicPr>
                  <pic:blipFill>
                    <a:blip r:embed="rId7" cstate="print"/>
                    <a:srcRect b="0" l="0" r="0" t="0"/>
                    <a:stretch>
                      <a:fillRect/>
                    </a:stretch>
                  </pic:blipFill>
                  <pic:spPr>
                    <a:xfrm>
                      <a:off x="0" y="0"/>
                      <a:ext cx="5486400" cy="2544973"/>
                    </a:xfrm>
                    <a:prstGeom prst="rect"/>
                  </pic:spPr>
                </pic:pic>
              </a:graphicData>
            </a:graphic>
          </wp:inline>
        </w:drawing>
      </w:r>
    </w:p>
    <w:p>
      <w:pPr>
        <w:spacing w:lineRule="auto"/>
      </w:pPr>
      <w:r>
        <w:rPr/>
        <w:t xml:space="preserve">Figure 3 - Contrainte de cisaillement </w:t>
      </w:r>
      <m:oMath>
        <m:acc>
          <m:accPr>
            <m:chr m:val="⃗"/>
          </m:accPr>
          <m:e>
            <m:r>
              <m:rPr>
                <m:sty m:val="i"/>
              </m:rPr>
              <m:t>τ</m:t>
            </m:r>
          </m:e>
        </m:acc>
        <m:r>
          <m:rPr>
            <m:sty m:val="p"/>
          </m:rPr>
          <m:t>(</m:t>
        </m:r>
        <m:r>
          <m:rPr>
            <m:sty m:val="p"/>
          </m:rPr>
          <m:t>M</m:t>
        </m:r>
        <m:r>
          <m:rPr>
            <m:sty m:val="p"/>
          </m:rPr>
          <m:t>)</m:t>
        </m:r>
      </m:oMath>
      <w:r>
        <w:rPr/>
        <w:t xml:space="preserve"> que le domaine de liquide ( </w:t>
      </w:r>
      <m:oMath>
        <m:sSup>
          <m:sSupPr/>
          <m:e>
            <m:r>
              <m:rPr>
                <m:sty m:val="i"/>
              </m:rPr>
              <m:t>r</m:t>
            </m:r>
          </m:e>
          <m:sup>
            <m:r>
              <m:rPr>
                <m:sty m:val="i"/>
              </m:rPr>
              <m:t>′</m:t>
            </m:r>
          </m:sup>
        </m:sSup>
        <m:r>
          <m:rPr>
            <m:sty m:val="p"/>
          </m:rPr>
          <m:t>&gt;</m:t>
        </m:r>
        <m:r>
          <m:rPr>
            <m:sty m:val="i"/>
          </m:rPr>
          <m:t>r</m:t>
        </m:r>
      </m:oMath>
      <w:r>
        <w:rPr/>
        <w:t xml:space="preserve"> ) exerce sur le domaine de liquide ( </w:t>
      </w:r>
      <m:oMath>
        <m:sSup>
          <m:sSupPr/>
          <m:e>
            <m:r>
              <m:rPr>
                <m:sty m:val="i"/>
              </m:rPr>
              <m:t>r</m:t>
            </m:r>
          </m:e>
          <m:sup>
            <m:r>
              <m:rPr>
                <m:sty m:val="i"/>
              </m:rPr>
              <m:t>′</m:t>
            </m:r>
          </m:sup>
        </m:sSup>
        <m:r>
          <m:rPr>
            <m:sty m:val="p"/>
          </m:rPr>
          <m:t>&lt;</m:t>
        </m:r>
        <m:r>
          <m:rPr>
            <m:sty m:val="i"/>
          </m:rPr>
          <m:t>r</m:t>
        </m:r>
      </m:oMath>
      <w:r>
        <w:rPr>
          <w:rFonts w:eastAsia="Georgia" w:cs="Georgia" w:ascii="Georgia" w:hAnsi="Georgia"/>
        </w:rPr>
        <w:t xml:space="preserve"> ), à travers l'élément de surface </w:t>
      </w:r>
      <m:oMath>
        <m:r>
          <m:rPr>
            <m:sty m:val="i"/>
          </m:rPr>
          <m:t>r</m:t>
        </m:r>
        <m:r>
          <m:rPr>
            <m:nor/>
          </m:rPr>
          <m:t xml:space="preserve"> </m:t>
        </m:r>
        <m:r>
          <m:rPr>
            <m:sty m:val="p"/>
          </m:rPr>
          <m:t>d</m:t>
        </m:r>
        <m:r>
          <m:rPr>
            <m:sty m:val="i"/>
          </m:rPr>
          <m:t>θ</m:t>
        </m:r>
        <m:r>
          <m:rPr>
            <m:sty m:val="p"/>
          </m:rPr>
          <m:t>×</m:t>
        </m:r>
        <m:r>
          <m:rPr>
            <m:sty m:val="p"/>
          </m:rPr>
          <m:t>d</m:t>
        </m:r>
        <m:r>
          <m:rPr>
            <m:sty m:val="i"/>
          </m:rPr>
          <m:t>z</m:t>
        </m:r>
      </m:oMath>
      <w:r>
        <w:rPr>
          <w:rFonts w:eastAsia="Georgia" w:cs="Georgia" w:ascii="Georgia" w:hAnsi="Georgia"/>
        </w:rPr>
        <w:t xml:space="preserve"> orienté par la normale </w:t>
      </w:r>
      <m:oMath>
        <m:sSub>
          <m:sSubPr/>
          <m:e>
            <m:acc>
              <m:accPr>
                <m:chr m:val="⃗"/>
              </m:accPr>
              <m:e>
                <m:r>
                  <m:rPr>
                    <m:sty m:val="i"/>
                  </m:rPr>
                  <m:t>e</m:t>
                </m:r>
              </m:e>
            </m:acc>
          </m:e>
          <m:sub>
            <m:r>
              <m:rPr>
                <m:sty m:val="i"/>
              </m:rPr>
              <m:t>r</m:t>
            </m:r>
          </m:sub>
        </m:sSub>
        <m:r>
          <m:rPr>
            <m:sty m:val="p"/>
          </m:rPr>
          <m:t>(</m:t>
        </m:r>
        <m:r>
          <m:rPr>
            <m:sty m:val="i"/>
          </m:rPr>
          <m:t>θ</m:t>
        </m:r>
        <m:r>
          <m:rPr>
            <m:sty m:val="p"/>
          </m:rPr>
          <m:t>)</m:t>
        </m:r>
      </m:oMath>
      <w:r>
        <w:rPr/>
        <w:t xml:space="preserve">.</w:t>
      </w:r>
    </w:p>
    <w:p>
      <w:pPr>
        <w:spacing w:after="220" w:lineRule="auto"/>
      </w:pPr>
      <m:oMath>
        <m:r>
          <m:rPr>
            <m:sty m:val="i"/>
          </m:rPr>
          <m:t>◻</m:t>
        </m:r>
      </m:oMath>
      <w:r>
        <w:rPr>
          <w:rFonts w:eastAsia="Georgia" w:cs="Georgia" w:ascii="Georgia" w:hAnsi="Georgia"/>
        </w:rPr>
        <w:t xml:space="preserve"> Compte tenu de la forme du champ de vitesse (donné par l'équation (5)), nous admettrons que :</w:t>
      </w:r>
    </w:p>
    <w:p>
      <w:pPr>
        <w:numPr>
          <w:ilvl w:val="0"/>
          <w:numId w:val="7"/>
        </w:numPr>
        <w:spacing w:lineRule="auto"/>
      </w:pPr>
      <w:r>
        <w:rPr>
          <w:rFonts w:eastAsia="Georgia" w:cs="Georgia" w:ascii="Georgia" w:hAnsi="Georgia"/>
        </w:rPr>
        <w:t xml:space="preserve">toute surface élémentaire de normale </w:t>
      </w:r>
      <m:oMath>
        <m:r>
          <m:rPr>
            <m:sty m:val="p"/>
          </m:rPr>
          <m:t>−</m:t>
        </m:r>
        <m:sSub>
          <m:sSubPr/>
          <m:e>
            <m:acc>
              <m:accPr>
                <m:chr m:val="⃗"/>
              </m:accPr>
              <m:e>
                <m:r>
                  <m:rPr>
                    <m:sty m:val="i"/>
                  </m:rPr>
                  <m:t>e</m:t>
                </m:r>
              </m:e>
            </m:acc>
          </m:e>
          <m:sub>
            <m:r>
              <m:rPr>
                <m:sty m:val="i"/>
              </m:rPr>
              <m:t>z</m:t>
            </m:r>
          </m:sub>
        </m:sSub>
      </m:oMath>
      <w:r>
        <w:rPr/>
        <w:t xml:space="preserve"> ou </w:t>
      </w:r>
      <m:oMath>
        <m:r>
          <m:rPr>
            <m:sty m:val="p"/>
          </m:rPr>
          <m:t>+</m:t>
        </m:r>
        <m:sSub>
          <m:sSubPr/>
          <m:e>
            <m:acc>
              <m:accPr>
                <m:chr m:val="⃗"/>
              </m:accPr>
              <m:e>
                <m:r>
                  <m:rPr>
                    <m:sty m:val="i"/>
                  </m:rPr>
                  <m:t>e</m:t>
                </m:r>
              </m:e>
            </m:acc>
          </m:e>
          <m:sub>
            <m:r>
              <m:rPr>
                <m:sty m:val="i"/>
              </m:rPr>
              <m:t>z</m:t>
            </m:r>
          </m:sub>
        </m:sSub>
      </m:oMath>
      <w:r>
        <w:rPr>
          <w:rFonts w:eastAsia="Georgia" w:cs="Georgia" w:ascii="Georgia" w:hAnsi="Georgia"/>
        </w:rPr>
        <w:t xml:space="preserve"> n'est soumise à aucune contrainte de cisaillement;</w:t>
      </w:r>
    </w:p>
    <w:p>
      <w:pPr>
        <w:numPr>
          <w:ilvl w:val="0"/>
          <w:numId w:val="7"/>
        </w:numPr>
        <w:spacing w:lineRule="auto"/>
      </w:pPr>
      <m:oMath>
        <m:r>
          <m:rPr>
            <m:sty m:val="p"/>
          </m:rPr>
          <m:t>d</m:t>
        </m:r>
        <m:acc>
          <m:accPr>
            <m:chr m:val="⃗"/>
          </m:accPr>
          <m:e>
            <m:r>
              <m:rPr>
                <m:sty m:val="i"/>
              </m:rPr>
              <m:t>v</m:t>
            </m:r>
          </m:e>
        </m:acc>
        <m:r>
          <m:rPr>
            <m:sty m:val="p"/>
          </m:rPr>
          <m:t>/</m:t>
        </m:r>
        <m:r>
          <m:rPr>
            <m:sty m:val="p"/>
          </m:rPr>
          <m:t>d</m:t>
        </m:r>
        <m:r>
          <m:rPr>
            <m:sty m:val="i"/>
          </m:rPr>
          <m:t>t</m:t>
        </m:r>
        <m:r>
          <m:rPr>
            <m:sty m:val="p"/>
          </m:rPr>
          <m:t>=</m:t>
        </m:r>
        <m:r>
          <m:rPr>
            <m:sty m:val="i"/>
          </m:rPr>
          <m:t>∂</m:t>
        </m:r>
        <m:acc>
          <m:accPr>
            <m:chr m:val="⃗"/>
          </m:accPr>
          <m:e>
            <m:r>
              <m:rPr>
                <m:sty m:val="i"/>
              </m:rPr>
              <m:t>v</m:t>
            </m:r>
          </m:e>
        </m:acc>
        <m:r>
          <m:rPr>
            <m:sty m:val="p"/>
          </m:rPr>
          <m:t>/</m:t>
        </m:r>
        <m:r>
          <m:rPr>
            <m:sty m:val="i"/>
          </m:rPr>
          <m:t>∂</m:t>
        </m:r>
        <m:r>
          <m:rPr>
            <m:sty m:val="i"/>
          </m:rPr>
          <m:t>t</m:t>
        </m:r>
      </m:oMath>
      <w:r>
        <w:rPr/>
        <w:t xml:space="preserve">.</w:t>
      </w:r>
    </w:p>
    <w:p>
      <w:pPr>
        <w:numPr>
          <w:ilvl w:val="0"/>
          <w:numId w:val="8"/>
        </w:numPr>
        <w:spacing w:lineRule="auto"/>
      </w:pPr>
      <w:r>
        <w:rPr>
          <w:rFonts w:eastAsia="Georgia" w:cs="Georgia" w:ascii="Georgia" w:hAnsi="Georgia"/>
        </w:rPr>
        <w:t xml:space="preserve">Si l'on s'inspirait de la forme de l'expression, en repère cartésien, de la contrainte de cisaillement pour en déduire celle en repère cylindrique on omettrait le terme </w:t>
      </w:r>
      <m:oMath>
        <m:r>
          <m:rPr>
            <m:sty m:val="i"/>
          </m:rPr>
          <m:t>v</m:t>
        </m:r>
        <m:r>
          <m:rPr>
            <m:sty m:val="p"/>
          </m:rPr>
          <m:t>/</m:t>
        </m:r>
        <m:r>
          <m:rPr>
            <m:sty m:val="i"/>
          </m:rPr>
          <m:t>r</m:t>
        </m:r>
      </m:oMath>
      <w:r>
        <w:rPr>
          <w:rFonts w:eastAsia="Georgia" w:cs="Georgia" w:ascii="Georgia" w:hAnsi="Georgia"/>
        </w:rPr>
        <w:t xml:space="preserve"> apparaissant dans l'équation (9). Proposer un argument (très simple) en faveur de sa présence.</w:t>
      </w:r>
    </w:p>
    <w:p>
      <w:pPr>
        <w:numPr>
          <w:ilvl w:val="0"/>
          <w:numId w:val="8"/>
        </w:numPr>
        <w:spacing w:lineRule="auto"/>
      </w:pPr>
      <w:r>
        <w:rPr>
          <w:rFonts w:eastAsia="Georgia" w:cs="Georgia" w:ascii="Georgia" w:hAnsi="Georgia"/>
        </w:rPr>
        <w:t xml:space="preserve">Nous considérons un domaine annulaire élémentaire de liquide, d'axe ( </w:t>
      </w:r>
      <m:oMath>
        <m:r>
          <m:rPr>
            <m:sty m:val="p"/>
          </m:rPr>
          <m:t>O</m:t>
        </m:r>
        <m:r>
          <m:rPr>
            <m:sty m:val="i"/>
          </m:rPr>
          <m:t>z</m:t>
        </m:r>
      </m:oMath>
      <w:r>
        <w:rPr/>
        <w:t xml:space="preserve"> ) et de volume </w:t>
      </w:r>
      <m:oMath>
        <m:sSup>
          <m:sSupPr/>
          <m:e>
            <m:r>
              <m:rPr>
                <m:sty m:val="p"/>
              </m:rPr>
              <m:t>d</m:t>
            </m:r>
          </m:e>
          <m:sup>
            <m:r>
              <m:rPr>
                <m:sty m:val="p"/>
              </m:rPr>
              <m:t>2</m:t>
            </m:r>
          </m:sup>
        </m:sSup>
        <m:r>
          <m:rPr>
            <m:sty m:val="i"/>
          </m:rPr>
          <m:t>V</m:t>
        </m:r>
        <m:r>
          <m:rPr>
            <m:sty m:val="p"/>
          </m:rPr>
          <m:t>=</m:t>
        </m:r>
        <m:r>
          <m:rPr>
            <m:sty m:val="p"/>
          </m:rPr>
          <m:t>2</m:t>
        </m:r>
        <m:r>
          <m:rPr>
            <m:sty m:val="i"/>
          </m:rPr>
          <m:t>π</m:t>
        </m:r>
        <m:r>
          <m:rPr>
            <m:sty m:val="i"/>
          </m:rPr>
          <m:t>r</m:t>
        </m:r>
        <m:r>
          <m:rPr>
            <m:nor/>
          </m:rPr>
          <m:t xml:space="preserve"> </m:t>
        </m:r>
        <m:r>
          <m:rPr>
            <m:sty m:val="p"/>
          </m:rPr>
          <m:t>d</m:t>
        </m:r>
        <m:r>
          <m:rPr>
            <m:sty m:val="i"/>
          </m:rPr>
          <m:t>r</m:t>
        </m:r>
        <m:r>
          <m:rPr>
            <m:nor/>
          </m:rPr>
          <m:t xml:space="preserve"> </m:t>
        </m:r>
        <m:r>
          <m:rPr>
            <m:sty m:val="p"/>
          </m:rPr>
          <m:t>d</m:t>
        </m:r>
        <m:r>
          <m:rPr>
            <m:sty m:val="i"/>
          </m:rPr>
          <m:t>z</m:t>
        </m:r>
      </m:oMath>
      <w:r>
        <w:rPr>
          <w:rFonts w:eastAsia="Georgia" w:cs="Georgia" w:ascii="Georgia" w:hAnsi="Georgia"/>
        </w:rPr>
        <w:t xml:space="preserve">. Établir l'inventaire des forces agissant sur ce domaine élémentaire. Identifier celles pouvant être responsables d'une composante de moment, selon l'axe ( </w:t>
      </w:r>
      <m:oMath>
        <m:r>
          <m:rPr>
            <m:sty m:val="p"/>
          </m:rPr>
          <m:t>O</m:t>
        </m:r>
        <m:r>
          <m:rPr>
            <m:sty m:val="i"/>
          </m:rPr>
          <m:t>z</m:t>
        </m:r>
      </m:oMath>
      <w:r>
        <w:rPr>
          <w:rFonts w:eastAsia="Georgia" w:cs="Georgia" w:ascii="Georgia" w:hAnsi="Georgia"/>
        </w:rPr>
        <w:t xml:space="preserve"> ), agissant sur ce domaine élémentaire.</w:t>
      </w:r>
    </w:p>
    <w:p>
      <w:pPr>
        <w:numPr>
          <w:ilvl w:val="0"/>
          <w:numId w:val="8"/>
        </w:numPr>
        <w:spacing w:lineRule="auto"/>
      </w:pPr>
      <w:r>
        <w:rPr/>
        <w:t xml:space="preserve">Exprimer la composante, selon l'axe </w:t>
      </w:r>
      <m:oMath>
        <m:r>
          <m:rPr>
            <m:sty m:val="p"/>
          </m:rPr>
          <m:t>(</m:t>
        </m:r>
        <m:r>
          <m:rPr>
            <m:sty m:val="p"/>
          </m:rPr>
          <m:t>O</m:t>
        </m:r>
        <m:r>
          <m:rPr>
            <m:sty m:val="i"/>
          </m:rPr>
          <m:t>z</m:t>
        </m:r>
        <m:r>
          <m:rPr>
            <m:sty m:val="p"/>
          </m:rPr>
          <m:t>)</m:t>
        </m:r>
      </m:oMath>
      <w:r>
        <w:rPr>
          <w:rFonts w:eastAsia="Georgia" w:cs="Georgia" w:ascii="Georgia" w:hAnsi="Georgia"/>
        </w:rPr>
        <w:t xml:space="preserve">, du moment cinétique </w:t>
      </w:r>
      <m:oMath>
        <m:sSup>
          <m:sSupPr/>
          <m:e>
            <m:r>
              <m:rPr>
                <m:sty m:val="i"/>
              </m:rPr>
              <m:t>d</m:t>
            </m:r>
          </m:e>
          <m:sup>
            <m:r>
              <m:rPr>
                <m:sty m:val="p"/>
              </m:rPr>
              <m:t>2</m:t>
            </m:r>
          </m:sup>
        </m:sSup>
        <m:sSub>
          <m:sSubPr/>
          <m:e>
            <m:r>
              <m:rPr>
                <m:sty m:val="i"/>
              </m:rPr>
              <m:t>σ</m:t>
            </m:r>
          </m:e>
          <m:sub>
            <m:r>
              <m:rPr>
                <m:sty m:val="i"/>
              </m:rPr>
              <m:t>z</m:t>
            </m:r>
          </m:sub>
        </m:sSub>
      </m:oMath>
      <w:r>
        <w:rPr>
          <w:rFonts w:eastAsia="Georgia" w:cs="Georgia" w:ascii="Georgia" w:hAnsi="Georgia"/>
        </w:rPr>
        <w:t xml:space="preserve"> du domaine élémentaire, par rapport au référentiel </w:t>
      </w:r>
      <m:oMath>
        <m:sSub>
          <m:sSubPr/>
          <m:e>
            <m:r>
              <m:rPr>
                <m:scr m:val="script"/>
              </m:rPr>
              <m:t>R</m:t>
            </m:r>
          </m:e>
          <m:sub>
            <m:r>
              <m:rPr>
                <m:sty m:val="p"/>
              </m:rPr>
              <m:t>0</m:t>
            </m:r>
          </m:sub>
        </m:sSub>
      </m:oMath>
      <w:r>
        <w:rPr>
          <w:rFonts w:eastAsia="Georgia" w:cs="Georgia" w:ascii="Georgia" w:hAnsi="Georgia"/>
        </w:rPr>
        <w:t xml:space="preserve">. On fera apparaître, dans cette expression, la vitesse </w:t>
      </w:r>
      <m:oMath>
        <m:r>
          <m:rPr>
            <m:sty m:val="i"/>
          </m:rPr>
          <m:t>v</m:t>
        </m:r>
      </m:oMath>
      <w:r>
        <w:rPr/>
        <w:t xml:space="preserve">.</w:t>
      </w:r>
    </w:p>
    <w:p>
      <w:pPr>
        <w:spacing w:after="220" w:lineRule="auto"/>
      </w:pPr>
      <w:r>
        <w:rPr>
          <w:rFonts w:eastAsia="Georgia" w:cs="Georgia" w:ascii="Georgia" w:hAnsi="Georgia"/>
        </w:rPr>
        <w:t xml:space="preserve">En appliquant le théorème du moment cinétique à ce domaine élémentaire, par rapport au point </w:t>
      </w:r>
      <m:oMath>
        <m:r>
          <m:rPr>
            <m:sty m:val="p"/>
          </m:rPr>
          <m:t>(</m:t>
        </m:r>
        <m:r>
          <m:rPr>
            <m:sty m:val="p"/>
          </m:rPr>
          <m:t>O</m:t>
        </m:r>
        <m:r>
          <m:rPr>
            <m:sty m:val="p"/>
          </m:rPr>
          <m:t>)</m:t>
        </m:r>
      </m:oMath>
      <w:r>
        <w:rPr>
          <w:rFonts w:eastAsia="Georgia" w:cs="Georgia" w:ascii="Georgia" w:hAnsi="Georgia"/>
        </w:rPr>
        <w:t xml:space="preserve">, établir l'équation aux dérivées partielles liant la vitesse </w:t>
      </w:r>
      <m:oMath>
        <m:r>
          <m:rPr>
            <m:sty m:val="i"/>
          </m:rPr>
          <m:t>v</m:t>
        </m:r>
        <m:r>
          <m:rPr>
            <m:sty m:val="p"/>
          </m:rPr>
          <m:t>(</m:t>
        </m:r>
        <m:r>
          <m:rPr>
            <m:sty m:val="i"/>
          </m:rPr>
          <m:t>r</m:t>
        </m:r>
        <m:r>
          <m:rPr>
            <m:sty m:val="p"/>
          </m:rPr>
          <m:t>,</m:t>
        </m:r>
        <m:r>
          <m:rPr>
            <m:sty m:val="i"/>
          </m:rPr>
          <m:t>t</m:t>
        </m:r>
        <m:r>
          <m:rPr>
            <m:sty m:val="p"/>
          </m:rPr>
          <m:t>)</m:t>
        </m:r>
      </m:oMath>
      <w:r>
        <w:rPr>
          <w:rFonts w:eastAsia="Georgia" w:cs="Georgia" w:ascii="Georgia" w:hAnsi="Georgia"/>
        </w:rPr>
        <w:t xml:space="preserve"> à la contrainte </w:t>
      </w:r>
      <m:oMath>
        <m:r>
          <m:rPr>
            <m:sty m:val="i"/>
          </m:rPr>
          <m:t>τ</m:t>
        </m:r>
        <m:r>
          <m:rPr>
            <m:sty m:val="p"/>
          </m:rPr>
          <m:t>(</m:t>
        </m:r>
        <m:r>
          <m:rPr>
            <m:sty m:val="i"/>
          </m:rPr>
          <m:t>r</m:t>
        </m:r>
        <m:r>
          <m:rPr>
            <m:sty m:val="p"/>
          </m:rPr>
          <m:t>,</m:t>
        </m:r>
        <m:r>
          <m:rPr>
            <m:sty m:val="i"/>
          </m:rPr>
          <m:t>t</m:t>
        </m:r>
        <m:r>
          <m:rPr>
            <m:sty m:val="p"/>
          </m:rPr>
          <m:t>)</m:t>
        </m:r>
      </m:oMath>
      <w:r>
        <w:rPr>
          <w:rFonts w:eastAsia="Georgia" w:cs="Georgia" w:ascii="Georgia" w:hAnsi="Georgia"/>
        </w:rPr>
        <w:t xml:space="preserve">. On se placera dans le référentiel galiléen </w:t>
      </w:r>
      <m:oMath>
        <m:sSub>
          <m:sSubPr/>
          <m:e>
            <m:r>
              <m:rPr>
                <m:scr m:val="script"/>
              </m:rPr>
              <m:t>R</m:t>
            </m:r>
          </m:e>
          <m:sub>
            <m:r>
              <m:rPr>
                <m:sty m:val="p"/>
              </m:rPr>
              <m:t>0</m:t>
            </m:r>
          </m:sub>
        </m:sSub>
      </m:oMath>
      <w:r>
        <w:rPr/>
        <w:t xml:space="preserve">.</w:t>
      </w:r>
      <w:r>
        <w:rPr/>
        <w:br w:type="textWrapping"/>
      </w:r>
      <w:r>
        <w:rPr>
          <w:rFonts w:eastAsia="Georgia" w:cs="Georgia" w:ascii="Georgia" w:hAnsi="Georgia"/>
        </w:rPr>
        <w:t xml:space="preserve">26. Établir que l'équation aux dérivées partielles vérifiée par la vitesse </w:t>
      </w:r>
      <m:oMath>
        <m:r>
          <m:rPr>
            <m:sty m:val="i"/>
          </m:rPr>
          <m:t>v</m:t>
        </m:r>
        <m:r>
          <m:rPr>
            <m:sty m:val="p"/>
          </m:rPr>
          <m:t>(</m:t>
        </m:r>
        <m:r>
          <m:rPr>
            <m:sty m:val="i"/>
          </m:rPr>
          <m:t>r</m:t>
        </m:r>
        <m:r>
          <m:rPr>
            <m:sty m:val="p"/>
          </m:rPr>
          <m:t>,</m:t>
        </m:r>
        <m:r>
          <m:rPr>
            <m:sty m:val="i"/>
          </m:rPr>
          <m:t>t</m:t>
        </m:r>
        <m:r>
          <m:rPr>
            <m:sty m:val="p"/>
          </m:rPr>
          <m:t>)</m:t>
        </m:r>
      </m:oMath>
      <w:r>
        <w:rPr/>
        <w:t xml:space="preserve"> prend la forme suivante :</w:t>
      </w:r>
    </w:p>
    <w:p>
      <w:pPr>
        <w:spacing w:after="220" w:lineRule="auto"/>
      </w:pPr>
      <m:oMathPara>
        <m:oMath>
          <m:f>
            <m:fPr>
              <m:ctrlPr>
                <w:rPr>
                  <w:rFonts w:ascii="Cambria Math" w:hAnsi="Cambria Math"/>
                </w:rPr>
              </m:ctrlPr>
            </m:fPr>
            <m:num>
              <m:r>
                <m:rPr>
                  <m:sty m:val="i"/>
                </m:rPr>
                <m:t>∂</m:t>
              </m:r>
              <m:r>
                <m:rPr>
                  <m:sty m:val="i"/>
                </m:rPr>
                <m:t>v</m:t>
              </m:r>
            </m:num>
            <m:den>
              <m:r>
                <m:rPr>
                  <m:sty m:val="i"/>
                </m:rPr>
                <m:t>∂</m:t>
              </m:r>
              <m:r>
                <m:rPr>
                  <m:sty m:val="i"/>
                </m:rPr>
                <m:t>t</m:t>
              </m:r>
            </m:den>
          </m:f>
          <m:r>
            <m:rPr>
              <m:sty m:val="p"/>
            </m:rPr>
            <m:t>=</m:t>
          </m:r>
          <m:r>
            <m:rPr>
              <m:sty m:val="i"/>
            </m:rPr>
            <m:t>ν</m:t>
          </m:r>
          <m:d>
            <m:dPr>
              <m:begChr m:val="("/>
              <m:endChr m:val=")"/>
              <m:ctrlPr>
                <w:rPr>
                  <w:rFonts w:ascii="Cambria Math" w:hAnsi="Cambria Math"/>
                </w:rPr>
              </m:ctrlPr>
            </m:dPr>
            <m:e>
              <m:r>
                <m:rPr>
                  <m:sty m:val="p"/>
                </m:rPr>
                <m:t>Δ</m:t>
              </m:r>
              <m:r>
                <m:rPr>
                  <m:sty m:val="i"/>
                </m:rPr>
                <m:t>v</m:t>
              </m:r>
              <m:r>
                <m:rPr>
                  <m:sty m:val="p"/>
                </m:rPr>
                <m:t>−</m:t>
              </m:r>
              <m:f>
                <m:fPr>
                  <m:ctrlPr>
                    <w:rPr>
                      <w:rFonts w:ascii="Cambria Math" w:hAnsi="Cambria Math"/>
                    </w:rPr>
                  </m:ctrlPr>
                </m:fPr>
                <m:num>
                  <m:r>
                    <m:rPr>
                      <m:sty m:val="i"/>
                    </m:rPr>
                    <m:t>v</m:t>
                  </m:r>
                </m:num>
                <m:den>
                  <m:sSup>
                    <m:sSupPr/>
                    <m:e>
                      <m:r>
                        <m:rPr>
                          <m:sty m:val="i"/>
                        </m:rPr>
                        <m:t>r</m:t>
                      </m:r>
                    </m:e>
                    <m:sup>
                      <m:r>
                        <m:rPr>
                          <m:sty m:val="p"/>
                        </m:rPr>
                        <m:t>2</m:t>
                      </m:r>
                    </m:sup>
                  </m:sSup>
                </m:den>
              </m:f>
            </m:e>
          </m:d>
          <m:r>
            <m:rPr>
              <m:sty m:val="p"/>
            </m:rPr>
            <m:t xml:space="preserve"> </m:t>
          </m:r>
          <m:r>
            <m:rPr>
              <m:nor/>
            </m:rPr>
            <m:t> où </m:t>
          </m:r>
          <m:r>
            <m:rPr>
              <m:sty m:val="p"/>
            </m:rPr>
            <m:t xml:space="preserve"> </m:t>
          </m:r>
          <m:r>
            <m:rPr>
              <m:sty m:val="i"/>
            </m:rPr>
            <m:t>ν</m:t>
          </m:r>
          <m:r>
            <m:rPr>
              <m:sty m:val="p"/>
            </m:rPr>
            <m:t>=</m:t>
          </m:r>
          <m:f>
            <m:fPr>
              <m:ctrlPr>
                <w:rPr>
                  <w:rFonts w:ascii="Cambria Math" w:hAnsi="Cambria Math"/>
                </w:rPr>
              </m:ctrlPr>
            </m:fPr>
            <m:num>
              <m:r>
                <m:rPr>
                  <m:sty m:val="i"/>
                </m:rPr>
                <m:t>η</m:t>
              </m:r>
            </m:num>
            <m:den>
              <m:r>
                <m:rPr>
                  <m:sty m:val="i"/>
                </m:rPr>
                <m:t>ρ</m:t>
              </m:r>
            </m:den>
          </m:f>
          <m:r>
            <m:rPr>
              <m:sty m:val="p"/>
            </m:rPr>
            <m:t xml:space="preserve"> </m:t>
          </m:r>
          <m:r>
            <m:rPr>
              <m:nor/>
            </m:rPr>
            <m:t> désigne la viscosité cinématique du liquide. </m:t>
          </m:r>
        </m:oMath>
      </m:oMathPara>
    </w:p>
    <w:p>
      <w:pPr>
        <w:numPr>
          <w:ilvl w:val="0"/>
          <w:numId w:val="9"/>
        </w:numPr>
        <w:spacing w:lineRule="auto"/>
      </w:pPr>
      <w:r>
        <w:rPr>
          <w:rFonts w:eastAsia="Georgia" w:cs="Georgia" w:ascii="Georgia" w:hAnsi="Georgia"/>
        </w:rPr>
        <w:t xml:space="preserve">Associer, à l'équation aux dérivées partielles (10), les conditions initiale et limite devant être vérifiées par le champ de vitesse </w:t>
      </w:r>
      <m:oMath>
        <m:r>
          <m:rPr>
            <m:sty m:val="i"/>
          </m:rPr>
          <m:t>v</m:t>
        </m:r>
        <m:r>
          <m:rPr>
            <m:sty m:val="p"/>
          </m:rPr>
          <m:t>(</m:t>
        </m:r>
        <m:r>
          <m:rPr>
            <m:sty m:val="i"/>
          </m:rPr>
          <m:t>r</m:t>
        </m:r>
        <m:r>
          <m:rPr>
            <m:sty m:val="p"/>
          </m:rPr>
          <m:t>,</m:t>
        </m:r>
        <m:r>
          <m:rPr>
            <m:sty m:val="i"/>
          </m:rPr>
          <m:t>t</m:t>
        </m:r>
        <m:r>
          <m:rPr>
            <m:sty m:val="p"/>
          </m:rPr>
          <m:t>)</m:t>
        </m:r>
      </m:oMath>
      <w:r>
        <w:rPr/>
        <w:t xml:space="preserve">.</w:t>
      </w:r>
    </w:p>
    <w:p>
      <w:pPr>
        <w:numPr>
          <w:ilvl w:val="0"/>
          <w:numId w:val="10"/>
        </w:numPr>
        <w:spacing w:lineRule="auto"/>
      </w:pPr>
      <w:r>
        <w:rPr>
          <w:rFonts w:eastAsia="Georgia" w:cs="Georgia" w:ascii="Georgia" w:hAnsi="Georgia"/>
        </w:rPr>
        <w:t xml:space="preserve">Afin d'obtenir une équation plus aisément interprétable décrivant l'évolution spatio-temporelle du champ de vitesse, nous introduisons le vecteur vorticité qui lui est associé. Pour la forme du champ de vitesse donnée par l'équation (5), ce vecteur s'exprime par la relation suivante :</w:t>
      </w:r>
    </w:p>
    <w:p>
      <w:pPr>
        <w:spacing w:after="220" w:lineRule="auto"/>
      </w:pPr>
      <m:oMathPara>
        <m:oMath>
          <m:acc>
            <m:accPr>
              <m:chr m:val="⃗"/>
            </m:accPr>
            <m:e>
              <m:r>
                <m:rPr>
                  <m:sty m:val="i"/>
                </m:rPr>
                <m:t>ω</m:t>
              </m:r>
            </m:e>
          </m:acc>
          <m:r>
            <m:rPr>
              <m:sty m:val="p"/>
            </m:rPr>
            <m:t>(</m:t>
          </m:r>
          <m:r>
            <m:rPr>
              <m:sty m:val="p"/>
            </m:rPr>
            <m:t>M</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r>
            <m:rPr>
              <m:sty m:val="p"/>
            </m:rPr>
            <m:t>(</m:t>
          </m:r>
          <m:r>
            <m:rPr>
              <m:sty m:val="i"/>
            </m:rPr>
            <m:t>r</m:t>
          </m:r>
          <m:r>
            <m:rPr>
              <m:sty m:val="i"/>
            </m:rPr>
            <m:t>v</m:t>
          </m:r>
          <m:r>
            <m:rPr>
              <m:sty m:val="p"/>
            </m:rPr>
            <m:t>(</m:t>
          </m:r>
          <m:r>
            <m:rPr>
              <m:sty m:val="i"/>
            </m:rPr>
            <m:t>r</m:t>
          </m:r>
          <m:r>
            <m:rPr>
              <m:sty m:val="p"/>
            </m:rPr>
            <m:t>,</m:t>
          </m:r>
          <m:r>
            <m:rPr>
              <m:sty m:val="i"/>
            </m:rPr>
            <m:t>t</m:t>
          </m:r>
          <m:r>
            <m:rPr>
              <m:sty m:val="p"/>
            </m:rPr>
            <m:t>)</m:t>
          </m:r>
          <m:r>
            <m:rPr>
              <m:sty m:val="p"/>
            </m:rPr>
            <m:t>)</m:t>
          </m:r>
          <m:sSub>
            <m:sSubPr/>
            <m:e>
              <m:acc>
                <m:accPr>
                  <m:chr m:val="⃗"/>
                </m:accPr>
                <m:e>
                  <m:r>
                    <m:rPr>
                      <m:sty m:val="i"/>
                    </m:rPr>
                    <m:t>e</m:t>
                  </m:r>
                </m:e>
              </m:acc>
            </m:e>
            <m:sub>
              <m:r>
                <m:rPr>
                  <m:sty m:val="i"/>
                </m:rPr>
                <m:t>z</m:t>
              </m:r>
            </m:sub>
          </m:sSub>
          <m:r>
            <m:rPr>
              <m:sty m:val="p"/>
            </m:rPr>
            <m:t>=</m:t>
          </m:r>
          <m:r>
            <m:rPr>
              <m:sty m:val="i"/>
            </m:rPr>
            <m:t>ω</m:t>
          </m:r>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Dans la suite, nous appellerons "vorticité" la composante </w:t>
      </w:r>
      <m:oMath>
        <m:r>
          <m:rPr>
            <m:sty m:val="i"/>
          </m:rPr>
          <m:t>ω</m:t>
        </m:r>
      </m:oMath>
      <w:r>
        <w:rPr/>
        <w:t xml:space="preserve">.</w:t>
      </w:r>
      <w:r>
        <w:rPr/>
        <w:br w:type="textWrapping"/>
      </w:r>
      <w:r>
        <w:rPr/>
        <w:t xml:space="preserve">28. Exprimer la vitesse </w:t>
      </w:r>
      <m:oMath>
        <m:r>
          <m:rPr>
            <m:sty m:val="i"/>
          </m:rPr>
          <m:t>v</m:t>
        </m:r>
        <m:r>
          <m:rPr>
            <m:sty m:val="p"/>
          </m:rPr>
          <m:t>(</m:t>
        </m:r>
        <m:r>
          <m:rPr>
            <m:sty m:val="i"/>
          </m:rPr>
          <m:t>r</m:t>
        </m:r>
        <m:r>
          <m:rPr>
            <m:sty m:val="p"/>
          </m:rPr>
          <m:t>,</m:t>
        </m:r>
        <m:r>
          <m:rPr>
            <m:sty m:val="i"/>
          </m:rPr>
          <m:t>t</m:t>
        </m:r>
        <m:r>
          <m:rPr>
            <m:sty m:val="p"/>
          </m:rPr>
          <m:t>)</m:t>
        </m:r>
      </m:oMath>
      <w:r>
        <w:rPr>
          <w:rFonts w:eastAsia="Georgia" w:cs="Georgia" w:ascii="Georgia" w:hAnsi="Georgia"/>
        </w:rPr>
        <w:t xml:space="preserve"> sous forme d'une intégrale portant sur la vorticité </w:t>
      </w:r>
      <m:oMath>
        <m:r>
          <m:rPr>
            <m:sty m:val="i"/>
          </m:rPr>
          <m:t>ω</m:t>
        </m:r>
      </m:oMath>
      <w:r>
        <w:rPr>
          <w:rFonts w:eastAsia="Georgia" w:cs="Georgia" w:ascii="Georgia" w:hAnsi="Georgia"/>
        </w:rPr>
        <w:t xml:space="preserve">. On veillera à distinguer la variable </w:t>
      </w:r>
      <m:oMath>
        <m:r>
          <m:rPr>
            <m:sty m:val="i"/>
          </m:rPr>
          <m:t>r</m:t>
        </m:r>
      </m:oMath>
      <w:r>
        <w:rPr/>
        <w:t xml:space="preserve"> de la variable muette (par exemple, </w:t>
      </w:r>
      <m:oMath>
        <m:r>
          <m:rPr>
            <m:sty m:val="i"/>
          </m:rPr>
          <m:t>u</m:t>
        </m:r>
      </m:oMath>
      <w:r>
        <w:rPr>
          <w:rFonts w:eastAsia="Georgia" w:cs="Georgia" w:ascii="Georgia" w:hAnsi="Georgia"/>
        </w:rPr>
        <w:t xml:space="preserve"> ) d'intégration spatiale..</w:t>
      </w:r>
      <w:r>
        <w:rPr/>
        <w:br w:type="textWrapping"/>
      </w:r>
      <w:r>
        <w:rPr>
          <w:rFonts w:eastAsia="Georgia" w:cs="Georgia" w:ascii="Georgia" w:hAnsi="Georgia"/>
        </w:rPr>
        <w:t xml:space="preserve">29. Exprimer, à partir du résultat précédent, chacune des dérivées partielles </w:t>
      </w:r>
      <m:oMath>
        <m:r>
          <m:rPr>
            <m:sty m:val="i"/>
          </m:rPr>
          <m:t>∂</m:t>
        </m:r>
        <m:r>
          <m:rPr>
            <m:sty m:val="i"/>
          </m:rPr>
          <m:t>v</m:t>
        </m:r>
        <m:r>
          <m:rPr>
            <m:sty m:val="p"/>
          </m:rPr>
          <m:t>/</m:t>
        </m:r>
        <m:r>
          <m:rPr>
            <m:sty m:val="i"/>
          </m:rPr>
          <m:t>∂</m:t>
        </m:r>
        <m:r>
          <m:rPr>
            <m:sty m:val="i"/>
          </m:rPr>
          <m:t>t</m:t>
        </m:r>
        <m:r>
          <m:rPr>
            <m:sty m:val="p"/>
          </m:rPr>
          <m:t>,</m:t>
        </m:r>
        <m:r>
          <m:rPr>
            <m:sty m:val="i"/>
          </m:rPr>
          <m:t>∂</m:t>
        </m:r>
        <m:r>
          <m:rPr>
            <m:sty m:val="i"/>
          </m:rPr>
          <m:t>v</m:t>
        </m:r>
        <m:r>
          <m:rPr>
            <m:sty m:val="p"/>
          </m:rPr>
          <m:t>/</m:t>
        </m:r>
        <m:r>
          <m:rPr>
            <m:sty m:val="i"/>
          </m:rPr>
          <m:t>∂</m:t>
        </m:r>
        <m:r>
          <m:rPr>
            <m:sty m:val="i"/>
          </m:rPr>
          <m:t>r</m:t>
        </m:r>
      </m:oMath>
      <w:r>
        <w:rPr/>
        <w:t xml:space="preserve"> et </w:t>
      </w:r>
      <m:oMath>
        <m:sSup>
          <m:sSupPr/>
          <m:e>
            <m:r>
              <m:rPr>
                <m:sty m:val="i"/>
              </m:rPr>
              <m:t>∂</m:t>
            </m:r>
          </m:e>
          <m:sup>
            <m:r>
              <m:rPr>
                <m:sty m:val="p"/>
              </m:rPr>
              <m:t>2</m:t>
            </m:r>
          </m:sup>
        </m:sSup>
        <m:r>
          <m:rPr>
            <m:sty m:val="i"/>
          </m:rPr>
          <m:t>v</m:t>
        </m:r>
        <m:r>
          <m:rPr>
            <m:sty m:val="p"/>
          </m:rPr>
          <m:t>/</m:t>
        </m:r>
        <m:r>
          <m:rPr>
            <m:sty m:val="i"/>
          </m:rPr>
          <m:t>∂</m:t>
        </m:r>
        <m:sSup>
          <m:sSupPr/>
          <m:e>
            <m:r>
              <m:rPr>
                <m:sty m:val="i"/>
              </m:rPr>
              <m:t>r</m:t>
            </m:r>
          </m:e>
          <m:sup>
            <m:r>
              <m:rPr>
                <m:sty m:val="p"/>
              </m:rPr>
              <m:t>2</m:t>
            </m:r>
          </m:sup>
        </m:sSup>
      </m:oMath>
      <w:r>
        <w:rPr>
          <w:rFonts w:eastAsia="Georgia" w:cs="Georgia" w:ascii="Georgia" w:hAnsi="Georgia"/>
        </w:rPr>
        <w:t xml:space="preserve">. Établir enfin que la vorticité </w:t>
      </w:r>
      <m:oMath>
        <m:r>
          <m:rPr>
            <m:sty m:val="i"/>
          </m:rPr>
          <m:t>ω</m:t>
        </m:r>
        <m:r>
          <m:rPr>
            <m:sty m:val="p"/>
          </m:rPr>
          <m:t>(</m:t>
        </m:r>
        <m:r>
          <m:rPr>
            <m:sty m:val="i"/>
          </m:rPr>
          <m:t>r</m:t>
        </m:r>
        <m:r>
          <m:rPr>
            <m:sty m:val="p"/>
          </m:rPr>
          <m:t>,</m:t>
        </m:r>
        <m:r>
          <m:rPr>
            <m:sty m:val="i"/>
          </m:rPr>
          <m:t>t</m:t>
        </m:r>
        <m:r>
          <m:rPr>
            <m:sty m:val="p"/>
          </m:rPr>
          <m:t>)</m:t>
        </m:r>
      </m:oMath>
      <w:r>
        <w:rPr>
          <w:rFonts w:eastAsia="Georgia" w:cs="Georgia" w:ascii="Georgia" w:hAnsi="Georgia"/>
        </w:rPr>
        <w:t xml:space="preserve"> vérifie l'équation aux dérivées partielles suivante :</w:t>
      </w:r>
    </w:p>
    <w:p>
      <w:pPr>
        <w:spacing w:after="220" w:lineRule="auto"/>
      </w:pPr>
      <m:oMathPara>
        <m:oMath>
          <m:f>
            <m:fPr>
              <m:ctrlPr>
                <w:rPr>
                  <w:rFonts w:ascii="Cambria Math" w:hAnsi="Cambria Math"/>
                </w:rPr>
              </m:ctrlPr>
            </m:fPr>
            <m:num>
              <m:r>
                <m:rPr>
                  <m:sty m:val="i"/>
                </m:rPr>
                <m:t>∂</m:t>
              </m:r>
              <m:r>
                <m:rPr>
                  <m:sty m:val="i"/>
                </m:rPr>
                <m:t>ω</m:t>
              </m:r>
            </m:num>
            <m:den>
              <m:r>
                <m:rPr>
                  <m:sty m:val="i"/>
                </m:rPr>
                <m:t>∂</m:t>
              </m:r>
              <m:r>
                <m:rPr>
                  <m:sty m:val="i"/>
                </m:rPr>
                <m:t>t</m:t>
              </m:r>
            </m:den>
          </m:f>
          <m:r>
            <m:rPr>
              <m:sty m:val="p"/>
            </m:rPr>
            <m:t>=</m:t>
          </m:r>
          <m:r>
            <m:rPr>
              <m:sty m:val="i"/>
            </m:rPr>
            <m:t>ν</m:t>
          </m:r>
          <m:r>
            <m:rPr>
              <m:sty m:val="p"/>
            </m:rPr>
            <m:t>Δ</m:t>
          </m:r>
          <m:r>
            <m:rPr>
              <m:sty m:val="i"/>
            </m:rPr>
            <m:t>ω</m:t>
          </m:r>
        </m:oMath>
      </m:oMathPara>
    </w:p>
    <w:p>
      <w:pPr>
        <w:numPr>
          <w:ilvl w:val="0"/>
          <w:numId w:val="11"/>
        </w:numPr>
        <w:spacing w:lineRule="auto"/>
      </w:pPr>
      <w:r>
        <w:rPr>
          <w:rFonts w:eastAsia="Georgia" w:cs="Georgia" w:ascii="Georgia" w:hAnsi="Georgia"/>
        </w:rPr>
        <w:t xml:space="preserve">Présenter les propriétés de l'équation (12) puis caractériser le phénomène qu'elle décrit. Proposer une analogie de la situation étudiée dans un autre domaine de la physique. S'en inspirer pour définir, sous forme algébrique, un flux surfacique de vorticité que nous noterons </w:t>
      </w:r>
      <m:oMath>
        <m:sSub>
          <m:sSubPr/>
          <m:e>
            <m:r>
              <m:rPr>
                <m:sty m:val="i"/>
              </m:rPr>
              <m:t>φ</m:t>
            </m:r>
          </m:e>
          <m:sub>
            <m:r>
              <m:rPr>
                <m:sty m:val="i"/>
              </m:rPr>
              <m:t>ω</m:t>
            </m:r>
          </m:sub>
        </m:sSub>
      </m:oMath>
      <w:r>
        <w:rPr/>
        <w:t xml:space="preserve"> (grandeur scalaire, fonction de </w:t>
      </w:r>
      <m:oMath>
        <m:r>
          <m:rPr>
            <m:sty m:val="i"/>
          </m:rPr>
          <m:t>r</m:t>
        </m:r>
      </m:oMath>
      <w:r>
        <w:rPr/>
        <w:t xml:space="preserve"> et </w:t>
      </w:r>
      <m:oMath>
        <m:r>
          <m:rPr>
            <m:sty m:val="i"/>
          </m:rPr>
          <m:t>t</m:t>
        </m:r>
      </m:oMath>
      <w:r>
        <w:rPr>
          <w:rFonts w:eastAsia="Georgia" w:cs="Georgia" w:ascii="Georgia" w:hAnsi="Georgia"/>
        </w:rPr>
        <w:t xml:space="preserve"> ). On choisira son expression de telle manière que </w:t>
      </w:r>
      <m:oMath>
        <m:d>
          <m:dPr>
            <m:begChr m:val="["/>
            <m:endChr m:val="]"/>
            <m:ctrlPr>
              <w:rPr>
                <w:rFonts w:ascii="Cambria Math" w:hAnsi="Cambria Math"/>
              </w:rPr>
            </m:ctrlPr>
          </m:dPr>
          <m:e>
            <m:sSub>
              <m:sSubPr/>
              <m:e>
                <m:r>
                  <m:rPr>
                    <m:sty m:val="i"/>
                  </m:rPr>
                  <m:t>φ</m:t>
                </m:r>
              </m:e>
              <m:sub>
                <m:r>
                  <m:rPr>
                    <m:sty m:val="i"/>
                  </m:rPr>
                  <m:t>ω</m:t>
                </m:r>
              </m:sub>
            </m:sSub>
          </m:e>
        </m:d>
        <m:r>
          <m:rPr>
            <m:sty m:val="p"/>
          </m:rPr>
          <m:t>=</m:t>
        </m:r>
        <m:sSup>
          <m:sSupPr/>
          <m:e>
            <m:r>
              <m:rPr>
                <m:sty m:val="p"/>
              </m:rPr>
              <m:t>LT</m:t>
            </m:r>
          </m:e>
          <m:sup>
            <m:r>
              <m:rPr>
                <m:sty m:val="p"/>
              </m:rPr>
              <m:t>−</m:t>
            </m:r>
            <m:r>
              <m:rPr>
                <m:sty m:val="p"/>
              </m:rPr>
              <m:t>2</m:t>
            </m:r>
          </m:sup>
        </m:sSup>
      </m:oMath>
      <w:r>
        <w:rPr/>
        <w:t xml:space="preserve">.</w:t>
      </w:r>
    </w:p>
    <w:p>
      <w:pPr>
        <w:numPr>
          <w:ilvl w:val="0"/>
          <w:numId w:val="11"/>
        </w:numPr>
        <w:spacing w:lineRule="auto"/>
      </w:pPr>
      <w:r>
        <w:rPr>
          <w:rFonts w:eastAsia="Georgia" w:cs="Georgia" w:ascii="Georgia" w:hAnsi="Georgia"/>
        </w:rPr>
        <w:t xml:space="preserve">Exprimer la solution stationnaire générale </w:t>
      </w:r>
      <m:oMath>
        <m:r>
          <m:rPr>
            <m:sty m:val="i"/>
          </m:rPr>
          <m:t>ω</m:t>
        </m:r>
        <m:r>
          <m:rPr>
            <m:sty m:val="p"/>
          </m:rPr>
          <m:t>=</m:t>
        </m:r>
        <m:r>
          <m:rPr>
            <m:sty m:val="i"/>
          </m:rPr>
          <m:t>ω</m:t>
        </m:r>
        <m:r>
          <m:rPr>
            <m:sty m:val="p"/>
          </m:rPr>
          <m:t>(</m:t>
        </m:r>
        <m:r>
          <m:rPr>
            <m:sty m:val="i"/>
          </m:rPr>
          <m:t>r</m:t>
        </m:r>
        <m:r>
          <m:rPr>
            <m:sty m:val="p"/>
          </m:rPr>
          <m:t>)</m:t>
        </m:r>
      </m:oMath>
      <w:r>
        <w:rPr>
          <w:rFonts w:eastAsia="Georgia" w:cs="Georgia" w:ascii="Georgia" w:hAnsi="Georgia"/>
        </w:rPr>
        <w:t xml:space="preserve"> de l'équation (12) puis celle à retenir dans le cadre de notre étude. En déduire l'expression de la vitesse </w:t>
      </w:r>
      <m:oMath>
        <m:r>
          <m:rPr>
            <m:sty m:val="i"/>
          </m:rPr>
          <m:t>v</m:t>
        </m:r>
        <m:r>
          <m:rPr>
            <m:sty m:val="p"/>
          </m:rPr>
          <m:t>=</m:t>
        </m:r>
        <m:r>
          <m:rPr>
            <m:sty m:val="i"/>
          </m:rPr>
          <m:t>v</m:t>
        </m:r>
        <m:r>
          <m:rPr>
            <m:sty m:val="p"/>
          </m:rPr>
          <m:t>(</m:t>
        </m:r>
        <m:r>
          <m:rPr>
            <m:sty m:val="i"/>
          </m:rPr>
          <m:t>r</m:t>
        </m:r>
        <m:r>
          <m:rPr>
            <m:sty m:val="p"/>
          </m:rPr>
          <m:t>)</m:t>
        </m:r>
      </m:oMath>
      <w:r>
        <w:rPr>
          <w:rFonts w:eastAsia="Georgia" w:cs="Georgia" w:ascii="Georgia" w:hAnsi="Georgia"/>
        </w:rPr>
        <w:t xml:space="preserve"> correspondante. Indiquer quelle(s) situation(s) cette solution peut décrire. Commenter brièvement ce résultat.</w:t>
      </w:r>
    </w:p>
    <w:p>
      <w:pPr>
        <w:numPr>
          <w:ilvl w:val="0"/>
          <w:numId w:val="11"/>
        </w:numPr>
        <w:spacing w:lineRule="auto"/>
      </w:pPr>
      <w:r>
        <w:rPr>
          <w:rFonts w:eastAsia="Georgia" w:cs="Georgia" w:ascii="Georgia" w:hAnsi="Georgia"/>
        </w:rPr>
        <w:t xml:space="preserve">Représenter (qualitativement mais avec soin), sur le même graphique, l'allure du profil radial de vitesse </w:t>
      </w:r>
      <m:oMath>
        <m:r>
          <m:rPr>
            <m:sty m:val="i"/>
          </m:rPr>
          <m:t>v</m:t>
        </m:r>
        <m:r>
          <m:rPr>
            <m:sty m:val="p"/>
          </m:rPr>
          <m:t>(</m:t>
        </m:r>
        <m:r>
          <m:rPr>
            <m:sty m:val="i"/>
          </m:rPr>
          <m:t>r</m:t>
        </m:r>
        <m:r>
          <m:rPr>
            <m:sty m:val="p"/>
          </m:rPr>
          <m:t>,</m:t>
        </m:r>
        <m:r>
          <m:rPr>
            <m:sty m:val="i"/>
          </m:rPr>
          <m:t>t</m:t>
        </m:r>
        <m:r>
          <m:rPr>
            <m:sty m:val="p"/>
          </m:rPr>
          <m:t>)</m:t>
        </m:r>
      </m:oMath>
      <w:r>
        <w:rPr/>
        <w:t xml:space="preserve"> dans la situation initiale </w:t>
      </w:r>
      <m:oMath>
        <m:d>
          <m:dPr>
            <m:begChr m:val="("/>
            <m:endChr m:val=")"/>
            <m:ctrlPr>
              <w:rPr>
                <w:rFonts w:ascii="Cambria Math" w:hAnsi="Cambria Math"/>
              </w:rPr>
            </m:ctrlPr>
          </m:dPr>
          <m:e>
            <m:sSub>
              <m:sSubPr/>
              <m:e>
                <m:r>
                  <m:rPr>
                    <m:sty m:val="i"/>
                  </m:rPr>
                  <m:t>t</m:t>
                </m:r>
              </m:e>
              <m:sub>
                <m:r>
                  <m:rPr>
                    <m:sty m:val="p"/>
                  </m:rPr>
                  <m:t>0</m:t>
                </m:r>
              </m:sub>
            </m:sSub>
            <m:r>
              <m:rPr>
                <m:sty m:val="p"/>
              </m:rPr>
              <m:t>=</m:t>
            </m:r>
            <m:sSup>
              <m:sSupPr/>
              <m:e>
                <m:r>
                  <m:rPr>
                    <m:sty m:val="p"/>
                  </m:rPr>
                  <m:t>0</m:t>
                </m:r>
              </m:e>
              <m:sup>
                <m:r>
                  <m:rPr>
                    <m:sty m:val="p"/>
                  </m:rPr>
                  <m:t>−</m:t>
                </m:r>
              </m:sup>
            </m:sSup>
            <m:r>
              <m:rPr>
                <m:sty m:val="p"/>
              </m:rPr>
              <m:t>(</m:t>
            </m:r>
            <m:r>
              <m:rPr>
                <m:sty m:val="p"/>
              </m:rPr>
              <m:t>s</m:t>
            </m:r>
            <m:r>
              <m:rPr>
                <m:sty m:val="p"/>
              </m:rPr>
              <m:t>)</m:t>
            </m:r>
          </m:e>
        </m:d>
      </m:oMath>
      <w:r>
        <w:rPr>
          <w:rFonts w:eastAsia="Georgia" w:cs="Georgia" w:ascii="Georgia" w:hAnsi="Georgia"/>
        </w:rPr>
        <w:t xml:space="preserve"> puis pour trois instants ultérieurs </w:t>
      </w:r>
      <m:oMath>
        <m:d>
          <m:dPr>
            <m:begChr m:val="("/>
            <m:endChr m:val=")"/>
            <m:ctrlPr>
              <w:rPr>
                <w:rFonts w:ascii="Cambria Math" w:hAnsi="Cambria Math"/>
              </w:rPr>
            </m:ctrlPr>
          </m:dPr>
          <m:e>
            <m:sSub>
              <m:sSubPr/>
              <m:e>
                <m:r>
                  <m:rPr>
                    <m:sty m:val="i"/>
                  </m:rPr>
                  <m:t>t</m:t>
                </m:r>
              </m:e>
              <m:sub>
                <m:r>
                  <m:rPr>
                    <m:sty m:val="p"/>
                  </m:rPr>
                  <m:t>0</m:t>
                </m:r>
              </m:sub>
            </m:sSub>
            <m:r>
              <m:rPr>
                <m:sty m:val="p"/>
              </m:rPr>
              <m:t>&lt;</m:t>
            </m:r>
            <m:sSub>
              <m:sSubPr/>
              <m:e>
                <m:r>
                  <m:rPr>
                    <m:sty m:val="i"/>
                  </m:rPr>
                  <m:t>t</m:t>
                </m:r>
              </m:e>
              <m:sub>
                <m:r>
                  <m:rPr>
                    <m:sty m:val="p"/>
                  </m:rPr>
                  <m:t>1</m:t>
                </m:r>
              </m:sub>
            </m:sSub>
            <m:r>
              <m:rPr>
                <m:sty m:val="p"/>
              </m:rPr>
              <m:t>&lt;</m:t>
            </m:r>
            <m:sSub>
              <m:sSubPr/>
              <m:e>
                <m:r>
                  <m:rPr>
                    <m:sty m:val="i"/>
                  </m:rPr>
                  <m:t>t</m:t>
                </m:r>
              </m:e>
              <m:sub>
                <m:r>
                  <m:rPr>
                    <m:sty m:val="p"/>
                  </m:rPr>
                  <m:t>2</m:t>
                </m:r>
              </m:sub>
            </m:sSub>
            <m:r>
              <m:rPr>
                <m:sty m:val="p"/>
              </m:rPr>
              <m:t>&lt;</m:t>
            </m:r>
            <m:sSub>
              <m:sSubPr/>
              <m:e>
                <m:r>
                  <m:rPr>
                    <m:sty m:val="i"/>
                  </m:rPr>
                  <m:t>t</m:t>
                </m:r>
              </m:e>
              <m:sub>
                <m:r>
                  <m:rPr>
                    <m:sty m:val="p"/>
                  </m:rPr>
                  <m:t>3</m:t>
                </m:r>
              </m:sub>
            </m:sSub>
          </m:e>
        </m:d>
      </m:oMath>
      <w:r>
        <w:rPr>
          <w:rFonts w:eastAsia="Georgia" w:cs="Georgia" w:ascii="Georgia" w:hAnsi="Georgia"/>
        </w:rPr>
        <w:t xml:space="preserve">. Faire de même, sur un autre graphique, pour la vorticité </w:t>
      </w:r>
      <m:oMath>
        <m:r>
          <m:rPr>
            <m:sty m:val="i"/>
          </m:rPr>
          <m:t>ω</m:t>
        </m:r>
        <m:r>
          <m:rPr>
            <m:sty m:val="p"/>
          </m:rPr>
          <m:t>(</m:t>
        </m:r>
        <m:r>
          <m:rPr>
            <m:sty m:val="i"/>
          </m:rPr>
          <m:t>r</m:t>
        </m:r>
        <m:r>
          <m:rPr>
            <m:sty m:val="p"/>
          </m:rPr>
          <m:t>,</m:t>
        </m:r>
        <m:r>
          <m:rPr>
            <m:sty m:val="i"/>
          </m:rPr>
          <m:t>t</m:t>
        </m:r>
        <m:r>
          <m:rPr>
            <m:sty m:val="p"/>
          </m:rPr>
          <m:t>)</m:t>
        </m:r>
      </m:oMath>
      <w:r>
        <w:rPr>
          <w:rFonts w:eastAsia="Georgia" w:cs="Georgia" w:ascii="Georgia" w:hAnsi="Georgia"/>
        </w:rPr>
        <w:t xml:space="preserve">. Indiquer, par une flèche </w:t>
      </w:r>
      <m:oMath>
        <m:d>
          <m:dPr>
            <m:begChr m:val="("/>
            <m:endChr m:val=")"/>
            <m:ctrlPr>
              <w:rPr>
                <w:rFonts w:ascii="Cambria Math" w:hAnsi="Cambria Math"/>
              </w:rPr>
            </m:ctrlPr>
          </m:dPr>
          <m:e>
            <m:limUpp>
              <m:limUppPr/>
              <m:e>
                <m:r>
                  <m:rPr>
                    <m:sty m:val="p"/>
                  </m:rPr>
                  <m:t>→</m:t>
                </m:r>
              </m:e>
              <m:lim>
                <m:phant>
                  <m:phantPr/>
                  <m:e>
                    <m:sSub>
                      <m:sSubPr/>
                      <m:e>
                        <m:r>
                          <m:rPr>
                            <m:sty m:val="i"/>
                          </m:rPr>
                          <m:t>φ</m:t>
                        </m:r>
                      </m:e>
                      <m:sub>
                        <m:r>
                          <m:rPr>
                            <m:sty m:val="i"/>
                          </m:rPr>
                          <m:t>ω</m:t>
                        </m:r>
                      </m:sub>
                    </m:sSub>
                    <m:r>
                      <m:rPr>
                        <m:sty m:val="p"/>
                      </m:rPr>
                      <m:t xml:space="preserve"> </m:t>
                    </m:r>
                  </m:e>
                </m:phant>
              </m:lim>
            </m:limUpp>
          </m:e>
        </m:d>
      </m:oMath>
      <w:r>
        <w:rPr>
          <w:rFonts w:eastAsia="Georgia" w:cs="Georgia" w:ascii="Georgia" w:hAnsi="Georgia"/>
        </w:rPr>
        <w:t xml:space="preserve">, le sens du flux surfacique de vorticité </w:t>
      </w:r>
      <m:oMath>
        <m:sSub>
          <m:sSubPr/>
          <m:e>
            <m:r>
              <m:rPr>
                <m:sty m:val="i"/>
              </m:rPr>
              <m:t>φ</m:t>
            </m:r>
          </m:e>
          <m:sub>
            <m:r>
              <m:rPr>
                <m:sty m:val="i"/>
              </m:rPr>
              <m:t>ω</m:t>
            </m:r>
          </m:sub>
        </m:sSub>
      </m:oMath>
      <w:r>
        <w:rPr>
          <w:rFonts w:eastAsia="Georgia" w:cs="Georgia" w:ascii="Georgia" w:hAnsi="Georgia"/>
        </w:rPr>
        <w:t xml:space="preserve"> introduit à la question (30).</w:t>
      </w:r>
    </w:p>
    <w:p>
      <w:pPr>
        <w:numPr>
          <w:ilvl w:val="0"/>
          <w:numId w:val="12"/>
        </w:numPr>
        <w:spacing w:lineRule="auto"/>
      </w:pPr>
      <w:r>
        <w:rPr>
          <w:rFonts w:eastAsia="Georgia" w:cs="Georgia" w:ascii="Georgia" w:hAnsi="Georgia"/>
        </w:rPr>
        <w:t xml:space="preserve">L'équation (12) n'admet pas de solution analytique générale. Nous nous proposons alors d'accéder à un temps caractéristique </w:t>
      </w:r>
      <m:oMath>
        <m:r>
          <m:rPr>
            <m:sty m:val="i"/>
          </m:rPr>
          <m:t>τ</m:t>
        </m:r>
      </m:oMath>
      <w:r>
        <w:rPr>
          <w:rFonts w:eastAsia="Georgia" w:cs="Georgia" w:ascii="Georgia" w:hAnsi="Georgia"/>
        </w:rPr>
        <w:t xml:space="preserve"> d'immobilisation du liquide à partir d'un bilan </w:t>
      </w:r>
      <m:oMath>
        <m:sSup>
          <m:sSupPr/>
          <m:e>
            <m:r>
              <m:t xml:space="preserve"> </m:t>
            </m:r>
          </m:e>
          <m:sup>
            <m:r>
              <m:rPr>
                <m:sty m:val="p"/>
              </m:rPr>
              <m:t>1</m:t>
            </m:r>
          </m:sup>
        </m:sSup>
      </m:oMath>
      <w:r>
        <w:rPr>
          <w:rFonts w:eastAsia="Georgia" w:cs="Georgia" w:ascii="Georgia" w:hAnsi="Georgia"/>
        </w:rPr>
        <w:t xml:space="preserve">, portant sur l'ensemble du liquide et concernant la grandeur que nous appellerons "quantité de vorticité", dans le cadre d'un modèle très simple. La quantité de vorticité présente la dimension du produit d'un volume par une vorticité. Nous notons </w:t>
      </w:r>
      <m:oMath>
        <m:sSub>
          <m:sSubPr/>
          <m:e>
            <m:r>
              <m:rPr>
                <m:sty m:val="i"/>
              </m:rPr>
              <m:t>ω</m:t>
            </m:r>
          </m:e>
          <m:sub>
            <m:r>
              <m:rPr>
                <m:sty m:val="p"/>
              </m:rPr>
              <m:t>0</m:t>
            </m:r>
          </m:sub>
        </m:sSub>
        <m:r>
          <m:rPr>
            <m:sty m:val="p"/>
          </m:rPr>
          <m:t>(</m:t>
        </m:r>
        <m:r>
          <m:rPr>
            <m:sty m:val="i"/>
          </m:rPr>
          <m:t>t</m:t>
        </m:r>
        <m:r>
          <m:rPr>
            <m:sty m:val="p"/>
          </m:rPr>
          <m:t>)</m:t>
        </m:r>
        <m:r>
          <m:rPr>
            <m:sty m:val="p"/>
          </m:rPr>
          <m:t>=</m:t>
        </m:r>
        <m:r>
          <m:rPr>
            <m:sty m:val="i"/>
          </m:rPr>
          <m:t>ω</m:t>
        </m:r>
        <m:r>
          <m:rPr>
            <m:sty m:val="p"/>
          </m:rPr>
          <m:t>(</m:t>
        </m:r>
        <m:r>
          <m:rPr>
            <m:sty m:val="p"/>
          </m:rPr>
          <m:t>0</m:t>
        </m:r>
        <m:r>
          <m:rPr>
            <m:sty m:val="p"/>
          </m:rPr>
          <m:t>,</m:t>
        </m:r>
        <m:r>
          <m:rPr>
            <m:sty m:val="i"/>
          </m:rPr>
          <m:t>t</m:t>
        </m:r>
        <m:r>
          <m:rPr>
            <m:sty m:val="p"/>
          </m:rPr>
          <m:t>)</m:t>
        </m:r>
      </m:oMath>
      <w:r>
        <w:rPr>
          <w:rFonts w:eastAsia="Georgia" w:cs="Georgia" w:ascii="Georgia" w:hAnsi="Georgia"/>
        </w:rPr>
        <w:t xml:space="preserve"> la grandeur caractéristique que nous associons à la vorticité dans le liquide.</w:t>
      </w:r>
    </w:p>
    <w:p>
      <w:pPr>
        <w:numPr>
          <w:ilvl w:val="0"/>
          <w:numId w:val="13"/>
        </w:numPr>
        <w:spacing w:lineRule="auto"/>
      </w:pPr>
      <w:r>
        <w:rPr>
          <w:rFonts w:eastAsia="Georgia" w:cs="Georgia" w:ascii="Georgia" w:hAnsi="Georgia"/>
        </w:rPr>
        <w:t xml:space="preserve">Établir l'équation différentielle vérifiée par la fonction du temps </w:t>
      </w:r>
      <m:oMath>
        <m:sSub>
          <m:sSubPr/>
          <m:e>
            <m:r>
              <m:rPr>
                <m:sty m:val="i"/>
              </m:rPr>
              <m:t>ω</m:t>
            </m:r>
          </m:e>
          <m:sub>
            <m:r>
              <m:rPr>
                <m:sty m:val="p"/>
              </m:rPr>
              <m:t>0</m:t>
            </m:r>
          </m:sub>
        </m:sSub>
      </m:oMath>
      <w:r>
        <w:rPr>
          <w:rFonts w:eastAsia="Georgia" w:cs="Georgia" w:ascii="Georgia" w:hAnsi="Georgia"/>
        </w:rPr>
        <w:t xml:space="preserve"> (on introduira les grandeurs caractéristiques nécessaires). Exprimer le temps caractéristique </w:t>
      </w:r>
      <m:oMath>
        <m:r>
          <m:rPr>
            <m:sty m:val="i"/>
          </m:rPr>
          <m:t>τ</m:t>
        </m:r>
      </m:oMath>
      <w:r>
        <w:rPr>
          <w:rFonts w:eastAsia="Georgia" w:cs="Georgia" w:ascii="Georgia" w:hAnsi="Georgia"/>
        </w:rPr>
        <w:t xml:space="preserve"> qui y apparaît.</w:t>
      </w:r>
    </w:p>
    <w:p>
      <w:pPr>
        <w:numPr>
          <w:ilvl w:val="0"/>
          <w:numId w:val="13"/>
        </w:numPr>
        <w:spacing w:lineRule="auto"/>
      </w:pPr>
      <w:r>
        <w:rPr>
          <w:rFonts w:eastAsia="Georgia" w:cs="Georgia" w:ascii="Georgia" w:hAnsi="Georgia"/>
        </w:rPr>
        <w:t xml:space="preserve">Estimer la valeur du temps caractéristique </w:t>
      </w:r>
      <m:oMath>
        <m:r>
          <m:rPr>
            <m:sty m:val="i"/>
          </m:rPr>
          <m:t>τ</m:t>
        </m:r>
      </m:oMath>
      <w:r>
        <w:rPr>
          <w:rFonts w:eastAsia="Georgia" w:cs="Georgia" w:ascii="Georgia" w:hAnsi="Georgia"/>
        </w:rPr>
        <w:t xml:space="preserve">. Expérimentalement on obtient </w:t>
      </w:r>
      <m:oMath>
        <m:sSub>
          <m:sSubPr/>
          <m:e>
            <m:r>
              <m:rPr>
                <m:sty m:val="i"/>
              </m:rPr>
              <m:t>τ</m:t>
            </m:r>
          </m:e>
          <m:sub>
            <m:r>
              <m:rPr>
                <m:sty m:val="p"/>
              </m:rPr>
              <m:t>exp</m:t>
            </m:r>
          </m:sub>
        </m:sSub>
        <m:r>
          <m:rPr>
            <m:sty m:val="p"/>
          </m:rPr>
          <m:t>∼</m:t>
        </m:r>
        <m:r>
          <m:rPr>
            <m:sty m:val="p"/>
          </m:rPr>
          <m:t>1</m:t>
        </m:r>
        <m:r>
          <m:rPr>
            <m:nor/>
          </m:rPr>
          <m:t xml:space="preserve"> </m:t>
        </m:r>
        <m:r>
          <m:rPr>
            <m:sty m:val="p"/>
          </m:rPr>
          <m:t>min</m:t>
        </m:r>
      </m:oMath>
      <w:r>
        <w:rPr/>
        <w:t xml:space="preserve">, pour une vitesse angulaire initiale </w:t>
      </w:r>
      <m:oMath>
        <m:r>
          <m:rPr>
            <m:sty m:val="p"/>
          </m:rPr>
          <m:t>Ω</m:t>
        </m:r>
      </m:oMath>
      <w:r>
        <w:rPr/>
        <w:t xml:space="preserve"> voisine de </w:t>
      </w:r>
      <m:oMath>
        <m:r>
          <m:rPr>
            <m:sty m:val="p"/>
          </m:rPr>
          <m:t>1</m:t>
        </m:r>
        <m:r>
          <m:rPr>
            <m:sty m:val="p"/>
          </m:rPr>
          <m:t>tr</m:t>
        </m:r>
        <m:r>
          <m:rPr>
            <m:sty m:val="p"/>
          </m:rPr>
          <m:t>⋅</m:t>
        </m:r>
        <m:sSup>
          <m:sSupPr/>
          <m:e>
            <m:r>
              <m:rPr>
                <m:sty m:val="p"/>
              </m:rPr>
              <m:t>s</m:t>
            </m:r>
          </m:e>
          <m:sup>
            <m:r>
              <m:rPr>
                <m:sty m:val="p"/>
              </m:rPr>
              <m:t>−</m:t>
            </m:r>
            <m:r>
              <m:rPr>
                <m:sty m:val="p"/>
              </m:rPr>
              <m:t>1</m:t>
            </m:r>
          </m:sup>
        </m:sSup>
      </m:oMath>
      <w:r>
        <w:rPr>
          <w:rFonts w:eastAsia="Georgia" w:cs="Georgia" w:ascii="Georgia" w:hAnsi="Georgia"/>
        </w:rPr>
        <w:t xml:space="preserve">. Proposer des explications à l'écart entre la valeur de </w:t>
      </w:r>
      <m:oMath>
        <m:r>
          <m:rPr>
            <m:sty m:val="i"/>
          </m:rPr>
          <m:t>τ</m:t>
        </m:r>
      </m:oMath>
      <w:r>
        <w:rPr/>
        <w:t xml:space="preserve"> et celle de </w:t>
      </w:r>
      <m:oMath>
        <m:sSub>
          <m:sSubPr/>
          <m:e>
            <m:r>
              <m:rPr>
                <m:sty m:val="i"/>
              </m:rPr>
              <m:t>τ</m:t>
            </m:r>
          </m:e>
          <m:sub>
            <m:r>
              <m:rPr>
                <m:sty m:val="p"/>
              </m:rPr>
              <m:t>exp</m:t>
            </m:r>
          </m:sub>
        </m:sSub>
      </m:oMath>
      <w:r>
        <w:rPr>
          <w:rFonts w:eastAsia="Georgia" w:cs="Georgia" w:ascii="Georgia" w:hAnsi="Georgia"/>
        </w:rPr>
        <w:t xml:space="preserve">. On se reportera, en particulier, à la réponse donnée à la question (14).</w:t>
      </w:r>
    </w:p>
    <w:p>
      <w:pPr>
        <w:spacing w:line="271" w:before="330" w:lineRule="auto"/>
      </w:pPr>
      <w:r>
        <w:rPr>
          <w:rFonts w:eastAsia="Georgia" w:cs="Georgia" w:ascii="Georgia" w:hAnsi="Georgia"/>
          <w:b/>
          <w:sz w:val="42"/>
        </w:rPr>
        <w:t xml:space="preserve">Partie Chimie : Les capsaïcinoïdes.</w:t>
      </w:r>
    </w:p>
    <w:p>
      <w:pPr>
        <w:spacing w:after="220" w:lineRule="auto"/>
      </w:pPr>
      <w:r>
        <w:rPr>
          <w:rFonts w:eastAsia="Georgia" w:cs="Georgia" w:ascii="Georgia" w:hAnsi="Georgia"/>
        </w:rPr>
        <w:t xml:space="preserve">Les capsaïcinoïdes sont une famille d'alcaloïdes présente dans les piments. Ils sont responsables, entre autres, de la sensation de brûlure lors de la consommation de piments. La découverte et l'isolation du premier capsaïcinoïde est assez ancienne et date du début du XIXème siècle : la capsaïcine. Ce n'est qu'au milieu du XXème siècle qu'ont été découverts les autres composés de cette famille dont les membres principaux sont donnés dans la Tableau (1).</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t xml:space="preserve">Abondance moyenne</w:t>
            </w:r>
          </w:p>
        </w:tc>
        <w:tc>
          <w:tcPr>
            <w:tcBorders>
              <w:top w:val="single" w:sz="8" w:space="0" w:color="000000"/>
              <w:bottom w:val="single" w:sz="8" w:space="0" w:color="000000"/>
              <w:right w:val="single" w:sz="8" w:space="0" w:color="000000"/>
            </w:tcBorders>
            <w:vAlign w:val="center"/>
          </w:tcPr>
          <w:p>
            <w:pPr>
              <w:spacing w:lineRule="auto"/>
              <w:jc w:val="left"/>
            </w:pPr>
            <w:r>
              <w:rPr/>
              <w:t xml:space="preserve">Structure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Capsaïcine</w:t>
            </w:r>
          </w:p>
        </w:tc>
        <w:tc>
          <w:tcPr>
            <w:tcBorders>
              <w:bottom w:val="single" w:sz="8" w:space="0" w:color="000000"/>
              <w:right w:val="single" w:sz="8" w:space="0" w:color="000000"/>
            </w:tcBorders>
            <w:vAlign w:val="center"/>
          </w:tcPr>
          <w:p>
            <w:pPr>
              <w:spacing w:lineRule="auto"/>
              <w:jc w:val="left"/>
            </w:pPr>
            <w:r>
              <w:rPr/>
              <w:t xml:space="preserve">70 %</w:t>
            </w:r>
          </w:p>
        </w:tc>
        <w:tc>
          <w:tcPr>
            <w:tcBorders>
              <w:bottom w:val="single" w:sz="8" w:space="0" w:color="000000"/>
              <w:right w:val="single" w:sz="8" w:space="0" w:color="000000"/>
            </w:tcBorders>
            <w:vAlign w:val="center"/>
          </w:tcPr>
          <w:p>
            <w:pPr>
              <w:spacing w:lineRule="auto"/>
            </w:pPr>
            <w:r>
              <w:rPr/>
              <w:drawing>
                <wp:inline distB="0" distL="0" distR="0" distT="0">
                  <wp:extent cx="4695825" cy="1295400"/>
                  <wp:effectExtent b="0" l="0" r="0" t="0"/>
                  <wp:docPr id="4" name="image-svg-4e2fec87dbfe0fe127ab20944c840e5a37ea46dc.svg"/>
                  <a:graphic>
                    <a:graphicData uri="http://schemas.openxmlformats.org/drawingml/2006/picture">
                      <pic:pic>
                        <pic:nvPicPr>
                          <pic:cNvPr id="4" name="image-svg-4e2fec87dbfe0fe127ab20944c840e5a37ea46dc.svg" descr=""/>
                          <pic:cNvPicPr/>
                        </pic:nvPicPr>
                        <pic:blipFill>
                          <a:blip r:embed="rId9" cstate="print">
                            <a:extLst>
                              <a:ext uri="">
                                <a14:useLocalDpi val="0"/>
                              </a:ext>
                              <a:ext uri="">
                                <asvg:svgBlip r:embed="rId8"/>
                              </a:ext>
                            </a:extLst>
                          </a:blip>
                          <a:srcRect b="0" l="0" r="0" t="0"/>
                          <a:stretch>
                            <a:fillRect/>
                          </a:stretch>
                        </pic:blipFill>
                        <pic:spPr>
                          <a:xfrm>
                            <a:off x="0" y="0"/>
                            <a:ext cx="4695825" cy="1295400"/>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Dihydrocapsaïcine</w:t>
            </w:r>
          </w:p>
        </w:tc>
        <w:tc>
          <w:tcPr>
            <w:tcBorders>
              <w:bottom w:val="single" w:sz="8" w:space="0" w:color="000000"/>
              <w:right w:val="single" w:sz="8" w:space="0" w:color="000000"/>
            </w:tcBorders>
            <w:vAlign w:val="center"/>
          </w:tcPr>
          <w:p>
            <w:pPr>
              <w:spacing w:lineRule="auto"/>
              <w:jc w:val="left"/>
            </w:pPr>
            <w:r>
              <w:rPr/>
              <w:t xml:space="preserve">20 %</w:t>
            </w:r>
          </w:p>
        </w:tc>
        <w:tc>
          <w:tcPr>
            <w:tcBorders>
              <w:bottom w:val="single" w:sz="8" w:space="0" w:color="000000"/>
              <w:right w:val="single" w:sz="8" w:space="0" w:color="000000"/>
            </w:tcBorders>
            <w:vAlign w:val="center"/>
          </w:tcPr>
          <w:p>
            <w:pPr>
              <w:spacing w:lineRule="auto"/>
            </w:pPr>
            <w:r>
              <w:rPr/>
              <w:drawing>
                <wp:inline distB="0" distL="0" distR="0" distT="0">
                  <wp:extent cx="4695825" cy="1295400"/>
                  <wp:effectExtent b="0" l="0" r="0" t="0"/>
                  <wp:docPr id="6" name="image-svg-5a5aae692ea757ceac3ee9cab9d74ef60f78efc5.svg"/>
                  <a:graphic>
                    <a:graphicData uri="http://schemas.openxmlformats.org/drawingml/2006/picture">
                      <pic:pic>
                        <pic:nvPicPr>
                          <pic:cNvPr id="6" name="image-svg-5a5aae692ea757ceac3ee9cab9d74ef60f78efc5.svg" descr=""/>
                          <pic:cNvPicPr/>
                        </pic:nvPicPr>
                        <pic:blipFill>
                          <a:blip r:embed="rId11" cstate="print">
                            <a:extLst>
                              <a:ext uri="">
                                <a14:useLocalDpi val="0"/>
                              </a:ext>
                              <a:ext uri="">
                                <asvg:svgBlip r:embed="rId10"/>
                              </a:ext>
                            </a:extLst>
                          </a:blip>
                          <a:srcRect b="0" l="0" r="0" t="0"/>
                          <a:stretch>
                            <a:fillRect/>
                          </a:stretch>
                        </pic:blipFill>
                        <pic:spPr>
                          <a:xfrm>
                            <a:off x="0" y="0"/>
                            <a:ext cx="4695825" cy="1295400"/>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Nordihydrocapsaïcine</w:t>
            </w:r>
          </w:p>
        </w:tc>
        <w:tc>
          <w:tcPr>
            <w:tcBorders>
              <w:bottom w:val="single" w:sz="8" w:space="0" w:color="000000"/>
              <w:right w:val="single" w:sz="8" w:space="0" w:color="000000"/>
            </w:tcBorders>
            <w:vAlign w:val="center"/>
          </w:tcPr>
          <w:p>
            <w:pPr>
              <w:spacing w:lineRule="auto"/>
              <w:jc w:val="left"/>
            </w:pPr>
            <w:r>
              <w:rPr/>
              <w:t xml:space="preserve">5 %</w:t>
            </w:r>
          </w:p>
        </w:tc>
        <w:tc>
          <w:tcPr>
            <w:tcBorders>
              <w:bottom w:val="single" w:sz="8" w:space="0" w:color="000000"/>
              <w:right w:val="single" w:sz="8" w:space="0" w:color="000000"/>
            </w:tcBorders>
            <w:vAlign w:val="center"/>
          </w:tcPr>
          <w:p>
            <w:pPr>
              <w:spacing w:lineRule="auto"/>
            </w:pPr>
            <w:r>
              <w:rPr/>
              <w:drawing>
                <wp:inline distB="0" distL="0" distR="0" distT="0">
                  <wp:extent cx="4438650" cy="1295400"/>
                  <wp:effectExtent b="0" l="0" r="0" t="0"/>
                  <wp:docPr id="8" name="image-svg-3a9fc719c2d14859c79857be22ed48d4032a0e22.svg"/>
                  <a:graphic>
                    <a:graphicData uri="http://schemas.openxmlformats.org/drawingml/2006/picture">
                      <pic:pic>
                        <pic:nvPicPr>
                          <pic:cNvPr id="8" name="image-svg-3a9fc719c2d14859c79857be22ed48d4032a0e22.svg" descr=""/>
                          <pic:cNvPicPr/>
                        </pic:nvPicPr>
                        <pic:blipFill>
                          <a:blip r:embed="rId13" cstate="print">
                            <a:extLst>
                              <a:ext uri="">
                                <a14:useLocalDpi val="0"/>
                              </a:ext>
                              <a:ext uri="">
                                <asvg:svgBlip r:embed="rId12"/>
                              </a:ext>
                            </a:extLst>
                          </a:blip>
                          <a:srcRect b="0" l="0" r="0" t="0"/>
                          <a:stretch>
                            <a:fillRect/>
                          </a:stretch>
                        </pic:blipFill>
                        <pic:spPr>
                          <a:xfrm>
                            <a:off x="0" y="0"/>
                            <a:ext cx="4438650" cy="1295400"/>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Homodihydrocapsaïcine</w:t>
            </w:r>
          </w:p>
        </w:tc>
        <w:tc>
          <w:tcPr>
            <w:tcBorders>
              <w:bottom w:val="single" w:sz="8" w:space="0" w:color="000000"/>
              <w:right w:val="single" w:sz="8" w:space="0" w:color="000000"/>
            </w:tcBorders>
            <w:vAlign w:val="center"/>
          </w:tcPr>
          <w:p>
            <w:pPr>
              <w:spacing w:lineRule="auto"/>
              <w:jc w:val="left"/>
            </w:pPr>
            <w:r>
              <w:rPr/>
              <w:t xml:space="preserve">1 %</w:t>
            </w:r>
          </w:p>
        </w:tc>
        <w:tc>
          <w:tcPr>
            <w:tcBorders>
              <w:bottom w:val="single" w:sz="8" w:space="0" w:color="000000"/>
              <w:right w:val="single" w:sz="8" w:space="0" w:color="000000"/>
            </w:tcBorders>
            <w:vAlign w:val="center"/>
          </w:tcPr>
          <w:p>
            <w:pPr>
              <w:spacing w:lineRule="auto"/>
            </w:pPr>
            <w:r>
              <w:rPr/>
              <w:drawing>
                <wp:inline distB="0" distL="0" distR="0" distT="0">
                  <wp:extent cx="4953000" cy="1295400"/>
                  <wp:effectExtent b="0" l="0" r="0" t="0"/>
                  <wp:docPr id="10" name="image-svg-c6bf589a6cfb0f07c510fd8c4d44a0944154501a.svg"/>
                  <a:graphic>
                    <a:graphicData uri="http://schemas.openxmlformats.org/drawingml/2006/picture">
                      <pic:pic>
                        <pic:nvPicPr>
                          <pic:cNvPr id="10" name="image-svg-c6bf589a6cfb0f07c510fd8c4d44a0944154501a.svg" descr=""/>
                          <pic:cNvPicPr/>
                        </pic:nvPicPr>
                        <pic:blipFill>
                          <a:blip r:embed="rId15" cstate="print">
                            <a:extLst>
                              <a:ext uri="">
                                <a14:useLocalDpi val="0"/>
                              </a:ext>
                              <a:ext uri="">
                                <asvg:svgBlip r:embed="rId14"/>
                              </a:ext>
                            </a:extLst>
                          </a:blip>
                          <a:srcRect b="0" l="0" r="0" t="0"/>
                          <a:stretch>
                            <a:fillRect/>
                          </a:stretch>
                        </pic:blipFill>
                        <pic:spPr>
                          <a:xfrm>
                            <a:off x="0" y="0"/>
                            <a:ext cx="4953000" cy="1295400"/>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Homocapsaïcine</w:t>
            </w:r>
          </w:p>
        </w:tc>
        <w:tc>
          <w:tcPr>
            <w:tcBorders>
              <w:bottom w:val="single" w:sz="8" w:space="0" w:color="000000"/>
              <w:right w:val="single" w:sz="8" w:space="0" w:color="000000"/>
            </w:tcBorders>
            <w:vAlign w:val="center"/>
          </w:tcPr>
          <w:p>
            <w:pPr>
              <w:spacing w:lineRule="auto"/>
              <w:jc w:val="left"/>
            </w:pPr>
            <w:r>
              <w:rPr/>
              <w:t xml:space="preserve">1 %</w:t>
            </w:r>
          </w:p>
        </w:tc>
        <w:tc>
          <w:tcPr>
            <w:tcBorders>
              <w:bottom w:val="single" w:sz="8" w:space="0" w:color="000000"/>
              <w:right w:val="single" w:sz="8" w:space="0" w:color="000000"/>
            </w:tcBorders>
            <w:vAlign w:val="center"/>
          </w:tcPr>
          <w:p>
            <w:pPr>
              <w:spacing w:lineRule="auto"/>
            </w:pPr>
            <w:r>
              <w:rPr/>
              <w:drawing>
                <wp:inline distB="0" distL="0" distR="0" distT="0">
                  <wp:extent cx="4953000" cy="1295400"/>
                  <wp:effectExtent b="0" l="0" r="0" t="0"/>
                  <wp:docPr id="12" name="image-svg-0e0def1483a5e33137ceb46870a2811028dedd72.svg"/>
                  <a:graphic>
                    <a:graphicData uri="http://schemas.openxmlformats.org/drawingml/2006/picture">
                      <pic:pic>
                        <pic:nvPicPr>
                          <pic:cNvPr id="12" name="image-svg-0e0def1483a5e33137ceb46870a2811028dedd72.svg" descr=""/>
                          <pic:cNvPicPr/>
                        </pic:nvPicPr>
                        <pic:blipFill>
                          <a:blip r:embed="rId17" cstate="print">
                            <a:extLst>
                              <a:ext uri="">
                                <a14:useLocalDpi val="0"/>
                              </a:ext>
                              <a:ext uri="">
                                <asvg:svgBlip r:embed="rId16"/>
                              </a:ext>
                            </a:extLst>
                          </a:blip>
                          <a:srcRect b="0" l="0" r="0" t="0"/>
                          <a:stretch>
                            <a:fillRect/>
                          </a:stretch>
                        </pic:blipFill>
                        <pic:spPr>
                          <a:xfrm>
                            <a:off x="0" y="0"/>
                            <a:ext cx="4953000" cy="1295400"/>
                          </a:xfrm>
                          <a:prstGeom prst="rect"/>
                        </pic:spPr>
                      </pic:pic>
                    </a:graphicData>
                  </a:graphic>
                </wp:inline>
              </w:drawing>
            </w:r>
          </w:p>
        </w:tc>
      </w:tr>
    </w:tbl>
    <w:p>
      <w:pPr>
        <w:spacing w:lineRule="auto"/>
      </w:pPr>
    </w:p>
    <w:p>
      <w:pPr>
        <w:spacing w:lineRule="auto"/>
      </w:pPr>
      <w:r>
        <w:rPr>
          <w:rFonts w:eastAsia="Georgia" w:cs="Georgia" w:ascii="Georgia" w:hAnsi="Georgia"/>
        </w:rPr>
        <w:t xml:space="preserve">Tableau 1 - Structures des principaux capsaïcinoides.</w:t>
      </w:r>
    </w:p>
    <w:p>
      <w:pPr>
        <w:spacing w:line="271" w:before="330" w:lineRule="auto"/>
      </w:pPr>
      <w:r>
        <w:rPr>
          <w:rFonts w:eastAsia="Georgia" w:cs="Georgia" w:ascii="Georgia" w:hAnsi="Georgia"/>
          <w:b/>
          <w:sz w:val="42"/>
        </w:rPr>
        <w:t xml:space="preserve">1 Étude de la solubilité du nonivamide.</w:t>
      </w:r>
    </w:p>
    <w:p>
      <w:pPr>
        <w:spacing w:after="220" w:lineRule="auto"/>
      </w:pPr>
      <w:r>
        <w:rPr>
          <w:rFonts w:eastAsia="Georgia" w:cs="Georgia" w:ascii="Georgia" w:hAnsi="Georgia"/>
        </w:rPr>
        <w:t xml:space="preserve">De part sa grande stabilité thermique, un autre capsaïcinoide, le nonivamide, est couramment utilisé en substitution de la capsaïcine. Son abondance naturelle dans les piments étant trop faible, le nonivamide est généralement d'origine synthétique.</w:t>
      </w:r>
    </w:p>
    <w:p>
      <w:pPr>
        <w:numPr>
          <w:ilvl w:val="0"/>
          <w:numId w:val="14"/>
        </w:numPr>
        <w:spacing w:lineRule="auto"/>
      </w:pPr>
      <w:r>
        <w:rPr/>
        <w:t xml:space="preserve">Sachant que le nom du nonivamide est le </w:t>
      </w:r>
      <m:oMath>
        <m:r>
          <m:rPr>
            <m:sty m:val="i"/>
          </m:rPr>
          <m:t>N</m:t>
        </m:r>
      </m:oMath>
      <w:r>
        <w:rPr>
          <w:rFonts w:eastAsia="Georgia" w:cs="Georgia" w:ascii="Georgia" w:hAnsi="Georgia"/>
        </w:rPr>
        <w:t xml:space="preserve">-[(4-hydroxy-3-méthoxyphényl)méthyl]nonanamide en nomenclature officielle, représenter le composé en représentation topologique.</w:t>
      </w:r>
    </w:p>
    <w:p>
      <w:pPr>
        <w:numPr>
          <w:ilvl w:val="0"/>
          <w:numId w:val="14"/>
        </w:numPr>
        <w:spacing w:lineRule="auto"/>
      </w:pPr>
      <w:r>
        <w:rPr>
          <w:rFonts w:eastAsia="Georgia" w:cs="Georgia" w:ascii="Georgia" w:hAnsi="Georgia"/>
        </w:rPr>
        <w:t xml:space="preserve">Parmi les composés représentés dans le Tableau (1), indiquer lequel est un isomère du nonivamide ainsi que le type d'isomérie existant entre les deux composés chimiques.</w:t>
      </w:r>
      <w:r>
        <w:rPr/>
        <w:br w:type="textWrapping"/>
      </w:r>
      <w:r>
        <w:rPr>
          <w:rFonts w:eastAsia="Georgia" w:cs="Georgia" w:ascii="Georgia" w:hAnsi="Georgia"/>
        </w:rPr>
        <w:t xml:space="preserve">La solubilité du nonivamide a été mesurée à 298 K dans différents solvants. Pour cela, un excès de nonivamide solide a été introduit dans les différents solvants puis mis sous agitation pendant plusieurs heures. La fraction molaire en nonivamide à l'équilibre a été ensuite mesurée par chromatographie.</w:t>
      </w:r>
    </w:p>
    <w:p>
      <w:pPr>
        <w:spacing w:after="220" w:lineRule="auto"/>
      </w:pPr>
      <w:r>
        <w:rPr>
          <w:rFonts w:eastAsia="Georgia" w:cs="Georgia" w:ascii="Georgia" w:hAnsi="Georgia"/>
        </w:rPr>
        <w:t xml:space="preserve">L'équilibre de dissolution étudié lors de cette expérience est le suivant :</w:t>
      </w:r>
    </w:p>
    <w:p>
      <w:pPr>
        <w:spacing w:after="220" w:lineRule="auto"/>
      </w:pPr>
      <m:oMathPara>
        <m:oMath>
          <m:r>
            <m:rPr>
              <m:nor/>
            </m:rPr>
            <m:t> nonivamide </m:t>
          </m:r>
          <m:r>
            <m:rPr>
              <m:sty m:val="p"/>
            </m:rPr>
            <m:t>(</m:t>
          </m:r>
          <m:r>
            <m:rPr>
              <m:sty m:val="p"/>
            </m:rPr>
            <m:t>s</m:t>
          </m:r>
          <m:r>
            <m:rPr>
              <m:sty m:val="p"/>
            </m:rPr>
            <m:t>)</m:t>
          </m:r>
          <m:r>
            <m:rPr>
              <m:sty m:val="p"/>
            </m:rPr>
            <m:t>⇋</m:t>
          </m:r>
          <m:r>
            <m:rPr>
              <m:nor/>
            </m:rPr>
            <m:t> nonivamide(solv) </m:t>
          </m:r>
        </m:oMath>
      </m:oMathPara>
    </w:p>
    <w:p>
      <w:pPr>
        <w:spacing w:after="220" w:lineRule="auto"/>
      </w:pPr>
      <w:r>
        <w:rPr>
          <w:rFonts w:eastAsia="Georgia" w:cs="Georgia" w:ascii="Georgia" w:hAnsi="Georgia"/>
        </w:rPr>
        <w:t xml:space="preserve">Les résultats obtenus sont rassemblés dans le Tableau (2).</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Solvant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eau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n-hexane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acétone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méthanol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DMSO</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nor/>
                      </m:rPr>
                      <m:t>sol </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93</m:t>
                </m:r>
                <m:r>
                  <m:rPr>
                    <m:sty m:val="p"/>
                  </m:rPr>
                  <m:t>×</m:t>
                </m:r>
                <m:sSup>
                  <m:sSupPr/>
                  <m:e>
                    <m:r>
                      <m:rPr>
                        <m:sty m:val="p"/>
                      </m:rPr>
                      <m:t>10</m:t>
                    </m:r>
                  </m:e>
                  <m:sup>
                    <m:r>
                      <m:rPr>
                        <m:sty m:val="p"/>
                      </m:rPr>
                      <m:t>−</m:t>
                    </m:r>
                    <m:r>
                      <m:rPr>
                        <m:sty m:val="p"/>
                      </m:rPr>
                      <m:t>5</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m:t>
                </m:r>
                <m:r>
                  <m:rPr>
                    <m:sty m:val="p"/>
                  </m:rPr>
                  <m:t>,</m:t>
                </m:r>
                <m:r>
                  <m:rPr>
                    <m:sty m:val="p"/>
                  </m:rPr>
                  <m:t>00</m:t>
                </m:r>
                <m:r>
                  <m:rPr>
                    <m:sty m:val="p"/>
                  </m:rPr>
                  <m:t>×</m:t>
                </m:r>
                <m:sSup>
                  <m:sSupPr/>
                  <m:e>
                    <m:r>
                      <m:rPr>
                        <m:sty m:val="p"/>
                      </m:rPr>
                      <m:t>10</m:t>
                    </m:r>
                  </m:e>
                  <m:sup>
                    <m:r>
                      <m:rPr>
                        <m:sty m:val="p"/>
                      </m:rPr>
                      <m:t>−</m:t>
                    </m:r>
                    <m:r>
                      <m:rPr>
                        <m:sty m:val="p"/>
                      </m:rPr>
                      <m:t>5</m:t>
                    </m:r>
                  </m:sup>
                </m:sSup>
              </m:oMath>
            </m:oMathPara>
          </w:p>
        </w:tc>
        <w:tc>
          <w:tcPr>
            <w:tcBorders>
              <w:bottom w:val="single" w:sz="8" w:space="0" w:color="000000"/>
              <w:right w:val="single" w:sz="8" w:space="0" w:color="000000"/>
            </w:tcBorders>
            <w:vAlign w:val="center"/>
          </w:tcPr>
          <w:p>
            <w:pPr>
              <w:spacing w:lineRule="auto"/>
              <w:jc w:val="center"/>
            </w:pPr>
            <w:r>
              <w:rPr/>
              <w:t xml:space="preserve">0,229</w:t>
            </w:r>
          </w:p>
        </w:tc>
        <w:tc>
          <w:tcPr>
            <w:tcBorders>
              <w:bottom w:val="single" w:sz="8" w:space="0" w:color="000000"/>
              <w:right w:val="single" w:sz="8" w:space="0" w:color="000000"/>
            </w:tcBorders>
            <w:vAlign w:val="center"/>
          </w:tcPr>
          <w:p>
            <w:pPr>
              <w:spacing w:lineRule="auto"/>
              <w:jc w:val="center"/>
            </w:pPr>
            <w:r>
              <w:rPr/>
              <w:t xml:space="preserve">0,280</w:t>
            </w:r>
          </w:p>
        </w:tc>
        <w:tc>
          <w:tcPr>
            <w:tcBorders>
              <w:bottom w:val="single" w:sz="8" w:space="0" w:color="000000"/>
              <w:right w:val="single" w:sz="8" w:space="0" w:color="000000"/>
            </w:tcBorders>
            <w:vAlign w:val="center"/>
          </w:tcPr>
          <w:p>
            <w:pPr>
              <w:spacing w:lineRule="auto"/>
              <w:jc w:val="center"/>
            </w:pPr>
            <w:r>
              <w:rPr/>
              <w:t xml:space="preserve">0,315</w:t>
            </w:r>
          </w:p>
        </w:tc>
      </w:tr>
    </w:tbl>
    <w:p>
      <w:pPr>
        <w:spacing w:lineRule="auto"/>
      </w:pPr>
    </w:p>
    <w:p>
      <w:pPr>
        <w:spacing w:lineRule="auto"/>
      </w:pPr>
      <w:r>
        <w:rPr>
          <w:rFonts w:eastAsia="Georgia" w:cs="Georgia" w:ascii="Georgia" w:hAnsi="Georgia"/>
        </w:rPr>
        <w:t xml:space="preserve">Tableau 2 - Solubilité </w:t>
      </w:r>
      <m:oMath>
        <m:sSub>
          <m:sSubPr/>
          <m:e>
            <m:r>
              <m:rPr>
                <m:sty m:val="i"/>
              </m:rPr>
              <m:t>x</m:t>
            </m:r>
          </m:e>
          <m:sub>
            <m:r>
              <m:rPr>
                <m:nor/>
              </m:rPr>
              <m:t>sol </m:t>
            </m:r>
          </m:sub>
        </m:sSub>
      </m:oMath>
      <w:r>
        <w:rPr>
          <w:rFonts w:eastAsia="Georgia" w:cs="Georgia" w:ascii="Georgia" w:hAnsi="Georgia"/>
        </w:rPr>
        <w:t xml:space="preserve"> du nonivamide dans différents solvants, exprimée en fraction molaire</w:t>
      </w:r>
    </w:p>
    <w:p>
      <w:pPr>
        <w:numPr>
          <w:ilvl w:val="0"/>
          <w:numId w:val="15"/>
        </w:numPr>
        <w:spacing w:lineRule="auto"/>
      </w:pPr>
      <w:r>
        <w:rPr>
          <w:rFonts w:eastAsia="Georgia" w:cs="Georgia" w:ascii="Georgia" w:hAnsi="Georgia"/>
        </w:rPr>
        <w:t xml:space="preserve">Montrer que l'évolution observée pour la solubilité du nonivamide ne peut pas être justifiée par une simple approche qualitative des interactions intermoléculaires entre le solvant et le soluté.</w:t>
      </w:r>
      <w:r>
        <w:rPr/>
        <w:br w:type="textWrapping"/>
      </w:r>
      <w:r>
        <w:rPr>
          <w:rFonts w:eastAsia="Georgia" w:cs="Georgia" w:ascii="Georgia" w:hAnsi="Georgia"/>
        </w:rPr>
        <w:t xml:space="preserve">Afin de comprendre l'origine de ces différences, la solubilité a été mesurée à différentes températures </w:t>
      </w:r>
      <m:oMath>
        <m:r>
          <m:rPr>
            <m:sty m:val="i"/>
          </m:rPr>
          <m:t>T</m:t>
        </m:r>
      </m:oMath>
      <w:r>
        <w:rPr/>
        <w:t xml:space="preserve">.</w:t>
      </w:r>
    </w:p>
    <w:p>
      <w:pPr>
        <w:numPr>
          <w:ilvl w:val="0"/>
          <w:numId w:val="15"/>
        </w:numPr>
        <w:spacing w:lineRule="auto"/>
      </w:pPr>
      <w:r>
        <w:rPr>
          <w:rFonts w:eastAsia="Georgia" w:cs="Georgia" w:ascii="Georgia" w:hAnsi="Georgia"/>
        </w:rPr>
        <w:t xml:space="preserve">Exprimer à l'équilibre la solubilité </w:t>
      </w:r>
      <m:oMath>
        <m:sSub>
          <m:sSubPr/>
          <m:e>
            <m:r>
              <m:rPr>
                <m:sty m:val="i"/>
              </m:rPr>
              <m:t>x</m:t>
            </m:r>
          </m:e>
          <m:sub>
            <m:r>
              <m:rPr>
                <m:nor/>
              </m:rPr>
              <m:t>sol </m:t>
            </m:r>
          </m:sub>
        </m:sSub>
      </m:oMath>
      <w:r>
        <w:rPr/>
        <w:t xml:space="preserve"> en fonction des potentiels chimiques standard de la nonivamide</w:t>
      </w:r>
    </w:p>
    <w:p>
      <w:pPr>
        <w:spacing w:after="220" w:lineRule="auto"/>
      </w:pPr>
      <w:r>
        <w:rPr>
          <w:rFonts w:eastAsia="Georgia" w:cs="Georgia" w:ascii="Georgia" w:hAnsi="Georgia"/>
        </w:rPr>
        <w:t xml:space="preserve">Ce tracé dans le cas du méthanol est représenté sur la Figure (1) à l'état solide </w:t>
      </w:r>
      <m:oMath>
        <m:sSubSup>
          <m:sSubSupPr/>
          <m:e>
            <m:r>
              <m:rPr>
                <m:sty m:val="i"/>
              </m:rPr>
              <m:t>μ</m:t>
            </m:r>
          </m:e>
          <m:sub>
            <m:r>
              <m:rPr>
                <m:sty m:val="p"/>
              </m:rPr>
              <m:t>s</m:t>
            </m:r>
          </m:sub>
          <m:sup>
            <m:r>
              <m:rPr>
                <m:sty m:val="p"/>
              </m:rPr>
              <m:t>∘</m:t>
            </m:r>
          </m:sup>
        </m:sSubSup>
      </m:oMath>
      <w:r>
        <w:rPr/>
        <w:t xml:space="preserve"> et en solution </w:t>
      </w:r>
      <m:oMath>
        <m:sSubSup>
          <m:sSubSupPr/>
          <m:e>
            <m:r>
              <m:rPr>
                <m:sty m:val="i"/>
              </m:rPr>
              <m:t>μ</m:t>
            </m:r>
          </m:e>
          <m:sub>
            <m:r>
              <m:rPr>
                <m:nor/>
              </m:rPr>
              <m:t>solv </m:t>
            </m:r>
          </m:sub>
          <m:sup>
            <m:r>
              <m:rPr>
                <m:sty m:val="p"/>
              </m:rPr>
              <m:t>∘</m:t>
            </m:r>
          </m:sup>
        </m:sSubSup>
      </m:oMath>
      <w:r>
        <w:rPr/>
        <w:t xml:space="preserve">.</w:t>
      </w:r>
      <w:r>
        <w:rPr/>
        <w:br w:type="textWrapping"/>
      </w:r>
      <w:r>
        <w:rPr>
          <w:rFonts w:eastAsia="Georgia" w:cs="Georgia" w:ascii="Georgia" w:hAnsi="Georgia"/>
        </w:rPr>
        <w:t xml:space="preserve">5. En déduire que le tracé de </w:t>
      </w:r>
      <m:oMath>
        <m:r>
          <m:rPr>
            <m:sty m:val="p"/>
          </m:rPr>
          <m:t>ln</m:t>
        </m:r>
        <m:r>
          <m:rPr>
            <m:sty m:val="p"/>
          </m:rPr>
          <m:t>⁡</m:t>
        </m:r>
        <m:d>
          <m:dPr>
            <m:begChr m:val="("/>
            <m:endChr m:val=")"/>
            <m:ctrlPr>
              <w:rPr>
                <w:rFonts w:ascii="Cambria Math" w:hAnsi="Cambria Math"/>
              </w:rPr>
            </m:ctrlPr>
          </m:dPr>
          <m:e>
            <m:sSub>
              <m:sSubPr/>
              <m:e>
                <m:r>
                  <m:rPr>
                    <m:sty m:val="i"/>
                  </m:rPr>
                  <m:t>x</m:t>
                </m:r>
              </m:e>
              <m:sub>
                <m:r>
                  <m:rPr>
                    <m:nor/>
                  </m:rPr>
                  <m:t>sol </m:t>
                </m:r>
              </m:sub>
            </m:sSub>
          </m:e>
        </m:d>
      </m:oMath>
      <w:r>
        <w:rPr/>
        <w:t xml:space="preserve"> en fonction de </w:t>
      </w:r>
      <m:oMath>
        <m:r>
          <m:rPr>
            <m:sty m:val="p"/>
          </m:rPr>
          <m:t>1</m:t>
        </m:r>
        <m:r>
          <m:rPr>
            <m:sty m:val="p"/>
          </m:rPr>
          <m:t>/</m:t>
        </m:r>
        <m:r>
          <m:rPr>
            <m:sty m:val="i"/>
          </m:rPr>
          <m:t>T</m:t>
        </m:r>
      </m:oMath>
      <w:r>
        <w:rPr/>
        <w:t xml:space="preserve"> permet d'obtenir l'enthalpie standard </w:t>
      </w:r>
      <m:oMath>
        <m:sSub>
          <m:sSubPr/>
          <m:e>
            <m:r>
              <m:rPr>
                <m:sty m:val="p"/>
              </m:rPr>
              <m:t>Δ</m:t>
            </m:r>
          </m:e>
          <m:sub>
            <m:r>
              <m:rPr>
                <m:nor/>
              </m:rPr>
              <m:t>dis </m:t>
            </m:r>
          </m:sub>
        </m:sSub>
        <m:sSup>
          <m:sSupPr/>
          <m:e>
            <m:r>
              <m:rPr>
                <m:sty m:val="i"/>
              </m:rPr>
              <m:t>H</m:t>
            </m:r>
          </m:e>
          <m:sup>
            <m:r>
              <m:rPr>
                <m:sty m:val="p"/>
              </m:rPr>
              <m:t>∘</m:t>
            </m:r>
          </m:sup>
        </m:sSup>
      </m:oMath>
      <w:r>
        <w:rPr/>
        <w:t xml:space="preserve"> et l'entropie standard de dissolution </w:t>
      </w:r>
      <m:oMath>
        <m:sSub>
          <m:sSubPr/>
          <m:e>
            <m:r>
              <m:rPr>
                <m:sty m:val="p"/>
              </m:rPr>
              <m:t>Δ</m:t>
            </m:r>
          </m:e>
          <m:sub>
            <m:r>
              <m:rPr>
                <m:nor/>
              </m:rPr>
              <m:t>dis </m:t>
            </m:r>
          </m:sub>
        </m:sSub>
        <m:sSup>
          <m:sSupPr/>
          <m:e>
            <m:r>
              <m:rPr>
                <m:sty m:val="i"/>
              </m:rPr>
              <m:t>S</m:t>
            </m:r>
          </m:e>
          <m:sup>
            <m:r>
              <m:rPr>
                <m:sty m:val="p"/>
              </m:rPr>
              <m:t>∘</m:t>
            </m:r>
          </m:sup>
        </m:sSup>
      </m:oMath>
      <w:r>
        <w:rPr/>
        <w:t xml:space="preserve">.</w:t>
      </w:r>
      <w:r>
        <w:rPr/>
        <w:br w:type="textWrapping"/>
      </w:r>
      <w:r>
        <w:rPr>
          <w:rFonts w:eastAsia="Georgia" w:cs="Georgia" w:ascii="Georgia" w:hAnsi="Georgia"/>
        </w:rPr>
        <w:t xml:space="preserve">Ce tracé dans le cas du méthanol est représenté sur la Figure (1)</w:t>
      </w:r>
    </w:p>
    <w:p>
      <w:pPr>
        <w:spacing w:lineRule="auto"/>
        <w:jc w:val="center"/>
      </w:pPr>
      <w:r>
        <w:rPr/>
        <w:drawing>
          <wp:inline distB="0" distL="0" distR="0" distT="0">
            <wp:extent cx="5486400" cy="3256705"/>
            <wp:effectExtent b="0" l="0" r="0" t="0"/>
            <wp:docPr id="14" name="image-17739148c5ee8931cd31d58870bae484ffb09289.jpg"/>
            <a:graphic>
              <a:graphicData uri="http://schemas.openxmlformats.org/drawingml/2006/picture">
                <pic:pic>
                  <pic:nvPicPr>
                    <pic:cNvPr id="14" name="image-17739148c5ee8931cd31d58870bae484ffb09289.jpg" descr=""/>
                    <pic:cNvPicPr/>
                  </pic:nvPicPr>
                  <pic:blipFill>
                    <a:blip r:embed="rId18" cstate="print"/>
                    <a:srcRect b="0" l="0" r="0" t="0"/>
                    <a:stretch>
                      <a:fillRect/>
                    </a:stretch>
                  </pic:blipFill>
                  <pic:spPr>
                    <a:xfrm>
                      <a:off x="0" y="0"/>
                      <a:ext cx="5486400" cy="3256705"/>
                    </a:xfrm>
                    <a:prstGeom prst="rect"/>
                  </pic:spPr>
                </pic:pic>
              </a:graphicData>
            </a:graphic>
          </wp:inline>
        </w:drawing>
      </w:r>
    </w:p>
    <w:p>
      <w:pPr>
        <w:spacing w:lineRule="auto"/>
      </w:pPr>
      <w:r>
        <w:rPr/>
        <w:t xml:space="preserve">Figure 1 - Evolution de </w:t>
      </w:r>
      <m:oMath>
        <m:r>
          <m:rPr>
            <m:sty m:val="p"/>
          </m:rPr>
          <m:t>ln</m:t>
        </m:r>
        <m:r>
          <m:rPr>
            <m:sty m:val="p"/>
          </m:rPr>
          <m:t>⁡</m:t>
        </m:r>
        <m:d>
          <m:dPr>
            <m:begChr m:val="("/>
            <m:endChr m:val=")"/>
            <m:ctrlPr>
              <w:rPr>
                <w:rFonts w:ascii="Cambria Math" w:hAnsi="Cambria Math"/>
              </w:rPr>
            </m:ctrlPr>
          </m:dPr>
          <m:e>
            <m:sSub>
              <m:sSubPr/>
              <m:e>
                <m:r>
                  <m:rPr>
                    <m:sty m:val="i"/>
                  </m:rPr>
                  <m:t>x</m:t>
                </m:r>
              </m:e>
              <m:sub>
                <m:r>
                  <m:rPr>
                    <m:nor/>
                  </m:rPr>
                  <m:t>sol </m:t>
                </m:r>
              </m:sub>
            </m:sSub>
          </m:e>
        </m:d>
      </m:oMath>
      <w:r>
        <w:rPr/>
        <w:t xml:space="preserve"> en fonction de </w:t>
      </w:r>
      <m:oMath>
        <m:r>
          <m:rPr>
            <m:sty m:val="p"/>
          </m:rPr>
          <m:t>1</m:t>
        </m:r>
        <m:r>
          <m:rPr>
            <m:sty m:val="p"/>
          </m:rPr>
          <m:t>/</m:t>
        </m:r>
        <m:r>
          <m:rPr>
            <m:sty m:val="i"/>
          </m:rPr>
          <m:t>T</m:t>
        </m:r>
      </m:oMath>
      <w:r>
        <w:rPr>
          <w:rFonts w:eastAsia="Georgia" w:cs="Georgia" w:ascii="Georgia" w:hAnsi="Georgia"/>
        </w:rPr>
        <w:t xml:space="preserve">, pour le méthanol</w:t>
      </w:r>
    </w:p>
    <w:p>
      <w:pPr>
        <w:numPr>
          <w:ilvl w:val="0"/>
          <w:numId w:val="16"/>
        </w:numPr>
        <w:spacing w:lineRule="auto"/>
      </w:pPr>
      <w:r>
        <w:rPr>
          <w:rFonts w:eastAsia="Georgia" w:cs="Georgia" w:ascii="Georgia" w:hAnsi="Georgia"/>
        </w:rPr>
        <w:t xml:space="preserve">Calculer l'enthalpie et l'entropie standard de dissolution du nonivamide dans le méthanol.</w:t>
      </w:r>
    </w:p>
    <w:p>
      <w:pPr>
        <w:spacing w:after="220" w:lineRule="auto"/>
      </w:pPr>
      <w:r>
        <w:rPr/>
        <w:t xml:space="preserve">Les enthalpies standard </w:t>
      </w:r>
      <m:oMath>
        <m:sSub>
          <m:sSubPr/>
          <m:e>
            <m:r>
              <m:rPr>
                <m:sty m:val="p"/>
              </m:rPr>
              <m:t>Δ</m:t>
            </m:r>
          </m:e>
          <m:sub>
            <m:r>
              <m:rPr>
                <m:nor/>
              </m:rPr>
              <m:t>dis </m:t>
            </m:r>
          </m:sub>
        </m:sSub>
        <m:sSup>
          <m:sSupPr/>
          <m:e>
            <m:r>
              <m:rPr>
                <m:sty m:val="i"/>
              </m:rPr>
              <m:t>H</m:t>
            </m:r>
          </m:e>
          <m:sup>
            <m:r>
              <m:rPr>
                <m:sty m:val="p"/>
              </m:rPr>
              <m:t>∘</m:t>
            </m:r>
          </m:sup>
        </m:sSup>
      </m:oMath>
      <w:r>
        <w:rPr/>
        <w:t xml:space="preserve"> et entropies standard </w:t>
      </w:r>
      <m:oMath>
        <m:sSub>
          <m:sSubPr/>
          <m:e>
            <m:r>
              <m:rPr>
                <m:sty m:val="p"/>
              </m:rPr>
              <m:t>Δ</m:t>
            </m:r>
          </m:e>
          <m:sub>
            <m:r>
              <m:rPr>
                <m:nor/>
              </m:rPr>
              <m:t>dis </m:t>
            </m:r>
          </m:sub>
        </m:sSub>
        <m:sSup>
          <m:sSupPr/>
          <m:e>
            <m:r>
              <m:rPr>
                <m:sty m:val="i"/>
              </m:rPr>
              <m:t>S</m:t>
            </m:r>
          </m:e>
          <m:sup>
            <m:r>
              <m:rPr>
                <m:sty m:val="p"/>
              </m:rPr>
              <m:t>∘</m:t>
            </m:r>
          </m:sup>
        </m:sSup>
      </m:oMath>
      <w:r>
        <w:rPr>
          <w:rFonts w:eastAsia="Georgia" w:cs="Georgia" w:ascii="Georgia" w:hAnsi="Georgia"/>
        </w:rPr>
        <w:t xml:space="preserve"> de dissolution pour les autres solvants étudiés sont indiquées dans le tableau (3).</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Solvant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eau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n-hexane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acétone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DMSO</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nor/>
                      </m:rPr>
                      <m:t>dis </m:t>
                    </m:r>
                  </m:sub>
                </m:sSub>
                <m:sSup>
                  <m:sSupPr/>
                  <m:e>
                    <m:r>
                      <m:rPr>
                        <m:sty m:val="i"/>
                      </m:rPr>
                      <m:t>H</m:t>
                    </m:r>
                  </m:e>
                  <m:sup>
                    <m:r>
                      <m:rPr>
                        <m:sty m:val="p"/>
                      </m:rPr>
                      <m:t>∘</m:t>
                    </m:r>
                  </m:sup>
                </m:sSup>
                <m:r>
                  <m:rPr>
                    <m:sty m:val="p"/>
                  </m:rPr>
                  <m:t>/</m:t>
                </m:r>
                <m:r>
                  <m:rPr>
                    <m:sty m:val="p"/>
                  </m:rPr>
                  <m:t>kJ</m:t>
                </m:r>
                <m:r>
                  <m:rPr>
                    <m:sty m:val="p"/>
                  </m:rPr>
                  <m:t>⋅</m:t>
                </m:r>
                <m:sSup>
                  <m:sSupPr/>
                  <m:e>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w:r>
              <w:rPr/>
              <w:t xml:space="preserve">25,4</w:t>
            </w:r>
          </w:p>
        </w:tc>
        <w:tc>
          <w:tcPr>
            <w:tcBorders>
              <w:bottom w:val="single" w:sz="8" w:space="0" w:color="000000"/>
              <w:right w:val="single" w:sz="8" w:space="0" w:color="000000"/>
            </w:tcBorders>
            <w:vAlign w:val="center"/>
          </w:tcPr>
          <w:p>
            <w:pPr>
              <w:spacing w:lineRule="auto"/>
              <w:jc w:val="center"/>
            </w:pPr>
            <w:r>
              <w:rPr/>
              <w:t xml:space="preserve">71,7</w:t>
            </w:r>
          </w:p>
        </w:tc>
        <w:tc>
          <w:tcPr>
            <w:tcBorders>
              <w:bottom w:val="single" w:sz="8" w:space="0" w:color="000000"/>
              <w:right w:val="single" w:sz="8" w:space="0" w:color="000000"/>
            </w:tcBorders>
            <w:vAlign w:val="center"/>
          </w:tcPr>
          <w:p>
            <w:pPr>
              <w:spacing w:lineRule="auto"/>
              <w:jc w:val="center"/>
            </w:pPr>
            <w:r>
              <w:rPr/>
              <w:t xml:space="preserve">39,0</w:t>
            </w:r>
          </w:p>
        </w:tc>
        <w:tc>
          <w:tcPr>
            <w:tcBorders>
              <w:bottom w:val="single" w:sz="8" w:space="0" w:color="000000"/>
              <w:right w:val="single" w:sz="8" w:space="0" w:color="000000"/>
            </w:tcBorders>
            <w:vAlign w:val="center"/>
          </w:tcPr>
          <w:p>
            <w:pPr>
              <w:spacing w:lineRule="auto"/>
              <w:jc w:val="center"/>
            </w:pPr>
            <w:r>
              <w:rPr/>
              <w:t xml:space="preserve">29,2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nor/>
                      </m:rPr>
                      <m:t>dis </m:t>
                    </m:r>
                  </m:sub>
                </m:sSub>
                <m:sSup>
                  <m:sSupPr/>
                  <m:e>
                    <m:r>
                      <m:rPr>
                        <m:sty m:val="i"/>
                      </m:rPr>
                      <m:t>S</m:t>
                    </m:r>
                  </m:e>
                  <m:sup>
                    <m:r>
                      <m:rPr>
                        <m:sty m:val="p"/>
                      </m:rPr>
                      <m:t>∘</m:t>
                    </m:r>
                  </m:sup>
                </m:sSup>
                <m:r>
                  <m:rPr>
                    <m:sty m:val="p"/>
                  </m:rPr>
                  <m:t>/</m:t>
                </m:r>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r>
                  <m:rPr>
                    <m:sty m:val="p"/>
                  </m:rPr>
                  <m:t>9</m:t>
                </m:r>
              </m:oMath>
            </m:oMathPara>
          </w:p>
        </w:tc>
        <w:tc>
          <w:tcPr>
            <w:tcBorders>
              <w:bottom w:val="single" w:sz="8" w:space="0" w:color="000000"/>
              <w:right w:val="single" w:sz="8" w:space="0" w:color="000000"/>
            </w:tcBorders>
            <w:vAlign w:val="center"/>
          </w:tcPr>
          <w:p>
            <w:pPr>
              <w:spacing w:lineRule="auto"/>
              <w:jc w:val="center"/>
            </w:pPr>
            <w:r>
              <w:rPr/>
              <w:t xml:space="preserve">161</w:t>
            </w:r>
          </w:p>
        </w:tc>
        <w:tc>
          <w:tcPr>
            <w:tcBorders>
              <w:bottom w:val="single" w:sz="8" w:space="0" w:color="000000"/>
              <w:right w:val="single" w:sz="8" w:space="0" w:color="000000"/>
            </w:tcBorders>
            <w:vAlign w:val="center"/>
          </w:tcPr>
          <w:p>
            <w:pPr>
              <w:spacing w:lineRule="auto"/>
              <w:jc w:val="center"/>
            </w:pPr>
            <w:r>
              <w:rPr/>
              <w:t xml:space="preserve">118</w:t>
            </w:r>
          </w:p>
        </w:tc>
        <w:tc>
          <w:tcPr>
            <w:tcBorders>
              <w:bottom w:val="single" w:sz="8" w:space="0" w:color="000000"/>
              <w:right w:val="single" w:sz="8" w:space="0" w:color="000000"/>
            </w:tcBorders>
            <w:vAlign w:val="center"/>
          </w:tcPr>
          <w:p>
            <w:pPr>
              <w:spacing w:lineRule="auto"/>
              <w:jc w:val="center"/>
            </w:pPr>
            <w:r>
              <w:rPr/>
              <w:t xml:space="preserve">88,5</w:t>
            </w:r>
          </w:p>
        </w:tc>
      </w:tr>
    </w:tbl>
    <w:p>
      <w:pPr>
        <w:spacing w:lineRule="auto"/>
      </w:pPr>
    </w:p>
    <w:p>
      <w:pPr>
        <w:spacing w:lineRule="auto"/>
      </w:pPr>
      <w:r>
        <w:rPr>
          <w:rFonts w:eastAsia="Georgia" w:cs="Georgia" w:ascii="Georgia" w:hAnsi="Georgia"/>
        </w:rPr>
        <w:t xml:space="preserve">Tableau 3 - Grandeurs de réaction pour la solubilité du nonivamide dans différents solvants.</w:t>
      </w:r>
    </w:p>
    <w:p>
      <w:pPr>
        <w:numPr>
          <w:ilvl w:val="0"/>
          <w:numId w:val="17"/>
        </w:numPr>
        <w:spacing w:lineRule="auto"/>
      </w:pPr>
      <w:r>
        <w:rPr>
          <w:rFonts w:eastAsia="Georgia" w:cs="Georgia" w:ascii="Georgia" w:hAnsi="Georgia"/>
        </w:rPr>
        <w:t xml:space="preserve">À l'aide de ces résultats et de ceux déterminés à la question précédente, justifier l'évolution observée de la solubilité en fonction du solvant présentée dans le Tableau (2).</w:t>
      </w:r>
    </w:p>
    <w:p>
      <w:pPr>
        <w:spacing w:line="271" w:before="330" w:lineRule="auto"/>
      </w:pPr>
      <w:r>
        <w:rPr>
          <w:rFonts w:eastAsia="Georgia" w:cs="Georgia" w:ascii="Georgia" w:hAnsi="Georgia"/>
          <w:b/>
          <w:sz w:val="42"/>
        </w:rPr>
        <w:t xml:space="preserve">2 Synthèse biosourcée des capsaïcinoides.</w:t>
      </w:r>
    </w:p>
    <w:p>
      <w:pPr>
        <w:spacing w:after="220" w:lineRule="auto"/>
      </w:pPr>
      <w:r>
        <w:rPr>
          <w:rFonts w:eastAsia="Georgia" w:cs="Georgia" w:ascii="Georgia" w:hAnsi="Georgia"/>
        </w:rPr>
        <w:t xml:space="preserve">Lan polymere phenolique qui est un des constituants principaux du suit un mécanisme complexe. Le polymère est d'abord transformé par oxydation/hydrolyse pour donner le composé 1. Ce composé conduit en solution alkaline ( </w:t>
      </w:r>
      <m:oMath>
        <m:r>
          <m:rPr>
            <m:sty m:val="p"/>
          </m:rPr>
          <m:t>pH</m:t>
        </m:r>
        <m:r>
          <m:rPr>
            <m:sty m:val="p"/>
          </m:rPr>
          <m:t>&gt;</m:t>
        </m:r>
        <m:r>
          <m:rPr>
            <m:sty m:val="p"/>
          </m:rPr>
          <m:t>12</m:t>
        </m:r>
      </m:oMath>
      <w:r>
        <w:rPr>
          <w:rFonts w:eastAsia="Georgia" w:cs="Georgia" w:ascii="Georgia" w:hAnsi="Georgia"/>
        </w:rPr>
        <w:t xml:space="preserve"> ) à la vanilline 4. L'ensemble de ces étapes est représenté sur le Schéma (1).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désignent les autres parties du polymère.</w:t>
      </w:r>
      <w:r>
        <w:rPr/>
        <w:br w:type="textWrapping"/>
      </w:r>
    </w:p>
    <w:p>
      <w:pPr>
        <w:spacing w:lineRule="auto"/>
        <w:jc w:val="center"/>
      </w:pPr>
      <w:r>
        <w:rPr/>
        <w:drawing>
          <wp:inline distB="0" distL="0" distR="0" distT="0">
            <wp:extent cx="5486400" cy="953723"/>
            <wp:effectExtent b="0" l="0" r="0" t="0"/>
            <wp:docPr id="15" name="image-e37758817cbb44e54bd56fb14193de70e21ad2b5.jpg"/>
            <a:graphic>
              <a:graphicData uri="http://schemas.openxmlformats.org/drawingml/2006/picture">
                <pic:pic>
                  <pic:nvPicPr>
                    <pic:cNvPr id="15" name="image-e37758817cbb44e54bd56fb14193de70e21ad2b5.jpg" descr=""/>
                    <pic:cNvPicPr/>
                  </pic:nvPicPr>
                  <pic:blipFill>
                    <a:blip r:embed="rId19" cstate="print"/>
                    <a:srcRect b="0" l="0" r="0" t="0"/>
                    <a:stretch>
                      <a:fillRect/>
                    </a:stretch>
                  </pic:blipFill>
                  <pic:spPr>
                    <a:xfrm>
                      <a:off x="0" y="0"/>
                      <a:ext cx="5486400" cy="953723"/>
                    </a:xfrm>
                    <a:prstGeom prst="rect"/>
                  </pic:spPr>
                </pic:pic>
              </a:graphicData>
            </a:graphic>
          </wp:inline>
        </w:drawing>
      </w:r>
    </w:p>
    <w:p>
      <w:pPr>
        <w:spacing w:lineRule="auto"/>
        <w:jc w:val="center"/>
      </w:pPr>
      <w:r>
        <w:rPr/>
        <w:drawing>
          <wp:inline distB="0" distL="0" distR="0" distT="0">
            <wp:extent cx="5486400" cy="1506654"/>
            <wp:effectExtent b="0" l="0" r="0" t="0"/>
            <wp:docPr id="16" name="image-14f9371f9b08e0131d66f1f07e741188f3397016.jpg"/>
            <a:graphic>
              <a:graphicData uri="http://schemas.openxmlformats.org/drawingml/2006/picture">
                <pic:pic>
                  <pic:nvPicPr>
                    <pic:cNvPr id="16" name="image-14f9371f9b08e0131d66f1f07e741188f3397016.jpg" descr=""/>
                    <pic:cNvPicPr/>
                  </pic:nvPicPr>
                  <pic:blipFill>
                    <a:blip r:embed="rId20" cstate="print"/>
                    <a:srcRect b="0" l="0" r="0" t="0"/>
                    <a:stretch>
                      <a:fillRect/>
                    </a:stretch>
                  </pic:blipFill>
                  <pic:spPr>
                    <a:xfrm>
                      <a:off x="0" y="0"/>
                      <a:ext cx="5486400" cy="1506654"/>
                    </a:xfrm>
                    <a:prstGeom prst="rect"/>
                  </pic:spPr>
                </pic:pic>
              </a:graphicData>
            </a:graphic>
          </wp:inline>
        </w:drawing>
      </w:r>
    </w:p>
    <w:p>
      <w:pPr>
        <w:spacing w:lineRule="auto"/>
      </w:pPr>
      <w:r>
        <w:rPr>
          <w:rFonts w:eastAsia="Georgia" w:cs="Georgia" w:ascii="Georgia" w:hAnsi="Georgia"/>
        </w:rPr>
        <w:t xml:space="preserve">Schéma 1 - Mécanisme proposé de transformation de la lignine en vanilline</w:t>
      </w:r>
    </w:p>
    <w:p>
      <w:pPr>
        <w:numPr>
          <w:ilvl w:val="0"/>
          <w:numId w:val="18"/>
        </w:numPr>
        <w:spacing w:lineRule="auto"/>
      </w:pPr>
      <w:r>
        <w:rPr>
          <w:rFonts w:eastAsia="Georgia" w:cs="Georgia" w:ascii="Georgia" w:hAnsi="Georgia"/>
        </w:rPr>
        <w:t xml:space="preserve">Identifier le type de réaction correspondant à l'étape </w:t>
      </w:r>
      <m:oMath>
        <m:r>
          <m:rPr>
            <m:sty m:val="b"/>
          </m:rPr>
          <m:t>1</m:t>
        </m:r>
        <m:r>
          <m:rPr>
            <m:sty m:val="p"/>
          </m:rPr>
          <m:t>→</m:t>
        </m:r>
        <m:r>
          <m:rPr>
            <m:sty m:val="b"/>
          </m:rPr>
          <m:t>2</m:t>
        </m:r>
      </m:oMath>
      <w:r>
        <w:rPr/>
        <w:t xml:space="preserve">.</w:t>
      </w:r>
    </w:p>
    <w:p>
      <w:pPr>
        <w:numPr>
          <w:ilvl w:val="0"/>
          <w:numId w:val="18"/>
        </w:numPr>
        <w:spacing w:lineRule="auto"/>
      </w:pPr>
      <w:r>
        <w:rPr>
          <w:rFonts w:eastAsia="Georgia" w:cs="Georgia" w:ascii="Georgia" w:hAnsi="Georgia"/>
        </w:rPr>
        <w:t xml:space="preserve">Donner la représentation topologique des quatre autres régioisomères qu'il est possible d'obtenir lors de la première étape.</w:t>
      </w:r>
    </w:p>
    <w:p>
      <w:pPr>
        <w:spacing w:after="220" w:lineRule="auto"/>
      </w:pPr>
      <w:r>
        <w:rPr>
          <w:rFonts w:eastAsia="Georgia" w:cs="Georgia" w:ascii="Georgia" w:hAnsi="Georgia"/>
        </w:rPr>
        <w:t xml:space="preserve">Les deux étapes suivantes sont des réactions inverses de réactions couramment utilisées en synthèse organique.</w:t>
      </w:r>
      <w:r>
        <w:rPr/>
        <w:br w:type="textWrapping"/>
      </w:r>
      <w:r>
        <w:rPr>
          <w:rFonts w:eastAsia="Georgia" w:cs="Georgia" w:ascii="Georgia" w:hAnsi="Georgia"/>
        </w:rPr>
        <w:t xml:space="preserve">10. Donner le nom de la fonction qui a été formée dans le composé </w:t>
      </w:r>
      <m:oMath>
        <m:r>
          <m:rPr>
            <m:sty m:val="b"/>
          </m:rPr>
          <m:t>2</m:t>
        </m:r>
      </m:oMath>
      <w:r>
        <w:rPr>
          <w:rFonts w:eastAsia="Georgia" w:cs="Georgia" w:ascii="Georgia" w:hAnsi="Georgia"/>
        </w:rPr>
        <w:t xml:space="preserve"> puis dans le composé </w:t>
      </w:r>
      <m:oMath>
        <m:r>
          <m:rPr>
            <m:sty m:val="b"/>
          </m:rPr>
          <m:t>3</m:t>
        </m:r>
      </m:oMath>
      <w:r>
        <w:rPr>
          <w:rFonts w:eastAsia="Georgia" w:cs="Georgia" w:ascii="Georgia" w:hAnsi="Georgia"/>
        </w:rPr>
        <w:t xml:space="preserve">. En déduire la nature de l'étape </w:t>
      </w:r>
      <m:oMath>
        <m:r>
          <m:rPr>
            <m:sty m:val="b"/>
          </m:rPr>
          <m:t>2</m:t>
        </m:r>
        <m:r>
          <m:rPr>
            <m:sty m:val="p"/>
          </m:rPr>
          <m:t>→</m:t>
        </m:r>
        <m:r>
          <m:rPr>
            <m:sty m:val="b"/>
          </m:rPr>
          <m:t>3</m:t>
        </m:r>
      </m:oMath>
      <w:r>
        <w:rPr/>
        <w:br w:type="textWrapping"/>
      </w:r>
      <w:r>
        <w:rPr>
          <w:rFonts w:eastAsia="Georgia" w:cs="Georgia" w:ascii="Georgia" w:hAnsi="Georgia"/>
        </w:rPr>
        <w:t xml:space="preserve">11. Expliquer pourquoi le passage par le régioisomère </w:t>
      </w:r>
      <m:oMath>
        <m:r>
          <m:rPr>
            <m:sty m:val="b"/>
          </m:rPr>
          <m:t>2</m:t>
        </m:r>
      </m:oMath>
      <w:r>
        <w:rPr>
          <w:rFonts w:eastAsia="Georgia" w:cs="Georgia" w:ascii="Georgia" w:hAnsi="Georgia"/>
        </w:rPr>
        <w:t xml:space="preserve"> est le plus favorable dans le mécanisme proposé par rapport aux autres régioisomères possibles.</w:t>
      </w:r>
      <w:r>
        <w:rPr/>
        <w:br w:type="textWrapping"/>
      </w:r>
      <w:r>
        <w:rPr>
          <w:rFonts w:eastAsia="Georgia" w:cs="Georgia" w:ascii="Georgia" w:hAnsi="Georgia"/>
        </w:rPr>
        <w:t xml:space="preserve">12. Proposer un mécanisme pour l'étape </w:t>
      </w:r>
      <m:oMath>
        <m:r>
          <m:rPr>
            <m:sty m:val="b"/>
          </m:rPr>
          <m:t>3</m:t>
        </m:r>
        <m:r>
          <m:rPr>
            <m:sty m:val="p"/>
          </m:rPr>
          <m:t>→</m:t>
        </m:r>
        <m:r>
          <m:rPr>
            <m:sty m:val="b"/>
          </m:rPr>
          <m:t>4</m:t>
        </m:r>
      </m:oMath>
      <w:r>
        <w:rPr>
          <w:rFonts w:eastAsia="Georgia" w:cs="Georgia" w:ascii="Georgia" w:hAnsi="Georgia"/>
        </w:rPr>
        <w:t xml:space="preserve"> et donner le sous-produit formé </w:t>
      </w:r>
      <m:oMath>
        <m:r>
          <m:rPr>
            <m:sty m:val="b"/>
          </m:rPr>
          <m:t>5</m:t>
        </m:r>
      </m:oMath>
      <w:r>
        <w:rPr/>
        <w:t xml:space="preserve">.</w:t>
      </w:r>
    </w:p>
    <w:p>
      <w:pPr>
        <w:spacing w:after="220" w:lineRule="auto"/>
      </w:pPr>
      <w:r>
        <w:rPr>
          <w:rFonts w:eastAsia="Georgia" w:cs="Georgia" w:ascii="Georgia" w:hAnsi="Georgia"/>
        </w:rPr>
        <w:t xml:space="preserve">La vanilline est ensuite convertie en amine par une réaction enzymatique en cascade impliquant trois enzymes : l'alanine transaminase (ATA), l'alanine dehydrogénase (ADH) et la glucose déhydrogenase (GDH). Pour fonctionner ces deux dernières ont besoin d'une co-enzyme le nicotinamide adénine dinucléotide (NAD). Le mécanisme en cascade est représenté sur le Schéma (2).</w:t>
      </w:r>
      <w:r>
        <w:rPr/>
        <w:br w:type="textWrapping"/>
      </w:r>
    </w:p>
    <w:p>
      <w:pPr>
        <w:spacing w:lineRule="auto"/>
        <w:jc w:val="center"/>
      </w:pPr>
      <w:r>
        <w:rPr/>
        <w:drawing>
          <wp:inline distB="0" distL="0" distR="0" distT="0">
            <wp:extent cx="5486400" cy="4769853"/>
            <wp:effectExtent b="0" l="0" r="0" t="0"/>
            <wp:docPr id="17" name="image-f86e2773ab2dd6a62e73d6957aecfdee8b821d3f.jpg"/>
            <a:graphic>
              <a:graphicData uri="http://schemas.openxmlformats.org/drawingml/2006/picture">
                <pic:pic>
                  <pic:nvPicPr>
                    <pic:cNvPr id="17" name="image-f86e2773ab2dd6a62e73d6957aecfdee8b821d3f.jpg" descr=""/>
                    <pic:cNvPicPr/>
                  </pic:nvPicPr>
                  <pic:blipFill>
                    <a:blip r:embed="rId21" cstate="print"/>
                    <a:srcRect b="0" l="0" r="0" t="0"/>
                    <a:stretch>
                      <a:fillRect/>
                    </a:stretch>
                  </pic:blipFill>
                  <pic:spPr>
                    <a:xfrm>
                      <a:off x="0" y="0"/>
                      <a:ext cx="5486400" cy="4769853"/>
                    </a:xfrm>
                    <a:prstGeom prst="rect"/>
                  </pic:spPr>
                </pic:pic>
              </a:graphicData>
            </a:graphic>
          </wp:inline>
        </w:drawing>
      </w:r>
    </w:p>
    <w:p>
      <w:pPr>
        <w:spacing w:after="220" w:lineRule="auto"/>
      </w:pPr>
      <w:r>
        <w:rPr>
          <w:rFonts w:eastAsia="Georgia" w:cs="Georgia" w:ascii="Georgia" w:hAnsi="Georgia"/>
        </w:rPr>
        <w:t xml:space="preserve">SCHÉmA 2 - Mécanisme enzymatique en cascade de conversion de la vanilline en vanillylamine.</w:t>
      </w:r>
      <w:r>
        <w:rPr/>
        <w:br w:type="textWrapping"/>
      </w:r>
      <w:r>
        <w:rPr>
          <w:rFonts w:eastAsia="Georgia" w:cs="Georgia" w:ascii="Georgia" w:hAnsi="Georgia"/>
        </w:rPr>
        <w:t xml:space="preserve">13. Donner l'équation bilan de cette réaction.</w:t>
      </w:r>
      <w:r>
        <w:rPr/>
        <w:br w:type="textWrapping"/>
      </w:r>
      <w:r>
        <w:rPr>
          <w:rFonts w:eastAsia="Georgia" w:cs="Georgia" w:ascii="Georgia" w:hAnsi="Georgia"/>
        </w:rPr>
        <w:t xml:space="preserve">14. Identifier les réactifs qu'il est nécessaire d'introduire en proportion stœchiométrique et ceux qui doivent être introduits en quantité catalytique afin de réaliser cette réaction en cascade.</w:t>
      </w:r>
      <w:r>
        <w:rPr/>
        <w:br w:type="textWrapping"/>
      </w:r>
      <w:r>
        <w:rPr>
          <w:rFonts w:eastAsia="Georgia" w:cs="Georgia" w:ascii="Georgia" w:hAnsi="Georgia"/>
        </w:rPr>
        <w:t xml:space="preserve">15. Indiquer le rôle chimique que joue NADH dans la réaction en justifiant.</w:t>
      </w:r>
    </w:p>
    <w:p>
      <w:pPr>
        <w:spacing w:after="220" w:lineRule="auto"/>
      </w:pPr>
      <w:r>
        <w:rPr>
          <w:rFonts w:eastAsia="Georgia" w:cs="Georgia" w:ascii="Georgia" w:hAnsi="Georgia"/>
        </w:rPr>
        <w:t xml:space="preserve">La suite de la synthèse fait intervenir un autre polymère biodégradable : la polycaprolactone représenté sur le Schéma (3).</w:t>
      </w:r>
      <w:r>
        <w:rPr/>
        <w:br w:type="textWrapping"/>
      </w:r>
    </w:p>
    <w:p>
      <w:pPr>
        <w:spacing w:lineRule="auto"/>
      </w:pPr>
      <w:r>
        <w:rPr/>
        <w:drawing>
          <wp:inline distB="0" distL="0" distR="0" distT="0">
            <wp:extent cx="3400425" cy="847725"/>
            <wp:effectExtent b="0" l="0" r="0" t="0"/>
            <wp:docPr id="18" name="image-svg-a62a4be25cd2d11ba2a5e8bf22c8079dd9c74b9d.svg"/>
            <a:graphic>
              <a:graphicData uri="http://schemas.openxmlformats.org/drawingml/2006/picture">
                <pic:pic>
                  <pic:nvPicPr>
                    <pic:cNvPr id="18" name="image-svg-a62a4be25cd2d11ba2a5e8bf22c8079dd9c74b9d.svg" descr=""/>
                    <pic:cNvPicPr/>
                  </pic:nvPicPr>
                  <pic:blipFill>
                    <a:blip r:embed="rId23" cstate="print">
                      <a:extLst>
                        <a:ext uri="">
                          <a14:useLocalDpi val="0"/>
                        </a:ext>
                        <a:ext uri="">
                          <asvg:svgBlip r:embed="rId22"/>
                        </a:ext>
                      </a:extLst>
                    </a:blip>
                    <a:srcRect b="0" l="0" r="0" t="0"/>
                    <a:stretch>
                      <a:fillRect/>
                    </a:stretch>
                  </pic:blipFill>
                  <pic:spPr>
                    <a:xfrm>
                      <a:off x="0" y="0"/>
                      <a:ext cx="3400425" cy="847725"/>
                    </a:xfrm>
                    <a:prstGeom prst="rect"/>
                  </pic:spPr>
                </pic:pic>
              </a:graphicData>
            </a:graphic>
          </wp:inline>
        </w:drawing>
      </w:r>
    </w:p>
    <w:p>
      <w:pPr>
        <w:spacing w:after="220" w:lineRule="auto"/>
      </w:pPr>
      <w:r>
        <w:rPr>
          <w:rFonts w:eastAsia="Georgia" w:cs="Georgia" w:ascii="Georgia" w:hAnsi="Georgia"/>
        </w:rPr>
        <w:t xml:space="preserve">Schéma 3 - Structure de la polycaprolactone.</w:t>
      </w:r>
    </w:p>
    <w:p>
      <w:pPr>
        <w:spacing w:after="220" w:lineRule="auto"/>
      </w:pPr>
      <w:r>
        <w:rPr>
          <w:rFonts w:eastAsia="Georgia" w:cs="Georgia" w:ascii="Georgia" w:hAnsi="Georgia"/>
        </w:rPr>
        <w:t xml:space="preserve">Le polyester est tout d'abord hydrolysé. Cette hydrolyse peut-être faite en chauffant dans une solution aqueuse d'hydroxyde de sodium NaOH puis en neutralisant avec une solution d'acide chlorhydrique HCl ou alors dans des conditions plus douces par catalyse enzymatique par une esterase. Le précipité 7 est alors obtenu. Ce dernier est mis à réagir avec une solution de HBr azéotropique pour conduire au dérivé bromé </w:t>
      </w:r>
      <m:oMath>
        <m:r>
          <m:rPr>
            <m:sty m:val="b"/>
          </m:rPr>
          <m:t>8</m:t>
        </m:r>
      </m:oMath>
      <w:r>
        <w:rPr>
          <w:rFonts w:eastAsia="Georgia" w:cs="Georgia" w:ascii="Georgia" w:hAnsi="Georgia"/>
        </w:rPr>
        <w:t xml:space="preserve"> qui est ensuite purifié par distillation fractionnée.</w:t>
      </w:r>
      <w:r>
        <w:rPr/>
        <w:br w:type="textWrapping"/>
      </w:r>
      <w:r>
        <w:rPr>
          <w:rFonts w:eastAsia="Georgia" w:cs="Georgia" w:ascii="Georgia" w:hAnsi="Georgia"/>
        </w:rPr>
        <w:t xml:space="preserve">16. Donner la représentation topologique des composés 7 et 8 .</w:t>
      </w:r>
      <w:r>
        <w:rPr/>
        <w:br w:type="textWrapping"/>
      </w:r>
      <w:r>
        <w:rPr>
          <w:rFonts w:eastAsia="Georgia" w:cs="Georgia" w:ascii="Georgia" w:hAnsi="Georgia"/>
        </w:rPr>
        <w:t xml:space="preserve">17. Représenter qualitativement le diagramme binaire eau- HBr sachant que l'azéotrope se situe à une fraction massique de </w:t>
      </w:r>
      <m:oMath>
        <m:r>
          <m:rPr>
            <m:sty m:val="p"/>
          </m:rPr>
          <m:t>47</m:t>
        </m:r>
        <m:r>
          <m:rPr>
            <m:sty m:val="p"/>
          </m:rPr>
          <m:t>,</m:t>
        </m:r>
        <m:r>
          <m:rPr>
            <m:sty m:val="p"/>
          </m:rPr>
          <m:t>6</m:t>
        </m:r>
        <m:r>
          <m:rPr>
            <m:sty m:val="p"/>
          </m:rPr>
          <m:t>%</m:t>
        </m:r>
      </m:oMath>
      <w:r>
        <w:rPr>
          <w:rFonts w:eastAsia="Georgia" w:cs="Georgia" w:ascii="Georgia" w:hAnsi="Georgia"/>
        </w:rPr>
        <w:t xml:space="preserve"> et une température de </w:t>
      </w:r>
      <m:oMath>
        <m:r>
          <m:rPr>
            <m:sty m:val="p"/>
          </m:rPr>
          <m:t>124</m:t>
        </m:r>
        <m:r>
          <m:rPr>
            <m:sty m:val="p"/>
          </m:rPr>
          <m:t>,</m:t>
        </m:r>
        <m:r>
          <m:rPr>
            <m:sty m:val="p"/>
          </m:rPr>
          <m:t>3</m:t>
        </m:r>
        <m:sSup>
          <m:sSupPr/>
          <m:e>
            <m:r>
              <m:t xml:space="preserve"> </m:t>
            </m:r>
          </m:e>
          <m:sup>
            <m:r>
              <m:rPr>
                <m:sty m:val="p"/>
              </m:rPr>
              <m:t>∘</m:t>
            </m:r>
          </m:sup>
        </m:sSup>
        <m:r>
          <m:rPr>
            <m:sty m:val="p"/>
          </m:rPr>
          <m:t>C</m:t>
        </m:r>
      </m:oMath>
      <w:r>
        <w:rPr/>
        <w:t xml:space="preserve">.</w:t>
      </w:r>
      <w:r>
        <w:rPr/>
        <w:br w:type="textWrapping"/>
      </w:r>
      <w:r>
        <w:rPr>
          <w:rFonts w:eastAsia="Georgia" w:cs="Georgia" w:ascii="Georgia" w:hAnsi="Georgia"/>
        </w:rPr>
        <w:t xml:space="preserve">18. En s'appuyant sur le diagramme précédent, expliquer comment il est possible d'obtenir expérimentalement une solution de HBr azéotropique.</w:t>
      </w:r>
      <w:r>
        <w:rPr/>
        <w:br w:type="textWrapping"/>
      </w:r>
      <w:r>
        <w:rPr>
          <w:rFonts w:eastAsia="Georgia" w:cs="Georgia" w:ascii="Georgia" w:hAnsi="Georgia"/>
        </w:rPr>
        <w:t xml:space="preserve">Le composé 8 est ensuite transformé en composé 10 dont le nom en nomenclature officielle est l'acide 8 -méthylnon-6-enoїque en deux étapes. Le composé </w:t>
      </w:r>
      <m:oMath>
        <m:r>
          <m:rPr>
            <m:sty m:val="b"/>
          </m:rPr>
          <m:t>1</m:t>
        </m:r>
        <m:r>
          <m:rPr>
            <m:sty m:val="b"/>
          </m:rPr>
          <m:t>0</m:t>
        </m:r>
      </m:oMath>
      <w:r>
        <w:rPr>
          <w:rFonts w:eastAsia="Georgia" w:cs="Georgia" w:ascii="Georgia" w:hAnsi="Georgia"/>
        </w:rPr>
        <w:t xml:space="preserve"> est obtenu sous forme de mélange de deux diastéréoisomères </w:t>
      </w:r>
      <m:oMath>
        <m:r>
          <m:rPr>
            <m:sty m:val="p"/>
          </m:rPr>
          <m:t>(</m:t>
        </m:r>
        <m:r>
          <m:rPr>
            <m:sty m:val="i"/>
          </m:rPr>
          <m:t>Z</m:t>
        </m:r>
        <m:r>
          <m:rPr>
            <m:sty m:val="p"/>
          </m:rPr>
          <m:t>)</m:t>
        </m:r>
        <m:r>
          <m:rPr>
            <m:sty m:val="p"/>
          </m:rPr>
          <m:t>/</m:t>
        </m:r>
        <m:r>
          <m:rPr>
            <m:sty m:val="p"/>
          </m:rPr>
          <m:t>(</m:t>
        </m:r>
        <m:r>
          <m:rPr>
            <m:sty m:val="i"/>
          </m:rPr>
          <m:t>E</m:t>
        </m:r>
        <m:r>
          <m:rPr>
            <m:sty m:val="p"/>
          </m:rPr>
          <m:t>)</m:t>
        </m:r>
      </m:oMath>
      <w:r>
        <w:rPr>
          <w:rFonts w:eastAsia="Georgia" w:cs="Georgia" w:ascii="Georgia" w:hAnsi="Georgia"/>
        </w:rPr>
        <w:t xml:space="preserve">. Le mélange est alors mis à chauffer dans un mélange d'acide nitrique/nitreux </w:t>
      </w:r>
      <m:oMath>
        <m:sSub>
          <m:sSubPr/>
          <m:e>
            <m:r>
              <m:rPr>
                <m:sty m:val="p"/>
              </m:rPr>
              <m:t>HNO</m:t>
            </m:r>
          </m:e>
          <m:sub>
            <m:r>
              <m:rPr>
                <m:sty m:val="p"/>
              </m:rPr>
              <m:t>3</m:t>
            </m:r>
          </m:sub>
        </m:sSub>
        <m:r>
          <m:rPr>
            <m:sty m:val="p"/>
          </m:rPr>
          <m:t>/</m:t>
        </m:r>
        <m:sSub>
          <m:sSubPr/>
          <m:e>
            <m:r>
              <m:rPr>
                <m:sty m:val="p"/>
              </m:rPr>
              <m:t>HNO</m:t>
            </m:r>
          </m:e>
          <m:sub>
            <m:r>
              <m:rPr>
                <m:sty m:val="p"/>
              </m:rPr>
              <m:t>2</m:t>
            </m:r>
          </m:sub>
        </m:sSub>
      </m:oMath>
      <w:r>
        <w:rPr>
          <w:rFonts w:eastAsia="Georgia" w:cs="Georgia" w:ascii="Georgia" w:hAnsi="Georgia"/>
        </w:rPr>
        <w:t xml:space="preserve"> pendant 30 minutes pour conduire au stéréoisomère </w:t>
      </w:r>
      <m:oMath>
        <m:r>
          <m:rPr>
            <m:sty m:val="p"/>
          </m:rPr>
          <m:t>(</m:t>
        </m:r>
        <m:r>
          <m:rPr>
            <m:sty m:val="i"/>
          </m:rPr>
          <m:t>E</m:t>
        </m:r>
        <m:r>
          <m:rPr>
            <m:sty m:val="p"/>
          </m:rPr>
          <m:t>)</m:t>
        </m:r>
      </m:oMath>
      <w:r>
        <w:rPr/>
        <w:t xml:space="preserve">.</w:t>
      </w:r>
      <w:r>
        <w:rPr/>
        <w:br w:type="textWrapping"/>
      </w:r>
      <w:r>
        <w:rPr>
          <w:rFonts w:eastAsia="Georgia" w:cs="Georgia" w:ascii="Georgia" w:hAnsi="Georgia"/>
        </w:rPr>
        <w:t xml:space="preserve">19. Proposer une séquence de deux étapes permettant le passage du composé </w:t>
      </w:r>
      <m:oMath>
        <m:r>
          <m:rPr>
            <m:sty m:val="b"/>
          </m:rPr>
          <m:t>8</m:t>
        </m:r>
      </m:oMath>
      <w:r>
        <w:rPr>
          <w:rFonts w:eastAsia="Georgia" w:cs="Georgia" w:ascii="Georgia" w:hAnsi="Georgia"/>
        </w:rPr>
        <w:t xml:space="preserve"> à </w:t>
      </w:r>
      <m:oMath>
        <m:r>
          <m:rPr>
            <m:sty m:val="b"/>
          </m:rPr>
          <m:t>1</m:t>
        </m:r>
        <m:r>
          <m:rPr>
            <m:sty m:val="b"/>
          </m:rPr>
          <m:t>0</m:t>
        </m:r>
      </m:oMath>
      <w:r>
        <w:rPr/>
        <w:t xml:space="preserve">.</w:t>
      </w:r>
      <w:r>
        <w:rPr/>
        <w:br w:type="textWrapping"/>
      </w:r>
      <w:r>
        <w:rPr>
          <w:rFonts w:eastAsia="Georgia" w:cs="Georgia" w:ascii="Georgia" w:hAnsi="Georgia"/>
        </w:rPr>
        <w:t xml:space="preserve">20. Expliquer pourquoi le chauffage du mélange de diastéréoisomère en mileu acide conduit à la formation du stéréoisomère </w:t>
      </w:r>
      <m:oMath>
        <m:r>
          <m:rPr>
            <m:sty m:val="p"/>
          </m:rPr>
          <m:t>(</m:t>
        </m:r>
        <m:r>
          <m:rPr>
            <m:sty m:val="i"/>
          </m:rPr>
          <m:t>E</m:t>
        </m:r>
        <m:r>
          <m:rPr>
            <m:sty m:val="p"/>
          </m:rPr>
          <m:t>)</m:t>
        </m:r>
      </m:oMath>
      <w:r>
        <w:rPr/>
        <w:t xml:space="preserve">.</w:t>
      </w:r>
    </w:p>
    <w:p>
      <w:pPr>
        <w:spacing w:after="220" w:lineRule="auto"/>
      </w:pPr>
      <w:r>
        <w:rPr/>
        <w:t xml:space="preserve">Enfin, l'acide carboxylique </w:t>
      </w:r>
      <m:oMath>
        <m:r>
          <m:rPr>
            <m:sty m:val="b"/>
          </m:rPr>
          <m:t>1</m:t>
        </m:r>
        <m:r>
          <m:rPr>
            <m:sty m:val="b"/>
          </m:rPr>
          <m:t>0</m:t>
        </m:r>
      </m:oMath>
      <w:r>
        <w:rPr>
          <w:rFonts w:eastAsia="Georgia" w:cs="Georgia" w:ascii="Georgia" w:hAnsi="Georgia"/>
        </w:rPr>
        <w:t xml:space="preserve"> est mis à réagir avec le vanillylamine </w:t>
      </w:r>
      <m:oMath>
        <m:r>
          <m:rPr>
            <m:sty m:val="b"/>
          </m:rPr>
          <m:t>6</m:t>
        </m:r>
      </m:oMath>
      <w:r>
        <w:rPr>
          <w:rFonts w:eastAsia="Georgia" w:cs="Georgia" w:ascii="Georgia" w:hAnsi="Georgia"/>
        </w:rPr>
        <w:t xml:space="preserve"> pour obtenir la capsaïcine. Le rendement de cette dernière étape n'est cependant que de </w:t>
      </w:r>
      <m:oMath>
        <m:r>
          <m:rPr>
            <m:sty m:val="p"/>
          </m:rPr>
          <m:t>50</m:t>
        </m:r>
        <m:r>
          <m:rPr>
            <m:sty m:val="p"/>
          </m:rPr>
          <m:t>%</m:t>
        </m:r>
      </m:oMath>
      <w:r>
        <w:rPr/>
        <w:t xml:space="preserve">.</w:t>
      </w:r>
      <w:r>
        <w:rPr/>
        <w:br w:type="textWrapping"/>
      </w:r>
      <w:r>
        <w:rPr/>
        <w:t xml:space="preserve">21. Proposer une transformation de </w:t>
      </w:r>
      <m:oMath>
        <m:r>
          <m:rPr>
            <m:sty m:val="b"/>
          </m:rPr>
          <m:t>1</m:t>
        </m:r>
        <m:r>
          <m:rPr>
            <m:sty m:val="b"/>
          </m:rPr>
          <m:t>0</m:t>
        </m:r>
      </m:oMath>
      <w:r>
        <w:rPr/>
        <w:t xml:space="preserve"> permettant d'obtenir un meilleur rendement ainsi que les conditions</w:t>
      </w:r>
    </w:p>
    <w:p>
      <w:pPr>
        <w:spacing w:after="220" w:lineRule="auto"/>
      </w:pPr>
      <w:r>
        <w:rPr>
          <w:rFonts w:eastAsia="Georgia" w:cs="Georgia" w:ascii="Georgia" w:hAnsi="Georgia"/>
        </w:rPr>
        <w:t xml:space="preserve">Les capsaïcinoides sont des composés facilement oxydables. La capsaïcine se fait oxyder en benzoquinone représentée sur le schéma (4).</w:t>
      </w:r>
      <w:r>
        <w:rPr/>
        <w:br w:type="textWrapping"/>
      </w:r>
    </w:p>
    <w:p>
      <w:pPr>
        <w:spacing w:lineRule="auto"/>
      </w:pPr>
      <w:r>
        <w:rPr/>
        <w:drawing>
          <wp:inline distB="0" distL="0" distR="0" distT="0">
            <wp:extent cx="4695825" cy="1304925"/>
            <wp:effectExtent b="0" l="0" r="0" t="0"/>
            <wp:docPr id="20" name="image-svg-90a021e73b2e1513082be064d4d8793e7741c789.svg"/>
            <a:graphic>
              <a:graphicData uri="http://schemas.openxmlformats.org/drawingml/2006/picture">
                <pic:pic>
                  <pic:nvPicPr>
                    <pic:cNvPr id="20" name="image-svg-90a021e73b2e1513082be064d4d8793e7741c789.svg" descr=""/>
                    <pic:cNvPicPr/>
                  </pic:nvPicPr>
                  <pic:blipFill>
                    <a:blip r:embed="rId25" cstate="print">
                      <a:extLst>
                        <a:ext uri="">
                          <a14:useLocalDpi val="0"/>
                        </a:ext>
                        <a:ext uri="">
                          <asvg:svgBlip r:embed="rId24"/>
                        </a:ext>
                      </a:extLst>
                    </a:blip>
                    <a:srcRect b="0" l="0" r="0" t="0"/>
                    <a:stretch>
                      <a:fillRect/>
                    </a:stretch>
                  </pic:blipFill>
                  <pic:spPr>
                    <a:xfrm>
                      <a:off x="0" y="0"/>
                      <a:ext cx="4695825" cy="1304925"/>
                    </a:xfrm>
                    <a:prstGeom prst="rect"/>
                  </pic:spPr>
                </pic:pic>
              </a:graphicData>
            </a:graphic>
          </wp:inline>
        </w:drawing>
      </w:r>
    </w:p>
    <w:p>
      <w:pPr>
        <w:spacing w:after="220" w:lineRule="auto"/>
      </w:pPr>
      <w:r>
        <w:rPr>
          <w:rFonts w:eastAsia="Georgia" w:cs="Georgia" w:ascii="Georgia" w:hAnsi="Georgia"/>
        </w:rPr>
        <w:t xml:space="preserve"> opératoires permettant sa formation.</w:t>
      </w:r>
    </w:p>
    <w:p>
      <w:pPr>
        <w:spacing w:line="271" w:before="330" w:lineRule="auto"/>
      </w:pPr>
      <w:r>
        <w:rPr>
          <w:rFonts w:eastAsia="Georgia" w:cs="Georgia" w:ascii="Georgia" w:hAnsi="Georgia"/>
          <w:b/>
          <w:sz w:val="42"/>
        </w:rPr>
        <w:t xml:space="preserve">\section*{3 Détection électrochimique des capsaïcinoides en solution.</w:t>
      </w:r>
      <w:r>
        <w:rPr>
          <w:b/>
          <w:sz w:val="42"/>
        </w:rPr>
        <w:br w:type="textWrapping"/>
      </w:r>
      <w:r>
        <w:rPr>
          <w:b/>
          <w:sz w:val="42"/>
        </w:rPr>
        <w:t xml:space="preserve"> </w:t>
      </w:r>
      <w:r>
        <w:rPr>
          <w:b/>
          <w:sz w:val="42"/>
        </w:rPr>
        <w:br w:type="textWrapping"/>
      </w:r>
      <w:r>
        <w:rPr>
          <w:rFonts w:eastAsia="Georgia" w:cs="Georgia" w:ascii="Georgia" w:hAnsi="Georgia"/>
          <w:b/>
          <w:sz w:val="42"/>
        </w:rPr>
        <w:t xml:space="preserve"> 3 Détection électrochimique des capsaïcinoides en solution.}</w:t>
      </w:r>
    </w:p>
    <w:p>
      <w:pPr>
        <w:spacing w:after="220" w:lineRule="auto"/>
      </w:pPr>
      <w:r>
        <w:rPr>
          <w:rFonts w:eastAsia="Georgia" w:cs="Georgia" w:ascii="Georgia" w:hAnsi="Georgia"/>
        </w:rPr>
        <w:t xml:space="preserve">Les capsaïcinoides sont des composés facilement oxydables. La capsaïcine se fait oxyder en benzoquinone représentée sur le schéma (4).</w:t>
      </w:r>
    </w:p>
    <w:p>
      <w:pPr>
        <w:spacing w:after="220" w:lineRule="auto"/>
      </w:pPr>
      <m:oMathPara>
        <m:oMath>
          <m:r>
            <m:rPr>
              <m:nor/>
            </m:rPr>
            <m:t> SchémA </m:t>
          </m:r>
          <m:r>
            <m:rPr>
              <m:sty m:val="p"/>
            </m:rPr>
            <m:t>4</m:t>
          </m:r>
          <m:r>
            <m:rPr>
              <m:nor/>
            </m:rPr>
            <m:t> - Forme oxydée de la capsaïcine. </m:t>
          </m:r>
        </m:oMath>
      </m:oMathPara>
    </w:p>
    <w:p>
      <w:pPr>
        <w:spacing w:after="220" w:lineRule="auto"/>
      </w:pPr>
      <w:r>
        <w:rPr>
          <w:rFonts w:eastAsia="Georgia" w:cs="Georgia" w:ascii="Georgia" w:hAnsi="Georgia"/>
        </w:rPr>
        <w:t xml:space="preserve">Il est donc envisageable de détecter les capsaïcinoides par une méthode électrochimique. Cependant, dans les échantillons analysés de nombreux autres composés sont également facilement oxydables. Il faut donc utiliser une électrode qui va permettre d'oxyder spécifiquement les composés d'intérêt. Pour simplifier, dans cette partie, on supposera que le seul capsaïcinoide présent est la capsaïcine.</w:t>
      </w:r>
    </w:p>
    <w:p>
      <w:pPr>
        <w:spacing w:after="220" w:lineRule="auto"/>
      </w:pPr>
      <w:r>
        <w:rPr>
          <w:rFonts w:eastAsia="Georgia" w:cs="Georgia" w:ascii="Georgia" w:hAnsi="Georgia"/>
        </w:rPr>
        <w:t xml:space="preserve">Le graphène est un matériau capable d'adsorber de manière efficace les composés aromatiques comme les capsaïcinoides par interactions faibles de type dispersion </w:t>
      </w:r>
      <m:oMath>
        <m:r>
          <m:rPr>
            <m:sty m:val="i"/>
          </m:rPr>
          <m:t>π</m:t>
        </m:r>
        <m:r>
          <m:rPr>
            <m:sty m:val="p"/>
          </m:rPr>
          <m:t>−</m:t>
        </m:r>
        <m:r>
          <m:rPr>
            <m:sty m:val="i"/>
          </m:rPr>
          <m:t>π</m:t>
        </m:r>
      </m:oMath>
      <w:r>
        <w:rPr>
          <w:rFonts w:eastAsia="Georgia" w:cs="Georgia" w:ascii="Georgia" w:hAnsi="Georgia"/>
        </w:rPr>
        <w:t xml:space="preserve">. La surface d'une électrode en carbone vitreux est alors modifiée par un matériau composite graphène-Ti-nafion. Cette électrode modifiée est alors plongée dans la solution de capsaïcine pendant 10 minutes. La capsaïcine va alors venir s'adsorber sur le graphène et va rester immobile sur la surface de l'électrode.</w:t>
      </w:r>
    </w:p>
    <w:p>
      <w:pPr>
        <w:spacing w:after="220" w:lineRule="auto"/>
      </w:pPr>
      <w:r>
        <w:rPr/>
        <w:t xml:space="preserve">On trace alors la courbe courant-potentiel en effectuant un balayage en potentiel, en appliquant un potentiel </w:t>
      </w:r>
      <m:oMath>
        <m:r>
          <m:rPr>
            <m:sty m:val="i"/>
          </m:rPr>
          <m:t>E</m:t>
        </m:r>
      </m:oMath>
      <w:r>
        <w:rPr/>
        <w:t xml:space="preserve"> de la forme :</w:t>
      </w:r>
    </w:p>
    <w:p>
      <w:pPr>
        <w:spacing w:after="220" w:lineRule="auto"/>
      </w:pPr>
      <m:oMathPara>
        <m:oMath>
          <m:r>
            <m:rPr>
              <m:sty m:val="i"/>
            </m:rPr>
            <m:t>E</m:t>
          </m:r>
          <m:r>
            <m:rPr>
              <m:sty m:val="p"/>
            </m:rPr>
            <m:t>=</m:t>
          </m:r>
          <m:sSub>
            <m:sSubPr/>
            <m:e>
              <m:r>
                <m:rPr>
                  <m:sty m:val="i"/>
                </m:rPr>
                <m:t>E</m:t>
              </m:r>
            </m:e>
            <m:sub>
              <m:r>
                <m:rPr>
                  <m:sty m:val="i"/>
                </m:rPr>
                <m:t>i</m:t>
              </m:r>
            </m:sub>
          </m:sSub>
          <m:r>
            <m:rPr>
              <m:sty m:val="p"/>
            </m:rPr>
            <m:t>+</m:t>
          </m:r>
          <m:r>
            <m:rPr>
              <m:sty m:val="i"/>
            </m:rPr>
            <m:t>v</m:t>
          </m:r>
          <m:r>
            <m:rPr>
              <m:sty m:val="i"/>
            </m:rPr>
            <m:t>t</m:t>
          </m:r>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est appelée vitesse de balayage.</w:t>
      </w:r>
      <w:r>
        <w:rPr/>
        <w:br w:type="textWrapping"/>
      </w:r>
      <w:r>
        <w:rPr/>
        <w:t xml:space="preserve">On notera dans la suite </w:t>
      </w:r>
      <m:oMath>
        <m:sSub>
          <m:sSubPr/>
          <m:e>
            <m:r>
              <m:rPr>
                <m:sty m:val="p"/>
              </m:rPr>
              <m:t>Γ</m:t>
            </m:r>
          </m:e>
          <m:sub>
            <m:r>
              <m:rPr>
                <m:nor/>
              </m:rPr>
              <m:t>tot </m:t>
            </m:r>
          </m:sub>
        </m:sSub>
      </m:oMath>
      <w:r>
        <w:rPr>
          <w:rFonts w:eastAsia="Georgia" w:cs="Georgia" w:ascii="Georgia" w:hAnsi="Georgia"/>
        </w:rPr>
        <w:t xml:space="preserve"> la concentration surfacique totale en capsaïcine adsorbée sur l'électrode sous toutes ses formes. Dans le cas de l'adsorption décrite au dessus, </w:t>
      </w:r>
      <m:oMath>
        <m:sSub>
          <m:sSubPr/>
          <m:e>
            <m:r>
              <m:rPr>
                <m:sty m:val="p"/>
              </m:rPr>
              <m:t>Γ</m:t>
            </m:r>
          </m:e>
          <m:sub>
            <m:r>
              <m:rPr>
                <m:nor/>
              </m:rPr>
              <m:t>tot </m:t>
            </m:r>
          </m:sub>
        </m:sSub>
      </m:oMath>
      <w:r>
        <w:rPr>
          <w:rFonts w:eastAsia="Georgia" w:cs="Georgia" w:ascii="Georgia" w:hAnsi="Georgia"/>
        </w:rPr>
        <w:t xml:space="preserve"> est proportionnelle à la concentration volumique en solution. On notera </w:t>
      </w:r>
      <m:oMath>
        <m:sSub>
          <m:sSubPr/>
          <m:e>
            <m:r>
              <m:rPr>
                <m:sty m:val="p"/>
              </m:rPr>
              <m:t>Γ</m:t>
            </m:r>
          </m:e>
          <m:sub>
            <m:r>
              <m:rPr>
                <m:nor/>
              </m:rPr>
              <m:t>Red </m:t>
            </m:r>
          </m:sub>
        </m:sSub>
      </m:oMath>
      <w:r>
        <w:rPr>
          <w:rFonts w:eastAsia="Georgia" w:cs="Georgia" w:ascii="Georgia" w:hAnsi="Georgia"/>
        </w:rPr>
        <w:t xml:space="preserve"> la concentration en capsaïcine adsorbée à l'électrode.</w:t>
      </w:r>
      <w:r>
        <w:rPr/>
        <w:br w:type="textWrapping"/>
      </w:r>
      <w:r>
        <w:rPr>
          <w:rFonts w:eastAsia="Georgia" w:cs="Georgia" w:ascii="Georgia" w:hAnsi="Georgia"/>
        </w:rPr>
        <w:t xml:space="preserve">22. Donner la demi-équation d'oxydation de la capsaïcine et donner le nombre d'électrons échangés. Justifier alors que la réaction étudiée ici est irréversible.</w:t>
      </w:r>
    </w:p>
    <w:p>
      <w:pPr>
        <w:spacing w:after="220" w:lineRule="auto"/>
      </w:pPr>
      <w:r>
        <w:rPr>
          <w:rFonts w:eastAsia="Georgia" w:cs="Georgia" w:ascii="Georgia" w:hAnsi="Georgia"/>
        </w:rPr>
        <w:t xml:space="preserve">Dans le cas d'un processus cinétique irréversible d'ordre 1, le courant est donné par la relation cinétique suivante :</w:t>
      </w:r>
    </w:p>
    <w:p>
      <w:pPr>
        <w:spacing w:after="220" w:lineRule="auto"/>
      </w:pPr>
      <m:oMathPara>
        <m:oMath>
          <m:r>
            <m:rPr>
              <m:sty m:val="i"/>
            </m:rPr>
            <m:t>I</m:t>
          </m:r>
          <m:r>
            <m:rPr>
              <m:sty m:val="p"/>
            </m:rPr>
            <m:t>=</m:t>
          </m:r>
          <m:r>
            <m:rPr>
              <m:sty m:val="i"/>
            </m:rPr>
            <m:t>n</m:t>
          </m:r>
          <m:r>
            <m:rPr>
              <m:sty m:val="i"/>
            </m:rPr>
            <m:t>F</m:t>
          </m:r>
          <m:r>
            <m:rPr>
              <m:sty m:val="i"/>
            </m:rPr>
            <m:t>S</m:t>
          </m:r>
          <m:sSup>
            <m:sSupPr/>
            <m:e>
              <m:r>
                <m:rPr>
                  <m:sty m:val="i"/>
                </m:rPr>
                <m:t>k</m:t>
              </m:r>
            </m:e>
            <m:sup>
              <m:r>
                <m:rPr>
                  <m:sty m:val="p"/>
                </m:rPr>
                <m:t>0</m:t>
              </m:r>
            </m:sup>
          </m:sSup>
          <m:sSub>
            <m:sSubPr/>
            <m:e>
              <m:r>
                <m:rPr>
                  <m:sty m:val="p"/>
                </m:rPr>
                <m:t>Γ</m:t>
              </m:r>
            </m:e>
            <m:sub>
              <m:r>
                <m:rPr>
                  <m:sty m:val="p"/>
                </m:rPr>
                <m:t>Red</m:t>
              </m:r>
            </m:sub>
          </m:sSub>
          <m:r>
            <m:rPr>
              <m:sty m:val="p"/>
            </m:rPr>
            <m:t>exp</m:t>
          </m:r>
          <m:r>
            <m:rPr>
              <m:sty m:val="p"/>
            </m:rPr>
            <m:t>⁡</m:t>
          </m:r>
          <m:d>
            <m:dPr>
              <m:begChr m:val="("/>
              <m:endChr m:val=")"/>
              <m:ctrlPr>
                <w:rPr>
                  <w:rFonts w:ascii="Cambria Math" w:hAnsi="Cambria Math"/>
                </w:rPr>
              </m:ctrlPr>
            </m:dPr>
            <m:e>
              <m:r>
                <m:rPr>
                  <m:sty m:val="i"/>
                </m:rPr>
                <m:t>α</m:t>
              </m:r>
              <m:f>
                <m:fPr>
                  <m:ctrlPr>
                    <w:rPr>
                      <w:rFonts w:ascii="Cambria Math" w:hAnsi="Cambria Math"/>
                    </w:rPr>
                  </m:ctrlPr>
                </m:fPr>
                <m:num>
                  <m:r>
                    <m:rPr>
                      <m:sty m:val="i"/>
                    </m:rPr>
                    <m:t>n</m:t>
                  </m:r>
                  <m:r>
                    <m:rPr>
                      <m:sty m:val="i"/>
                    </m:rPr>
                    <m:t>F</m:t>
                  </m:r>
                </m:num>
                <m:den>
                  <m:r>
                    <m:rPr>
                      <m:sty m:val="i"/>
                    </m:rPr>
                    <m:t>R</m:t>
                  </m:r>
                  <m:r>
                    <m:rPr>
                      <m:sty m:val="i"/>
                    </m:rPr>
                    <m:t>T</m:t>
                  </m:r>
                </m:den>
              </m:f>
              <m:r>
                <m:rPr>
                  <m:sty m:val="i"/>
                </m:rPr>
                <m:t>η</m:t>
              </m:r>
            </m:e>
          </m:d>
        </m:oMath>
      </m:oMathPara>
    </w:p>
    <w:p>
      <w:pPr>
        <w:spacing w:after="220" w:lineRule="auto"/>
      </w:pPr>
      <w:r>
        <w:rPr>
          <w:rFonts w:eastAsia="Georgia" w:cs="Georgia" w:ascii="Georgia" w:hAnsi="Georgia"/>
        </w:rPr>
        <w:t xml:space="preserve">où </w:t>
      </w:r>
      <m:oMath>
        <m:r>
          <m:rPr>
            <m:sty m:val="i"/>
          </m:rPr>
          <m:t>n</m:t>
        </m:r>
      </m:oMath>
      <w:r>
        <w:rPr>
          <w:rFonts w:eastAsia="Georgia" w:cs="Georgia" w:ascii="Georgia" w:hAnsi="Georgia"/>
        </w:rPr>
        <w:t xml:space="preserve"> est le nombre d'électrons échangés, </w:t>
      </w:r>
      <m:oMath>
        <m:r>
          <m:rPr>
            <m:sty m:val="i"/>
          </m:rPr>
          <m:t>F</m:t>
        </m:r>
      </m:oMath>
      <w:r>
        <w:rPr/>
        <w:t xml:space="preserve"> la constante de Faraday, </w:t>
      </w:r>
      <m:oMath>
        <m:r>
          <m:rPr>
            <m:sty m:val="i"/>
          </m:rPr>
          <m:t>S</m:t>
        </m:r>
      </m:oMath>
      <w:r>
        <w:rPr>
          <w:rFonts w:eastAsia="Georgia" w:cs="Georgia" w:ascii="Georgia" w:hAnsi="Georgia"/>
        </w:rPr>
        <w:t xml:space="preserve"> la surface de l'électrode, </w:t>
      </w:r>
      <m:oMath>
        <m:sSup>
          <m:sSupPr/>
          <m:e>
            <m:r>
              <m:rPr>
                <m:sty m:val="i"/>
              </m:rPr>
              <m:t>k</m:t>
            </m:r>
          </m:e>
          <m:sup>
            <m:r>
              <m:rPr>
                <m:sty m:val="p"/>
              </m:rPr>
              <m:t>0</m:t>
            </m:r>
          </m:sup>
        </m:sSup>
      </m:oMath>
      <w:r>
        <w:rPr/>
        <w:t xml:space="preserve"> la constante de vitesse, </w:t>
      </w:r>
      <m:oMath>
        <m:sSub>
          <m:sSubPr/>
          <m:e>
            <m:r>
              <m:rPr>
                <m:sty m:val="p"/>
              </m:rPr>
              <m:t>Γ</m:t>
            </m:r>
          </m:e>
          <m:sub>
            <m:r>
              <m:rPr>
                <m:nor/>
              </m:rPr>
              <m:t>Red </m:t>
            </m:r>
          </m:sub>
        </m:sSub>
      </m:oMath>
      <w:r>
        <w:rPr>
          <w:rFonts w:eastAsia="Georgia" w:cs="Georgia" w:ascii="Georgia" w:hAnsi="Georgia"/>
        </w:rPr>
        <w:t xml:space="preserve"> la concentration surfacique en réducteur à l'électrode, </w:t>
      </w:r>
      <m:oMath>
        <m:r>
          <m:rPr>
            <m:sty m:val="i"/>
          </m:rPr>
          <m:t>η</m:t>
        </m:r>
        <m:r>
          <m:rPr>
            <m:sty m:val="p"/>
          </m:rPr>
          <m:t>=</m:t>
        </m:r>
        <m:r>
          <m:rPr>
            <m:sty m:val="i"/>
          </m:rPr>
          <m:t>E</m:t>
        </m:r>
        <m:r>
          <m:rPr>
            <m:sty m:val="p"/>
          </m:rPr>
          <m:t>−</m:t>
        </m:r>
        <m:sSup>
          <m:sSupPr/>
          <m:e>
            <m:r>
              <m:rPr>
                <m:sty m:val="i"/>
              </m:rPr>
              <m:t>E</m:t>
            </m:r>
          </m:e>
          <m:sup>
            <m:r>
              <m:rPr>
                <m:sty m:val="p"/>
              </m:rPr>
              <m:t>∘</m:t>
            </m:r>
          </m:sup>
        </m:sSup>
      </m:oMath>
      <w:r>
        <w:rPr/>
        <w:t xml:space="preserve"> la surtension, </w:t>
      </w:r>
      <m:oMath>
        <m:sSup>
          <m:sSupPr/>
          <m:e>
            <m:r>
              <m:rPr>
                <m:sty m:val="i"/>
              </m:rPr>
              <m:t>E</m:t>
            </m:r>
          </m:e>
          <m:sup>
            <m:r>
              <m:rPr>
                <m:sty m:val="p"/>
              </m:rPr>
              <m:t>∘</m:t>
            </m:r>
          </m:sup>
        </m:sSup>
      </m:oMath>
      <w:r>
        <w:rPr/>
        <w:t xml:space="preserve"> le potentiel standard du couple et </w:t>
      </w:r>
      <m:oMath>
        <m:r>
          <m:rPr>
            <m:sty m:val="p"/>
          </m:rPr>
          <m:t>0</m:t>
        </m:r>
        <m:r>
          <m:rPr>
            <m:sty m:val="p"/>
          </m:rPr>
          <m:t>&lt;</m:t>
        </m:r>
        <m:r>
          <m:rPr>
            <m:sty m:val="i"/>
          </m:rPr>
          <m:t>α</m:t>
        </m:r>
        <m:r>
          <m:rPr>
            <m:sty m:val="p"/>
          </m:rPr>
          <m:t>&lt;</m:t>
        </m:r>
        <m:r>
          <m:rPr>
            <m:sty m:val="p"/>
          </m:rPr>
          <m:t>1</m:t>
        </m:r>
      </m:oMath>
      <w:r>
        <w:rPr/>
        <w:t xml:space="preserve"> le coefficient de transfert de charge.</w:t>
      </w:r>
      <w:r>
        <w:rPr/>
        <w:br w:type="textWrapping"/>
      </w:r>
      <w:r>
        <w:rPr>
          <w:rFonts w:eastAsia="Georgia" w:cs="Georgia" w:ascii="Georgia" w:hAnsi="Georgia"/>
        </w:rPr>
        <w:t xml:space="preserve">23. Justifier que d'après la loi de Faraday, le courant est également donné par la relation :</w:t>
      </w:r>
    </w:p>
    <w:p>
      <w:pPr>
        <w:spacing w:after="220" w:lineRule="auto"/>
      </w:pPr>
      <m:oMathPara>
        <m:oMath>
          <m:r>
            <m:rPr>
              <m:sty m:val="i"/>
            </m:rPr>
            <m:t>I</m:t>
          </m:r>
          <m:r>
            <m:rPr>
              <m:sty m:val="p"/>
            </m:rPr>
            <m:t>=</m:t>
          </m:r>
          <m:r>
            <m:rPr>
              <m:sty m:val="p"/>
            </m:rPr>
            <m:t>−</m:t>
          </m:r>
          <m:r>
            <m:rPr>
              <m:sty m:val="i"/>
            </m:rPr>
            <m:t>n</m:t>
          </m:r>
          <m:r>
            <m:rPr>
              <m:sty m:val="i"/>
            </m:rPr>
            <m:t>F</m:t>
          </m:r>
          <m:r>
            <m:rPr>
              <m:sty m:val="i"/>
            </m:rPr>
            <m:t>S</m:t>
          </m:r>
          <m:f>
            <m:fPr>
              <m:ctrlPr>
                <w:rPr>
                  <w:rFonts w:ascii="Cambria Math" w:hAnsi="Cambria Math"/>
                </w:rPr>
              </m:ctrlPr>
            </m:fPr>
            <m:num>
              <m:r>
                <m:rPr>
                  <m:nor/>
                </m:rPr>
                <m:t xml:space="preserve"> </m:t>
              </m:r>
              <m:r>
                <m:rPr>
                  <m:sty m:val="p"/>
                </m:rPr>
                <m:t>d</m:t>
              </m:r>
              <m:sSub>
                <m:sSubPr/>
                <m:e>
                  <m:r>
                    <m:rPr>
                      <m:sty m:val="p"/>
                    </m:rPr>
                    <m:t>Γ</m:t>
                  </m:r>
                </m:e>
                <m:sub>
                  <m:r>
                    <m:rPr>
                      <m:sty m:val="p"/>
                    </m:rPr>
                    <m:t>Red</m:t>
                  </m:r>
                </m:sub>
              </m:sSub>
            </m:num>
            <m:den>
              <m:r>
                <m:rPr>
                  <m:nor/>
                </m:rPr>
                <m:t xml:space="preserve"> </m:t>
              </m:r>
              <m:r>
                <m:rPr>
                  <m:sty m:val="p"/>
                </m:rPr>
                <m:t>d</m:t>
              </m:r>
              <m:r>
                <m:rPr>
                  <m:sty m:val="i"/>
                </m:rPr>
                <m:t>t</m:t>
              </m:r>
            </m:den>
          </m:f>
        </m:oMath>
      </m:oMathPara>
    </w:p>
    <w:p>
      <w:pPr>
        <w:numPr>
          <w:ilvl w:val="0"/>
          <w:numId w:val="19"/>
        </w:numPr>
        <w:spacing w:lineRule="auto"/>
      </w:pPr>
      <w:r>
        <w:rPr>
          <w:rFonts w:eastAsia="Georgia" w:cs="Georgia" w:ascii="Georgia" w:hAnsi="Georgia"/>
        </w:rPr>
        <w:t xml:space="preserve">En utilisant les équations (1), (2) et (3), donner l'équation différentielle permettant de déterminer l'évolution temporelle de la concentration surfacique en capsaïcine.</w:t>
      </w:r>
    </w:p>
    <w:p>
      <w:pPr>
        <w:numPr>
          <w:ilvl w:val="0"/>
          <w:numId w:val="19"/>
        </w:numPr>
        <w:spacing w:lineRule="auto"/>
      </w:pPr>
      <w:r>
        <w:rPr>
          <w:rFonts w:eastAsia="Georgia" w:cs="Georgia" w:ascii="Georgia" w:hAnsi="Georgia"/>
        </w:rPr>
        <w:t xml:space="preserve">En intégrant cette équation, exprimer </w:t>
      </w:r>
      <m:oMath>
        <m:sSub>
          <m:sSubPr/>
          <m:e>
            <m:r>
              <m:rPr>
                <m:sty m:val="p"/>
              </m:rPr>
              <m:t>Γ</m:t>
            </m:r>
          </m:e>
          <m:sub>
            <m:r>
              <m:rPr>
                <m:nor/>
              </m:rPr>
              <m:t>Red </m:t>
            </m:r>
          </m:sub>
        </m:sSub>
        <m:r>
          <m:rPr>
            <m:sty m:val="p"/>
          </m:rPr>
          <m:t>(</m:t>
        </m:r>
        <m:r>
          <m:rPr>
            <m:sty m:val="i"/>
          </m:rPr>
          <m:t>t</m:t>
        </m:r>
        <m:r>
          <m:rPr>
            <m:sty m:val="p"/>
          </m:rPr>
          <m:t>)</m:t>
        </m:r>
      </m:oMath>
      <w:r>
        <w:rPr/>
        <w:t xml:space="preserve"> en fonction de </w:t>
      </w:r>
      <m:oMath>
        <m:r>
          <m:rPr>
            <m:sty m:val="i"/>
          </m:rPr>
          <m:t>n</m:t>
        </m:r>
        <m:r>
          <m:rPr>
            <m:sty m:val="p"/>
          </m:rPr>
          <m:t>,</m:t>
        </m:r>
        <m:r>
          <m:rPr>
            <m:sty m:val="i"/>
          </m:rPr>
          <m:t>F</m:t>
        </m:r>
        <m:r>
          <m:rPr>
            <m:sty m:val="p"/>
          </m:rPr>
          <m:t>,</m:t>
        </m:r>
        <m:r>
          <m:rPr>
            <m:sty m:val="i"/>
          </m:rPr>
          <m:t>S</m:t>
        </m:r>
        <m:r>
          <m:rPr>
            <m:sty m:val="p"/>
          </m:rPr>
          <m:t>,</m:t>
        </m:r>
        <m:sSup>
          <m:sSupPr/>
          <m:e>
            <m:r>
              <m:rPr>
                <m:sty m:val="i"/>
              </m:rPr>
              <m:t>k</m:t>
            </m:r>
          </m:e>
          <m:sup>
            <m:r>
              <m:rPr>
                <m:sty m:val="p"/>
              </m:rPr>
              <m:t>∘</m:t>
            </m:r>
          </m:sup>
        </m:sSup>
        <m:r>
          <m:rPr>
            <m:sty m:val="p"/>
          </m:rPr>
          <m:t>,</m:t>
        </m:r>
        <m:r>
          <m:rPr>
            <m:sty m:val="i"/>
          </m:rPr>
          <m:t>v</m:t>
        </m:r>
        <m:r>
          <m:rPr>
            <m:sty m:val="p"/>
          </m:rPr>
          <m:t>,</m:t>
        </m:r>
        <m:r>
          <m:rPr>
            <m:sty m:val="i"/>
          </m:rPr>
          <m:t>α</m:t>
        </m:r>
        <m:r>
          <m:rPr>
            <m:sty m:val="p"/>
          </m:rPr>
          <m:t>,</m:t>
        </m:r>
        <m:r>
          <m:rPr>
            <m:sty m:val="i"/>
          </m:rPr>
          <m:t>R</m:t>
        </m:r>
        <m:r>
          <m:rPr>
            <m:sty m:val="p"/>
          </m:rPr>
          <m:t>,</m:t>
        </m:r>
        <m:r>
          <m:rPr>
            <m:sty m:val="i"/>
          </m:rPr>
          <m:t>T</m:t>
        </m:r>
        <m:r>
          <m:rPr>
            <m:sty m:val="p"/>
          </m:rPr>
          <m:t>,</m:t>
        </m:r>
        <m:r>
          <m:rPr>
            <m:sty m:val="i"/>
          </m:rPr>
          <m:t>η</m:t>
        </m:r>
      </m:oMath>
      <w:r>
        <w:rPr/>
        <w:t xml:space="preserve"> et de </w:t>
      </w:r>
      <m:oMath>
        <m:sSub>
          <m:sSubPr/>
          <m:e>
            <m:r>
              <m:rPr>
                <m:sty m:val="i"/>
              </m:rPr>
              <m:t>η</m:t>
            </m:r>
          </m:e>
          <m:sub>
            <m:r>
              <m:rPr>
                <m:sty m:val="p"/>
              </m:rPr>
              <m:t>0</m:t>
            </m:r>
          </m:sub>
        </m:sSub>
      </m:oMath>
      <w:r>
        <w:rPr/>
        <w:t xml:space="preserve"> et </w:t>
      </w:r>
      <m:oMath>
        <m:sSub>
          <m:sSubPr/>
          <m:e>
            <m:r>
              <m:rPr>
                <m:sty m:val="p"/>
              </m:rPr>
              <m:t>Γ</m:t>
            </m:r>
          </m:e>
          <m:sub>
            <m:r>
              <m:rPr>
                <m:nor/>
              </m:rPr>
              <m:t>Red </m:t>
            </m:r>
            <m:r>
              <m:rPr>
                <m:sty m:val="p"/>
              </m:rPr>
              <m:t>,</m:t>
            </m:r>
            <m:r>
              <m:rPr>
                <m:sty m:val="p"/>
              </m:rPr>
              <m:t>0</m:t>
            </m:r>
          </m:sub>
        </m:sSub>
      </m:oMath>
      <w:r>
        <w:rPr/>
        <w:t xml:space="preserve"> respectivement la surtension et la concentration surfacique lorsque </w:t>
      </w:r>
      <m:oMath>
        <m:r>
          <m:rPr>
            <m:sty m:val="i"/>
          </m:rPr>
          <m:t>t</m:t>
        </m:r>
        <m:r>
          <m:rPr>
            <m:sty m:val="p"/>
          </m:rPr>
          <m:t>=</m:t>
        </m:r>
        <m:r>
          <m:rPr>
            <m:sty m:val="p"/>
          </m:rPr>
          <m:t>0</m:t>
        </m:r>
      </m:oMath>
      <w:r>
        <w:rPr>
          <w:rFonts w:eastAsia="Georgia" w:cs="Georgia" w:ascii="Georgia" w:hAnsi="Georgia"/>
        </w:rPr>
        <w:t xml:space="preserve">. Simplifier l'expression obtenue en introduisant les paramètres </w:t>
      </w:r>
      <m:oMath>
        <m:r>
          <m:rPr>
            <m:sty m:val="i"/>
          </m:rPr>
          <m:t>p</m:t>
        </m:r>
        <m:r>
          <m:rPr>
            <m:sty m:val="p"/>
          </m:rPr>
          <m:t>=</m:t>
        </m:r>
        <m:f>
          <m:fPr>
            <m:ctrlPr>
              <w:rPr>
                <w:rFonts w:ascii="Cambria Math" w:hAnsi="Cambria Math"/>
              </w:rPr>
            </m:ctrlPr>
          </m:fPr>
          <m:num>
            <m:r>
              <m:rPr>
                <m:sty m:val="i"/>
              </m:rPr>
              <m:t>R</m:t>
            </m:r>
            <m:r>
              <m:rPr>
                <m:sty m:val="i"/>
              </m:rPr>
              <m:t>T</m:t>
            </m:r>
          </m:num>
          <m:den>
            <m:r>
              <m:rPr>
                <m:sty m:val="i"/>
              </m:rPr>
              <m:t>n</m:t>
            </m:r>
            <m:r>
              <m:rPr>
                <m:sty m:val="i"/>
              </m:rPr>
              <m:t>F</m:t>
            </m:r>
          </m:den>
        </m:f>
      </m:oMath>
      <w:r>
        <w:rPr/>
        <w:t xml:space="preserve"> et </w:t>
      </w:r>
      <m:oMath>
        <m:sSub>
          <m:sSubPr/>
          <m:e>
            <m:r>
              <m:rPr>
                <m:sty m:val="i"/>
              </m:rPr>
              <m:t>K</m:t>
            </m:r>
          </m:e>
          <m:sub>
            <m:r>
              <m:rPr>
                <m:nor/>
              </m:rPr>
              <m:t>ads </m:t>
            </m:r>
          </m:sub>
        </m:sSub>
        <m:r>
          <m:rPr>
            <m:sty m:val="p"/>
          </m:rPr>
          <m:t>=</m:t>
        </m:r>
        <m:r>
          <m:rPr>
            <m:sty m:val="i"/>
          </m:rPr>
          <m:t>p</m:t>
        </m:r>
        <m:f>
          <m:fPr>
            <m:ctrlPr>
              <w:rPr>
                <w:rFonts w:ascii="Cambria Math" w:hAnsi="Cambria Math"/>
              </w:rPr>
            </m:ctrlPr>
          </m:fPr>
          <m:num>
            <m:sSup>
              <m:sSupPr/>
              <m:e>
                <m:r>
                  <m:rPr>
                    <m:sty m:val="i"/>
                  </m:rPr>
                  <m:t>k</m:t>
                </m:r>
              </m:e>
              <m:sup>
                <m:r>
                  <m:rPr>
                    <m:sty m:val="p"/>
                  </m:rPr>
                  <m:t>∘</m:t>
                </m:r>
              </m:sup>
            </m:sSup>
          </m:num>
          <m:den>
            <m:r>
              <m:rPr>
                <m:sty m:val="i"/>
              </m:rPr>
              <m:t>v</m:t>
            </m:r>
          </m:den>
        </m:f>
      </m:oMath>
      <w:r>
        <w:rPr/>
        <w:t xml:space="preserve">.</w:t>
      </w:r>
    </w:p>
    <w:p>
      <w:pPr>
        <w:numPr>
          <w:ilvl w:val="0"/>
          <w:numId w:val="19"/>
        </w:numPr>
        <w:spacing w:lineRule="auto"/>
      </w:pPr>
      <w:r>
        <w:rPr>
          <w:rFonts w:eastAsia="Georgia" w:cs="Georgia" w:ascii="Georgia" w:hAnsi="Georgia"/>
        </w:rPr>
        <w:t xml:space="preserve">Lors de l'étude, le potentiel initial choisi est tel que </w:t>
      </w:r>
      <m:oMath>
        <m:sSub>
          <m:sSubPr/>
          <m:e>
            <m:r>
              <m:rPr>
                <m:sty m:val="i"/>
              </m:rPr>
              <m:t>E</m:t>
            </m:r>
          </m:e>
          <m:sub>
            <m:r>
              <m:rPr>
                <m:sty m:val="i"/>
              </m:rPr>
              <m:t>i</m:t>
            </m:r>
          </m:sub>
        </m:sSub>
        <m:r>
          <m:rPr>
            <m:sty m:val="p"/>
          </m:rPr>
          <m:t>≪</m:t>
        </m:r>
        <m:sSup>
          <m:sSupPr/>
          <m:e>
            <m:r>
              <m:rPr>
                <m:sty m:val="i"/>
              </m:rPr>
              <m:t>E</m:t>
            </m:r>
          </m:e>
          <m:sup>
            <m:r>
              <m:rPr>
                <m:sty m:val="p"/>
              </m:rPr>
              <m:t>∘</m:t>
            </m:r>
          </m:sup>
        </m:sSup>
      </m:oMath>
      <w:r>
        <w:rPr>
          <w:rFonts w:eastAsia="Georgia" w:cs="Georgia" w:ascii="Georgia" w:hAnsi="Georgia"/>
        </w:rPr>
        <w:t xml:space="preserve">. Dans ces conditions, toutes les capsaïcinoides sont initialement sous formes réduites soit </w:t>
      </w:r>
      <m:oMath>
        <m:sSub>
          <m:sSubPr/>
          <m:e>
            <m:r>
              <m:rPr>
                <m:sty m:val="p"/>
              </m:rPr>
              <m:t>Γ</m:t>
            </m:r>
          </m:e>
          <m:sub>
            <m:r>
              <m:rPr>
                <m:nor/>
              </m:rPr>
              <m:t>Red </m:t>
            </m:r>
            <m:r>
              <m:rPr>
                <m:sty m:val="p"/>
              </m:rPr>
              <m:t>,</m:t>
            </m:r>
            <m:r>
              <m:rPr>
                <m:sty m:val="p"/>
              </m:rPr>
              <m:t>0</m:t>
            </m:r>
          </m:sub>
        </m:sSub>
        <m:r>
          <m:rPr>
            <m:sty m:val="p"/>
          </m:rPr>
          <m:t>=</m:t>
        </m:r>
        <m:sSub>
          <m:sSubPr/>
          <m:e>
            <m:r>
              <m:rPr>
                <m:sty m:val="p"/>
              </m:rPr>
              <m:t>Γ</m:t>
            </m:r>
          </m:e>
          <m:sub>
            <m:r>
              <m:rPr>
                <m:nor/>
              </m:rPr>
              <m:t>tot </m:t>
            </m:r>
          </m:sub>
        </m:sSub>
      </m:oMath>
      <w:r>
        <w:rPr>
          <w:rFonts w:eastAsia="Georgia" w:cs="Georgia" w:ascii="Georgia" w:hAnsi="Georgia"/>
        </w:rPr>
        <w:t xml:space="preserve">. Simplifier alors l'expression obtenue précédemment dans le cas où </w:t>
      </w:r>
      <m:oMath>
        <m:sSub>
          <m:sSubPr/>
          <m:e>
            <m:r>
              <m:rPr>
                <m:sty m:val="i"/>
              </m:rPr>
              <m:t>E</m:t>
            </m:r>
          </m:e>
          <m:sub>
            <m:r>
              <m:rPr>
                <m:sty m:val="i"/>
              </m:rPr>
              <m:t>i</m:t>
            </m:r>
          </m:sub>
        </m:sSub>
        <m:r>
          <m:rPr>
            <m:sty m:val="p"/>
          </m:rPr>
          <m:t>≪</m:t>
        </m:r>
        <m:sSup>
          <m:sSupPr/>
          <m:e>
            <m:r>
              <m:rPr>
                <m:sty m:val="i"/>
              </m:rPr>
              <m:t>E</m:t>
            </m:r>
          </m:e>
          <m:sup>
            <m:r>
              <m:rPr>
                <m:sty m:val="p"/>
              </m:rPr>
              <m:t>∘</m:t>
            </m:r>
          </m:sup>
        </m:sSup>
      </m:oMath>
      <w:r>
        <w:rPr>
          <w:rFonts w:eastAsia="Georgia" w:cs="Georgia" w:ascii="Georgia" w:hAnsi="Georgia"/>
        </w:rPr>
        <w:t xml:space="preserve">, c'est-à-dire lorsque </w:t>
      </w:r>
      <m:oMath>
        <m:sSub>
          <m:sSubPr/>
          <m:e>
            <m:r>
              <m:rPr>
                <m:sty m:val="i"/>
              </m:rPr>
              <m:t>η</m:t>
            </m:r>
          </m:e>
          <m:sub>
            <m:r>
              <m:rPr>
                <m:sty m:val="p"/>
              </m:rPr>
              <m:t>0</m:t>
            </m:r>
          </m:sub>
        </m:sSub>
        <m:r>
          <m:rPr>
            <m:sty m:val="p"/>
          </m:rPr>
          <m:t>→</m:t>
        </m:r>
        <m:r>
          <m:rPr>
            <m:sty m:val="p"/>
          </m:rPr>
          <m:t>−</m:t>
        </m:r>
        <m:r>
          <m:rPr>
            <m:sty m:val="p"/>
          </m:rPr>
          <m:t>∞</m:t>
        </m:r>
      </m:oMath>
      <w:r>
        <w:rPr/>
        <w:t xml:space="preserve">.</w:t>
      </w:r>
    </w:p>
    <w:p>
      <w:pPr>
        <w:numPr>
          <w:ilvl w:val="0"/>
          <w:numId w:val="19"/>
        </w:numPr>
        <w:spacing w:lineRule="auto"/>
      </w:pPr>
      <w:r>
        <w:rPr>
          <w:rFonts w:eastAsia="Georgia" w:cs="Georgia" w:ascii="Georgia" w:hAnsi="Georgia"/>
        </w:rPr>
        <w:t xml:space="preserve">En déduire que le courant est relié au potentiel par la relation :</w:t>
      </w:r>
    </w:p>
    <w:p>
      <w:pPr>
        <w:spacing w:after="220" w:lineRule="auto"/>
      </w:pPr>
      <m:oMathPara>
        <m:oMath>
          <m:r>
            <m:rPr>
              <m:sty m:val="i"/>
            </m:rPr>
            <m:t>I</m:t>
          </m:r>
          <m:r>
            <m:rPr>
              <m:sty m:val="p"/>
            </m:rPr>
            <m:t>=</m:t>
          </m:r>
          <m:r>
            <m:rPr>
              <m:sty m:val="i"/>
            </m:rPr>
            <m:t>n</m:t>
          </m:r>
          <m:r>
            <m:rPr>
              <m:sty m:val="i"/>
            </m:rPr>
            <m:t>F</m:t>
          </m:r>
          <m:r>
            <m:rPr>
              <m:sty m:val="i"/>
            </m:rPr>
            <m:t>S</m:t>
          </m:r>
          <m:sSup>
            <m:sSupPr/>
            <m:e>
              <m:r>
                <m:rPr>
                  <m:sty m:val="i"/>
                </m:rPr>
                <m:t>k</m:t>
              </m:r>
            </m:e>
            <m:sup>
              <m:r>
                <m:rPr>
                  <m:sty m:val="p"/>
                </m:rPr>
                <m:t>0</m:t>
              </m:r>
            </m:sup>
          </m:sSup>
          <m:sSub>
            <m:sSubPr/>
            <m:e>
              <m:r>
                <m:rPr>
                  <m:sty m:val="p"/>
                </m:rPr>
                <m:t>Γ</m:t>
              </m:r>
            </m:e>
            <m:sub>
              <m:r>
                <m:rPr>
                  <m:nor/>
                </m:rPr>
                <m:t>tot </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α</m:t>
                  </m:r>
                  <m:r>
                    <m:rPr>
                      <m:sty m:val="i"/>
                    </m:rPr>
                    <m:t>η</m:t>
                  </m:r>
                </m:num>
                <m:den>
                  <m:r>
                    <m:rPr>
                      <m:sty m:val="i"/>
                    </m:rPr>
                    <m:t>p</m:t>
                  </m:r>
                </m:den>
              </m:f>
              <m:r>
                <m:rPr>
                  <m:sty m:val="p"/>
                </m:rPr>
                <m:t>−</m:t>
              </m:r>
              <m:f>
                <m:fPr>
                  <m:ctrlPr>
                    <w:rPr>
                      <w:rFonts w:ascii="Cambria Math" w:hAnsi="Cambria Math"/>
                    </w:rPr>
                  </m:ctrlPr>
                </m:fPr>
                <m:num>
                  <m:sSub>
                    <m:sSubPr/>
                    <m:e>
                      <m:r>
                        <m:rPr>
                          <m:sty m:val="i"/>
                        </m:rPr>
                        <m:t>K</m:t>
                      </m:r>
                    </m:e>
                    <m:sub>
                      <m:r>
                        <m:rPr>
                          <m:nor/>
                        </m:rPr>
                        <m:t>ads </m:t>
                      </m:r>
                    </m:sub>
                  </m:sSub>
                </m:num>
                <m:den>
                  <m:r>
                    <m:rPr>
                      <m:sty m:val="i"/>
                    </m:rPr>
                    <m:t>α</m:t>
                  </m:r>
                </m:den>
              </m:f>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α</m:t>
                      </m:r>
                      <m:r>
                        <m:rPr>
                          <m:sty m:val="i"/>
                        </m:rPr>
                        <m:t>η</m:t>
                      </m:r>
                    </m:num>
                    <m:den>
                      <m:r>
                        <m:rPr>
                          <m:sty m:val="i"/>
                        </m:rPr>
                        <m:t>p</m:t>
                      </m:r>
                    </m:den>
                  </m:f>
                </m:e>
              </m:d>
            </m:e>
          </m:d>
        </m:oMath>
      </m:oMathPara>
    </w:p>
    <w:p>
      <w:pPr>
        <w:spacing w:after="220" w:lineRule="auto"/>
      </w:pPr>
      <w:r>
        <w:rPr/>
        <w:t xml:space="preserve">La courbe passe alors par un maximum </w:t>
      </w:r>
      <m:oMath>
        <m:sSub>
          <m:sSubPr/>
          <m:e>
            <m:r>
              <m:rPr>
                <m:sty m:val="i"/>
              </m:rPr>
              <m:t>I</m:t>
            </m:r>
          </m:e>
          <m:sub>
            <m:r>
              <m:rPr>
                <m:nor/>
              </m:rPr>
              <m:t>pic </m:t>
            </m:r>
          </m:sub>
        </m:sSub>
      </m:oMath>
      <w:r>
        <w:rPr/>
        <w:t xml:space="preserve"> pour un potentiel </w:t>
      </w:r>
      <m:oMath>
        <m:sSub>
          <m:sSubPr/>
          <m:e>
            <m:r>
              <m:rPr>
                <m:sty m:val="i"/>
              </m:rPr>
              <m:t>E</m:t>
            </m:r>
          </m:e>
          <m:sub>
            <m:r>
              <m:rPr>
                <m:nor/>
              </m:rPr>
              <m:t>pic </m:t>
            </m:r>
          </m:sub>
        </m:sSub>
      </m:oMath>
      <w:r>
        <w:rPr>
          <w:rFonts w:eastAsia="Georgia" w:cs="Georgia" w:ascii="Georgia" w:hAnsi="Georgia"/>
        </w:rPr>
        <w:t xml:space="preserve"> comme représenté sur la Figure (2).</w:t>
      </w:r>
    </w:p>
    <w:p>
      <w:pPr>
        <w:spacing w:lineRule="auto"/>
        <w:jc w:val="center"/>
      </w:pPr>
      <w:r>
        <w:rPr/>
        <w:drawing>
          <wp:inline distB="0" distL="0" distR="0" distT="0">
            <wp:extent cx="5486400" cy="3832312"/>
            <wp:effectExtent b="0" l="0" r="0" t="0"/>
            <wp:docPr id="22" name="image-81ac18ec2eeddc9df980e10036afaa93ae23865a.jpg"/>
            <a:graphic>
              <a:graphicData uri="http://schemas.openxmlformats.org/drawingml/2006/picture">
                <pic:pic>
                  <pic:nvPicPr>
                    <pic:cNvPr id="22" name="image-81ac18ec2eeddc9df980e10036afaa93ae23865a.jpg" descr=""/>
                    <pic:cNvPicPr/>
                  </pic:nvPicPr>
                  <pic:blipFill>
                    <a:blip r:embed="rId26" cstate="print"/>
                    <a:srcRect b="0" l="0" r="0" t="0"/>
                    <a:stretch>
                      <a:fillRect/>
                    </a:stretch>
                  </pic:blipFill>
                  <pic:spPr>
                    <a:xfrm>
                      <a:off x="0" y="0"/>
                      <a:ext cx="5486400" cy="3832312"/>
                    </a:xfrm>
                    <a:prstGeom prst="rect"/>
                  </pic:spPr>
                </pic:pic>
              </a:graphicData>
            </a:graphic>
          </wp:inline>
        </w:drawing>
      </w:r>
    </w:p>
    <w:p>
      <w:pPr>
        <w:spacing w:lineRule="auto"/>
      </w:pPr>
      <w:r>
        <w:rPr>
          <w:rFonts w:eastAsia="Georgia" w:cs="Georgia" w:ascii="Georgia" w:hAnsi="Georgia"/>
        </w:rPr>
        <w:t xml:space="preserve">Figure 2 - Allure de l'évolution du courant en fonction du potentiel dans le cas d'une espèce adsorbée à l'électrode.</w:t>
      </w:r>
    </w:p>
    <w:p>
      <w:pPr>
        <w:numPr>
          <w:ilvl w:val="0"/>
          <w:numId w:val="20"/>
        </w:numPr>
        <w:spacing w:lineRule="auto"/>
      </w:pPr>
      <w:r>
        <w:rPr/>
        <w:t xml:space="preserve">En utilisant l'expression (4), montrer que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E</m:t>
                        </m:r>
                      </m:e>
                      <m:sub>
                        <m:r>
                          <m:rPr>
                            <m:nor/>
                          </m:rPr>
                          <m:t>pic </m:t>
                        </m:r>
                      </m:sub>
                    </m:sSub>
                  </m:e>
                  <m:e>
                    <m:r>
                      <m:rPr>
                        <m:sty m:val="i"/>
                      </m:rPr>
                      <m:t xml:space="preserve"> </m:t>
                    </m:r>
                    <m:r>
                      <m:rPr>
                        <m:sty m:val="p"/>
                      </m:rPr>
                      <m:t>=</m:t>
                    </m:r>
                    <m:sSup>
                      <m:sSupPr/>
                      <m:e>
                        <m:r>
                          <m:rPr>
                            <m:sty m:val="i"/>
                          </m:rPr>
                          <m:t>E</m:t>
                        </m:r>
                      </m:e>
                      <m:sup>
                        <m:r>
                          <m:rPr>
                            <m:sty m:val="p"/>
                          </m:rPr>
                          <m:t>∘</m:t>
                        </m:r>
                      </m:sup>
                    </m:sSup>
                    <m:r>
                      <m:rPr>
                        <m:sty m:val="p"/>
                      </m:rPr>
                      <m:t>+</m:t>
                    </m:r>
                    <m:f>
                      <m:fPr>
                        <m:ctrlPr>
                          <w:rPr>
                            <w:rFonts w:ascii="Cambria Math" w:hAnsi="Cambria Math"/>
                          </w:rPr>
                        </m:ctrlPr>
                      </m:fPr>
                      <m:num>
                        <m:r>
                          <m:rPr>
                            <m:sty m:val="i"/>
                          </m:rPr>
                          <m:t>p</m:t>
                        </m:r>
                      </m:num>
                      <m:den>
                        <m:r>
                          <m:rPr>
                            <m:sty m:val="i"/>
                          </m:rPr>
                          <m:t>α</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α</m:t>
                            </m:r>
                          </m:num>
                          <m:den>
                            <m:sSub>
                              <m:sSubPr/>
                              <m:e>
                                <m:r>
                                  <m:rPr>
                                    <m:sty m:val="i"/>
                                  </m:rPr>
                                  <m:t>K</m:t>
                                </m:r>
                              </m:e>
                              <m:sub>
                                <m:r>
                                  <m:rPr>
                                    <m:nor/>
                                  </m:rPr>
                                  <m:t>ads </m:t>
                                </m:r>
                              </m:sub>
                            </m:sSub>
                          </m:den>
                        </m:f>
                      </m:e>
                    </m:d>
                  </m:e>
                </m:mr>
                <m:mr>
                  <m:e>
                    <m:sSub>
                      <m:sSubPr/>
                      <m:e>
                        <m:r>
                          <m:rPr>
                            <m:sty m:val="i"/>
                          </m:rPr>
                          <m:t>I</m:t>
                        </m:r>
                      </m:e>
                      <m:sub>
                        <m:r>
                          <m:rPr>
                            <m:nor/>
                          </m:rPr>
                          <m:t>pic </m:t>
                        </m:r>
                      </m:sub>
                    </m:sSub>
                  </m:e>
                  <m:e>
                    <m:r>
                      <m:rPr>
                        <m:sty m:val="i"/>
                      </m:rPr>
                      <m:t xml:space="preserve"> </m:t>
                    </m:r>
                    <m:r>
                      <m:rPr>
                        <m:sty m:val="p"/>
                      </m:rPr>
                      <m:t>=</m:t>
                    </m:r>
                    <m:f>
                      <m:fPr>
                        <m:ctrlPr>
                          <w:rPr>
                            <w:rFonts w:ascii="Cambria Math" w:hAnsi="Cambria Math"/>
                          </w:rPr>
                        </m:ctrlPr>
                      </m:fPr>
                      <m:num>
                        <m:sSup>
                          <m:sSupPr/>
                          <m:e>
                            <m:r>
                              <m:rPr>
                                <m:sty m:val="i"/>
                              </m:rPr>
                              <m:t>n</m:t>
                            </m:r>
                          </m:e>
                          <m:sup>
                            <m:r>
                              <m:rPr>
                                <m:sty m:val="p"/>
                              </m:rPr>
                              <m:t>2</m:t>
                            </m:r>
                          </m:sup>
                        </m:sSup>
                        <m:sSup>
                          <m:sSupPr/>
                          <m:e>
                            <m:r>
                              <m:rPr>
                                <m:sty m:val="i"/>
                              </m:rPr>
                              <m:t>F</m:t>
                            </m:r>
                          </m:e>
                          <m:sup>
                            <m:r>
                              <m:rPr>
                                <m:sty m:val="p"/>
                              </m:rPr>
                              <m:t>2</m:t>
                            </m:r>
                          </m:sup>
                        </m:sSup>
                        <m:r>
                          <m:rPr>
                            <m:sty m:val="i"/>
                          </m:rPr>
                          <m:t>S</m:t>
                        </m:r>
                        <m:r>
                          <m:rPr>
                            <m:sty m:val="i"/>
                          </m:rPr>
                          <m:t>α</m:t>
                        </m:r>
                      </m:num>
                      <m:den>
                        <m:r>
                          <m:rPr>
                            <m:sty m:val="i"/>
                          </m:rPr>
                          <m:t>R</m:t>
                        </m:r>
                        <m:r>
                          <m:rPr>
                            <m:sty m:val="i"/>
                          </m:rPr>
                          <m:t>T</m:t>
                        </m:r>
                      </m:den>
                    </m:f>
                    <m:r>
                      <m:rPr>
                        <m:sty m:val="i"/>
                      </m:rPr>
                      <m:t>v</m:t>
                    </m:r>
                    <m:sSub>
                      <m:sSubPr/>
                      <m:e>
                        <m:r>
                          <m:rPr>
                            <m:sty m:val="p"/>
                          </m:rPr>
                          <m:t>Γ</m:t>
                        </m:r>
                      </m:e>
                      <m:sub>
                        <m:r>
                          <m:rPr>
                            <m:nor/>
                          </m:rPr>
                          <m:t>tot </m:t>
                        </m:r>
                      </m:sub>
                    </m:sSub>
                    <m:r>
                      <m:rPr>
                        <m:sty m:val="p"/>
                      </m:rPr>
                      <m:t>exp</m:t>
                    </m:r>
                    <m:r>
                      <m:rPr>
                        <m:sty m:val="p"/>
                      </m:rPr>
                      <m:t>⁡</m:t>
                    </m:r>
                    <m:r>
                      <m:rPr>
                        <m:sty m:val="p"/>
                      </m:rPr>
                      <m:t>(</m:t>
                    </m:r>
                    <m:r>
                      <m:rPr>
                        <m:sty m:val="p"/>
                      </m:rPr>
                      <m:t>−</m:t>
                    </m:r>
                    <m:r>
                      <m:rPr>
                        <m:sty m:val="p"/>
                      </m:rPr>
                      <m:t>1</m:t>
                    </m:r>
                    <m:r>
                      <m:rPr>
                        <m:sty m:val="p"/>
                      </m:rPr>
                      <m:t>)</m:t>
                    </m:r>
                  </m:e>
                </m:mr>
              </m:m>
            </m:e>
          </m:d>
        </m:oMath>
      </m:oMathPara>
    </w:p>
    <w:p>
      <w:pPr>
        <w:spacing w:after="220" w:lineRule="auto"/>
      </w:pPr>
      <w:r>
        <w:rPr>
          <w:rFonts w:eastAsia="Georgia" w:cs="Georgia" w:ascii="Georgia" w:hAnsi="Georgia"/>
        </w:rPr>
        <w:t xml:space="preserve">L'expérience a alors été conduite pour des vitesses de balayage variant de 20 à </w:t>
      </w:r>
      <m:oMath>
        <m:r>
          <m:rPr>
            <m:sty m:val="p"/>
          </m:rPr>
          <m:t>300</m:t>
        </m:r>
        <m:r>
          <m:rPr>
            <m:sty m:val="p"/>
          </m:rPr>
          <m:t>mV</m:t>
        </m:r>
        <m:r>
          <m:rPr>
            <m:sty m:val="p"/>
          </m:rPr>
          <m:t>⋅</m:t>
        </m:r>
        <m:sSup>
          <m:sSupPr/>
          <m:e>
            <m:r>
              <m:rPr>
                <m:sty m:val="p"/>
              </m:rPr>
              <m:t>s</m:t>
            </m:r>
          </m:e>
          <m:sup>
            <m:r>
              <m:rPr>
                <m:sty m:val="p"/>
              </m:rPr>
              <m:t>−</m:t>
            </m:r>
            <m:r>
              <m:rPr>
                <m:sty m:val="p"/>
              </m:rPr>
              <m:t>1</m:t>
            </m:r>
          </m:sup>
        </m:sSup>
      </m:oMath>
      <w:r>
        <w:rPr>
          <w:rFonts w:eastAsia="Georgia" w:cs="Georgia" w:ascii="Georgia" w:hAnsi="Georgia"/>
        </w:rPr>
        <w:t xml:space="preserve">. Les résultats obtenus sont donnés sur les Figures (3) et (4).</w:t>
      </w:r>
    </w:p>
    <w:p>
      <w:pPr>
        <w:spacing w:lineRule="auto"/>
        <w:jc w:val="center"/>
      </w:pPr>
      <w:r>
        <w:rPr/>
        <w:drawing>
          <wp:inline distB="0" distL="0" distR="0" distT="0">
            <wp:extent cx="5486400" cy="2816080"/>
            <wp:effectExtent b="0" l="0" r="0" t="0"/>
            <wp:docPr id="23" name="image-d2762419720b8a33e83d36df7c9ba3df28fa31f9.jpg"/>
            <a:graphic>
              <a:graphicData uri="http://schemas.openxmlformats.org/drawingml/2006/picture">
                <pic:pic>
                  <pic:nvPicPr>
                    <pic:cNvPr id="23" name="image-d2762419720b8a33e83d36df7c9ba3df28fa31f9.jpg" descr=""/>
                    <pic:cNvPicPr/>
                  </pic:nvPicPr>
                  <pic:blipFill>
                    <a:blip r:embed="rId27" cstate="print"/>
                    <a:srcRect b="0" l="0" r="0" t="0"/>
                    <a:stretch>
                      <a:fillRect/>
                    </a:stretch>
                  </pic:blipFill>
                  <pic:spPr>
                    <a:xfrm>
                      <a:off x="0" y="0"/>
                      <a:ext cx="5486400" cy="2816080"/>
                    </a:xfrm>
                    <a:prstGeom prst="rect"/>
                  </pic:spPr>
                </pic:pic>
              </a:graphicData>
            </a:graphic>
          </wp:inline>
        </w:drawing>
      </w:r>
    </w:p>
    <w:p>
      <w:pPr>
        <w:spacing w:lineRule="auto"/>
      </w:pPr>
      <w:r>
        <w:rPr>
          <w:rFonts w:eastAsia="Georgia" w:cs="Georgia" w:ascii="Georgia" w:hAnsi="Georgia"/>
        </w:rPr>
        <w:t xml:space="preserve">Figure 3 - Courant en fonction du potentiel pour des vitesses de balayage allant de 20 (courbe e) à 300 </w:t>
      </w:r>
      <m:oMath>
        <m:r>
          <m:rPr>
            <m:sty m:val="p"/>
          </m:rPr>
          <m:t>mV</m:t>
        </m:r>
        <m:r>
          <m:rPr>
            <m:sty m:val="p"/>
          </m:rPr>
          <m:t>⋅</m:t>
        </m:r>
        <m:sSup>
          <m:sSupPr/>
          <m:e>
            <m:r>
              <m:rPr>
                <m:sty m:val="p"/>
              </m:rPr>
              <m:t>s</m:t>
            </m:r>
          </m:e>
          <m:sup>
            <m:r>
              <m:rPr>
                <m:sty m:val="p"/>
              </m:rPr>
              <m:t>−</m:t>
            </m:r>
            <m:r>
              <m:rPr>
                <m:sty m:val="p"/>
              </m:rPr>
              <m:t>1</m:t>
            </m:r>
          </m:sup>
        </m:sSup>
      </m:oMath>
      <w:r>
        <w:rPr/>
        <w:t xml:space="preserve"> (courbe a).</w:t>
      </w:r>
    </w:p>
    <w:p>
      <w:pPr>
        <w:spacing w:lineRule="auto"/>
        <w:jc w:val="center"/>
      </w:pPr>
      <w:r>
        <w:rPr/>
        <w:drawing>
          <wp:inline distB="0" distL="0" distR="0" distT="0">
            <wp:extent cx="5486400" cy="2331920"/>
            <wp:effectExtent b="0" l="0" r="0" t="0"/>
            <wp:docPr id="24" name="image-3c6d70735a3d0a281732b8cef47cb31511c0af2b.jpg"/>
            <a:graphic>
              <a:graphicData uri="http://schemas.openxmlformats.org/drawingml/2006/picture">
                <pic:pic>
                  <pic:nvPicPr>
                    <pic:cNvPr id="24" name="image-3c6d70735a3d0a281732b8cef47cb31511c0af2b.jpg" descr=""/>
                    <pic:cNvPicPr/>
                  </pic:nvPicPr>
                  <pic:blipFill>
                    <a:blip r:embed="rId28" cstate="print"/>
                    <a:srcRect b="0" l="0" r="0" t="0"/>
                    <a:stretch>
                      <a:fillRect/>
                    </a:stretch>
                  </pic:blipFill>
                  <pic:spPr>
                    <a:xfrm>
                      <a:off x="0" y="0"/>
                      <a:ext cx="5486400" cy="2331920"/>
                    </a:xfrm>
                    <a:prstGeom prst="rect"/>
                  </pic:spPr>
                </pic:pic>
              </a:graphicData>
            </a:graphic>
          </wp:inline>
        </w:drawing>
      </w:r>
    </w:p>
    <w:p>
      <w:pPr>
        <w:spacing w:lineRule="auto"/>
      </w:pPr>
      <w:r>
        <w:rPr/>
        <w:t xml:space="preserve">Figure 4 - Evolution de </w:t>
      </w:r>
      <m:oMath>
        <m:sSub>
          <m:sSubPr/>
          <m:e>
            <m:r>
              <m:rPr>
                <m:sty m:val="i"/>
              </m:rPr>
              <m:t>I</m:t>
            </m:r>
          </m:e>
          <m:sub>
            <m:r>
              <m:rPr>
                <m:nor/>
              </m:rPr>
              <m:t>pic </m:t>
            </m:r>
          </m:sub>
        </m:sSub>
      </m:oMath>
      <w:r>
        <w:rPr/>
        <w:t xml:space="preserve"> en fonction de </w:t>
      </w:r>
      <m:oMath>
        <m:r>
          <m:rPr>
            <m:sty m:val="i"/>
          </m:rPr>
          <m:t>v</m:t>
        </m:r>
      </m:oMath>
      <w:r>
        <w:rPr/>
        <w:t xml:space="preserve"> (Figure A) et de </w:t>
      </w:r>
      <m:oMath>
        <m:sSub>
          <m:sSubPr/>
          <m:e>
            <m:r>
              <m:rPr>
                <m:sty m:val="i"/>
              </m:rPr>
              <m:t>E</m:t>
            </m:r>
          </m:e>
          <m:sub>
            <m:r>
              <m:rPr>
                <m:nor/>
              </m:rPr>
              <m:t>pic </m:t>
            </m:r>
          </m:sub>
        </m:sSub>
      </m:oMath>
      <w:r>
        <w:rPr/>
        <w:t xml:space="preserve"> en fonction de </w:t>
      </w:r>
      <m:oMath>
        <m:r>
          <m:rPr>
            <m:sty m:val="p"/>
          </m:rPr>
          <m:t>ln</m:t>
        </m:r>
        <m:r>
          <m:rPr>
            <m:sty m:val="p"/>
          </m:rPr>
          <m:t>⁡</m:t>
        </m:r>
        <m:r>
          <m:rPr>
            <m:sty m:val="p"/>
          </m:rPr>
          <m:t>(</m:t>
        </m:r>
        <m:r>
          <m:rPr>
            <m:sty m:val="i"/>
          </m:rPr>
          <m:t>v</m:t>
        </m:r>
        <m:r>
          <m:rPr>
            <m:sty m:val="p"/>
          </m:rPr>
          <m:t>)</m:t>
        </m:r>
      </m:oMath>
      <w:r>
        <w:rPr/>
        <w:t xml:space="preserve"> (Figure B).</w:t>
      </w:r>
    </w:p>
    <w:p>
      <w:pPr>
        <w:numPr>
          <w:ilvl w:val="0"/>
          <w:numId w:val="21"/>
        </w:numPr>
        <w:spacing w:lineRule="auto"/>
      </w:pPr>
      <w:r>
        <w:rPr>
          <w:rFonts w:eastAsia="Georgia" w:cs="Georgia" w:ascii="Georgia" w:hAnsi="Georgia"/>
        </w:rPr>
        <w:t xml:space="preserve">Montrer que les résultats obtenus sont cohérents avec l'étude menée précédemment.</w:t>
      </w:r>
    </w:p>
    <w:p>
      <w:pPr>
        <w:spacing w:after="220" w:lineRule="auto"/>
      </w:pPr>
      <w:r>
        <w:rPr>
          <w:rFonts w:eastAsia="Georgia" w:cs="Georgia" w:ascii="Georgia" w:hAnsi="Georgia"/>
        </w:rPr>
        <w:t xml:space="preserve">Enfin, afin de voir si cette électrode modifiée permettrait de déterminer la concentration en capsaïcine en solution, les courbes courant-potentiel pour différentes concentrations initiales en capsaïcine ont été tracées. Les résultats obtenus sont donnés sur les Figures (5) et (6)</w:t>
      </w:r>
    </w:p>
    <w:p>
      <w:pPr>
        <w:spacing w:lineRule="auto"/>
        <w:jc w:val="center"/>
      </w:pPr>
      <w:r>
        <w:rPr/>
        <w:drawing>
          <wp:inline distB="0" distL="0" distR="0" distT="0">
            <wp:extent cx="5486400" cy="3170506"/>
            <wp:effectExtent b="0" l="0" r="0" t="0"/>
            <wp:docPr id="25" name="image-4c68e9103d9a6c47715c73efe167d516200d9276.jpg"/>
            <a:graphic>
              <a:graphicData uri="http://schemas.openxmlformats.org/drawingml/2006/picture">
                <pic:pic>
                  <pic:nvPicPr>
                    <pic:cNvPr id="25" name="image-4c68e9103d9a6c47715c73efe167d516200d9276.jpg" descr=""/>
                    <pic:cNvPicPr/>
                  </pic:nvPicPr>
                  <pic:blipFill>
                    <a:blip r:embed="rId29" cstate="print"/>
                    <a:srcRect b="0" l="0" r="0" t="0"/>
                    <a:stretch>
                      <a:fillRect/>
                    </a:stretch>
                  </pic:blipFill>
                  <pic:spPr>
                    <a:xfrm>
                      <a:off x="0" y="0"/>
                      <a:ext cx="5486400" cy="3170506"/>
                    </a:xfrm>
                    <a:prstGeom prst="rect"/>
                  </pic:spPr>
                </pic:pic>
              </a:graphicData>
            </a:graphic>
          </wp:inline>
        </w:drawing>
      </w:r>
    </w:p>
    <w:p>
      <w:pPr>
        <w:spacing w:lineRule="auto"/>
      </w:pPr>
      <w:r>
        <w:rPr/>
        <w:t xml:space="preserve">Figure 5 - Courbe courant-potentiel pour des concentrations variant de </w:t>
      </w:r>
      <m:oMath>
        <m:r>
          <m:rPr>
            <m:sty m:val="p"/>
          </m:rPr>
          <m:t>0</m:t>
        </m:r>
        <m:r>
          <m:rPr>
            <m:sty m:val="p"/>
          </m:rPr>
          <m:t>,</m:t>
        </m:r>
        <m:r>
          <m:rPr>
            <m:sty m:val="p"/>
          </m:rPr>
          <m:t>03</m:t>
        </m:r>
        <m:r>
          <m:rPr>
            <m:sty m:val="i"/>
          </m:rPr>
          <m:t>μ</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(courbe a) à 10 </w:t>
      </w:r>
      <m:oMath>
        <m:r>
          <m:rPr>
            <m:sty m:val="i"/>
          </m:rPr>
          <m:t>μ</m:t>
        </m:r>
        <m:r>
          <m:rPr>
            <m:sty m:val="p"/>
          </m:rPr>
          <m:t>mol</m:t>
        </m:r>
        <m:r>
          <m:rPr>
            <m:sty m:val="p"/>
          </m:rPr>
          <m:t>⋅</m:t>
        </m:r>
        <m:sSup>
          <m:sSupPr/>
          <m:e>
            <m:r>
              <m:rPr>
                <m:sty m:val="p"/>
              </m:rPr>
              <m:t>L</m:t>
            </m:r>
          </m:e>
          <m:sup>
            <m:r>
              <m:rPr>
                <m:sty m:val="p"/>
              </m:rPr>
              <m:t>−</m:t>
            </m:r>
            <m:r>
              <m:rPr>
                <m:sty m:val="p"/>
              </m:rPr>
              <m:t>1</m:t>
            </m:r>
          </m:sup>
        </m:sSup>
      </m:oMath>
      <w:r>
        <w:rPr/>
        <w:t xml:space="preserve"> (courbe h).</w:t>
      </w:r>
    </w:p>
    <w:p>
      <w:pPr>
        <w:spacing w:lineRule="auto"/>
        <w:jc w:val="center"/>
      </w:pPr>
      <w:r>
        <w:rPr/>
        <w:drawing>
          <wp:inline distB="0" distL="0" distR="0" distT="0">
            <wp:extent cx="5486400" cy="2847968"/>
            <wp:effectExtent b="0" l="0" r="0" t="0"/>
            <wp:docPr id="26" name="image-273f6e2d14e0fb7c20ef8bb9bedd7c9ccf746325.jpg"/>
            <a:graphic>
              <a:graphicData uri="http://schemas.openxmlformats.org/drawingml/2006/picture">
                <pic:pic>
                  <pic:nvPicPr>
                    <pic:cNvPr id="26" name="image-273f6e2d14e0fb7c20ef8bb9bedd7c9ccf746325.jpg" descr=""/>
                    <pic:cNvPicPr/>
                  </pic:nvPicPr>
                  <pic:blipFill>
                    <a:blip r:embed="rId30" cstate="print"/>
                    <a:srcRect b="0" l="0" r="0" t="0"/>
                    <a:stretch>
                      <a:fillRect/>
                    </a:stretch>
                  </pic:blipFill>
                  <pic:spPr>
                    <a:xfrm>
                      <a:off x="0" y="0"/>
                      <a:ext cx="5486400" cy="2847968"/>
                    </a:xfrm>
                    <a:prstGeom prst="rect"/>
                  </pic:spPr>
                </pic:pic>
              </a:graphicData>
            </a:graphic>
          </wp:inline>
        </w:drawing>
      </w:r>
    </w:p>
    <w:p>
      <w:pPr>
        <w:spacing w:lineRule="auto"/>
      </w:pPr>
      <w:r>
        <w:rPr/>
        <w:t xml:space="preserve">Figure 6 - Evolution du courant de pic </w:t>
      </w:r>
      <m:oMath>
        <m:sSub>
          <m:sSubPr/>
          <m:e>
            <m:r>
              <m:rPr>
                <m:sty m:val="i"/>
              </m:rPr>
              <m:t>I</m:t>
            </m:r>
          </m:e>
          <m:sub>
            <m:r>
              <m:rPr>
                <m:nor/>
              </m:rPr>
              <m:t>pic </m:t>
            </m:r>
          </m:sub>
        </m:sSub>
      </m:oMath>
      <w:r>
        <w:rPr/>
        <w:t xml:space="preserve"> en fonction de la concentration pour des concentrations variant de </w:t>
      </w:r>
      <m:oMath>
        <m:r>
          <m:rPr>
            <m:sty m:val="p"/>
          </m:rPr>
          <m:t>0</m:t>
        </m:r>
        <m:r>
          <m:rPr>
            <m:sty m:val="p"/>
          </m:rPr>
          <m:t>,</m:t>
        </m:r>
        <m:r>
          <m:rPr>
            <m:sty m:val="p"/>
          </m:rPr>
          <m:t>03</m:t>
        </m:r>
        <m:r>
          <m:rPr>
            <m:sty m:val="i"/>
          </m:rPr>
          <m:t>μ</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à </w:t>
      </w:r>
      <m:oMath>
        <m:r>
          <m:rPr>
            <m:sty m:val="p"/>
          </m:rPr>
          <m:t>10</m:t>
        </m:r>
        <m:r>
          <m:rPr>
            <m:sty m:val="i"/>
          </m:rPr>
          <m:t>μ</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En encadré, pour des concentrations de </w:t>
      </w:r>
      <m:oMath>
        <m:r>
          <m:rPr>
            <m:sty m:val="p"/>
          </m:rPr>
          <m:t>0</m:t>
        </m:r>
        <m:r>
          <m:rPr>
            <m:sty m:val="p"/>
          </m:rPr>
          <m:t>,</m:t>
        </m:r>
        <m:r>
          <m:rPr>
            <m:sty m:val="p"/>
          </m:rPr>
          <m:t>03</m:t>
        </m:r>
        <m:r>
          <m:rPr>
            <m:sty m:val="i"/>
          </m:rPr>
          <m:t>μ</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à </w:t>
      </w:r>
      <m:oMath>
        <m:r>
          <m:rPr>
            <m:sty m:val="p"/>
          </m:rPr>
          <m:t>0</m:t>
        </m:r>
        <m:r>
          <m:rPr>
            <m:sty m:val="p"/>
          </m:rPr>
          <m:t>,</m:t>
        </m:r>
        <m:r>
          <m:rPr>
            <m:sty m:val="p"/>
          </m:rPr>
          <m:t>1</m:t>
        </m:r>
        <m:r>
          <m:rPr>
            <m:sty m:val="i"/>
          </m:rPr>
          <m:t>μ</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numPr>
          <w:ilvl w:val="0"/>
          <w:numId w:val="22"/>
        </w:numPr>
        <w:spacing w:lineRule="auto"/>
      </w:pPr>
      <w:r>
        <w:rPr>
          <w:rFonts w:eastAsia="Georgia" w:cs="Georgia" w:ascii="Georgia" w:hAnsi="Georgia"/>
        </w:rPr>
        <w:t xml:space="preserve">Montrer que ces expériences sont cohérentes avec l'étude théorique précédente.</w:t>
      </w:r>
    </w:p>
    <w:p>
      <w:pPr>
        <w:numPr>
          <w:ilvl w:val="0"/>
          <w:numId w:val="22"/>
        </w:numPr>
        <w:spacing w:lineRule="auto"/>
      </w:pPr>
      <w:r>
        <w:rPr>
          <w:rFonts w:eastAsia="Georgia" w:cs="Georgia" w:ascii="Georgia" w:hAnsi="Georgia"/>
        </w:rPr>
        <w:t xml:space="preserve">Proposer alors un protocole permettant de déterminer la concentration d'un échantillon inconnu en utilisant cette électrode modifiée.</w:t>
      </w:r>
    </w:p>
    <w:p>
      <w:pPr>
        <w:numPr>
          <w:ilvl w:val="0"/>
          <w:numId w:val="22"/>
        </w:numPr>
        <w:spacing w:lineRule="auto"/>
      </w:pPr>
      <w:r>
        <w:rPr>
          <w:rFonts w:eastAsia="Georgia" w:cs="Georgia" w:ascii="Georgia" w:hAnsi="Georgia"/>
        </w:rPr>
        <w:t xml:space="preserve">Comparer les concentrations accessibles grâce à cette méthode aux concentrations usuellement acces- sibles à l'aide des techniques que vous avez abordées en TP. Commenter.</w:t>
      </w:r>
    </w:p>
    <w:p>
      <w:pPr>
        <w:spacing w:line="271" w:before="330" w:lineRule="auto"/>
      </w:pPr>
      <w:r>
        <w:rPr>
          <w:b/>
          <w:sz w:val="42"/>
        </w:rPr>
        <w:t xml:space="preserve">Annexe</w:t>
      </w:r>
    </w:p>
    <w:p>
      <w:pPr>
        <w:spacing w:line="271" w:before="330" w:lineRule="auto"/>
      </w:pPr>
      <w:r>
        <w:rPr>
          <w:b/>
          <w:sz w:val="42"/>
        </w:rPr>
        <w:t xml:space="preserve">Constantes fondamentales</w:t>
      </w:r>
    </w:p>
    <w:p>
      <w:pPr>
        <w:numPr>
          <w:ilvl w:val="0"/>
          <w:numId w:val="23"/>
        </w:numPr>
        <w:spacing w:lineRule="auto"/>
      </w:pPr>
      <m:oMath>
        <m:r>
          <m:rPr>
            <m:sty m:val="i"/>
          </m:rPr>
          <m:t>R</m:t>
        </m:r>
        <m:r>
          <m:rPr>
            <m:sty m:val="p"/>
          </m:rPr>
          <m:t>≈</m:t>
        </m:r>
        <m:r>
          <m:rPr>
            <m:sty m:val="p"/>
          </m:rPr>
          <m:t>8</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23"/>
        </w:numPr>
        <w:spacing w:lineRule="auto"/>
      </w:pPr>
      <m:oMath>
        <m:r>
          <m:rPr>
            <m:sty m:val="i"/>
          </m:rPr>
          <m:t>F</m:t>
        </m:r>
        <m:r>
          <m:rPr>
            <m:sty m:val="p"/>
          </m:rPr>
          <m:t>≈</m:t>
        </m:r>
        <m:sSup>
          <m:sSupPr/>
          <m:e>
            <m:r>
              <m:rPr>
                <m:sty m:val="p"/>
              </m:rPr>
              <m:t>10</m:t>
            </m:r>
          </m:e>
          <m:sup>
            <m:r>
              <m:rPr>
                <m:sty m:val="p"/>
              </m:rPr>
              <m:t>5</m:t>
            </m:r>
          </m:sup>
        </m:sSup>
        <m:r>
          <m:rPr>
            <m:sty m:val="p"/>
          </m:rPr>
          <m:t>C</m:t>
        </m:r>
        <m:r>
          <m:rPr>
            <m:sty m:val="p"/>
          </m:rPr>
          <m:t>⋅</m:t>
        </m:r>
        <m:sSup>
          <m:sSupPr/>
          <m:e>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Données thermodynamiques</w:t>
      </w:r>
    </w:p>
    <w:p>
      <w:pPr>
        <w:numPr>
          <w:ilvl w:val="0"/>
          <w:numId w:val="24"/>
        </w:numPr>
        <w:spacing w:lineRule="auto"/>
      </w:pPr>
      <w:r>
        <w:rPr>
          <w:rFonts w:eastAsia="Georgia" w:cs="Georgia" w:ascii="Georgia" w:hAnsi="Georgia"/>
        </w:rPr>
        <w:t xml:space="preserve">Température d'ébullition de </w:t>
      </w:r>
      <m:oMath>
        <m:r>
          <m:rPr>
            <m:sty m:val="p"/>
          </m:rPr>
          <m:t>HBr</m:t>
        </m:r>
        <m:r>
          <m:rPr>
            <m:sty m:val="p"/>
          </m:rPr>
          <m:t>:</m:t>
        </m:r>
        <m:sSub>
          <m:sSubPr/>
          <m:e>
            <m:r>
              <m:rPr>
                <m:sty m:val="i"/>
              </m:rPr>
              <m:t>θ</m:t>
            </m:r>
          </m:e>
          <m:sub>
            <m:r>
              <m:rPr>
                <m:sty m:val="p"/>
              </m:rPr>
              <m:t>eb</m:t>
            </m:r>
          </m:sub>
        </m:sSub>
        <m:r>
          <m:rPr>
            <m:sty m:val="p"/>
          </m:rPr>
          <m:t>=</m:t>
        </m:r>
        <m:r>
          <m:rPr>
            <m:sty m:val="p"/>
          </m:rPr>
          <m:t>−</m:t>
        </m:r>
        <m:r>
          <m:rPr>
            <m:sty m:val="p"/>
          </m:rPr>
          <m:t>66</m:t>
        </m:r>
        <m:r>
          <m:rPr>
            <m:sty m:val="p"/>
          </m:rPr>
          <m:t>,</m:t>
        </m:r>
        <m:sSup>
          <m:sSupPr/>
          <m:e>
            <m:r>
              <m:rPr>
                <m:sty m:val="p"/>
              </m:rPr>
              <m:t>8</m:t>
            </m:r>
          </m:e>
          <m:sup>
            <m:r>
              <m:rPr>
                <m:sty m:val="p"/>
              </m:rPr>
              <m:t>∘</m:t>
            </m:r>
          </m:sup>
        </m:sSup>
        <m:r>
          <m:rPr>
            <m:sty m:val="p"/>
          </m:rPr>
          <m:t>C</m:t>
        </m:r>
      </m:oMath>
      <w:r>
        <w:rPr/>
        <w:t xml:space="preserve">.</w:t>
      </w:r>
    </w:p>
    <w:p>
      <w:pPr>
        <w:spacing w:lineRule="auto"/>
      </w:pPr>
      <w:r>
        <w:rPr>
          <w:noProof/>
        </w:rPr>
        <w:pict>
          <v:rect alt="" style="width:432pt;height:.05pt;mso-width-percent:0;mso-height-percent:0;mso-width-percent:0;mso-height-percent:0" o:hralign="center" o:hrstd="t" o:hr="t"/>
        </w:pict>
      </w:r>
    </w:p>
    <w:p>
      <w:pPr>
        <w:numPr>
          <w:ilvl w:val="1"/>
          <w:numId w:val="25"/>
        </w:numPr>
        <w:spacing w:lineRule="auto"/>
      </w:pPr>
      <w:r>
        <w:rPr>
          <w:rFonts w:eastAsia="Georgia" w:cs="Georgia" w:ascii="Georgia" w:hAnsi="Georgia"/>
        </w:rPr>
        <w:t xml:space="preserve">C'est une alternative à une analyse dimensionnelle.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23"/>
      <w:numFmt w:val="decimal"/>
      <w:lvlText w:val="%1."/>
      <w:lvlJc w:val="left"/>
      <w:pPr>
        <w:tabs>
          <w:tab w:val="num" w:pos="1080"/>
        </w:tabs>
        <w:ind w:left="720" w:hanging="360"/>
      </w:pPr>
    </w:lvl>
  </w:abstractNum>
  <w:abstractNum w:abstractNumId="9">
    <w:multiLevelType w:val="hybridMultilevel"/>
    <w:lvl w:ilvl="0">
      <w:start w:val="27"/>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30"/>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33"/>
      <w:numFmt w:val="decimal"/>
      <w:lvlText w:val="%1."/>
      <w:lvlJc w:val="left"/>
      <w:pPr>
        <w:tabs>
          <w:tab w:val="num" w:pos="1080"/>
        </w:tabs>
        <w:ind w:left="720" w:hanging="360"/>
      </w:pPr>
    </w:lvl>
  </w:abstractNum>
  <w:abstractNum w:abstractNumId="14">
    <w:multiLevelType w:val="hybridMultilevel"/>
    <w:lvl w:ilvl="0">
      <w:start w:val="1"/>
      <w:numFmt w:val="decimal"/>
      <w:lvlText w:val="%1."/>
      <w:lvlJc w:val="left"/>
      <w:pPr>
        <w:tabs>
          <w:tab w:val="num" w:pos="1080"/>
        </w:tabs>
        <w:ind w:left="720" w:hanging="360"/>
      </w:pPr>
    </w:lvl>
  </w:abstractNum>
  <w:abstractNum w:abstractNumId="15">
    <w:multiLevelType w:val="hybridMultilevel"/>
    <w:lvl w:ilvl="0">
      <w:start w:val="3"/>
      <w:numFmt w:val="decimal"/>
      <w:lvlText w:val="%1."/>
      <w:lvlJc w:val="left"/>
      <w:pPr>
        <w:tabs>
          <w:tab w:val="num" w:pos="1080"/>
        </w:tabs>
        <w:ind w:left="720" w:hanging="360"/>
      </w:pPr>
    </w:lvl>
  </w:abstractNum>
  <w:abstractNum w:abstractNumId="16">
    <w:multiLevelType w:val="hybridMultilevel"/>
    <w:lvl w:ilvl="0">
      <w:start w:val="6"/>
      <w:numFmt w:val="decimal"/>
      <w:lvlText w:val="%1."/>
      <w:lvlJc w:val="left"/>
      <w:pPr>
        <w:tabs>
          <w:tab w:val="num" w:pos="1080"/>
        </w:tabs>
        <w:ind w:left="720" w:hanging="360"/>
      </w:pPr>
    </w:lvl>
  </w:abstractNum>
  <w:abstractNum w:abstractNumId="17">
    <w:multiLevelType w:val="hybridMultilevel"/>
    <w:lvl w:ilvl="0">
      <w:start w:val="7"/>
      <w:numFmt w:val="decimal"/>
      <w:lvlText w:val="%1."/>
      <w:lvlJc w:val="left"/>
      <w:pPr>
        <w:tabs>
          <w:tab w:val="num" w:pos="1080"/>
        </w:tabs>
        <w:ind w:left="720" w:hanging="360"/>
      </w:pPr>
    </w:lvl>
  </w:abstractNum>
  <w:abstractNum w:abstractNumId="18">
    <w:multiLevelType w:val="hybridMultilevel"/>
    <w:lvl w:ilvl="0">
      <w:start w:val="8"/>
      <w:numFmt w:val="decimal"/>
      <w:lvlText w:val="%1."/>
      <w:lvlJc w:val="left"/>
      <w:pPr>
        <w:tabs>
          <w:tab w:val="num" w:pos="1080"/>
        </w:tabs>
        <w:ind w:left="720" w:hanging="360"/>
      </w:pPr>
    </w:lvl>
  </w:abstractNum>
  <w:abstractNum w:abstractNumId="19">
    <w:multiLevelType w:val="hybridMultilevel"/>
    <w:lvl w:ilvl="0">
      <w:start w:val="24"/>
      <w:numFmt w:val="decimal"/>
      <w:lvlText w:val="%1."/>
      <w:lvlJc w:val="left"/>
      <w:pPr>
        <w:tabs>
          <w:tab w:val="num" w:pos="1080"/>
        </w:tabs>
        <w:ind w:left="720" w:hanging="360"/>
      </w:pPr>
    </w:lvl>
  </w:abstractNum>
  <w:abstractNum w:abstractNumId="20">
    <w:multiLevelType w:val="hybridMultilevel"/>
    <w:lvl w:ilvl="0">
      <w:start w:val="28"/>
      <w:numFmt w:val="decimal"/>
      <w:lvlText w:val="%1."/>
      <w:lvlJc w:val="left"/>
      <w:pPr>
        <w:tabs>
          <w:tab w:val="num" w:pos="1080"/>
        </w:tabs>
        <w:ind w:left="720" w:hanging="360"/>
      </w:pPr>
    </w:lvl>
  </w:abstractNum>
  <w:abstractNum w:abstractNumId="21">
    <w:multiLevelType w:val="hybridMultilevel"/>
    <w:lvl w:ilvl="0">
      <w:start w:val="29"/>
      <w:numFmt w:val="decimal"/>
      <w:lvlText w:val="%1."/>
      <w:lvlJc w:val="left"/>
      <w:pPr>
        <w:tabs>
          <w:tab w:val="num" w:pos="1080"/>
        </w:tabs>
        <w:ind w:left="720" w:hanging="360"/>
      </w:pPr>
    </w:lvl>
  </w:abstractNum>
  <w:abstractNum w:abstractNumId="22">
    <w:multiLevelType w:val="hybridMultilevel"/>
    <w:lvl w:ilvl="0">
      <w:start w:val="30"/>
      <w:numFmt w:val="decimal"/>
      <w:lvlText w:val="%1."/>
      <w:lvlJc w:val="left"/>
      <w:pPr>
        <w:tabs>
          <w:tab w:val="num" w:pos="1080"/>
        </w:tabs>
        <w:ind w:left="720" w:hanging="360"/>
      </w:p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5">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65181b7a083f73abe6810c1ddeff3b209c0067f.jpg" TargetMode="Internal"/><Relationship Id="rId6" Type="http://schemas.openxmlformats.org/officeDocument/2006/relationships/image" Target="media/image-84613f1e1ddcdf339d77ec1f7e07c74327c11b7d.jpg" TargetMode="Internal"/><Relationship Id="rId7" Type="http://schemas.openxmlformats.org/officeDocument/2006/relationships/image" Target="media/image-7404e7efe510cfec46598fe93c39c9da15b09e13.jpg" TargetMode="Internal"/><Relationship Id="rId8" Type="http://schemas.openxmlformats.org/officeDocument/2006/relationships/image" Target="media/image-svg-4e2fec87dbfe0fe127ab20944c840e5a37ea46dc.svg" TargetMode="Internal"/><Relationship Id="rId9" Type="http://schemas.openxmlformats.org/officeDocument/2006/relationships/image" Target="media/image-svg-4e2fec87dbfe0fe127ab20944c840e5a37ea46dc.png" TargetMode="Internal"/><Relationship Id="rId10" Type="http://schemas.openxmlformats.org/officeDocument/2006/relationships/image" Target="media/image-svg-5a5aae692ea757ceac3ee9cab9d74ef60f78efc5.svg" TargetMode="Internal"/><Relationship Id="rId11" Type="http://schemas.openxmlformats.org/officeDocument/2006/relationships/image" Target="media/image-svg-5a5aae692ea757ceac3ee9cab9d74ef60f78efc5.png" TargetMode="Internal"/><Relationship Id="rId12" Type="http://schemas.openxmlformats.org/officeDocument/2006/relationships/image" Target="media/image-svg-3a9fc719c2d14859c79857be22ed48d4032a0e22.svg" TargetMode="Internal"/><Relationship Id="rId13" Type="http://schemas.openxmlformats.org/officeDocument/2006/relationships/image" Target="media/image-svg-3a9fc719c2d14859c79857be22ed48d4032a0e22.png" TargetMode="Internal"/><Relationship Id="rId14" Type="http://schemas.openxmlformats.org/officeDocument/2006/relationships/image" Target="media/image-svg-c6bf589a6cfb0f07c510fd8c4d44a0944154501a.svg" TargetMode="Internal"/><Relationship Id="rId15" Type="http://schemas.openxmlformats.org/officeDocument/2006/relationships/image" Target="media/image-svg-c6bf589a6cfb0f07c510fd8c4d44a0944154501a.png" TargetMode="Internal"/><Relationship Id="rId16" Type="http://schemas.openxmlformats.org/officeDocument/2006/relationships/image" Target="media/image-svg-0e0def1483a5e33137ceb46870a2811028dedd72.svg" TargetMode="Internal"/><Relationship Id="rId17" Type="http://schemas.openxmlformats.org/officeDocument/2006/relationships/image" Target="media/image-svg-0e0def1483a5e33137ceb46870a2811028dedd72.png" TargetMode="Internal"/><Relationship Id="rId18" Type="http://schemas.openxmlformats.org/officeDocument/2006/relationships/image" Target="media/image-17739148c5ee8931cd31d58870bae484ffb09289.jpg" TargetMode="Internal"/><Relationship Id="rId19" Type="http://schemas.openxmlformats.org/officeDocument/2006/relationships/image" Target="media/image-e37758817cbb44e54bd56fb14193de70e21ad2b5.jpg" TargetMode="Internal"/><Relationship Id="rId20" Type="http://schemas.openxmlformats.org/officeDocument/2006/relationships/image" Target="media/image-14f9371f9b08e0131d66f1f07e741188f3397016.jpg" TargetMode="Internal"/><Relationship Id="rId21" Type="http://schemas.openxmlformats.org/officeDocument/2006/relationships/image" Target="media/image-f86e2773ab2dd6a62e73d6957aecfdee8b821d3f.jpg" TargetMode="Internal"/><Relationship Id="rId22" Type="http://schemas.openxmlformats.org/officeDocument/2006/relationships/image" Target="media/image-svg-a62a4be25cd2d11ba2a5e8bf22c8079dd9c74b9d.svg" TargetMode="Internal"/><Relationship Id="rId23" Type="http://schemas.openxmlformats.org/officeDocument/2006/relationships/image" Target="media/image-svg-a62a4be25cd2d11ba2a5e8bf22c8079dd9c74b9d.png" TargetMode="Internal"/><Relationship Id="rId24" Type="http://schemas.openxmlformats.org/officeDocument/2006/relationships/image" Target="media/image-svg-90a021e73b2e1513082be064d4d8793e7741c789.svg" TargetMode="Internal"/><Relationship Id="rId25" Type="http://schemas.openxmlformats.org/officeDocument/2006/relationships/image" Target="media/image-svg-90a021e73b2e1513082be064d4d8793e7741c789.png" TargetMode="Internal"/><Relationship Id="rId26" Type="http://schemas.openxmlformats.org/officeDocument/2006/relationships/image" Target="media/image-81ac18ec2eeddc9df980e10036afaa93ae23865a.jpg" TargetMode="Internal"/><Relationship Id="rId27" Type="http://schemas.openxmlformats.org/officeDocument/2006/relationships/image" Target="media/image-d2762419720b8a33e83d36df7c9ba3df28fa31f9.jpg" TargetMode="Internal"/><Relationship Id="rId28" Type="http://schemas.openxmlformats.org/officeDocument/2006/relationships/image" Target="media/image-3c6d70735a3d0a281732b8cef47cb31511c0af2b.jpg" TargetMode="Internal"/><Relationship Id="rId29" Type="http://schemas.openxmlformats.org/officeDocument/2006/relationships/image" Target="media/image-4c68e9103d9a6c47715c73efe167d516200d9276.jpg" TargetMode="Internal"/><Relationship Id="rId30" Type="http://schemas.openxmlformats.org/officeDocument/2006/relationships/image" Target="media/image-273f6e2d14e0fb7c20ef8bb9bedd7c9ccf74632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2025-09-04T21:40:17.653Z</dcterms:created>
  <dcterms:modified xsi:type="dcterms:W3CDTF">2025-09-04T21:40:17.653Z</dcterms:modified>
</cp:coreProperties>
</file>