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2024</w:t>
      </w:r>
    </w:p>
    <w:p>
      <w:pPr>
        <w:spacing w:line="271" w:before="330" w:lineRule="auto"/>
      </w:pPr>
      <w:r>
        <w:rPr>
          <w:b/>
          <w:sz w:val="42"/>
        </w:rPr>
        <w:t xml:space="preserve">VENDREDI 19 AVRIL 2024 08h00-12h00</w:t>
      </w:r>
    </w:p>
    <w:p>
      <w:pPr>
        <w:spacing w:after="220" w:lineRule="auto"/>
      </w:pPr>
      <w:r>
        <w:rPr/>
        <w:t xml:space="preserve">FILIERES MP et MPI Epreuve 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9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MATHEMATIQUES C (ULSR)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comprend 7 pages numérotées de 1 à 7 .</w:t>
      </w:r>
    </w:p>
    <w:p>
      <w:pPr>
        <w:spacing w:line="271" w:before="330" w:lineRule="auto"/>
      </w:pPr>
      <w:r>
        <w:rPr>
          <w:b/>
          <w:sz w:val="42"/>
        </w:rPr>
        <w:t xml:space="preserve">- 0 -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une partie de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E</m:t>
        </m:r>
      </m:oMath>
      <w:r>
        <w:rPr/>
        <w:t xml:space="preserve">, ce que l'on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, on associe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sommes partielles de Cesàro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écarts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, on associe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sommes partielles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convergente,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sa somme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des restes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,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associe sa somme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;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cr m:val="script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f</m:t>
                </m:r>
                <m:r>
                  <m:rPr>
                    <m:nor/>
                  </m:rPr>
                  <m:t> continue sur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}</m:t>
                </m:r>
              </m:e>
            </m:mr>
            <m:mr>
              <m:e>
                <m:sSubSup>
                  <m:sSubSupPr/>
                  <m:e>
                    <m:r>
                      <m:rPr>
                        <m:scr m:val="script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  <m:sup>
                    <m:r>
                      <m:rPr>
                        <m:sty m:val="p"/>
                      </m:rPr>
                      <m:t>0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f</m:t>
                </m:r>
                <m:r>
                  <m:rPr>
                    <m:nor/>
                  </m:rPr>
                  <m:t> continue et bornée sur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Lemme de Cesàro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le lemme de Cesàro, voir question 1, d'en proposer des applications et d'établir certaines variantes puis des réciproques partielles.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valeurs réelles, démontrer que le résultat subsiste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Applications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(Cesàro), calculer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. Puis, à l'aide d'une comparaison série-intégrale, donner un équivalent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En utilisant (Cesàro), donner un équivalent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Retrouver ce résultat par un théorème de comparaison de séries à termes positifs.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cr m:val="double-struck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. 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. Démontrer que le résultat subsiste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e>
        </m:rad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den>
            </m:f>
          </m:e>
        </m:ra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séries de nombres complexes, convergentes de sommes respectives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terme général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des sommes partielles associées définie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Réciproques partielles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la réciproque de (Cesàro) n'est pas toujours vraie en exhibant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qui ne converge pas et telle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  <m:r>
                <m:rPr>
                  <m:nor/>
                </m:rPr>
                <m:t> et 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</m:sub>
              </m:sSub>
              <m:r>
                <m:rPr>
                  <m:nor/>
                </m:rPr>
                <m:t> monotone 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 résultat subsiste pour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démontrer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Le but de cette question est de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spacing w:after="220" w:lineRule="auto"/>
      </w:pPr>
      <w:r>
        <w:rPr/>
        <w:t xml:space="preserve">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tous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(Hardy fort). Indication : on pourra prendre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⌊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avec un paramètre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choisir, où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Théorème d'Abel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le théorème d'Abel, voir question 1, d'en proposer des applications et d'établir certaines variantes et des réciproques partielles.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de somme </w:t>
      </w:r>
      <m:oMath>
        <m:r>
          <m:rPr>
            <m:sty m:val="i"/>
          </m:rPr>
          <m:t>f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ρ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question est de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0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nor/>
                </m:rPr>
                <m:t> converge 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b>
                          <m:sSubPr/>
                          <m:e>
                            <m:r>
                              <m:rPr>
                                <m:sty m:val="p"/>
                              </m:rPr>
                              <m:t>Δ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θ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sub>
                        </m:sSub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(Abel) pour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maintenant, on suppose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converge, et on se donne un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(d)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|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(e) Démontrer qu'il existe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de la forme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ρ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⩽</m:t>
        </m:r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(Abel).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Exhiber une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rayon de convergence 1 et de somme </w:t>
      </w:r>
      <m:oMath>
        <m:r>
          <m:rPr>
            <m:sty m:val="i"/>
          </m:rPr>
          <m:t>f</m:t>
        </m:r>
      </m:oMath>
      <w:r>
        <w:rPr/>
        <w:t xml:space="preserve">,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converge quand </w:t>
      </w:r>
      <m:oMath>
        <m:r>
          <m:rPr>
            <m:sty m:val="i"/>
          </m:rPr>
          <m:t>z</m:t>
        </m:r>
        <m:r>
          <m:rPr>
            <m:sty m:val="p"/>
          </m:rPr>
          <m:t>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telle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ne converge pas.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1 et de somme </w:t>
      </w:r>
      <m:oMath>
        <m:r>
          <m:rPr>
            <m:sty m:val="i"/>
          </m:rPr>
          <m:t>f</m:t>
        </m:r>
      </m:oMath>
      <w:r>
        <w:rPr/>
        <w:t xml:space="preserve">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Le but de cette question est de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double-struck"/>
                          </m:rPr>
                          <m:t>R</m:t>
                        </m:r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0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nor/>
                </m:rPr>
                <m:t> converge et 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</m:e>
          </m:d>
          <m:r>
            <m:rPr>
              <m:sty m:val="p"/>
            </m:rPr>
            <m:t>.</m:t>
          </m:r>
          <m:r>
            <m:rPr>
              <m:nor/>
            </m:rPr>
            <m:t> (Taubérien faible) </m:t>
          </m:r>
        </m:oMath>
      </m:oMathPara>
    </w:p>
    <w:p>
      <w:pPr>
        <w:spacing w:after="220" w:lineRule="auto"/>
      </w:pPr>
      <w:r>
        <w:rPr/>
        <w:t xml:space="preserve">Dans la suite de cette question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R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n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(Taubérien faible) en spécifiant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1 et de somme </w:t>
      </w:r>
      <m:oMath>
        <m:r>
          <m:rPr>
            <m:sty m:val="i"/>
          </m:rPr>
          <m:t>f</m:t>
        </m:r>
      </m:oMath>
      <w:r>
        <w:rPr/>
        <w:t xml:space="preserve">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Le but de cette question est de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double-struck"/>
                          </m:rPr>
                          <m:t>R</m:t>
                        </m:r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0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nor/>
                </m:rPr>
                <m:t> converge et 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</m:e>
          </m:d>
          <m:r>
            <m:rPr>
              <m:nor/>
            </m:rPr>
            <m:t>. (Taubérien fort)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que, sans perte de généralité, on peut supposer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R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, avec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définit </w:t>
      </w:r>
      <m:oMath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 de la manière suivante</w:t>
      </w:r>
    </w:p>
    <w:p>
      <w:pPr>
        <w:spacing w:after="220" w:lineRule="auto"/>
      </w:pPr>
      <m:oMathPara>
        <m:oMath>
          <m:r>
            <m:rPr>
              <m:sty m:val="p"/>
            </m:rPr>
            <m:t>Θ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d>
                    <m:dPr>
                      <m:begChr m:val="["/>
                      <m:endChr m:val="}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,</m:t>
                      </m:r>
                      <m:nary>
                        <m:naryPr>
                          <m:chr m:val="∑"/>
                          <m:limLoc m:val="undOvr"/>
                          <m:grow m:val="1"/>
                          <m:supHide m:val="1"/>
                        </m:naryPr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⩾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  <m:sup/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i"/>
                        </m:rPr>
                        <m:t>θ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</m:d>
                      <m:r>
                        <m:rPr>
                          <m:nor/>
                        </m:rPr>
                        <m:t> converge et </m:t>
                      </m:r>
                      <m:limLow>
                        <m:limLowPr/>
                        <m:e>
                          <m:r>
                            <m:rPr>
                              <m:sty m:val="p"/>
                            </m:rPr>
                            <m:t>lim</m:t>
                          </m:r>
                        </m:e>
                        <m:lim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→</m:t>
                          </m:r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</m:sup>
                          </m:sSup>
                        </m:lim>
                      </m:limLow>
                      <m:r>
                        <m:rPr>
                          <m:sty m:val="p"/>
                        </m:rPr>
                        <m:t xml:space="preserve"> </m:t>
                      </m:r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i"/>
                        </m:rPr>
                        <m:t>θ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e>
                  </m:d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Θ</m:t>
        </m:r>
      </m:oMath>
      <w:r>
        <w:rPr/>
        <w:t xml:space="preserve"> est un espace vectoriel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(e) Démontrer que pour établir (Taubérien fort), il suffit de démontrer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(f) Soit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g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démontrer qu'il existe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h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nor/>
            </m:rPr>
            <m:t> et 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graphiquement </w:t>
      </w:r>
      <m:oMath>
        <m:r>
          <m:rPr>
            <m:sty m:val="i"/>
          </m:rPr>
          <m:t>h</m:t>
        </m:r>
      </m:oMath>
      <w:r>
        <w:rPr/>
        <w:t xml:space="preserve"> et deux telles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partir de maintenant,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fixés.</w:t>
      </w:r>
      <w:r>
        <w:rPr/>
        <w:br w:type="textWrapping"/>
      </w:r>
      <w:r>
        <w:rPr>
          <w:rFonts w:eastAsia="Georgia" w:cs="Georgia" w:ascii="Georgia" w:hAnsi="Georgia"/>
        </w:rPr>
        <w:t xml:space="preserve">(g) Démontrer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</m:e>
          </m:d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(h) Démontrer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g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p"/>
            </m:rPr>
            <m:t>5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(i) Démontrer qu'il existe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(j)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Variantes continues du lemme de Cesàro et du théorème d'Abel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des versions continues du lemme de Cesàro, du théorème d'Abel et de leurs réciproques partielles.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À l'aide d'un contre-exemple, démontrer que la réciproque du résultat de la question 1 est fausse.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la transformée de Laplace de </w:t>
      </w:r>
      <m:oMath>
        <m:r>
          <m:rPr>
            <m:sty m:val="i"/>
          </m:rPr>
          <m:t>f</m:t>
        </m:r>
      </m:oMath>
      <w:r>
        <w:rPr/>
        <w:t xml:space="preserve"> par la fonction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exprimer sa dérivée.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but de cette question est de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nor/>
                </m:rPr>
                <m:t> converge </m:t>
              </m:r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p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On suppose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↦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définie, continue et bornée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vérifie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par une intégration par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p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limLow>
                <m:limLowPr/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</m:e>
          </m:d>
          <m:r>
            <m:rPr>
              <m:sty m:val="p"/>
            </m:rPr>
            <m:t>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nor/>
                </m:rPr>
                <m:t> converge et 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cela, en utilisant les notations de la question 5 de la section 2 , on pourra démontrer qu'il existe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g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M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Q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M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u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Fin du sujet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2025-08-29T16:05:00.184Z</dcterms:created>
  <dcterms:modified xsi:type="dcterms:W3CDTF">2025-08-29T16:05:00.184Z</dcterms:modified>
</cp:coreProperties>
</file>