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B MP</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Exercice I</w:t>
      </w:r>
    </w:p>
    <w:p>
      <w:pPr>
        <w:spacing w:after="220" w:lineRule="auto"/>
      </w:pPr>
      <w:r>
        <w:rPr/>
        <w:t xml:space="preserve">Soit </w:t>
      </w:r>
      <m:oMath>
        <m:r>
          <m:rPr>
            <m:sty m:val="i"/>
          </m:rPr>
          <m:t>E</m:t>
        </m:r>
      </m:oMath>
      <w:r>
        <w:rPr>
          <w:rFonts w:eastAsia="Georgia" w:cs="Georgia" w:ascii="Georgia" w:hAnsi="Georgia"/>
        </w:rPr>
        <w:t xml:space="preserve"> un espace euclidien muni d'un produit scalaire noté </w:t>
      </w:r>
      <m:oMath>
        <m:r>
          <m:rPr>
            <m:sty m:val="p"/>
          </m:rPr>
          <m:t>&lt;</m:t>
        </m:r>
        <m:r>
          <m:rPr>
            <m:sty m:val="p"/>
          </m:rPr>
          <m:t>,</m:t>
        </m:r>
        <m:r>
          <m:rPr>
            <m:sty m:val="p"/>
          </m:rPr>
          <m:t>&gt;</m:t>
        </m:r>
      </m:oMath>
      <w:r>
        <w:rPr/>
        <w:t xml:space="preserve">.</w:t>
      </w:r>
      <w:r>
        <w:rPr/>
        <w:br w:type="textWrapping"/>
      </w:r>
      <w:r>
        <w:rPr>
          <w:rFonts w:eastAsia="Georgia" w:cs="Georgia" w:ascii="Georgia" w:hAnsi="Georgia"/>
        </w:rPr>
        <w:t xml:space="preserve">On note || || la norme euclidienne associée à ce produit scalaire.</w:t>
      </w:r>
    </w:p>
    <w:p>
      <w:pPr>
        <w:spacing w:after="220" w:lineRule="auto"/>
      </w:pPr>
      <w:r>
        <w:rPr/>
        <w:t xml:space="preserve">Pour tout </w:t>
      </w:r>
      <m:oMath>
        <m:r>
          <m:rPr>
            <m:sty m:val="i"/>
          </m:rPr>
          <m:t>π</m:t>
        </m:r>
      </m:oMath>
      <w:r>
        <w:rPr/>
        <w:t xml:space="preserve">, endomorphisme de </w:t>
      </w:r>
      <m:oMath>
        <m:r>
          <m:rPr>
            <m:sty m:val="i"/>
          </m:rPr>
          <m:t>E</m:t>
        </m:r>
      </m:oMath>
      <w:r>
        <w:rPr/>
        <w:t xml:space="preserve">, on note </w:t>
      </w:r>
      <m:oMath>
        <m:sSup>
          <m:sSupPr/>
          <m:e>
            <m:r>
              <m:rPr>
                <m:sty m:val="i"/>
              </m:rPr>
              <m:t>π</m:t>
            </m:r>
          </m:e>
          <m:sup>
            <m:r>
              <m:rPr>
                <m:sty m:val="p"/>
              </m:rPr>
              <m:t>∗</m:t>
            </m:r>
          </m:sup>
        </m:sSup>
      </m:oMath>
      <w:r>
        <w:rPr>
          <w:rFonts w:eastAsia="Georgia" w:cs="Georgia" w:ascii="Georgia" w:hAnsi="Georgia"/>
        </w:rPr>
        <w:t xml:space="preserve"> son endomorphisme adjoint, c'est-à-dire l'unique endomorphisme vérifiant :</w:t>
      </w:r>
    </w:p>
    <w:p>
      <w:pPr>
        <w:spacing w:after="220" w:lineRule="auto"/>
      </w:pPr>
      <m:oMathPara>
        <m:oMath>
          <m:r>
            <m:rPr>
              <m:sty m:val="p"/>
            </m:rPr>
            <m:t>∀</m:t>
          </m:r>
          <m:r>
            <m:rPr>
              <m:sty m:val="i"/>
            </m:rPr>
            <m:t>x</m:t>
          </m:r>
          <m:r>
            <m:rPr>
              <m:sty m:val="p"/>
            </m:rPr>
            <m:t>,</m:t>
          </m:r>
          <m:r>
            <m:rPr>
              <m:sty m:val="i"/>
            </m:rPr>
            <m:t>y</m:t>
          </m:r>
          <m:r>
            <m:rPr>
              <m:sty m:val="p"/>
            </m:rPr>
            <m:t>∈</m:t>
          </m:r>
          <m:r>
            <m:rPr>
              <m:sty m:val="i"/>
            </m:rPr>
            <m:t>E</m:t>
          </m:r>
          <m:r>
            <m:rPr>
              <m:sty m:val="p"/>
            </m:rPr>
            <m:t>,</m:t>
          </m:r>
          <m:r>
            <m:rPr>
              <m:sty m:val="p"/>
            </m:rPr>
            <m:t>&lt;</m:t>
          </m:r>
          <m:r>
            <m:rPr>
              <m:sty m:val="i"/>
            </m:rPr>
            <m:t>π</m:t>
          </m:r>
          <m:r>
            <m:rPr>
              <m:sty m:val="p"/>
            </m:rPr>
            <m:t>(</m:t>
          </m:r>
          <m:r>
            <m:rPr>
              <m:sty m:val="i"/>
            </m:rPr>
            <m:t>x</m:t>
          </m:r>
          <m:r>
            <m:rPr>
              <m:sty m:val="p"/>
            </m:rPr>
            <m:t>)</m:t>
          </m:r>
          <m:r>
            <m:rPr>
              <m:sty m:val="p"/>
            </m:rPr>
            <m:t>,</m:t>
          </m:r>
          <m:r>
            <m:rPr>
              <m:sty m:val="i"/>
            </m:rPr>
            <m:t>y</m:t>
          </m:r>
          <m:r>
            <m:rPr>
              <m:sty m:val="p"/>
            </m:rPr>
            <m:t>&gt;=&lt;</m:t>
          </m:r>
          <m:r>
            <m:rPr>
              <m:sty m:val="i"/>
            </m:rPr>
            <m:t>x</m:t>
          </m:r>
          <m:r>
            <m:rPr>
              <m:sty m:val="p"/>
            </m:rPr>
            <m:t>,</m:t>
          </m:r>
          <m:sSup>
            <m:sSupPr/>
            <m:e>
              <m:r>
                <m:rPr>
                  <m:sty m:val="i"/>
                </m:rPr>
                <m:t>π</m:t>
              </m:r>
            </m:e>
            <m:sup>
              <m:r>
                <m:rPr>
                  <m:sty m:val="p"/>
                </m:rPr>
                <m:t>∗</m:t>
              </m:r>
            </m:sup>
          </m:sSup>
          <m:r>
            <m:rPr>
              <m:sty m:val="p"/>
            </m:rPr>
            <m:t>(</m:t>
          </m:r>
          <m:r>
            <m:rPr>
              <m:sty m:val="i"/>
            </m:rPr>
            <m:t>y</m:t>
          </m:r>
          <m:r>
            <m:rPr>
              <m:sty m:val="p"/>
            </m:rPr>
            <m:t>)</m:t>
          </m:r>
          <m:r>
            <m:rPr>
              <m:sty m:val="p"/>
            </m:rPr>
            <m:t>&gt;</m:t>
          </m:r>
          <m:r>
            <m:rPr>
              <m:sty m:val="p"/>
            </m:rPr>
            <m:t>.</m:t>
          </m:r>
        </m:oMath>
      </m:oMathPara>
    </w:p>
    <w:p>
      <w:pPr>
        <w:spacing w:after="220" w:lineRule="auto"/>
      </w:pPr>
      <w:r>
        <w:rPr/>
        <w:t xml:space="preserve">On dit qu'un endomorphisme </w:t>
      </w:r>
      <m:oMath>
        <m:r>
          <m:rPr>
            <m:sty m:val="i"/>
          </m:rPr>
          <m:t>π</m:t>
        </m:r>
      </m:oMath>
      <w:r>
        <w:rPr/>
        <w:t xml:space="preserve"> de </w:t>
      </w:r>
      <m:oMath>
        <m:r>
          <m:rPr>
            <m:sty m:val="i"/>
          </m:rPr>
          <m:t>E</m:t>
        </m:r>
      </m:oMath>
      <w:r>
        <w:rPr>
          <w:rFonts w:eastAsia="Georgia" w:cs="Georgia" w:ascii="Georgia" w:hAnsi="Georgia"/>
        </w:rPr>
        <w:t xml:space="preserve"> est un projecteur s'il vérifie </w:t>
      </w:r>
      <m:oMath>
        <m:sSup>
          <m:sSupPr/>
          <m:e>
            <m:r>
              <m:rPr>
                <m:sty m:val="i"/>
              </m:rPr>
              <m:t>π</m:t>
            </m:r>
          </m:e>
          <m:sup>
            <m:r>
              <m:rPr>
                <m:sty m:val="p"/>
              </m:rPr>
              <m:t>2</m:t>
            </m:r>
          </m:sup>
        </m:sSup>
        <m:r>
          <m:rPr>
            <m:sty m:val="p"/>
          </m:rPr>
          <m:t>=</m:t>
        </m:r>
        <m:r>
          <m:rPr>
            <m:sty m:val="i"/>
          </m:rPr>
          <m:t>π</m:t>
        </m:r>
      </m:oMath>
      <w:r>
        <w:rPr/>
        <w:t xml:space="preserve">. On dit que le projecteur </w:t>
      </w:r>
      <m:oMath>
        <m:r>
          <m:rPr>
            <m:sty m:val="i"/>
          </m:rPr>
          <m:t>π</m:t>
        </m:r>
      </m:oMath>
      <w:r>
        <w:rPr/>
        <w:t xml:space="preserve"> est strict si </w:t>
      </w:r>
      <m:oMath>
        <m:r>
          <m:rPr>
            <m:sty m:val="i"/>
          </m:rPr>
          <m:t>π</m:t>
        </m:r>
      </m:oMath>
      <w:r>
        <w:rPr>
          <w:rFonts w:eastAsia="Georgia" w:cs="Georgia" w:ascii="Georgia" w:hAnsi="Georgia"/>
        </w:rPr>
        <w:t xml:space="preserve"> n'est ni l'endomorphisme nul, ni l'identité </w:t>
      </w:r>
      <m:oMath>
        <m:r>
          <m:rPr>
            <m:sty m:val="i"/>
          </m:rPr>
          <m:t>I</m:t>
        </m:r>
        <m:sSub>
          <m:sSubPr/>
          <m:e>
            <m:r>
              <m:rPr>
                <m:sty m:val="i"/>
              </m:rPr>
              <m:t>d</m:t>
            </m:r>
          </m:e>
          <m:sub>
            <m:r>
              <m:rPr>
                <m:sty m:val="i"/>
              </m:rPr>
              <m:t>E</m:t>
            </m:r>
          </m:sub>
        </m:sSub>
      </m:oMath>
      <w:r>
        <w:rPr/>
        <w:t xml:space="preserve">.</w:t>
      </w:r>
    </w:p>
    <w:p>
      <w:pPr>
        <w:spacing w:after="220" w:lineRule="auto"/>
      </w:pPr>
      <w:r>
        <w:rPr/>
        <w:t xml:space="preserve">Un projecteur </w:t>
      </w:r>
      <m:oMath>
        <m:r>
          <m:rPr>
            <m:sty m:val="i"/>
          </m:rPr>
          <m:t>π</m:t>
        </m:r>
      </m:oMath>
      <w:r>
        <w:rPr/>
        <w:t xml:space="preserve"> est dit orthogonal si les sous-espaces vectoriels </w:t>
      </w:r>
      <m:oMath>
        <m:r>
          <m:rPr>
            <m:sty m:val="p"/>
          </m:rPr>
          <m:t>Im</m:t>
        </m:r>
        <m:r>
          <m:rPr>
            <m:sty m:val="p"/>
          </m:rPr>
          <m:t>(</m:t>
        </m:r>
        <m:r>
          <m:rPr>
            <m:sty m:val="i"/>
          </m:rPr>
          <m:t>π</m:t>
        </m:r>
        <m:r>
          <m:rPr>
            <m:sty m:val="p"/>
          </m:rPr>
          <m:t>)</m:t>
        </m:r>
      </m:oMath>
      <w:r>
        <w:rPr/>
        <w:t xml:space="preserve"> et </w:t>
      </w:r>
      <m:oMath>
        <m:r>
          <m:rPr>
            <m:sty m:val="p"/>
          </m:rPr>
          <m:t>ker</m:t>
        </m:r>
        <m:r>
          <m:rPr>
            <m:sty m:val="p"/>
          </m:rPr>
          <m:t>(</m:t>
        </m:r>
        <m:r>
          <m:rPr>
            <m:sty m:val="i"/>
          </m:rPr>
          <m:t>π</m:t>
        </m:r>
        <m:r>
          <m:rPr>
            <m:sty m:val="p"/>
          </m:rPr>
          <m:t>)</m:t>
        </m:r>
      </m:oMath>
      <w:r>
        <w:rPr/>
        <w:t xml:space="preserve"> sont orthogonaux.</w:t>
      </w:r>
    </w:p>
    <w:p>
      <w:pPr>
        <w:numPr>
          <w:ilvl w:val="0"/>
          <w:numId w:val="1"/>
        </w:numPr>
        <w:spacing w:lineRule="auto"/>
      </w:pPr>
      <w:r>
        <w:rPr/>
        <w:t xml:space="preserve">Soit </w:t>
      </w:r>
      <m:oMath>
        <m:r>
          <m:rPr>
            <m:sty m:val="i"/>
          </m:rPr>
          <m:t>π</m:t>
        </m:r>
      </m:oMath>
      <w:r>
        <w:rPr/>
        <w:t xml:space="preserve"> un projecteur de </w:t>
      </w:r>
      <m:oMath>
        <m:r>
          <m:rPr>
            <m:sty m:val="i"/>
          </m:rPr>
          <m:t>E</m:t>
        </m:r>
      </m:oMath>
      <w:r>
        <w:rPr/>
        <w:t xml:space="preserve">.</w:t>
      </w:r>
      <w:r>
        <w:rPr/>
        <w:br w:type="textWrapping"/>
      </w:r>
      <w:r>
        <w:rPr>
          <w:rFonts w:eastAsia="Georgia" w:cs="Georgia" w:ascii="Georgia" w:hAnsi="Georgia"/>
        </w:rPr>
        <w:t xml:space="preserve">(a) Démontrer que </w:t>
      </w:r>
      <m:oMath>
        <m:r>
          <m:rPr>
            <m:sty m:val="i"/>
          </m:rPr>
          <m:t>E</m:t>
        </m:r>
        <m:r>
          <m:rPr>
            <m:sty m:val="p"/>
          </m:rPr>
          <m:t>=</m:t>
        </m:r>
        <m:r>
          <m:rPr>
            <m:sty m:val="p"/>
          </m:rPr>
          <m:t>ker</m:t>
        </m:r>
        <m:r>
          <m:rPr>
            <m:sty m:val="p"/>
          </m:rPr>
          <m:t>(</m:t>
        </m:r>
        <m:r>
          <m:rPr>
            <m:sty m:val="i"/>
          </m:rPr>
          <m:t>π</m:t>
        </m:r>
        <m:r>
          <m:rPr>
            <m:sty m:val="p"/>
          </m:rPr>
          <m:t>)</m:t>
        </m:r>
        <m:r>
          <m:rPr>
            <m:sty m:val="p"/>
          </m:rPr>
          <m:t>⊕</m:t>
        </m:r>
        <m:r>
          <m:rPr>
            <m:sty m:val="p"/>
          </m:rPr>
          <m:t>Im</m:t>
        </m:r>
        <m:r>
          <m:rPr>
            <m:sty m:val="p"/>
          </m:rPr>
          <m:t>(</m:t>
        </m:r>
        <m:r>
          <m:rPr>
            <m:sty m:val="i"/>
          </m:rPr>
          <m:t>π</m:t>
        </m:r>
        <m:r>
          <m:rPr>
            <m:sty m:val="p"/>
          </m:rPr>
          <m:t>)</m:t>
        </m:r>
      </m:oMath>
      <w:r>
        <w:rPr/>
        <w:t xml:space="preserve">.</w:t>
      </w:r>
      <w:r>
        <w:rPr/>
        <w:br w:type="textWrapping"/>
      </w:r>
      <w:r>
        <w:rPr>
          <w:rFonts w:eastAsia="Georgia" w:cs="Georgia" w:ascii="Georgia" w:hAnsi="Georgia"/>
        </w:rPr>
        <w:t xml:space="preserve">(b) Dans le cas où </w:t>
      </w:r>
      <m:oMath>
        <m:r>
          <m:rPr>
            <m:sty m:val="i"/>
          </m:rPr>
          <m:t>π</m:t>
        </m:r>
      </m:oMath>
      <w:r>
        <w:rPr>
          <w:rFonts w:eastAsia="Georgia" w:cs="Georgia" w:ascii="Georgia" w:hAnsi="Georgia"/>
        </w:rPr>
        <w:t xml:space="preserve"> est un projecteur orthogonal, démontrer que :</w:t>
      </w:r>
      <w:r>
        <w:rPr/>
        <w:br w:type="textWrapping"/>
      </w:r>
      <w:r>
        <w:rPr/>
        <w:t xml:space="preserve">i. Tout vecteur </w:t>
      </w:r>
      <m:oMath>
        <m:r>
          <m:rPr>
            <m:sty m:val="i"/>
          </m:rPr>
          <m:t>x</m:t>
        </m:r>
      </m:oMath>
      <w:r>
        <w:rPr/>
        <w:t xml:space="preserve"> dans </w:t>
      </w:r>
      <m:oMath>
        <m:r>
          <m:rPr>
            <m:sty m:val="i"/>
          </m:rPr>
          <m:t>E</m:t>
        </m:r>
      </m:oMath>
      <w:r>
        <w:rPr>
          <w:rFonts w:eastAsia="Georgia" w:cs="Georgia" w:ascii="Georgia" w:hAnsi="Georgia"/>
        </w:rPr>
        <w:t xml:space="preserve"> vérifie : </w:t>
      </w:r>
      <m:oMath>
        <m:r>
          <m:rPr>
            <m:sty m:val="p"/>
          </m:rPr>
          <m:t>‖</m:t>
        </m:r>
        <m:r>
          <m:rPr>
            <m:sty m:val="i"/>
          </m:rPr>
          <m:t>π</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rFonts w:eastAsia="Georgia" w:cs="Georgia" w:ascii="Georgia" w:hAnsi="Georgia"/>
        </w:rPr>
        <w:t xml:space="preserve">. Dans quel cas a-t'on l'égalité ?</w:t>
      </w:r>
      <w:r>
        <w:rPr/>
        <w:br w:type="textWrapping"/>
      </w:r>
      <w:r>
        <w:rPr/>
        <w:t xml:space="preserve">ii. Tout vecteur </w:t>
      </w:r>
      <m:oMath>
        <m:r>
          <m:rPr>
            <m:sty m:val="i"/>
          </m:rPr>
          <m:t>x</m:t>
        </m:r>
      </m:oMath>
      <w:r>
        <w:rPr/>
        <w:t xml:space="preserve"> dans </w:t>
      </w:r>
      <m:oMath>
        <m:r>
          <m:rPr>
            <m:sty m:val="i"/>
          </m:rPr>
          <m:t>E</m:t>
        </m:r>
      </m:oMath>
      <w:r>
        <w:rPr>
          <w:rFonts w:eastAsia="Georgia" w:cs="Georgia" w:ascii="Georgia" w:hAnsi="Georgia"/>
        </w:rPr>
        <w:t xml:space="preserve"> vérifie : </w:t>
      </w:r>
      <m:oMath>
        <m:r>
          <m:rPr>
            <m:sty m:val="p"/>
          </m:rPr>
          <m:t>&lt;</m:t>
        </m:r>
        <m:r>
          <m:rPr>
            <m:sty m:val="i"/>
          </m:rPr>
          <m:t>π</m:t>
        </m:r>
        <m:r>
          <m:rPr>
            <m:sty m:val="p"/>
          </m:rPr>
          <m:t>(</m:t>
        </m:r>
        <m:r>
          <m:rPr>
            <m:sty m:val="i"/>
          </m:rPr>
          <m:t>x</m:t>
        </m:r>
        <m:r>
          <m:rPr>
            <m:sty m:val="p"/>
          </m:rPr>
          <m:t>)</m:t>
        </m:r>
        <m:r>
          <m:rPr>
            <m:sty m:val="p"/>
          </m:rPr>
          <m:t>,</m:t>
        </m:r>
        <m:r>
          <m:rPr>
            <m:sty m:val="i"/>
          </m:rPr>
          <m:t>x</m:t>
        </m:r>
        <m:r>
          <m:rPr>
            <m:sty m:val="p"/>
          </m:rPr>
          <m:t>&gt;⩾</m:t>
        </m:r>
        <m:r>
          <m:rPr>
            <m:sty m:val="p"/>
          </m:rPr>
          <m:t>0</m:t>
        </m:r>
      </m:oMath>
      <w:r>
        <w:rPr>
          <w:rFonts w:eastAsia="Georgia" w:cs="Georgia" w:ascii="Georgia" w:hAnsi="Georgia"/>
        </w:rPr>
        <w:t xml:space="preserve">. Dans quel cas a-t'on l'égalité ?</w:t>
      </w:r>
      <w:r>
        <w:rPr/>
        <w:br w:type="textWrapping"/>
      </w:r>
      <w:r>
        <w:rPr>
          <w:rFonts w:eastAsia="Georgia" w:cs="Georgia" w:ascii="Georgia" w:hAnsi="Georgia"/>
        </w:rPr>
        <w:t xml:space="preserve">(c) Démontrer que </w:t>
      </w:r>
      <m:oMath>
        <m:r>
          <m:rPr>
            <m:sty m:val="i"/>
          </m:rPr>
          <m:t>π</m:t>
        </m:r>
      </m:oMath>
      <w:r>
        <w:rPr/>
        <w:t xml:space="preserve"> est un projecteur orthogonal si et seulement si </w:t>
      </w:r>
      <m:oMath>
        <m:r>
          <m:rPr>
            <m:sty m:val="i"/>
          </m:rPr>
          <m:t>π</m:t>
        </m:r>
        <m:r>
          <m:rPr>
            <m:sty m:val="p"/>
          </m:rPr>
          <m:t>=</m:t>
        </m:r>
        <m:sSup>
          <m:sSupPr/>
          <m:e>
            <m:r>
              <m:rPr>
                <m:sty m:val="i"/>
              </m:rPr>
              <m:t>π</m:t>
            </m:r>
          </m:e>
          <m:sup>
            <m:r>
              <m:rPr>
                <m:sty m:val="p"/>
              </m:rPr>
              <m:t>∗</m:t>
            </m:r>
          </m:sup>
        </m:sSup>
      </m:oMath>
      <w:r>
        <w:rPr/>
        <w:t xml:space="preserve">.</w:t>
      </w:r>
    </w:p>
    <w:p>
      <w:pPr>
        <w:numPr>
          <w:ilvl w:val="0"/>
          <w:numId w:val="1"/>
        </w:numPr>
        <w:spacing w:lineRule="auto"/>
      </w:pPr>
      <w:r>
        <w:rPr>
          <w:rFonts w:eastAsia="Georgia" w:cs="Georgia" w:ascii="Georgia" w:hAnsi="Georgia"/>
        </w:rPr>
        <w:t xml:space="preserve">On considère ici le cas particulier du plan euclidien : </w:t>
      </w:r>
      <m:oMath>
        <m:r>
          <m:rPr>
            <m:sty m:val="i"/>
          </m:rPr>
          <m:t>E</m:t>
        </m:r>
        <m:r>
          <m:rPr>
            <m:sty m:val="p"/>
          </m:rPr>
          <m:t>=</m:t>
        </m:r>
        <m:sSup>
          <m:sSupPr/>
          <m:e>
            <m:r>
              <m:rPr>
                <m:scr m:val="double-struck"/>
              </m:rPr>
              <m:t>R</m:t>
            </m:r>
          </m:e>
          <m:sup>
            <m:r>
              <m:rPr>
                <m:sty m:val="p"/>
              </m:rPr>
              <m:t>2</m:t>
            </m:r>
          </m:sup>
        </m:sSup>
      </m:oMath>
      <w:r>
        <w:rPr/>
        <w:t xml:space="preserve">.</w:t>
      </w:r>
      <w:r>
        <w:rPr/>
        <w:br w:type="textWrapping"/>
      </w:r>
      <w:r>
        <w:rPr/>
        <w:t xml:space="preserve">(a) Soit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Démontrer que </w:t>
      </w:r>
      <m:oMath>
        <m:r>
          <m:rPr>
            <m:sty m:val="i"/>
          </m:rPr>
          <m:t>M</m:t>
        </m:r>
      </m:oMath>
      <w:r>
        <w:rPr>
          <w:rFonts w:eastAsia="Georgia" w:cs="Georgia" w:ascii="Georgia" w:hAnsi="Georgia"/>
        </w:rPr>
        <w:t xml:space="preserve"> est la matrice d'un projecteur strict orthogonal sur une base orthonormée de </w:t>
      </w:r>
      <m:oMath>
        <m:r>
          <m:rPr>
            <m:sty m:val="i"/>
          </m:rPr>
          <m:t>E</m:t>
        </m:r>
      </m:oMath>
      <w:r>
        <w:rPr/>
        <w:t xml:space="preserve"> si et seulement si </w:t>
      </w:r>
      <m:oMath>
        <m:r>
          <m:rPr>
            <m:sty m:val="i"/>
          </m:rPr>
          <m:t>d</m:t>
        </m:r>
        <m:r>
          <m:rPr>
            <m:sty m:val="p"/>
          </m:rPr>
          <m:t>=</m:t>
        </m:r>
        <m:r>
          <m:rPr>
            <m:sty m:val="p"/>
          </m:rPr>
          <m:t>1</m:t>
        </m:r>
        <m:r>
          <m:rPr>
            <m:sty m:val="p"/>
          </m:rPr>
          <m:t>−</m:t>
        </m:r>
        <m:r>
          <m:rPr>
            <m:sty m:val="i"/>
          </m:rPr>
          <m:t>a</m:t>
        </m:r>
        <m:r>
          <m:rPr>
            <m:sty m:val="p"/>
          </m:rPr>
          <m:t>,</m:t>
        </m:r>
        <m:r>
          <m:rPr>
            <m:sty m:val="i"/>
          </m:rPr>
          <m:t>b</m:t>
        </m:r>
        <m:r>
          <m:rPr>
            <m:sty m:val="p"/>
          </m:rPr>
          <m:t>=</m:t>
        </m:r>
        <m:r>
          <m:rPr>
            <m:sty m:val="i"/>
          </m:rPr>
          <m:t>c</m:t>
        </m:r>
      </m:oMath>
      <w:r>
        <w:rPr/>
        <w:t xml:space="preserve"> et </w:t>
      </w:r>
      <m:oMath>
        <m:r>
          <m:rPr>
            <m:sty m:val="i"/>
          </m:rPr>
          <m:t>a</m:t>
        </m:r>
        <m:r>
          <m:rPr>
            <m:sty m:val="p"/>
          </m:rPr>
          <m:t>(</m:t>
        </m:r>
        <m:r>
          <m:rPr>
            <m:sty m:val="p"/>
          </m:rPr>
          <m:t>1</m:t>
        </m:r>
        <m:r>
          <m:rPr>
            <m:sty m:val="p"/>
          </m:rPr>
          <m:t>−</m:t>
        </m:r>
        <m:r>
          <m:rPr>
            <m:sty m:val="i"/>
          </m:rPr>
          <m:t>a</m:t>
        </m:r>
        <m:r>
          <m:rPr>
            <m:sty m:val="p"/>
          </m:rPr>
          <m:t>)</m:t>
        </m:r>
        <m:r>
          <m:rPr>
            <m:sty m:val="p"/>
          </m:rPr>
          <m:t>=</m:t>
        </m:r>
        <m:sSup>
          <m:sSupPr/>
          <m:e>
            <m:r>
              <m:rPr>
                <m:sty m:val="i"/>
              </m:rPr>
              <m:t>b</m:t>
            </m:r>
          </m:e>
          <m:sup>
            <m:r>
              <m:rPr>
                <m:sty m:val="p"/>
              </m:rPr>
              <m:t>2</m:t>
            </m:r>
          </m:sup>
        </m:sSup>
      </m:oMath>
      <w:r>
        <w:rPr/>
        <w:t xml:space="preserve">.</w:t>
      </w:r>
      <w:r>
        <w:rPr/>
        <w:br w:type="textWrapping"/>
      </w:r>
      <w:r>
        <w:rPr>
          <w:rFonts w:eastAsia="Georgia" w:cs="Georgia" w:ascii="Georgia" w:hAnsi="Georgia"/>
        </w:rPr>
        <w:t xml:space="preserve">(b) Qu'impose cette dernière égalité pour la valeur </w:t>
      </w:r>
      <m:oMath>
        <m:r>
          <m:rPr>
            <m:sty m:val="i"/>
          </m:rPr>
          <m:t>a</m:t>
        </m:r>
      </m:oMath>
      <w:r>
        <w:rPr/>
        <w:t xml:space="preserve"> ?</w:t>
      </w:r>
      <w:r>
        <w:rPr/>
        <w:br w:type="textWrapping"/>
      </w:r>
      <w:r>
        <w:rPr/>
        <w:t xml:space="preserve">(c) Soit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b</m:t>
                  </m:r>
                </m:e>
                <m:e>
                  <m:r>
                    <m:rPr>
                      <m:sty m:val="p"/>
                    </m:rPr>
                    <m:t>1</m:t>
                  </m:r>
                  <m:r>
                    <m:rPr>
                      <m:sty m:val="p"/>
                    </m:rPr>
                    <m:t>−</m:t>
                  </m:r>
                  <m:r>
                    <m:rPr>
                      <m:sty m:val="i"/>
                    </m:rPr>
                    <m:t>a</m:t>
                  </m:r>
                </m:e>
              </m:mr>
            </m:m>
          </m:e>
        </m:d>
      </m:oMath>
      <w:r>
        <w:rPr>
          <w:rFonts w:eastAsia="Georgia" w:cs="Georgia" w:ascii="Georgia" w:hAnsi="Georgia"/>
        </w:rPr>
        <w:t xml:space="preserve"> la matrice d'un projecteur strict orthogonal sur une base orthonormée de </w:t>
      </w:r>
      <m:oMath>
        <m:r>
          <m:rPr>
            <m:sty m:val="i"/>
          </m:rPr>
          <m:t>E</m:t>
        </m:r>
      </m:oMath>
      <w:r>
        <w:rPr/>
        <w:t xml:space="preserve">. Exprimer le produit de matrices :</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b</m:t>
                    </m:r>
                  </m:e>
                  <m:e>
                    <m:r>
                      <m:rPr>
                        <m:sty m:val="p"/>
                      </m:rPr>
                      <m:t>1</m:t>
                    </m:r>
                    <m:r>
                      <m:rPr>
                        <m:sty m:val="p"/>
                      </m:rPr>
                      <m:t>−</m:t>
                    </m:r>
                    <m:r>
                      <m:rPr>
                        <m:sty m:val="i"/>
                      </m:rPr>
                      <m:t>a</m:t>
                    </m:r>
                  </m:e>
                </m:mr>
              </m:m>
            </m:e>
          </m:d>
        </m:oMath>
      </m:oMathPara>
    </w:p>
    <w:p>
      <w:pPr>
        <w:spacing w:after="220" w:lineRule="auto"/>
      </w:pPr>
      <w:r>
        <w:rPr/>
        <w:t xml:space="preserve">Justifier que la matrice </w:t>
      </w:r>
      <m:oMath>
        <m:r>
          <m:rPr>
            <m:sty m:val="i"/>
          </m:rPr>
          <m:t>N</m:t>
        </m:r>
      </m:oMath>
      <w:r>
        <w:rPr/>
        <w:t xml:space="preserve"> est diagonalisable et que ses valeurs propres sont toutes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(d) Soient </w:t>
      </w:r>
      <m:oMath>
        <m:sSub>
          <m:sSubPr/>
          <m:e>
            <m:r>
              <m:rPr>
                <m:sty m:val="i"/>
              </m:rPr>
              <m:t>π</m:t>
            </m:r>
          </m:e>
          <m:sub>
            <m:r>
              <m:rPr>
                <m:sty m:val="p"/>
              </m:rPr>
              <m:t>1</m:t>
            </m:r>
          </m:sub>
        </m:sSub>
      </m:oMath>
      <w:r>
        <w:rPr/>
        <w:t xml:space="preserve"> et </w:t>
      </w:r>
      <m:oMath>
        <m:sSub>
          <m:sSubPr/>
          <m:e>
            <m:r>
              <m:rPr>
                <m:sty m:val="i"/>
              </m:rPr>
              <m:t>π</m:t>
            </m:r>
          </m:e>
          <m:sub>
            <m:r>
              <m:rPr>
                <m:sty m:val="p"/>
              </m:rPr>
              <m:t>2</m:t>
            </m:r>
          </m:sub>
        </m:sSub>
      </m:oMath>
      <w:r>
        <w:rPr/>
        <w:t xml:space="preserve"> deux projecteurs stricts orthogonaux sur </w:t>
      </w:r>
      <m:oMath>
        <m:r>
          <m:rPr>
            <m:sty m:val="i"/>
          </m:rPr>
          <m:t>E</m:t>
        </m:r>
      </m:oMath>
      <w:r>
        <w:rPr>
          <w:rFonts w:eastAsia="Georgia" w:cs="Georgia" w:ascii="Georgia" w:hAnsi="Georgia"/>
        </w:rPr>
        <w:t xml:space="preserve">. Démontrer que l'endomorphisme </w:t>
      </w:r>
      <m:oMath>
        <m:sSub>
          <m:sSubPr/>
          <m:e>
            <m:r>
              <m:rPr>
                <m:sty m:val="i"/>
              </m:rPr>
              <m:t>π</m:t>
            </m:r>
          </m:e>
          <m:sub>
            <m:r>
              <m:rPr>
                <m:sty m:val="p"/>
              </m:rPr>
              <m:t>1</m:t>
            </m:r>
          </m:sub>
        </m:sSub>
        <m:r>
          <m:rPr>
            <m:sty m:val="p"/>
          </m:rPr>
          <m:t>∘</m:t>
        </m:r>
        <m:sSub>
          <m:sSubPr/>
          <m:e>
            <m:r>
              <m:rPr>
                <m:sty m:val="i"/>
              </m:rPr>
              <m:t>π</m:t>
            </m:r>
          </m:e>
          <m:sub>
            <m:r>
              <m:rPr>
                <m:sty m:val="p"/>
              </m:rPr>
              <m:t>2</m:t>
            </m:r>
          </m:sub>
        </m:sSub>
      </m:oMath>
      <w:r>
        <w:rPr/>
        <w:t xml:space="preserve"> est diagonalisable et que ses valeurs propres sont toutes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3. Soient </w:t>
      </w:r>
      <m:oMath>
        <m:sSub>
          <m:sSubPr/>
          <m:e>
            <m:r>
              <m:rPr>
                <m:sty m:val="i"/>
              </m:rPr>
              <m:t>π</m:t>
            </m:r>
          </m:e>
          <m:sub>
            <m:r>
              <m:rPr>
                <m:sty m:val="p"/>
              </m:rPr>
              <m:t>1</m:t>
            </m:r>
          </m:sub>
        </m:sSub>
      </m:oMath>
      <w:r>
        <w:rPr/>
        <w:t xml:space="preserve"> et </w:t>
      </w:r>
      <m:oMath>
        <m:sSub>
          <m:sSubPr/>
          <m:e>
            <m:r>
              <m:rPr>
                <m:sty m:val="i"/>
              </m:rPr>
              <m:t>π</m:t>
            </m:r>
          </m:e>
          <m:sub>
            <m:r>
              <m:rPr>
                <m:sty m:val="p"/>
              </m:rPr>
              <m:t>2</m:t>
            </m:r>
          </m:sub>
        </m:sSub>
      </m:oMath>
      <w:r>
        <w:rPr/>
        <w:t xml:space="preserve"> deux projecteurs stricts orthogonaux sur un espace euclidien </w:t>
      </w:r>
      <m:oMath>
        <m:r>
          <m:rPr>
            <m:sty m:val="i"/>
          </m:rPr>
          <m:t>E</m:t>
        </m:r>
      </m:oMath>
      <w:r>
        <w:rPr/>
        <w:t xml:space="preserve"> de dimension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 Déterminer l'endomorphisme adjoint de </w:t>
      </w:r>
      <m:oMath>
        <m:sSub>
          <m:sSubPr/>
          <m:e>
            <m:r>
              <m:rPr>
                <m:sty m:val="i"/>
              </m:rPr>
              <m:t>π</m:t>
            </m:r>
          </m:e>
          <m:sub>
            <m:r>
              <m:rPr>
                <m:sty m:val="p"/>
              </m:rPr>
              <m:t>1</m:t>
            </m:r>
          </m:sub>
        </m:sSub>
        <m:r>
          <m:rPr>
            <m:sty m:val="p"/>
          </m:rPr>
          <m:t>∘</m:t>
        </m:r>
        <m:sSub>
          <m:sSubPr/>
          <m:e>
            <m:r>
              <m:rPr>
                <m:sty m:val="i"/>
              </m:rPr>
              <m:t>π</m:t>
            </m:r>
          </m:e>
          <m:sub>
            <m:r>
              <m:rPr>
                <m:sty m:val="p"/>
              </m:rPr>
              <m:t>2</m:t>
            </m:r>
          </m:sub>
        </m:sSub>
        <m:r>
          <m:rPr>
            <m:sty m:val="p"/>
          </m:rPr>
          <m:t>∘</m:t>
        </m:r>
        <m:sSub>
          <m:sSubPr/>
          <m:e>
            <m:r>
              <m:rPr>
                <m:sty m:val="i"/>
              </m:rPr>
              <m:t>π</m:t>
            </m:r>
          </m:e>
          <m:sub>
            <m:r>
              <m:rPr>
                <m:sty m:val="p"/>
              </m:rPr>
              <m:t>1</m:t>
            </m:r>
          </m:sub>
        </m:sSub>
      </m:oMath>
      <w:r>
        <w:rPr>
          <w:rFonts w:eastAsia="Georgia" w:cs="Georgia" w:ascii="Georgia" w:hAnsi="Georgia"/>
        </w:rPr>
        <w:t xml:space="preserve">. En déduire que l'endomorphisme </w:t>
      </w:r>
      <m:oMath>
        <m:sSub>
          <m:sSubPr/>
          <m:e>
            <m:r>
              <m:rPr>
                <m:sty m:val="i"/>
              </m:rPr>
              <m:t>π</m:t>
            </m:r>
          </m:e>
          <m:sub>
            <m:r>
              <m:rPr>
                <m:sty m:val="p"/>
              </m:rPr>
              <m:t>1</m:t>
            </m:r>
          </m:sub>
        </m:sSub>
        <m:r>
          <m:rPr>
            <m:sty m:val="p"/>
          </m:rPr>
          <m:t>∘</m:t>
        </m:r>
        <m:sSub>
          <m:sSubPr/>
          <m:e>
            <m:r>
              <m:rPr>
                <m:sty m:val="i"/>
              </m:rPr>
              <m:t>π</m:t>
            </m:r>
          </m:e>
          <m:sub>
            <m:r>
              <m:rPr>
                <m:sty m:val="p"/>
              </m:rPr>
              <m:t>2</m:t>
            </m:r>
          </m:sub>
        </m:sSub>
        <m:r>
          <m:rPr>
            <m:sty m:val="p"/>
          </m:rPr>
          <m:t>∘</m:t>
        </m:r>
        <m:sSub>
          <m:sSubPr/>
          <m:e>
            <m:r>
              <m:rPr>
                <m:sty m:val="i"/>
              </m:rPr>
              <m:t>π</m:t>
            </m:r>
          </m:e>
          <m:sub>
            <m:r>
              <m:rPr>
                <m:sty m:val="p"/>
              </m:rPr>
              <m:t>1</m:t>
            </m:r>
          </m:sub>
        </m:sSub>
      </m:oMath>
      <w:r>
        <w:rPr>
          <w:rFonts w:eastAsia="Georgia" w:cs="Georgia" w:ascii="Georgia" w:hAnsi="Georgia"/>
        </w:rPr>
        <w:t xml:space="preserve"> est diagonalisable sur une base orthonormée (on citera précisément le théorème utilisé) et que ses valeurs propres sont toutes dans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Démontrer que le sous-espace vectoriel </w:t>
      </w:r>
      <m:oMath>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 est stable par l'endomorphisme </w:t>
      </w:r>
      <m:oMath>
        <m:sSub>
          <m:sSubPr/>
          <m:e>
            <m:r>
              <m:rPr>
                <m:sty m:val="i"/>
              </m:rPr>
              <m:t>π</m:t>
            </m:r>
          </m:e>
          <m:sub>
            <m:r>
              <m:rPr>
                <m:sty m:val="p"/>
              </m:rPr>
              <m:t>1</m:t>
            </m:r>
          </m:sub>
        </m:sSub>
        <m:r>
          <m:rPr>
            <m:sty m:val="p"/>
          </m:rPr>
          <m:t>∘</m:t>
        </m:r>
        <m:sSub>
          <m:sSubPr/>
          <m:e>
            <m:r>
              <m:rPr>
                <m:sty m:val="i"/>
              </m:rPr>
              <m:t>π</m:t>
            </m:r>
          </m:e>
          <m:sub>
            <m:r>
              <m:rPr>
                <m:sty m:val="p"/>
              </m:rPr>
              <m:t>2</m:t>
            </m:r>
          </m:sub>
        </m:sSub>
        <m:r>
          <m:rPr>
            <m:sty m:val="p"/>
          </m:rPr>
          <m:t>∘</m:t>
        </m:r>
        <m:sSub>
          <m:sSubPr/>
          <m:e>
            <m:r>
              <m:rPr>
                <m:sty m:val="i"/>
              </m:rPr>
              <m:t>π</m:t>
            </m:r>
          </m:e>
          <m:sub>
            <m:r>
              <m:rPr>
                <m:sty m:val="p"/>
              </m:rPr>
              <m:t>1</m:t>
            </m:r>
          </m:sub>
        </m:sSub>
      </m:oMath>
      <w:r>
        <w:rPr/>
        <w:t xml:space="preserve">.</w:t>
      </w:r>
      <w:r>
        <w:rPr/>
        <w:br w:type="textWrapping"/>
      </w:r>
      <w:r>
        <w:rPr>
          <w:rFonts w:eastAsia="Georgia" w:cs="Georgia" w:ascii="Georgia" w:hAnsi="Georgia"/>
        </w:rPr>
        <w:t xml:space="preserve">(c) Démontrer que le sous-espace vectoriel </w:t>
      </w:r>
      <m:oMath>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 est stable par l'endomorphisme </w:t>
      </w:r>
      <m:oMath>
        <m:sSub>
          <m:sSubPr/>
          <m:e>
            <m:r>
              <m:rPr>
                <m:sty m:val="i"/>
              </m:rPr>
              <m:t>π</m:t>
            </m:r>
          </m:e>
          <m:sub>
            <m:r>
              <m:rPr>
                <m:sty m:val="p"/>
              </m:rPr>
              <m:t>1</m:t>
            </m:r>
          </m:sub>
        </m:sSub>
        <m:r>
          <m:rPr>
            <m:sty m:val="p"/>
          </m:rPr>
          <m:t>∘</m:t>
        </m:r>
        <m:sSub>
          <m:sSubPr/>
          <m:e>
            <m:r>
              <m:rPr>
                <m:sty m:val="i"/>
              </m:rPr>
              <m:t>π</m:t>
            </m:r>
          </m:e>
          <m:sub>
            <m:r>
              <m:rPr>
                <m:sty m:val="p"/>
              </m:rPr>
              <m:t>2</m:t>
            </m:r>
          </m:sub>
        </m:sSub>
      </m:oMath>
      <w:r>
        <w:rPr/>
        <w:t xml:space="preserve"> et que celui-ci induit sur </w:t>
      </w:r>
      <m:oMath>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 un endomorphisme diagonalisable dont les valeurs propres sont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(d) Soit </w:t>
      </w:r>
      <m:oMath>
        <m:r>
          <m:rPr>
            <m:sty m:val="i"/>
          </m:rPr>
          <m:t>G</m:t>
        </m:r>
      </m:oMath>
      <w:r>
        <w:rPr/>
        <w:t xml:space="preserve"> le sous-espace vectoriel </w:t>
      </w:r>
      <m:oMath>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π</m:t>
                    </m:r>
                  </m:e>
                  <m:sub>
                    <m:r>
                      <m:rPr>
                        <m:sty m:val="p"/>
                      </m:rPr>
                      <m:t>1</m:t>
                    </m:r>
                  </m:sub>
                </m:sSub>
              </m:e>
            </m:d>
            <m:r>
              <m:rPr>
                <m:sty m:val="p"/>
              </m:rPr>
              <m:t>+</m:t>
            </m:r>
            <m:r>
              <m:rPr>
                <m:sty m:val="p"/>
              </m:rPr>
              <m:t>ker</m:t>
            </m:r>
            <m:d>
              <m:dPr>
                <m:begChr m:val="("/>
                <m:endChr m:val=")"/>
                <m:ctrlPr>
                  <w:rPr>
                    <w:rFonts w:ascii="Cambria Math" w:hAnsi="Cambria Math"/>
                  </w:rPr>
                </m:ctrlPr>
              </m:dPr>
              <m:e>
                <m:sSub>
                  <m:sSubPr/>
                  <m:e>
                    <m:r>
                      <m:rPr>
                        <m:sty m:val="i"/>
                      </m:rPr>
                      <m:t>π</m:t>
                    </m:r>
                  </m:e>
                  <m:sub>
                    <m:r>
                      <m:rPr>
                        <m:sty m:val="p"/>
                      </m:rPr>
                      <m:t>2</m:t>
                    </m:r>
                  </m:sub>
                </m:sSub>
              </m:e>
            </m:d>
          </m:e>
        </m:d>
      </m:oMath>
      <w:r>
        <w:rPr/>
        <w:t xml:space="preserve">. On note </w:t>
      </w:r>
      <m:oMath>
        <m:sSup>
          <m:sSupPr/>
          <m:e>
            <m:r>
              <m:rPr>
                <m:sty m:val="i"/>
              </m:rPr>
              <m:t>G</m:t>
            </m:r>
          </m:e>
          <m:sup>
            <m:r>
              <m:rPr>
                <m:sty m:val="p"/>
              </m:rPr>
              <m:t>⊥</m:t>
            </m:r>
          </m:sup>
        </m:sSup>
      </m:oMath>
      <w:r>
        <w:rPr/>
        <w:t xml:space="preserve"> son orthogonal dans </w:t>
      </w:r>
      <m:oMath>
        <m:r>
          <m:rPr>
            <m:sty m:val="i"/>
          </m:rPr>
          <m:t>E</m:t>
        </m:r>
      </m:oMath>
      <w:r>
        <w:rPr>
          <w:rFonts w:eastAsia="Georgia" w:cs="Georgia" w:ascii="Georgia" w:hAnsi="Georgia"/>
        </w:rPr>
        <w:t xml:space="preserve">. Démontrer que </w:t>
      </w:r>
      <m:oMath>
        <m:sSup>
          <m:sSupPr/>
          <m:e>
            <m:r>
              <m:rPr>
                <m:sty m:val="i"/>
              </m:rPr>
              <m:t>G</m:t>
            </m:r>
          </m:e>
          <m:sup>
            <m:r>
              <m:rPr>
                <m:sty m:val="p"/>
              </m:rPr>
              <m:t>⊥</m:t>
            </m:r>
          </m:sup>
        </m:sSup>
        <m:r>
          <m:rPr>
            <m:sty m:val="p"/>
          </m:rPr>
          <m:t>=</m:t>
        </m:r>
        <m:r>
          <m:rPr>
            <m:sty m:val="p"/>
          </m:rPr>
          <m:t>ker</m:t>
        </m:r>
        <m:d>
          <m:dPr>
            <m:begChr m:val="("/>
            <m:endChr m:val=")"/>
            <m:ctrlPr>
              <w:rPr>
                <w:rFonts w:ascii="Cambria Math" w:hAnsi="Cambria Math"/>
              </w:rPr>
            </m:ctrlPr>
          </m:dPr>
          <m:e>
            <m:sSub>
              <m:sSubPr/>
              <m:e>
                <m:r>
                  <m:rPr>
                    <m:sty m:val="i"/>
                  </m:rPr>
                  <m:t>π</m:t>
                </m:r>
              </m:e>
              <m:sub>
                <m:r>
                  <m:rPr>
                    <m:sty m:val="p"/>
                  </m:rPr>
                  <m:t>1</m:t>
                </m:r>
              </m:sub>
            </m:sSub>
          </m:e>
        </m:d>
        <m:r>
          <m:rPr>
            <m:sty m:val="p"/>
          </m:rPr>
          <m:t>∩</m:t>
        </m:r>
        <m:r>
          <m:rPr>
            <m:sty m:val="p"/>
          </m:rPr>
          <m:t>Im</m:t>
        </m:r>
        <m:d>
          <m:dPr>
            <m:begChr m:val="("/>
            <m:endChr m:val=")"/>
            <m:ctrlPr>
              <w:rPr>
                <w:rFonts w:ascii="Cambria Math" w:hAnsi="Cambria Math"/>
              </w:rPr>
            </m:ctrlPr>
          </m:dPr>
          <m:e>
            <m:sSub>
              <m:sSubPr/>
              <m:e>
                <m:r>
                  <m:rPr>
                    <m:sty m:val="i"/>
                  </m:rPr>
                  <m:t>π</m:t>
                </m:r>
              </m:e>
              <m:sub>
                <m:r>
                  <m:rPr>
                    <m:sty m:val="p"/>
                  </m:rPr>
                  <m:t>2</m:t>
                </m:r>
              </m:sub>
            </m:sSub>
          </m:e>
        </m:d>
      </m:oMath>
      <w:r>
        <w:rPr/>
        <w:t xml:space="preserve">. Que vaut l'endomorphisme </w:t>
      </w:r>
      <m:oMath>
        <m:sSub>
          <m:sSubPr/>
          <m:e>
            <m:r>
              <m:rPr>
                <m:sty m:val="i"/>
              </m:rPr>
              <m:t>π</m:t>
            </m:r>
          </m:e>
          <m:sub>
            <m:r>
              <m:rPr>
                <m:sty m:val="p"/>
              </m:rPr>
              <m:t>1</m:t>
            </m:r>
          </m:sub>
        </m:sSub>
        <m:r>
          <m:rPr>
            <m:sty m:val="p"/>
          </m:rPr>
          <m:t>∘</m:t>
        </m:r>
        <m:sSub>
          <m:sSubPr/>
          <m:e>
            <m:r>
              <m:rPr>
                <m:sty m:val="i"/>
              </m:rPr>
              <m:t>π</m:t>
            </m:r>
          </m:e>
          <m:sub>
            <m:r>
              <m:rPr>
                <m:sty m:val="p"/>
              </m:rPr>
              <m:t>2</m:t>
            </m:r>
          </m:sub>
        </m:sSub>
      </m:oMath>
      <w:r>
        <w:rPr/>
        <w:t xml:space="preserve"> sur </w:t>
      </w:r>
      <m:oMath>
        <m:sSup>
          <m:sSupPr/>
          <m:e>
            <m:r>
              <m:rPr>
                <m:sty m:val="i"/>
              </m:rPr>
              <m:t>G</m:t>
            </m:r>
          </m:e>
          <m:sup>
            <m:r>
              <m:rPr>
                <m:sty m:val="p"/>
              </m:rPr>
              <m:t>⊥</m:t>
            </m:r>
          </m:sup>
        </m:sSup>
      </m:oMath>
      <w:r>
        <w:rPr/>
        <w:t xml:space="preserve"> ?</w:t>
      </w:r>
      <w:r>
        <w:rPr/>
        <w:br w:type="textWrapping"/>
      </w:r>
      <w:r>
        <w:rPr>
          <w:rFonts w:eastAsia="Georgia" w:cs="Georgia" w:ascii="Georgia" w:hAnsi="Georgia"/>
        </w:rPr>
        <w:t xml:space="preserve">(e) Démontrer que l'endomorphisme </w:t>
      </w:r>
      <m:oMath>
        <m:sSub>
          <m:sSubPr/>
          <m:e>
            <m:r>
              <m:rPr>
                <m:sty m:val="i"/>
              </m:rPr>
              <m:t>π</m:t>
            </m:r>
          </m:e>
          <m:sub>
            <m:r>
              <m:rPr>
                <m:sty m:val="p"/>
              </m:rPr>
              <m:t>1</m:t>
            </m:r>
          </m:sub>
        </m:sSub>
        <m:r>
          <m:rPr>
            <m:sty m:val="p"/>
          </m:rPr>
          <m:t>∘</m:t>
        </m:r>
        <m:sSub>
          <m:sSubPr/>
          <m:e>
            <m:r>
              <m:rPr>
                <m:sty m:val="i"/>
              </m:rPr>
              <m:t>π</m:t>
            </m:r>
          </m:e>
          <m:sub>
            <m:r>
              <m:rPr>
                <m:sty m:val="p"/>
              </m:rPr>
              <m:t>2</m:t>
            </m:r>
          </m:sub>
        </m:sSub>
      </m:oMath>
      <w:r>
        <w:rPr/>
        <w:t xml:space="preserve"> est diagonalisable et que ses valeurs propres sont toutes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(f) Soit </w:t>
      </w:r>
      <m:oMath>
        <m:sSub>
          <m:sSubPr/>
          <m:e>
            <m:r>
              <m:rPr>
                <m:sty m:val="i"/>
              </m:rPr>
              <m:t>r</m:t>
            </m:r>
          </m:e>
          <m:sub>
            <m:r>
              <m:rPr>
                <m:sty m:val="p"/>
              </m:rPr>
              <m:t>2</m:t>
            </m:r>
          </m:sub>
        </m:sSub>
      </m:oMath>
      <w:r>
        <w:rPr/>
        <w:t xml:space="preserve"> le rang de </w:t>
      </w:r>
      <m:oMath>
        <m:sSub>
          <m:sSubPr/>
          <m:e>
            <m:r>
              <m:rPr>
                <m:sty m:val="i"/>
              </m:rPr>
              <m:t>π</m:t>
            </m:r>
          </m:e>
          <m:sub>
            <m:r>
              <m:rPr>
                <m:sty m:val="p"/>
              </m:rPr>
              <m:t>2</m:t>
            </m:r>
          </m:sub>
        </m:sSub>
      </m:oMath>
      <w:r>
        <w:rPr>
          <w:rFonts w:eastAsia="Georgia" w:cs="Georgia" w:ascii="Georgia" w:hAnsi="Georgia"/>
        </w:rPr>
        <w:t xml:space="preserve">. Démontrer que </w:t>
      </w:r>
      <m:oMath>
        <m:r>
          <m:rPr>
            <m:sty m:val="p"/>
          </m:rPr>
          <m:t>Tr</m:t>
        </m:r>
        <m:d>
          <m:dPr>
            <m:begChr m:val="("/>
            <m:endChr m:val=")"/>
            <m:ctrlPr>
              <w:rPr>
                <w:rFonts w:ascii="Cambria Math" w:hAnsi="Cambria Math"/>
              </w:rPr>
            </m:ctrlPr>
          </m:dPr>
          <m:e>
            <m:sSub>
              <m:sSubPr/>
              <m:e>
                <m:r>
                  <m:rPr>
                    <m:sty m:val="i"/>
                  </m:rPr>
                  <m:t>π</m:t>
                </m:r>
              </m:e>
              <m:sub>
                <m:r>
                  <m:rPr>
                    <m:sty m:val="p"/>
                  </m:rPr>
                  <m:t>1</m:t>
                </m:r>
              </m:sub>
            </m:sSub>
            <m:r>
              <m:rPr>
                <m:sty m:val="p"/>
              </m:rPr>
              <m:t>∘</m:t>
            </m:r>
            <m:sSub>
              <m:sSubPr/>
              <m:e>
                <m:r>
                  <m:rPr>
                    <m:sty m:val="i"/>
                  </m:rPr>
                  <m:t>π</m:t>
                </m:r>
              </m:e>
              <m:sub>
                <m:r>
                  <m:rPr>
                    <m:sty m:val="p"/>
                  </m:rPr>
                  <m:t>2</m:t>
                </m:r>
              </m:sub>
            </m:sSub>
          </m:e>
        </m:d>
        <m:r>
          <m:rPr>
            <m:sty m:val="p"/>
          </m:rPr>
          <m:t>⩽</m:t>
        </m:r>
        <m:sSub>
          <m:sSubPr/>
          <m:e>
            <m:r>
              <m:rPr>
                <m:sty m:val="i"/>
              </m:rPr>
              <m:t>r</m:t>
            </m:r>
          </m:e>
          <m:sub>
            <m:r>
              <m:rPr>
                <m:sty m:val="p"/>
              </m:rPr>
              <m:t>2</m:t>
            </m:r>
          </m:sub>
        </m:sSub>
      </m:oMath>
      <w:r>
        <w:rPr>
          <w:rFonts w:eastAsia="Georgia" w:cs="Georgia" w:ascii="Georgia" w:hAnsi="Georgia"/>
        </w:rPr>
        <w:t xml:space="preserve">. Etudier le cas d'égalité.</w:t>
      </w:r>
    </w:p>
    <w:p>
      <w:pPr>
        <w:spacing w:line="271" w:before="330" w:lineRule="auto"/>
      </w:pPr>
      <w:r>
        <w:rPr>
          <w:b/>
          <w:sz w:val="42"/>
        </w:rPr>
        <w:t xml:space="preserve">Exercice II</w:t>
      </w:r>
    </w:p>
    <w:p>
      <w:pPr>
        <w:spacing w:after="220" w:lineRule="auto"/>
      </w:pPr>
      <w:r>
        <w:rPr>
          <w:rFonts w:eastAsia="Georgia" w:cs="Georgia" w:ascii="Georgia" w:hAnsi="Georgia"/>
        </w:rPr>
        <w:t xml:space="preserve">Etant donné un entier naturel non nul </w:t>
      </w:r>
      <m:oMath>
        <m:r>
          <m:rPr>
            <m:sty m:val="i"/>
          </m:rPr>
          <m:t>n</m:t>
        </m:r>
        <m:r>
          <m:rPr>
            <m:sty m:val="p"/>
          </m:rPr>
          <m:t>,</m:t>
        </m:r>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la </w:t>
      </w:r>
      <m:oMath>
        <m:r>
          <m:rPr>
            <m:scr m:val="double-struck"/>
          </m:rPr>
          <m:t>C</m:t>
        </m:r>
      </m:oMath>
      <w:r>
        <w:rPr>
          <w:rFonts w:eastAsia="Georgia" w:cs="Georgia" w:ascii="Georgia" w:hAnsi="Georgia"/>
        </w:rPr>
        <w:t xml:space="preserve">-algèbre des matrices </w:t>
      </w:r>
      <m:oMath>
        <m:r>
          <m:rPr>
            <m:sty m:val="p"/>
          </m:rPr>
          <m:t>(</m:t>
        </m:r>
        <m:r>
          <m:rPr>
            <m:sty m:val="i"/>
          </m:rPr>
          <m:t>n</m:t>
        </m:r>
        <m:r>
          <m:rPr>
            <m:sty m:val="p"/>
          </m:rPr>
          <m:t>,</m:t>
        </m:r>
        <m:r>
          <m:rPr>
            <m:sty m:val="i"/>
          </m:rPr>
          <m:t>n</m:t>
        </m:r>
        <m:r>
          <m:rPr>
            <m:sty m:val="p"/>
          </m:rPr>
          <m:t>)</m:t>
        </m:r>
      </m:oMath>
      <w:r>
        <w:rPr>
          <w:rFonts w:eastAsia="Georgia" w:cs="Georgia" w:ascii="Georgia" w:hAnsi="Georgia"/>
        </w:rPr>
        <w:t xml:space="preserve"> à coefficients dans </w:t>
      </w:r>
      <m:oMath>
        <m:r>
          <m:rPr>
            <m:scr m:val="double-struck"/>
          </m:rPr>
          <m:t>C</m:t>
        </m:r>
      </m:oMath>
      <w:r>
        <w:rPr>
          <w:rFonts w:eastAsia="Georgia" w:cs="Georgia" w:ascii="Georgia" w:hAnsi="Georgia"/>
        </w:rPr>
        <w:t xml:space="preserve">. On désigne par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ty m:val="i"/>
              </m:rPr>
              <m:t>M</m:t>
            </m:r>
          </m:e>
          <m:sub>
            <m:r>
              <m:rPr>
                <m:sty m:val="i"/>
              </m:rPr>
              <m:t>n</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Etant donnée une matrice </w:t>
      </w:r>
      <m:oMath>
        <m:r>
          <m:rPr>
            <m:sty m:val="i"/>
          </m:rPr>
          <m:t>M</m:t>
        </m:r>
      </m:oMath>
      <w:r>
        <w:rPr/>
        <w:t xml:space="preserve"> dans </w:t>
      </w:r>
      <m:oMath>
        <m:sSub>
          <m:sSubPr/>
          <m:e>
            <m:r>
              <m:rPr>
                <m:sty m:val="i"/>
              </m:rPr>
              <m:t>M</m:t>
            </m:r>
          </m:e>
          <m:sub>
            <m:r>
              <m:rPr>
                <m:sty m:val="i"/>
              </m:rPr>
              <m:t>n</m:t>
            </m:r>
          </m:sub>
        </m:sSub>
        <m:r>
          <m:rPr>
            <m:sty m:val="p"/>
          </m:rPr>
          <m:t>(</m:t>
        </m:r>
        <m:r>
          <m:rPr>
            <m:scr m:val="double-struck"/>
          </m:rPr>
          <m:t>C</m:t>
        </m:r>
        <m:r>
          <m:rPr>
            <m:sty m:val="p"/>
          </m:rPr>
          <m:t>)</m:t>
        </m:r>
      </m:oMath>
      <w:r>
        <w:rPr/>
        <w:t xml:space="preserve">, on note </w:t>
      </w:r>
      <m:oMath>
        <m:sSub>
          <m:sSubPr/>
          <m:e>
            <m:r>
              <m:rPr>
                <m:sty m:val="i"/>
              </m:rPr>
              <m:t>χ</m:t>
            </m:r>
          </m:e>
          <m:sub>
            <m:r>
              <m:rPr>
                <m:sty m:val="i"/>
              </m:rPr>
              <m:t>M</m:t>
            </m:r>
          </m:sub>
        </m:sSub>
        <m:r>
          <m:rPr>
            <m:sty m:val="p"/>
          </m:rPr>
          <m:t>(</m:t>
        </m:r>
        <m:r>
          <m:rPr>
            <m:sty m:val="i"/>
          </m:rPr>
          <m:t>λ</m:t>
        </m:r>
        <m:r>
          <m:rPr>
            <m:sty m:val="p"/>
          </m:rPr>
          <m:t>)</m:t>
        </m:r>
        <m:r>
          <m:rPr>
            <m:sty m:val="p"/>
          </m:rPr>
          <m:t>=</m:t>
        </m:r>
        <m:r>
          <m:rPr>
            <m:sty m:val="p"/>
          </m:rPr>
          <m:t>det</m:t>
        </m:r>
        <m:d>
          <m:dPr>
            <m:begChr m:val="("/>
            <m:endChr m:val=")"/>
            <m:ctrlPr>
              <w:rPr>
                <w:rFonts w:ascii="Cambria Math" w:hAnsi="Cambria Math"/>
              </w:rPr>
            </m:ctrlPr>
          </m:dPr>
          <m:e>
            <m:r>
              <m:rPr>
                <m:sty m:val="i"/>
              </m:rPr>
              <m:t>λ</m:t>
            </m:r>
            <m:sSub>
              <m:sSubPr/>
              <m:e>
                <m:r>
                  <m:rPr>
                    <m:sty m:val="i"/>
                  </m:rPr>
                  <m:t>I</m:t>
                </m:r>
              </m:e>
              <m:sub>
                <m:r>
                  <m:rPr>
                    <m:sty m:val="i"/>
                  </m:rPr>
                  <m:t>n</m:t>
                </m:r>
              </m:sub>
            </m:sSub>
            <m:r>
              <m:rPr>
                <m:sty m:val="p"/>
              </m:rPr>
              <m:t>−</m:t>
            </m:r>
            <m:r>
              <m:rPr>
                <m:sty m:val="i"/>
              </m:rPr>
              <m:t>M</m:t>
            </m:r>
          </m:e>
        </m:d>
      </m:oMath>
      <w:r>
        <w:rPr>
          <w:rFonts w:eastAsia="Georgia" w:cs="Georgia" w:ascii="Georgia" w:hAnsi="Georgia"/>
        </w:rPr>
        <w:t xml:space="preserve"> son polynôme caractéristique.</w:t>
      </w:r>
    </w:p>
    <w:p>
      <w:pPr>
        <w:spacing w:after="220" w:lineRule="auto"/>
      </w:pPr>
      <w:r>
        <w:rPr/>
        <w:t xml:space="preserve">Si </w:t>
      </w:r>
      <m:oMath>
        <m:r>
          <m:rPr>
            <m:sty m:val="i"/>
          </m:rPr>
          <m:t>A</m:t>
        </m:r>
        <m:r>
          <m:rPr>
            <m:sty m:val="p"/>
          </m:rPr>
          <m:t>,</m:t>
        </m:r>
        <m:r>
          <m:rPr>
            <m:sty m:val="i"/>
          </m:rPr>
          <m:t>B</m:t>
        </m:r>
        <m:r>
          <m:rPr>
            <m:sty m:val="p"/>
          </m:rPr>
          <m:t>,</m:t>
        </m:r>
        <m:r>
          <m:rPr>
            <m:sty m:val="i"/>
          </m:rPr>
          <m:t>C</m:t>
        </m:r>
        <m:r>
          <m:rPr>
            <m:sty m:val="p"/>
          </m:rPr>
          <m:t>,</m:t>
        </m:r>
        <m:r>
          <m:rPr>
            <m:sty m:val="i"/>
          </m:rPr>
          <m:t>D</m:t>
        </m:r>
      </m:oMath>
      <w:r>
        <w:rPr/>
        <w:t xml:space="preserve"> sont quatre matrices dans </w:t>
      </w:r>
      <m:oMath>
        <m:sSub>
          <m:sSubPr/>
          <m:e>
            <m:r>
              <m:rPr>
                <m:sty m:val="i"/>
              </m:rPr>
              <m:t>M</m:t>
            </m:r>
          </m:e>
          <m:sub>
            <m:r>
              <m:rPr>
                <m:sty m:val="i"/>
              </m:rPr>
              <m:t>n</m:t>
            </m:r>
          </m:sub>
        </m:sSub>
        <m:r>
          <m:rPr>
            <m:sty m:val="p"/>
          </m:rPr>
          <m:t>(</m:t>
        </m:r>
        <m:r>
          <m:rPr>
            <m:scr m:val="double-struck"/>
          </m:rPr>
          <m:t>C</m:t>
        </m:r>
        <m:r>
          <m:rPr>
            <m:sty m:val="p"/>
          </m:rPr>
          <m:t>)</m:t>
        </m:r>
      </m:oMath>
      <w:r>
        <w:rPr/>
        <w:t xml:space="preserve">, on note </w:t>
      </w:r>
      <m:oMath>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oMath>
      <w:r>
        <w:rPr/>
        <w:t xml:space="preserve"> la matrice de </w:t>
      </w:r>
      <m:oMath>
        <m:sSub>
          <m:sSubPr/>
          <m:e>
            <m:r>
              <m:rPr>
                <m:sty m:val="i"/>
              </m:rPr>
              <m:t>M</m:t>
            </m:r>
          </m:e>
          <m:sub>
            <m:r>
              <m:rPr>
                <m:sty m:val="p"/>
              </m:rPr>
              <m:t>2</m:t>
            </m:r>
            <m:r>
              <m:rPr>
                <m:sty m:val="i"/>
              </m:rPr>
              <m:t>n</m:t>
            </m:r>
          </m:sub>
        </m:sSub>
        <m:r>
          <m:rPr>
            <m:sty m:val="p"/>
          </m:rPr>
          <m:t>(</m:t>
        </m:r>
        <m:r>
          <m:rPr>
            <m:scr m:val="double-struck"/>
          </m:rPr>
          <m:t>C</m:t>
        </m:r>
        <m:r>
          <m:rPr>
            <m:sty m:val="p"/>
          </m:rPr>
          <m:t>)</m:t>
        </m:r>
      </m:oMath>
      <w:r>
        <w:rPr>
          <w:rFonts w:eastAsia="Georgia" w:cs="Georgia" w:ascii="Georgia" w:hAnsi="Georgia"/>
        </w:rPr>
        <w:t xml:space="preserve"> définie par blocs par :</w:t>
      </w:r>
    </w:p>
    <w:p>
      <w:pPr>
        <w:spacing w:after="220" w:lineRule="auto"/>
      </w:pPr>
      <m:oMathPara>
        <m:oMath>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numPr>
          <w:ilvl w:val="0"/>
          <w:numId w:val="2"/>
        </w:numPr>
        <w:spacing w:lineRule="auto"/>
      </w:pPr>
      <w:r>
        <w:rPr/>
        <w:t xml:space="preserve">Soient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oMath>
      <w:r>
        <w:rPr/>
        <w:t xml:space="preserve"> cinq matrices dans </w:t>
      </w:r>
      <m:oMath>
        <m:sSub>
          <m:sSubPr/>
          <m:e>
            <m:r>
              <m:rPr>
                <m:sty m:val="i"/>
              </m:rPr>
              <m:t>M</m:t>
            </m:r>
          </m:e>
          <m:sub>
            <m:r>
              <m:rPr>
                <m:sty m:val="i"/>
              </m:rPr>
              <m:t>n</m:t>
            </m:r>
          </m:sub>
        </m:sSub>
        <m:r>
          <m:rPr>
            <m:sty m:val="p"/>
          </m:rPr>
          <m:t>(</m:t>
        </m:r>
        <m:r>
          <m:rPr>
            <m:scr m:val="double-struck"/>
          </m:rPr>
          <m:t>C</m:t>
        </m:r>
        <m:r>
          <m:rPr>
            <m:sty m:val="p"/>
          </m:rPr>
          <m:t>)</m:t>
        </m:r>
      </m:oMath>
      <w:r>
        <w:rPr/>
        <w:t xml:space="preserve">.</w:t>
      </w:r>
      <w:r>
        <w:rPr/>
        <w:br w:type="textWrapping"/>
      </w:r>
      <w:r>
        <w:rPr/>
        <w:t xml:space="preserve">(a) Exprimer la matrice produit </w:t>
      </w:r>
      <m:oMath>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sSub>
          <m:sSubPr/>
          <m:e>
            <m:r>
              <m:rPr>
                <m:sty m:val="i"/>
              </m:rPr>
              <m:t>M</m:t>
            </m:r>
          </m:e>
          <m:sub>
            <m:sSub>
              <m:sSubPr/>
              <m:e>
                <m:r>
                  <m:rPr>
                    <m:sty m:val="i"/>
                  </m:rPr>
                  <m:t>I</m:t>
                </m:r>
              </m:e>
              <m:sub>
                <m:r>
                  <m:rPr>
                    <m:sty m:val="i"/>
                  </m:rPr>
                  <m:t>n</m:t>
                </m:r>
              </m:sub>
            </m:sSub>
            <m:r>
              <m:rPr>
                <m:sty m:val="p"/>
              </m:rPr>
              <m:t>,</m:t>
            </m:r>
            <m:r>
              <m:rPr>
                <m:sty m:val="i"/>
              </m:rPr>
              <m:t>E</m:t>
            </m:r>
            <m:r>
              <m:rPr>
                <m:sty m:val="p"/>
              </m:rPr>
              <m:t>,</m:t>
            </m:r>
            <m:sSub>
              <m:sSubPr/>
              <m:e>
                <m:r>
                  <m:rPr>
                    <m:sty m:val="p"/>
                  </m:rPr>
                  <m:t>0</m:t>
                </m:r>
              </m:e>
              <m:sub>
                <m:r>
                  <m:rPr>
                    <m:sty m:val="i"/>
                  </m:rPr>
                  <m:t>n</m:t>
                </m:r>
              </m:sub>
            </m:sSub>
            <m:r>
              <m:rPr>
                <m:sty m:val="p"/>
              </m:rPr>
              <m:t>,</m:t>
            </m:r>
            <m:sSub>
              <m:sSubPr/>
              <m:e>
                <m:r>
                  <m:rPr>
                    <m:sty m:val="i"/>
                  </m:rPr>
                  <m:t>I</m:t>
                </m:r>
              </m:e>
              <m:sub>
                <m:r>
                  <m:rPr>
                    <m:sty m:val="i"/>
                  </m:rPr>
                  <m:t>n</m:t>
                </m:r>
              </m:sub>
            </m:sSub>
          </m:sub>
        </m:sSub>
      </m:oMath>
      <w:r>
        <w:rPr/>
        <w:t xml:space="preserve">.</w:t>
      </w:r>
      <w:r>
        <w:rPr/>
        <w:br w:type="textWrapping"/>
      </w:r>
      <w:r>
        <w:rPr/>
        <w:t xml:space="preserve">(b) On suppose la matrice </w:t>
      </w:r>
      <m:oMath>
        <m:r>
          <m:rPr>
            <m:sty m:val="i"/>
          </m:rPr>
          <m:t>A</m:t>
        </m:r>
      </m:oMath>
      <w:r>
        <w:rPr>
          <w:rFonts w:eastAsia="Georgia" w:cs="Georgia" w:ascii="Georgia" w:hAnsi="Georgia"/>
        </w:rPr>
        <w:t xml:space="preserve"> inversible. Justifier l'égalité :</w:t>
      </w:r>
    </w:p>
    <w:p>
      <w:pPr>
        <w:spacing w:after="220" w:lineRule="auto"/>
      </w:pPr>
      <m:oMathPara>
        <m:oMath>
          <m:r>
            <m:rPr>
              <m:sty m:val="p"/>
            </m:rPr>
            <m:t>det</m:t>
          </m:r>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r>
            <m:rPr>
              <m:sty m:val="p"/>
            </m:rPr>
            <m:t>=</m:t>
          </m:r>
          <m:r>
            <m:rPr>
              <m:sty m:val="p"/>
            </m:rPr>
            <m:t>det</m:t>
          </m:r>
          <m:r>
            <m:rPr>
              <m:sty m:val="i"/>
            </m:rPr>
            <m:t>A</m:t>
          </m:r>
          <m:r>
            <m:rPr>
              <m:sty m:val="p"/>
            </m:rPr>
            <m:t>det</m:t>
          </m:r>
          <m:d>
            <m:dPr>
              <m:begChr m:val="("/>
              <m:endChr m:val=")"/>
              <m:ctrlPr>
                <w:rPr>
                  <w:rFonts w:ascii="Cambria Math" w:hAnsi="Cambria Math"/>
                </w:rPr>
              </m:ctrlPr>
            </m:dPr>
            <m:e>
              <m:r>
                <m:rPr>
                  <m:sty m:val="i"/>
                </m:rPr>
                <m:t>D</m:t>
              </m:r>
              <m:r>
                <m:rPr>
                  <m:sty m:val="p"/>
                </m:rPr>
                <m:t>−</m:t>
              </m:r>
              <m:r>
                <m:rPr>
                  <m:sty m:val="i"/>
                </m:rPr>
                <m:t>C</m:t>
              </m:r>
              <m:sSup>
                <m:sSupPr/>
                <m:e>
                  <m:r>
                    <m:rPr>
                      <m:sty m:val="i"/>
                    </m:rPr>
                    <m:t>A</m:t>
                  </m:r>
                </m:e>
                <m:sup>
                  <m:r>
                    <m:rPr>
                      <m:sty m:val="p"/>
                    </m:rPr>
                    <m:t>−</m:t>
                  </m:r>
                  <m:r>
                    <m:rPr>
                      <m:sty m:val="p"/>
                    </m:rPr>
                    <m:t>1</m:t>
                  </m:r>
                </m:sup>
              </m:sSup>
              <m:r>
                <m:rPr>
                  <m:sty m:val="i"/>
                </m:rPr>
                <m:t>B</m:t>
              </m:r>
            </m:e>
          </m:d>
        </m:oMath>
      </m:oMathPara>
    </w:p>
    <w:p>
      <w:pPr>
        <w:numPr>
          <w:ilvl w:val="0"/>
          <w:numId w:val="3"/>
        </w:numPr>
        <w:spacing w:lineRule="auto"/>
      </w:pPr>
      <w:r>
        <w:rPr/>
        <w:t xml:space="preserve">On suppose que les matrices </w:t>
      </w:r>
      <m:oMath>
        <m:r>
          <m:rPr>
            <m:sty m:val="i"/>
          </m:rPr>
          <m:t>A</m:t>
        </m:r>
      </m:oMath>
      <w:r>
        <w:rPr/>
        <w:t xml:space="preserve"> et </w:t>
      </w:r>
      <m:oMath>
        <m:r>
          <m:rPr>
            <m:sty m:val="i"/>
          </m:rPr>
          <m:t>C</m:t>
        </m:r>
      </m:oMath>
      <w:r>
        <w:rPr/>
        <w:t xml:space="preserve"> commutent.</w:t>
      </w:r>
      <w:r>
        <w:rPr/>
        <w:br w:type="textWrapping"/>
      </w:r>
      <w:r>
        <w:rPr/>
        <w:t xml:space="preserve">(a) On suppose que la matrice </w:t>
      </w:r>
      <m:oMath>
        <m:r>
          <m:rPr>
            <m:sty m:val="i"/>
          </m:rPr>
          <m:t>A</m:t>
        </m:r>
      </m:oMath>
      <w:r>
        <w:rPr>
          <w:rFonts w:eastAsia="Georgia" w:cs="Georgia" w:ascii="Georgia" w:hAnsi="Georgia"/>
        </w:rPr>
        <w:t xml:space="preserve"> est inversible. Démontrer que </w:t>
      </w:r>
      <m:oMath>
        <m:r>
          <m:rPr>
            <m:sty m:val="p"/>
          </m:rPr>
          <m:t>det</m:t>
        </m:r>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r>
          <m:rPr>
            <m:sty m:val="p"/>
          </m:rPr>
          <m:t>=</m:t>
        </m:r>
        <m:r>
          <m:rPr>
            <m:sty m:val="p"/>
          </m:rPr>
          <m:t>det</m:t>
        </m:r>
        <m:r>
          <m:rPr>
            <m:sty m:val="p"/>
          </m:rPr>
          <m:t>(</m:t>
        </m:r>
        <m:r>
          <m:rPr>
            <m:sty m:val="i"/>
          </m:rPr>
          <m:t>A</m:t>
        </m:r>
        <m:r>
          <m:rPr>
            <m:sty m:val="i"/>
          </m:rPr>
          <m:t>D</m:t>
        </m:r>
        <m:r>
          <m:rPr>
            <m:sty m:val="p"/>
          </m:rPr>
          <m:t>−</m:t>
        </m:r>
        <m:r>
          <m:rPr>
            <m:sty m:val="i"/>
          </m:rPr>
          <m:t>C</m:t>
        </m:r>
        <m:r>
          <m:rPr>
            <m:sty m:val="i"/>
          </m:rPr>
          <m:t>B</m:t>
        </m:r>
        <m:r>
          <m:rPr>
            <m:sty m:val="p"/>
          </m:rPr>
          <m:t>)</m:t>
        </m:r>
      </m:oMath>
      <w:r>
        <w:rPr/>
        <w:t xml:space="preserve">.</w:t>
      </w:r>
      <w:r>
        <w:rPr/>
        <w:br w:type="textWrapping"/>
      </w:r>
      <w:r>
        <w:rPr/>
        <w:t xml:space="preserve">(b) On ne suppose plus la matrice </w:t>
      </w:r>
      <m:oMath>
        <m:r>
          <m:rPr>
            <m:sty m:val="i"/>
          </m:rPr>
          <m:t>A</m:t>
        </m:r>
      </m:oMath>
      <w:r>
        <w:rPr/>
        <w:t xml:space="preserve"> inversible.</w:t>
      </w:r>
      <w:r>
        <w:rPr/>
        <w:br w:type="textWrapping"/>
      </w:r>
      <w:r>
        <w:rPr>
          <w:rFonts w:eastAsia="Georgia" w:cs="Georgia" w:ascii="Georgia" w:hAnsi="Georgia"/>
        </w:rPr>
        <w:t xml:space="preserve">i. Démontrer qu'il existe des matrices </w:t>
      </w:r>
      <m:oMath>
        <m:r>
          <m:rPr>
            <m:sty m:val="i"/>
          </m:rPr>
          <m:t>U</m:t>
        </m:r>
      </m:oMath>
      <w:r>
        <w:rPr/>
        <w:t xml:space="preserve"> et </w:t>
      </w:r>
      <m:oMath>
        <m:r>
          <m:rPr>
            <m:sty m:val="i"/>
          </m:rPr>
          <m:t>V</m:t>
        </m:r>
      </m:oMath>
      <w:r>
        <w:rPr/>
        <w:t xml:space="preserve"> dans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telles que le polynôme caractéristique de la matrice </w:t>
      </w:r>
      <m:oMath>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oMath>
      <w:r>
        <w:rPr>
          <w:rFonts w:eastAsia="Georgia" w:cs="Georgia" w:ascii="Georgia" w:hAnsi="Georgia"/>
        </w:rPr>
        <w:t xml:space="preserve"> vérifie </w:t>
      </w:r>
      <m:oMath>
        <m:sSub>
          <m:sSubPr/>
          <m:e>
            <m:r>
              <m:rPr>
                <m:sty m:val="i"/>
              </m:rPr>
              <m:t>χ</m:t>
            </m:r>
          </m:e>
          <m:sub>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sub>
        </m:sSub>
        <m:r>
          <m:rPr>
            <m:sty m:val="p"/>
          </m:rPr>
          <m:t>(</m:t>
        </m:r>
        <m:r>
          <m:rPr>
            <m:sty m:val="i"/>
          </m:rPr>
          <m:t>λ</m:t>
        </m:r>
        <m:r>
          <m:rPr>
            <m:sty m:val="p"/>
          </m:rPr>
          <m:t>)</m:t>
        </m:r>
        <m:r>
          <m:rPr>
            <m:sty m:val="p"/>
          </m:rPr>
          <m:t>=</m:t>
        </m:r>
        <m:r>
          <m:rPr>
            <m:sty m:val="p"/>
          </m:rPr>
          <m:t>det</m:t>
        </m:r>
        <m:d>
          <m:dPr>
            <m:begChr m:val="("/>
            <m:endChr m:val=")"/>
            <m:ctrlPr>
              <w:rPr>
                <w:rFonts w:ascii="Cambria Math" w:hAnsi="Cambria Math"/>
              </w:rPr>
            </m:ctrlPr>
          </m:dPr>
          <m:e>
            <m:sSup>
              <m:sSupPr/>
              <m:e>
                <m:r>
                  <m:rPr>
                    <m:sty m:val="i"/>
                  </m:rPr>
                  <m:t>λ</m:t>
                </m:r>
              </m:e>
              <m:sup>
                <m:r>
                  <m:rPr>
                    <m:sty m:val="p"/>
                  </m:rPr>
                  <m:t>2</m:t>
                </m:r>
              </m:sup>
            </m:sSup>
            <m:sSub>
              <m:sSubPr/>
              <m:e>
                <m:r>
                  <m:rPr>
                    <m:sty m:val="i"/>
                  </m:rPr>
                  <m:t>I</m:t>
                </m:r>
              </m:e>
              <m:sub>
                <m:r>
                  <m:rPr>
                    <m:sty m:val="i"/>
                  </m:rPr>
                  <m:t>n</m:t>
                </m:r>
              </m:sub>
            </m:sSub>
            <m:r>
              <m:rPr>
                <m:sty m:val="p"/>
              </m:rPr>
              <m:t>+</m:t>
            </m:r>
            <m:r>
              <m:rPr>
                <m:sty m:val="i"/>
              </m:rPr>
              <m:t>λ</m:t>
            </m:r>
            <m:r>
              <m:rPr>
                <m:sty m:val="i"/>
              </m:rPr>
              <m:t>U</m:t>
            </m:r>
            <m:r>
              <m:rPr>
                <m:sty m:val="p"/>
              </m:rPr>
              <m:t>+</m:t>
            </m:r>
            <m:r>
              <m:rPr>
                <m:sty m:val="i"/>
              </m:rPr>
              <m:t>V</m:t>
            </m:r>
          </m:e>
        </m:d>
      </m:oMath>
      <w:r>
        <w:rPr/>
        <w:t xml:space="preserve">. Expliciter </w:t>
      </w:r>
      <m:oMath>
        <m:r>
          <m:rPr>
            <m:sty m:val="i"/>
          </m:rPr>
          <m:t>U</m:t>
        </m:r>
      </m:oMath>
      <w:r>
        <w:rPr/>
        <w:t xml:space="preserve"> et </w:t>
      </w:r>
      <m:oMath>
        <m:r>
          <m:rPr>
            <m:sty m:val="i"/>
          </m:rPr>
          <m:t>V</m:t>
        </m:r>
      </m:oMath>
      <w:r>
        <w:rPr/>
        <w:t xml:space="preserve"> en fonction des matrices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w:t>
      </w:r>
      <w:r>
        <w:rPr/>
        <w:br w:type="textWrapping"/>
      </w:r>
      <w:r>
        <w:rPr>
          <w:rFonts w:eastAsia="Georgia" w:cs="Georgia" w:ascii="Georgia" w:hAnsi="Georgia"/>
        </w:rPr>
        <w:t xml:space="preserve">ii. En déduire que </w:t>
      </w:r>
      <m:oMath>
        <m:r>
          <m:rPr>
            <m:sty m:val="p"/>
          </m:rPr>
          <m:t>det</m:t>
        </m:r>
        <m:sSub>
          <m:sSubPr/>
          <m:e>
            <m:r>
              <m:rPr>
                <m:sty m:val="i"/>
              </m:rPr>
              <m:t>M</m:t>
            </m:r>
          </m:e>
          <m:sub>
            <m:r>
              <m:rPr>
                <m:sty m:val="i"/>
              </m:rPr>
              <m:t>A</m:t>
            </m:r>
            <m:r>
              <m:rPr>
                <m:sty m:val="p"/>
              </m:rPr>
              <m:t>,</m:t>
            </m:r>
            <m:r>
              <m:rPr>
                <m:sty m:val="i"/>
              </m:rPr>
              <m:t>B</m:t>
            </m:r>
            <m:r>
              <m:rPr>
                <m:sty m:val="p"/>
              </m:rPr>
              <m:t>,</m:t>
            </m:r>
            <m:r>
              <m:rPr>
                <m:sty m:val="i"/>
              </m:rPr>
              <m:t>C</m:t>
            </m:r>
            <m:r>
              <m:rPr>
                <m:sty m:val="p"/>
              </m:rPr>
              <m:t>,</m:t>
            </m:r>
            <m:r>
              <m:rPr>
                <m:sty m:val="i"/>
              </m:rPr>
              <m:t>D</m:t>
            </m:r>
          </m:sub>
        </m:sSub>
        <m:r>
          <m:rPr>
            <m:sty m:val="p"/>
          </m:rPr>
          <m:t>=</m:t>
        </m:r>
        <m:r>
          <m:rPr>
            <m:sty m:val="p"/>
          </m:rPr>
          <m:t>det</m:t>
        </m:r>
        <m:r>
          <m:rPr>
            <m:sty m:val="p"/>
          </m:rPr>
          <m:t>(</m:t>
        </m:r>
        <m:r>
          <m:rPr>
            <m:sty m:val="i"/>
          </m:rPr>
          <m:t>A</m:t>
        </m:r>
        <m:r>
          <m:rPr>
            <m:sty m:val="i"/>
          </m:rPr>
          <m:t>D</m:t>
        </m:r>
        <m:r>
          <m:rPr>
            <m:sty m:val="p"/>
          </m:rPr>
          <m:t>−</m:t>
        </m:r>
        <m:r>
          <m:rPr>
            <m:sty m:val="i"/>
          </m:rPr>
          <m:t>C</m:t>
        </m:r>
        <m:r>
          <m:rPr>
            <m:sty m:val="i"/>
          </m:rPr>
          <m:t>B</m:t>
        </m:r>
        <m:r>
          <m:rPr>
            <m:sty m:val="p"/>
          </m:rPr>
          <m:t>)</m:t>
        </m:r>
      </m:oMath>
      <w:r>
        <w:rPr/>
        <w:t xml:space="preserve">.</w:t>
      </w:r>
    </w:p>
    <w:p>
      <w:pPr>
        <w:numPr>
          <w:ilvl w:val="0"/>
          <w:numId w:val="3"/>
        </w:numPr>
        <w:spacing w:lineRule="auto"/>
      </w:pPr>
      <w:r>
        <w:rPr/>
        <w:t xml:space="preserve">Dans cette partie, on suppose que </w:t>
      </w:r>
      <m:oMath>
        <m:r>
          <m:rPr>
            <m:sty m:val="i"/>
          </m:rPr>
          <m:t>A</m:t>
        </m:r>
        <m:r>
          <m:rPr>
            <m:sty m:val="p"/>
          </m:rPr>
          <m:t>=</m:t>
        </m:r>
        <m:r>
          <m:rPr>
            <m:sty m:val="i"/>
          </m:rPr>
          <m:t>D</m:t>
        </m:r>
        <m:r>
          <m:rPr>
            <m:sty m:val="p"/>
          </m:rPr>
          <m:t>=</m:t>
        </m:r>
        <m:sSub>
          <m:sSubPr/>
          <m:e>
            <m:r>
              <m:rPr>
                <m:sty m:val="i"/>
              </m:rPr>
              <m:t>I</m:t>
            </m:r>
          </m:e>
          <m:sub>
            <m:r>
              <m:rPr>
                <m:sty m:val="i"/>
              </m:rPr>
              <m:t>n</m:t>
            </m:r>
          </m:sub>
        </m:sSub>
      </m:oMath>
      <w:r>
        <w:rPr/>
        <w:t xml:space="preserve"> et que </w:t>
      </w:r>
      <m:oMath>
        <m:r>
          <m:rPr>
            <m:sty m:val="i"/>
          </m:rPr>
          <m:t>C</m:t>
        </m:r>
      </m:oMath>
      <w:r>
        <w:rPr/>
        <w:t xml:space="preserve"> et </w:t>
      </w:r>
      <m:oMath>
        <m:r>
          <m:rPr>
            <m:sty m:val="i"/>
          </m:rPr>
          <m:t>B</m:t>
        </m:r>
      </m:oMath>
      <w:r>
        <w:rPr>
          <w:rFonts w:eastAsia="Georgia" w:cs="Georgia" w:ascii="Georgia" w:hAnsi="Georgia"/>
        </w:rPr>
        <w:t xml:space="preserve"> sont deux matrices à coefficients réels transposées l'une de l'autre. On désigne la matrice </w:t>
      </w:r>
      <m:oMath>
        <m:sSub>
          <m:sSubPr/>
          <m:e>
            <m:r>
              <m:rPr>
                <m:sty m:val="i"/>
              </m:rPr>
              <m:t>M</m:t>
            </m:r>
          </m:e>
          <m:sub>
            <m:sSub>
              <m:sSubPr/>
              <m:e>
                <m:r>
                  <m:rPr>
                    <m:sty m:val="i"/>
                  </m:rPr>
                  <m:t>I</m:t>
                </m:r>
              </m:e>
              <m:sub>
                <m:r>
                  <m:rPr>
                    <m:sty m:val="i"/>
                  </m:rPr>
                  <m:t>n</m:t>
                </m:r>
              </m:sub>
            </m:sSub>
            <m:r>
              <m:rPr>
                <m:sty m:val="p"/>
              </m:rPr>
              <m:t>,</m:t>
            </m:r>
            <m:r>
              <m:rPr>
                <m:sty m:val="i"/>
              </m:rPr>
              <m:t>B</m:t>
            </m:r>
            <m:r>
              <m:rPr>
                <m:sty m:val="p"/>
              </m:rPr>
              <m:t>,</m:t>
            </m:r>
            <m:sSup>
              <m:sSupPr/>
              <m:e>
                <m:r>
                  <m:t xml:space="preserve"> </m:t>
                </m:r>
              </m:e>
              <m:sup>
                <m:r>
                  <m:rPr>
                    <m:sty m:val="i"/>
                  </m:rPr>
                  <m:t>t</m:t>
                </m:r>
              </m:sup>
            </m:sSup>
            <m:r>
              <m:rPr>
                <m:sty m:val="i"/>
              </m:rPr>
              <m:t>B</m:t>
            </m:r>
            <m:r>
              <m:rPr>
                <m:sty m:val="p"/>
              </m:rPr>
              <m:t>,</m:t>
            </m:r>
            <m:sSub>
              <m:sSubPr/>
              <m:e>
                <m:r>
                  <m:rPr>
                    <m:sty m:val="i"/>
                  </m:rPr>
                  <m:t>I</m:t>
                </m:r>
              </m:e>
              <m:sub>
                <m:r>
                  <m:rPr>
                    <m:sty m:val="i"/>
                  </m:rPr>
                  <m:t>n</m:t>
                </m:r>
              </m:sub>
            </m:sSub>
          </m:sub>
        </m:sSub>
      </m:oMath>
      <w:r>
        <w:rPr/>
        <w:t xml:space="preserve"> par </w:t>
      </w:r>
      <m:oMath>
        <m:r>
          <m:rPr>
            <m:sty m:val="i"/>
          </m:rPr>
          <m:t>S</m:t>
        </m:r>
      </m:oMath>
      <w:r>
        <w:rPr/>
        <w:t xml:space="preserve">.</w:t>
      </w:r>
      <w:r>
        <w:rPr/>
        <w:br w:type="textWrapping"/>
      </w:r>
      <w:r>
        <w:rPr/>
        <w:t xml:space="preserve">(a) Justifier que </w:t>
      </w:r>
      <m:oMath>
        <m:sSup>
          <m:sSupPr/>
          <m:e>
            <m:r>
              <m:t xml:space="preserve"> </m:t>
            </m:r>
          </m:e>
          <m:sup>
            <m:r>
              <m:rPr>
                <m:sty m:val="i"/>
              </m:rPr>
              <m:t>t</m:t>
            </m:r>
          </m:sup>
        </m:sSup>
        <m:r>
          <m:rPr>
            <m:sty m:val="i"/>
          </m:rPr>
          <m:t>B</m:t>
        </m:r>
        <m:r>
          <m:rPr>
            <m:sty m:val="i"/>
          </m:rPr>
          <m:t>B</m:t>
        </m:r>
      </m:oMath>
      <w:r>
        <w:rPr>
          <w:rFonts w:eastAsia="Georgia" w:cs="Georgia" w:ascii="Georgia" w:hAnsi="Georgia"/>
        </w:rPr>
        <w:t xml:space="preserve"> est une matrice symétrique positive et que ses valeurs propres sont toutes des nombres réels positifs ou nuls.</w:t>
      </w:r>
      <w:r>
        <w:rPr/>
        <w:br w:type="textWrapping"/>
      </w:r>
      <w:r>
        <w:rPr>
          <w:rFonts w:eastAsia="Georgia" w:cs="Georgia" w:ascii="Georgia" w:hAnsi="Georgia"/>
        </w:rPr>
        <w:t xml:space="preserve">(b) Exprimer le polynôme </w:t>
      </w:r>
      <m:oMath>
        <m:sSub>
          <m:sSubPr/>
          <m:e>
            <m:r>
              <m:rPr>
                <m:sty m:val="i"/>
              </m:rPr>
              <m:t>χ</m:t>
            </m:r>
          </m:e>
          <m:sub>
            <m:r>
              <m:rPr>
                <m:sty m:val="i"/>
              </m:rPr>
              <m:t>S</m:t>
            </m:r>
          </m:sub>
        </m:sSub>
      </m:oMath>
      <w:r>
        <w:rPr>
          <w:rFonts w:eastAsia="Georgia" w:cs="Georgia" w:ascii="Georgia" w:hAnsi="Georgia"/>
        </w:rPr>
        <w:t xml:space="preserve"> en fonction du polynôme </w:t>
      </w:r>
      <m:oMath>
        <m:sSub>
          <m:sSubPr/>
          <m:e>
            <m:r>
              <m:rPr>
                <m:sty m:val="i"/>
              </m:rPr>
              <m:t>χ</m:t>
            </m:r>
          </m:e>
          <m:sub>
            <m:sSub>
              <m:sSubPr/>
              <m:e>
                <m:r>
                  <m:rPr>
                    <m:sty m:val="i"/>
                  </m:rPr>
                  <m:t>t</m:t>
                </m:r>
              </m:e>
              <m:sub>
                <m:r>
                  <m:rPr>
                    <m:sty m:val="i"/>
                  </m:rPr>
                  <m:t>B</m:t>
                </m:r>
                <m:r>
                  <m:rPr>
                    <m:sty m:val="i"/>
                  </m:rPr>
                  <m:t>B</m:t>
                </m:r>
              </m:sub>
            </m:sSub>
          </m:sub>
        </m:sSub>
      </m:oMath>
      <w:r>
        <w:rPr/>
        <w:t xml:space="preserve">.</w:t>
      </w:r>
      <w:r>
        <w:rPr/>
        <w:br w:type="textWrapping"/>
      </w:r>
      <w:r>
        <w:rPr/>
        <w:t xml:space="preserve">(c) Soit </w:t>
      </w:r>
      <m:oMath>
        <m:r>
          <m:rPr>
            <m:sty m:val="i"/>
          </m:rPr>
          <m:t>T</m:t>
        </m:r>
      </m:oMath>
      <w:r>
        <w:rPr>
          <w:rFonts w:eastAsia="Georgia" w:cs="Georgia" w:ascii="Georgia" w:hAnsi="Georgia"/>
        </w:rPr>
        <w:t xml:space="preserve"> une matrice symétrique dans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Démontrer que </w:t>
      </w:r>
      <m:oMath>
        <m:r>
          <m:rPr>
            <m:sty m:val="i"/>
          </m:rPr>
          <m:t>T</m:t>
        </m:r>
      </m:oMath>
      <w:r>
        <w:rPr>
          <w:rFonts w:eastAsia="Georgia" w:cs="Georgia" w:ascii="Georgia" w:hAnsi="Georgia"/>
        </w:rPr>
        <w:t xml:space="preserve"> est définie positive (i.e. tout vecteur non nul </w:t>
      </w:r>
      <m:oMath>
        <m:r>
          <m:rPr>
            <m:sty m:val="i"/>
          </m:rPr>
          <m:t>X</m:t>
        </m:r>
      </m:oMath>
      <w:r>
        <w:rPr/>
        <w:t xml:space="preserve"> de </w:t>
      </w:r>
      <m:oMath>
        <m:sSup>
          <m:sSupPr/>
          <m:e>
            <m:r>
              <m:rPr>
                <m:scr m:val="double-struck"/>
              </m:rPr>
              <m:t>R</m:t>
            </m:r>
          </m:e>
          <m:sup>
            <m:r>
              <m:rPr>
                <m:sty m:val="i"/>
              </m:rPr>
              <m:t>n</m:t>
            </m:r>
          </m:sup>
        </m:sSup>
      </m:oMath>
      <w:r>
        <w:rPr>
          <w:rFonts w:eastAsia="Georgia" w:cs="Georgia" w:ascii="Georgia" w:hAnsi="Georgia"/>
        </w:rPr>
        <w:t xml:space="preserve"> vérifie </w:t>
      </w:r>
      <m:oMath>
        <m:sSup>
          <m:sSupPr/>
          <m:e>
            <m:r>
              <m:t xml:space="preserve"> </m:t>
            </m:r>
          </m:e>
          <m:sup>
            <m:r>
              <m:rPr>
                <m:sty m:val="i"/>
              </m:rPr>
              <m:t>t</m:t>
            </m:r>
          </m:sup>
        </m:sSup>
        <m:r>
          <m:rPr>
            <m:sty m:val="i"/>
          </m:rPr>
          <m:t>X</m:t>
        </m:r>
        <m:r>
          <m:rPr>
            <m:sty m:val="i"/>
          </m:rPr>
          <m:t>T</m:t>
        </m:r>
        <m:r>
          <m:rPr>
            <m:sty m:val="i"/>
          </m:rPr>
          <m:t>X</m:t>
        </m:r>
        <m:r>
          <m:rPr>
            <m:sty m:val="p"/>
          </m:rPr>
          <m:t>&gt;</m:t>
        </m:r>
        <m:r>
          <m:rPr>
            <m:sty m:val="p"/>
          </m:rPr>
          <m:t>0</m:t>
        </m:r>
      </m:oMath>
      <w:r>
        <w:rPr/>
        <w:t xml:space="preserve"> ) si et seulement si les valeurs propres de </w:t>
      </w:r>
      <m:oMath>
        <m:r>
          <m:rPr>
            <m:sty m:val="i"/>
          </m:rPr>
          <m:t>T</m:t>
        </m:r>
      </m:oMath>
      <w:r>
        <w:rPr/>
        <w:t xml:space="preserve"> sont toutes </w:t>
      </w:r>
      <m:oMath>
        <m:r>
          <m:rPr>
            <m:sty m:val="p"/>
          </m:rPr>
          <m:t>&gt;</m:t>
        </m:r>
        <m:r>
          <m:rPr>
            <m:sty m:val="p"/>
          </m:rPr>
          <m:t>0</m:t>
        </m:r>
      </m:oMath>
      <w:r>
        <w:rPr/>
        <w:t xml:space="preserve">.</w:t>
      </w:r>
      <w:r>
        <w:rPr/>
        <w:br w:type="textWrapping"/>
      </w:r>
      <w:r>
        <w:rPr>
          <w:rFonts w:eastAsia="Georgia" w:cs="Georgia" w:ascii="Georgia" w:hAnsi="Georgia"/>
        </w:rPr>
        <w:t xml:space="preserve">(d) En déduire que la matrice </w:t>
      </w:r>
      <m:oMath>
        <m:r>
          <m:rPr>
            <m:sty m:val="i"/>
          </m:rPr>
          <m:t>S</m:t>
        </m:r>
      </m:oMath>
      <w:r>
        <w:rPr>
          <w:rFonts w:eastAsia="Georgia" w:cs="Georgia" w:ascii="Georgia" w:hAnsi="Georgia"/>
        </w:rPr>
        <w:t xml:space="preserve"> est symétrique définie positive si et seulement si les valeurs propres de la matrice </w:t>
      </w:r>
      <m:oMath>
        <m:sSup>
          <m:sSupPr/>
          <m:e>
            <m:r>
              <m:t xml:space="preserve"> </m:t>
            </m:r>
          </m:e>
          <m:sup>
            <m:r>
              <m:rPr>
                <m:sty m:val="i"/>
              </m:rPr>
              <m:t>t</m:t>
            </m:r>
          </m:sup>
        </m:sSup>
        <m:r>
          <m:rPr>
            <m:sty m:val="i"/>
          </m:rPr>
          <m:t>B</m:t>
        </m:r>
        <m:r>
          <m:rPr>
            <m:sty m:val="i"/>
          </m:rPr>
          <m:t>B</m:t>
        </m:r>
      </m:oMath>
      <w:r>
        <w:rPr/>
        <w:t xml:space="preserve"> sont toutes </w:t>
      </w:r>
      <m:oMath>
        <m:r>
          <m:rPr>
            <m:sty m:val="p"/>
          </m:rPr>
          <m:t>&lt;</m:t>
        </m:r>
        <m:r>
          <m:rPr>
            <m:sty m:val="p"/>
          </m:rPr>
          <m:t>1</m:t>
        </m:r>
      </m:oMath>
      <w:r>
        <w:rPr/>
        <w:t xml:space="preserve">.</w:t>
      </w:r>
    </w:p>
    <w:p>
      <w:pPr>
        <w:numPr>
          <w:ilvl w:val="0"/>
          <w:numId w:val="3"/>
        </w:numPr>
        <w:spacing w:lineRule="auto"/>
      </w:pPr>
      <w:r>
        <w:rPr>
          <w:rFonts w:eastAsia="Georgia" w:cs="Georgia" w:ascii="Georgia" w:hAnsi="Georgia"/>
        </w:rPr>
        <w:t xml:space="preserve">On considère la suite de matrices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par récurrence par :</w:t>
      </w:r>
    </w:p>
    <w:p>
      <w:pPr>
        <w:spacing w:after="220" w:lineRule="auto"/>
      </w:pPr>
      <m:oMathPara>
        <m:oMath>
          <m:sSub>
            <m:sSubPr/>
            <m:e>
              <m:r>
                <m:rPr>
                  <m:sty m:val="i"/>
                </m:rPr>
                <m:t>A</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sty m:val="i"/>
                      </m:rPr>
                      <m:t>i</m:t>
                    </m:r>
                  </m:e>
                </m:mr>
                <m:mr>
                  <m:e>
                    <m:r>
                      <m:rPr>
                        <m:sty m:val="i"/>
                      </m:rPr>
                      <m:t>i</m:t>
                    </m:r>
                  </m:e>
                  <m:e>
                    <m:r>
                      <m:rPr>
                        <m:sty m:val="p"/>
                      </m:rPr>
                      <m:t>−</m:t>
                    </m:r>
                    <m:r>
                      <m:rPr>
                        <m:sty m:val="p"/>
                      </m:rPr>
                      <m:t>2</m:t>
                    </m:r>
                  </m:e>
                </m:mr>
              </m:m>
            </m:e>
          </m:d>
          <m:r>
            <m:rPr>
              <m:nor/>
            </m:rPr>
            <m:t> et pour </m:t>
          </m:r>
          <m:r>
            <m:rPr>
              <m:sty m:val="i"/>
            </m:rPr>
            <m:t>n</m:t>
          </m:r>
          <m:r>
            <m:rPr>
              <m:sty m:val="p"/>
            </m:rPr>
            <m:t>&gt;</m:t>
          </m:r>
          <m:r>
            <m:rPr>
              <m:sty m:val="p"/>
            </m:rPr>
            <m:t>1</m:t>
          </m:r>
          <m:r>
            <m:rPr>
              <m:sty m:val="p"/>
            </m:rPr>
            <m:t>,</m:t>
          </m:r>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sSub>
                      <m:sSubPr/>
                      <m:e>
                        <m:r>
                          <m:rPr>
                            <m:sty m:val="i"/>
                          </m:rPr>
                          <m:t>A</m:t>
                        </m:r>
                      </m:e>
                      <m:sub>
                        <m:r>
                          <m:rPr>
                            <m:sty m:val="i"/>
                          </m:rPr>
                          <m:t>n</m:t>
                        </m:r>
                        <m:r>
                          <m:rPr>
                            <m:sty m:val="p"/>
                          </m:rPr>
                          <m:t>−</m:t>
                        </m:r>
                        <m:r>
                          <m:rPr>
                            <m:sty m:val="p"/>
                          </m:rPr>
                          <m:t>1</m:t>
                        </m:r>
                      </m:sub>
                    </m:sSub>
                  </m:e>
                  <m:e>
                    <m:r>
                      <m:rPr>
                        <m:sty m:val="i"/>
                      </m:rPr>
                      <m:t>i</m:t>
                    </m:r>
                    <m:sSub>
                      <m:sSubPr/>
                      <m:e>
                        <m:r>
                          <m:rPr>
                            <m:sty m:val="i"/>
                          </m:rPr>
                          <m:t>A</m:t>
                        </m:r>
                      </m:e>
                      <m:sub>
                        <m:r>
                          <m:rPr>
                            <m:sty m:val="i"/>
                          </m:rPr>
                          <m:t>n</m:t>
                        </m:r>
                        <m:r>
                          <m:rPr>
                            <m:sty m:val="p"/>
                          </m:rPr>
                          <m:t>−</m:t>
                        </m:r>
                        <m:r>
                          <m:rPr>
                            <m:sty m:val="p"/>
                          </m:rPr>
                          <m:t>1</m:t>
                        </m:r>
                      </m:sub>
                    </m:sSub>
                  </m:e>
                </m:mr>
                <m:mr>
                  <m:e>
                    <m:r>
                      <m:rPr>
                        <m:sty m:val="i"/>
                      </m:rPr>
                      <m:t>i</m:t>
                    </m:r>
                    <m:sSub>
                      <m:sSubPr/>
                      <m:e>
                        <m:r>
                          <m:rPr>
                            <m:sty m:val="i"/>
                          </m:rPr>
                          <m:t>A</m:t>
                        </m:r>
                      </m:e>
                      <m:sub>
                        <m:r>
                          <m:rPr>
                            <m:sty m:val="i"/>
                          </m:rPr>
                          <m:t>n</m:t>
                        </m:r>
                        <m:r>
                          <m:rPr>
                            <m:sty m:val="p"/>
                          </m:rPr>
                          <m:t>−</m:t>
                        </m:r>
                        <m:r>
                          <m:rPr>
                            <m:sty m:val="p"/>
                          </m:rPr>
                          <m:t>1</m:t>
                        </m:r>
                      </m:sub>
                    </m:sSub>
                  </m:e>
                  <m:e>
                    <m:r>
                      <m:rPr>
                        <m:sty m:val="p"/>
                      </m:rPr>
                      <m:t>−</m:t>
                    </m:r>
                    <m:r>
                      <m:rPr>
                        <m:sty m:val="p"/>
                      </m:rPr>
                      <m:t>2</m:t>
                    </m:r>
                    <m:sSub>
                      <m:sSubPr/>
                      <m:e>
                        <m:r>
                          <m:rPr>
                            <m:sty m:val="i"/>
                          </m:rPr>
                          <m:t>A</m:t>
                        </m:r>
                      </m:e>
                      <m:sub>
                        <m:r>
                          <m:rPr>
                            <m:sty m:val="i"/>
                          </m:rPr>
                          <m:t>n</m:t>
                        </m:r>
                        <m:r>
                          <m:rPr>
                            <m:sty m:val="p"/>
                          </m:rPr>
                          <m:t>−</m:t>
                        </m:r>
                        <m:r>
                          <m:rPr>
                            <m:sty m:val="p"/>
                          </m:rPr>
                          <m:t>1</m:t>
                        </m:r>
                      </m:sub>
                    </m:sSub>
                  </m:e>
                </m:mr>
              </m:m>
            </m:e>
          </m:d>
        </m:oMath>
      </m:oMathPara>
    </w:p>
    <w:p>
      <w:pPr>
        <w:spacing w:after="220" w:lineRule="auto"/>
      </w:pPr>
      <w:r>
        <w:rPr/>
        <w:t xml:space="preserve">(a) Soit </w:t>
      </w:r>
      <m:oMath>
        <m:r>
          <m:rPr>
            <m:sty m:val="i"/>
          </m:rPr>
          <m:t>n</m:t>
        </m:r>
        <m:r>
          <m:rPr>
            <m:sty m:val="p"/>
          </m:rPr>
          <m:t>&gt;</m:t>
        </m:r>
        <m:r>
          <m:rPr>
            <m:sty m:val="p"/>
          </m:rPr>
          <m:t>1</m:t>
        </m:r>
      </m:oMath>
      <w:r>
        <w:rPr>
          <w:rFonts w:eastAsia="Georgia" w:cs="Georgia" w:ascii="Georgia" w:hAnsi="Georgia"/>
        </w:rPr>
        <w:t xml:space="preserve">. Déterminer une relation de récurrence entre </w:t>
      </w:r>
      <m:oMath>
        <m:r>
          <m:rPr>
            <m:sty m:val="p"/>
          </m:rPr>
          <m:t>det</m:t>
        </m:r>
        <m:sSub>
          <m:sSubPr/>
          <m:e>
            <m:r>
              <m:rPr>
                <m:sty m:val="i"/>
              </m:rPr>
              <m:t>A</m:t>
            </m:r>
          </m:e>
          <m:sub>
            <m:r>
              <m:rPr>
                <m:sty m:val="i"/>
              </m:rPr>
              <m:t>n</m:t>
            </m:r>
          </m:sub>
        </m:sSub>
      </m:oMath>
      <w:r>
        <w:rPr/>
        <w:t xml:space="preserve"> et </w:t>
      </w:r>
      <m:oMath>
        <m:r>
          <m:rPr>
            <m:sty m:val="p"/>
          </m:rPr>
          <m:t>det</m:t>
        </m:r>
        <m:sSub>
          <m:sSubPr/>
          <m:e>
            <m:r>
              <m:rPr>
                <m:sty m:val="i"/>
              </m:rPr>
              <m:t>A</m:t>
            </m:r>
          </m:e>
          <m:sub>
            <m:r>
              <m:rPr>
                <m:sty m:val="i"/>
              </m:rPr>
              <m:t>n</m:t>
            </m:r>
            <m:r>
              <m:rPr>
                <m:sty m:val="p"/>
              </m:rPr>
              <m:t>−</m:t>
            </m:r>
            <m:r>
              <m:rPr>
                <m:sty m:val="p"/>
              </m:rPr>
              <m:t>1</m:t>
            </m:r>
          </m:sub>
        </m:sSub>
      </m:oMath>
      <w:r>
        <w:rPr/>
        <w:t xml:space="preserve">.</w:t>
      </w:r>
      <w:r>
        <w:rPr/>
        <w:br w:type="textWrapping"/>
      </w:r>
      <w:r>
        <w:rPr/>
        <w:t xml:space="preserve">(b) Soit </w:t>
      </w:r>
      <m:oMath>
        <m:r>
          <m:rPr>
            <m:sty m:val="i"/>
          </m:rPr>
          <m:t>n</m:t>
        </m:r>
        <m:r>
          <m:rPr>
            <m:sty m:val="p"/>
          </m:rPr>
          <m:t>⩾</m:t>
        </m:r>
        <m:r>
          <m:rPr>
            <m:sty m:val="p"/>
          </m:rPr>
          <m:t>1</m:t>
        </m:r>
      </m:oMath>
      <w:r>
        <w:rPr/>
        <w:t xml:space="preserve">. Exprimer </w:t>
      </w:r>
      <m:oMath>
        <m:r>
          <m:rPr>
            <m:sty m:val="p"/>
          </m:rPr>
          <m:t>det</m:t>
        </m:r>
        <m:sSub>
          <m:sSubPr/>
          <m:e>
            <m:r>
              <m:rPr>
                <m:sty m:val="i"/>
              </m:rPr>
              <m:t>A</m:t>
            </m:r>
          </m:e>
          <m:sub>
            <m:r>
              <m:rPr>
                <m:sty m:val="i"/>
              </m:rPr>
              <m:t>n</m:t>
            </m:r>
          </m:sub>
        </m:sSub>
      </m:oMath>
      <w:r>
        <w:rPr/>
        <w:t xml:space="preserve"> en fonction de </w:t>
      </w:r>
      <m:oMath>
        <m:r>
          <m:rPr>
            <m:sty m:val="i"/>
          </m:rPr>
          <m:t>n</m:t>
        </m:r>
      </m:oMath>
      <w:r>
        <w:rPr/>
        <w:t xml:space="preserve">.</w:t>
      </w:r>
      <w:r>
        <w:rPr/>
        <w:br w:type="textWrapping"/>
      </w:r>
      <w:r>
        <w:rPr/>
        <w:t xml:space="preserve">(c) Soit </w:t>
      </w:r>
      <m:oMath>
        <m:r>
          <m:rPr>
            <m:sty m:val="i"/>
          </m:rPr>
          <m:t>n</m:t>
        </m:r>
        <m:r>
          <m:rPr>
            <m:sty m:val="p"/>
          </m:rPr>
          <m:t>&gt;</m:t>
        </m:r>
        <m:r>
          <m:rPr>
            <m:sty m:val="p"/>
          </m:rPr>
          <m:t>1</m:t>
        </m:r>
      </m:oMath>
      <w:r>
        <w:rPr>
          <w:rFonts w:eastAsia="Georgia" w:cs="Georgia" w:ascii="Georgia" w:hAnsi="Georgia"/>
        </w:rPr>
        <w:t xml:space="preserve">. Exprimer le polynôme caractéristique de la matrice </w:t>
      </w:r>
      <m:oMath>
        <m:sSub>
          <m:sSubPr/>
          <m:e>
            <m:r>
              <m:rPr>
                <m:sty m:val="i"/>
              </m:rPr>
              <m:t>A</m:t>
            </m:r>
          </m:e>
          <m:sub>
            <m:r>
              <m:rPr>
                <m:sty m:val="i"/>
              </m:rPr>
              <m:t>n</m:t>
            </m:r>
          </m:sub>
        </m:sSub>
        <m:r>
          <m:rPr>
            <m:sty m:val="p"/>
          </m:rPr>
          <m:t>,</m:t>
        </m:r>
        <m:sSub>
          <m:sSubPr/>
          <m:e>
            <m:r>
              <m:rPr>
                <m:sty m:val="i"/>
              </m:rPr>
              <m:t>χ</m:t>
            </m:r>
          </m:e>
          <m:sub>
            <m:sSub>
              <m:sSubPr/>
              <m:e>
                <m:r>
                  <m:rPr>
                    <m:sty m:val="i"/>
                  </m:rPr>
                  <m:t>A</m:t>
                </m:r>
              </m:e>
              <m:sub>
                <m:r>
                  <m:rPr>
                    <m:sty m:val="i"/>
                  </m:rPr>
                  <m:t>n</m:t>
                </m:r>
              </m:sub>
            </m:sSub>
          </m:sub>
        </m:sSub>
      </m:oMath>
      <w:r>
        <w:rPr/>
        <w:t xml:space="preserve">, en fonction de </w:t>
      </w:r>
      <m:oMath>
        <m:sSub>
          <m:sSubPr/>
          <m:e>
            <m:r>
              <m:rPr>
                <m:sty m:val="i"/>
              </m:rPr>
              <m:t>χ</m:t>
            </m:r>
          </m:e>
          <m:sub>
            <m:sSub>
              <m:sSubPr/>
              <m:e>
                <m:r>
                  <m:rPr>
                    <m:sty m:val="i"/>
                  </m:rPr>
                  <m:t>A</m:t>
                </m:r>
              </m:e>
              <m:sub>
                <m:r>
                  <m:rPr>
                    <m:sty m:val="i"/>
                  </m:rPr>
                  <m:t>n</m:t>
                </m:r>
                <m:r>
                  <m:rPr>
                    <m:sty m:val="p"/>
                  </m:rPr>
                  <m:t>−</m:t>
                </m:r>
                <m:r>
                  <m:rPr>
                    <m:sty m:val="p"/>
                  </m:rPr>
                  <m:t>1</m:t>
                </m:r>
              </m:sub>
            </m:sSub>
          </m:sub>
        </m:sSub>
      </m:oMath>
      <w:r>
        <w:rPr/>
        <w:t xml:space="preserve"> et </w:t>
      </w:r>
      <m:oMath>
        <m:sSub>
          <m:sSubPr/>
          <m:e>
            <m:r>
              <m:rPr>
                <m:sty m:val="i"/>
              </m:rPr>
              <m:t>χ</m:t>
            </m:r>
          </m:e>
          <m:sub>
            <m:d>
              <m:dPr>
                <m:begChr m:val="("/>
                <m:endChr m:val=")"/>
                <m:ctrlPr>
                  <w:rPr>
                    <w:rFonts w:ascii="Cambria Math" w:hAnsi="Cambria Math"/>
                  </w:rPr>
                </m:ctrlPr>
              </m:dPr>
              <m:e>
                <m:r>
                  <m:rPr>
                    <m:sty m:val="p"/>
                  </m:rPr>
                  <m:t>−</m:t>
                </m:r>
                <m:sSub>
                  <m:sSubPr/>
                  <m:e>
                    <m:r>
                      <m:rPr>
                        <m:sty m:val="i"/>
                      </m:rPr>
                      <m:t>A</m:t>
                    </m:r>
                  </m:e>
                  <m:sub>
                    <m:r>
                      <m:rPr>
                        <m:sty m:val="i"/>
                      </m:rPr>
                      <m:t>n</m:t>
                    </m:r>
                    <m:r>
                      <m:rPr>
                        <m:sty m:val="p"/>
                      </m:rPr>
                      <m:t>−</m:t>
                    </m:r>
                    <m:r>
                      <m:rPr>
                        <m:sty m:val="p"/>
                      </m:rPr>
                      <m:t>1</m:t>
                    </m:r>
                  </m:sub>
                </m:sSub>
              </m:e>
            </m:d>
          </m:sub>
        </m:sSub>
      </m:oMath>
      <w:r>
        <w:rPr/>
        <w:t xml:space="preserve">.</w:t>
      </w:r>
      <w:r>
        <w:rPr/>
        <w:br w:type="textWrapping"/>
      </w:r>
      <w:r>
        <w:rPr/>
        <w:t xml:space="preserve">(d) Soit </w:t>
      </w:r>
      <m:oMath>
        <m:r>
          <m:rPr>
            <m:sty m:val="i"/>
          </m:rPr>
          <m:t>n</m:t>
        </m:r>
        <m:r>
          <m:rPr>
            <m:sty m:val="p"/>
          </m:rPr>
          <m:t>⩾</m:t>
        </m:r>
        <m:r>
          <m:rPr>
            <m:sty m:val="p"/>
          </m:rPr>
          <m:t>1</m:t>
        </m:r>
      </m:oMath>
      <w:r>
        <w:rPr>
          <w:rFonts w:eastAsia="Georgia" w:cs="Georgia" w:ascii="Georgia" w:hAnsi="Georgia"/>
        </w:rPr>
        <w:t xml:space="preserve">. Déterminer les valeurs propres de la matrice </w:t>
      </w:r>
      <m:oMath>
        <m:sSub>
          <m:sSubPr/>
          <m:e>
            <m:r>
              <m:rPr>
                <m:sty m:val="i"/>
              </m:rPr>
              <m:t>A</m:t>
            </m:r>
          </m:e>
          <m:sub>
            <m:r>
              <m:rPr>
                <m:sty m:val="i"/>
              </m:rPr>
              <m:t>n</m:t>
            </m:r>
          </m:sub>
        </m:sSub>
      </m:oMath>
      <w:r>
        <w:rPr/>
        <w:t xml:space="preserve">.</w:t>
      </w:r>
    </w:p>
    <w:p>
      <w:pPr>
        <w:spacing w:line="271" w:before="330" w:lineRule="auto"/>
      </w:pPr>
      <w:r>
        <w:rPr>
          <w:b/>
          <w:sz w:val="42"/>
        </w:rPr>
        <w:t xml:space="preserve">Exercice III</w:t>
      </w:r>
    </w:p>
    <w:p>
      <w:pPr>
        <w:spacing w:after="220" w:lineRule="auto"/>
      </w:pPr>
      <w:r>
        <w:rPr/>
        <w:t xml:space="preserve">Soit </w:t>
      </w:r>
      <m:oMath>
        <m:r>
          <m:rPr>
            <m:sty m:val="i"/>
          </m:rPr>
          <m:t>P</m:t>
        </m:r>
      </m:oMath>
      <w:r>
        <w:rPr>
          <w:rFonts w:eastAsia="Georgia" w:cs="Georgia" w:ascii="Georgia" w:hAnsi="Georgia"/>
        </w:rPr>
        <w:t xml:space="preserve"> le plan affine euclidien muni d'un repère orthonormé direct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p>
    <w:p>
      <w:pPr>
        <w:numPr>
          <w:ilvl w:val="0"/>
          <w:numId w:val="4"/>
        </w:numPr>
        <w:spacing w:lineRule="auto"/>
      </w:pPr>
      <w:r>
        <w:rPr/>
        <w:t xml:space="preserve">Soit </w:t>
      </w:r>
      <m:oMath>
        <m:r>
          <m:rPr>
            <m:scr m:val="script"/>
          </m:rPr>
          <m:t>D</m:t>
        </m:r>
      </m:oMath>
      <w:r>
        <w:rPr/>
        <w:t xml:space="preserve"> la droite </w:t>
      </w:r>
      <m:oMath>
        <m:r>
          <m:rPr>
            <m:sty m:val="p"/>
          </m:rPr>
          <m:t>(</m:t>
        </m:r>
        <m:r>
          <m:rPr>
            <m:sty m:val="i"/>
          </m:rPr>
          <m:t>O</m:t>
        </m:r>
        <m:r>
          <m:rPr>
            <m:sty m:val="p"/>
          </m:rPr>
          <m:t>,</m:t>
        </m:r>
        <m:acc>
          <m:accPr>
            <m:chr m:val="⃗"/>
          </m:accPr>
          <m:e>
            <m:r>
              <m:rPr>
                <m:sty m:val="i"/>
              </m:rPr>
              <m:t>i</m:t>
            </m:r>
          </m:e>
        </m:acc>
        <m:r>
          <m:rPr>
            <m:sty m:val="p"/>
          </m:rPr>
          <m:t>)</m:t>
        </m:r>
      </m:oMath>
      <w:r>
        <w:rPr/>
        <w:t xml:space="preserve"> et </w:t>
      </w:r>
      <m:oMath>
        <m:sSup>
          <m:sSupPr/>
          <m:e>
            <m:r>
              <m:rPr>
                <m:scr m:val="script"/>
              </m:rPr>
              <m:t>D</m:t>
            </m:r>
          </m:e>
          <m:sup>
            <m:r>
              <m:rPr>
                <m:sty m:val="i"/>
              </m:rPr>
              <m:t>′</m:t>
            </m:r>
          </m:sup>
        </m:sSup>
      </m:oMath>
      <w:r>
        <w:rPr/>
        <w:t xml:space="preserve"> la droite de vecteur directeur </w:t>
      </w:r>
      <m:oMath>
        <m:acc>
          <m:accPr>
            <m:chr m:val="⃗"/>
          </m:accPr>
          <m:e>
            <m:r>
              <m:rPr>
                <m:sty m:val="i"/>
              </m:rPr>
              <m:t>i</m:t>
            </m:r>
          </m:e>
        </m:acc>
      </m:oMath>
      <w:r>
        <w:rPr/>
        <w:t xml:space="preserve"> passant par le point </w:t>
      </w:r>
      <m:oMath>
        <m:r>
          <m:rPr>
            <m:sty m:val="i"/>
          </m:rPr>
          <m:t>B</m:t>
        </m:r>
        <m:r>
          <m:rPr>
            <m:sty m:val="p"/>
          </m:rPr>
          <m:t>=</m:t>
        </m:r>
        <m:r>
          <m:rPr>
            <m:sty m:val="p"/>
          </m:rPr>
          <m:t>(</m:t>
        </m:r>
        <m:r>
          <m:rPr>
            <m:sty m:val="p"/>
          </m:rPr>
          <m:t>0</m:t>
        </m:r>
        <m:r>
          <m:rPr>
            <m:sty m:val="p"/>
          </m:rPr>
          <m:t>,</m:t>
        </m:r>
        <m:r>
          <m:rPr>
            <m:sty m:val="p"/>
          </m:rPr>
          <m:t>1</m:t>
        </m:r>
        <m:r>
          <m:rPr>
            <m:sty m:val="p"/>
          </m:rPr>
          <m:t>)</m:t>
        </m:r>
      </m:oMath>
      <w:r>
        <w:rPr/>
        <w:t xml:space="preserve">. Soit </w:t>
      </w:r>
      <m:oMath>
        <m:r>
          <m:rPr>
            <m:scr m:val="script"/>
          </m:rPr>
          <m:t>C</m:t>
        </m:r>
      </m:oMath>
      <w:r>
        <w:rPr>
          <w:rFonts w:eastAsia="Georgia" w:cs="Georgia" w:ascii="Georgia" w:hAnsi="Georgia"/>
        </w:rPr>
        <w:t xml:space="preserve"> le cercle tangent à </w:t>
      </w:r>
      <m:oMath>
        <m:r>
          <m:rPr>
            <m:scr m:val="script"/>
          </m:rPr>
          <m:t>D</m:t>
        </m:r>
      </m:oMath>
      <w:r>
        <w:rPr>
          <w:rFonts w:eastAsia="Georgia" w:cs="Georgia" w:ascii="Georgia" w:hAnsi="Georgia"/>
        </w:rPr>
        <w:t xml:space="preserve"> en 0 et tangent à </w:t>
      </w:r>
      <m:oMath>
        <m:sSup>
          <m:sSupPr/>
          <m:e>
            <m:r>
              <m:rPr>
                <m:scr m:val="script"/>
              </m:rPr>
              <m:t>D</m:t>
            </m:r>
          </m:e>
          <m:sup>
            <m:r>
              <m:rPr>
                <m:sty m:val="i"/>
              </m:rPr>
              <m:t>′</m:t>
            </m:r>
          </m:sup>
        </m:sSup>
      </m:oMath>
      <w:r>
        <w:rPr/>
        <w:t xml:space="preserve"> en </w:t>
      </w:r>
      <m:oMath>
        <m:r>
          <m:rPr>
            <m:sty m:val="i"/>
          </m:rPr>
          <m:t>B</m:t>
        </m:r>
      </m:oMath>
      <w:r>
        <w:rPr/>
        <w:t xml:space="preserve">. Soit </w:t>
      </w:r>
      <m:oMath>
        <m:r>
          <m:rPr>
            <m:sty m:val="i"/>
          </m:rPr>
          <m:t>t</m:t>
        </m:r>
        <m:r>
          <m:rPr>
            <m:sty m:val="p"/>
          </m:rPr>
          <m:t>∈</m:t>
        </m:r>
        <m:r>
          <m:rPr>
            <m:scr m:val="double-struck"/>
          </m:rPr>
          <m:t>R</m:t>
        </m:r>
      </m:oMath>
      <w:r>
        <w:rPr/>
        <w:t xml:space="preserve">. Soient </w:t>
      </w:r>
      <m:oMath>
        <m:sSub>
          <m:sSubPr/>
          <m:e>
            <m:r>
              <m:rPr>
                <m:sty m:val="i"/>
              </m:rPr>
              <m:t>M</m:t>
            </m:r>
          </m:e>
          <m:sub>
            <m:r>
              <m:rPr>
                <m:sty m:val="i"/>
              </m:rPr>
              <m:t>t</m:t>
            </m:r>
          </m:sub>
        </m:sSub>
      </m:oMath>
      <w:r>
        <w:rPr/>
        <w:t xml:space="preserve"> le point sur la droite </w:t>
      </w:r>
      <m:oMath>
        <m:sSup>
          <m:sSupPr/>
          <m:e>
            <m:r>
              <m:rPr>
                <m:scr m:val="script"/>
              </m:rPr>
              <m:t>D</m:t>
            </m:r>
          </m:e>
          <m:sup>
            <m:r>
              <m:rPr>
                <m:sty m:val="i"/>
              </m:rPr>
              <m:t>′</m:t>
            </m:r>
          </m:sup>
        </m:sSup>
      </m:oMath>
      <w:r>
        <w:rPr/>
        <w:t xml:space="preserve"> d'abcisse </w:t>
      </w:r>
      <m:oMath>
        <m:r>
          <m:rPr>
            <m:sty m:val="i"/>
          </m:rPr>
          <m:t>t</m:t>
        </m:r>
      </m:oMath>
      <w:r>
        <w:rPr/>
        <w:t xml:space="preserve"> et </w:t>
      </w:r>
      <m:oMath>
        <m:sSub>
          <m:sSubPr/>
          <m:e>
            <m:r>
              <m:rPr>
                <m:sty m:val="i"/>
              </m:rPr>
              <m:t>N</m:t>
            </m:r>
          </m:e>
          <m:sub>
            <m:r>
              <m:rPr>
                <m:sty m:val="i"/>
              </m:rPr>
              <m:t>t</m:t>
            </m:r>
          </m:sub>
        </m:sSub>
      </m:oMath>
      <w:r>
        <w:rPr/>
        <w:t xml:space="preserve"> l'intersection de la droite </w:t>
      </w:r>
      <m:oMath>
        <m:r>
          <m:rPr>
            <m:sty m:val="i"/>
          </m:rPr>
          <m:t>O</m:t>
        </m:r>
        <m:sSub>
          <m:sSubPr/>
          <m:e>
            <m:r>
              <m:rPr>
                <m:sty m:val="i"/>
              </m:rPr>
              <m:t>M</m:t>
            </m:r>
          </m:e>
          <m:sub>
            <m:r>
              <m:rPr>
                <m:sty m:val="i"/>
              </m:rPr>
              <m:t>t</m:t>
            </m:r>
          </m:sub>
        </m:sSub>
      </m:oMath>
      <w:r>
        <w:rPr/>
        <w:t xml:space="preserve"> et du cercle </w:t>
      </w:r>
      <m:oMath>
        <m:r>
          <m:rPr>
            <m:scr m:val="script"/>
          </m:rPr>
          <m:t>C</m:t>
        </m:r>
      </m:oMath>
      <w:r>
        <w:rPr/>
        <w:t xml:space="preserve"> autre que le point </w:t>
      </w:r>
      <m:oMath>
        <m:r>
          <m:rPr>
            <m:sty m:val="i"/>
          </m:rPr>
          <m:t>O</m:t>
        </m:r>
      </m:oMath>
      <w:r>
        <w:rPr/>
        <w:t xml:space="preserve">.</w:t>
      </w:r>
      <w:r>
        <w:rPr/>
        <w:br w:type="textWrapping"/>
      </w:r>
      <w:r>
        <w:rPr/>
        <w:t xml:space="preserve">(a) Que peut-on dire du triangle </w:t>
      </w:r>
      <m:oMath>
        <m:r>
          <m:rPr>
            <m:sty m:val="i"/>
          </m:rPr>
          <m:t>O</m:t>
        </m:r>
        <m:sSub>
          <m:sSubPr/>
          <m:e>
            <m:r>
              <m:rPr>
                <m:sty m:val="i"/>
              </m:rPr>
              <m:t>N</m:t>
            </m:r>
          </m:e>
          <m:sub>
            <m:r>
              <m:rPr>
                <m:sty m:val="i"/>
              </m:rPr>
              <m:t>t</m:t>
            </m:r>
          </m:sub>
        </m:sSub>
        <m:r>
          <m:rPr>
            <m:sty m:val="i"/>
          </m:rPr>
          <m:t>B</m:t>
        </m:r>
      </m:oMath>
      <w:r>
        <w:rPr/>
        <w:t xml:space="preserve"> ?</w:t>
      </w:r>
      <w:r>
        <w:rPr/>
        <w:br w:type="textWrapping"/>
      </w:r>
      <w:r>
        <w:rPr>
          <w:rFonts w:eastAsia="Georgia" w:cs="Georgia" w:ascii="Georgia" w:hAnsi="Georgia"/>
        </w:rPr>
        <w:t xml:space="preserve">(b) Déterminer l'équation cartésienne du cercle </w:t>
      </w:r>
      <m:oMath>
        <m:r>
          <m:rPr>
            <m:scr m:val="script"/>
          </m:rPr>
          <m:t>C</m:t>
        </m:r>
      </m:oMath>
      <w:r>
        <w:rPr>
          <w:rFonts w:eastAsia="Georgia" w:cs="Georgia" w:ascii="Georgia" w:hAnsi="Georgia"/>
        </w:rPr>
        <w:t xml:space="preserve"> et l'équation cartésienne de la droite </w:t>
      </w:r>
      <m:oMath>
        <m:sSup>
          <m:sSupPr/>
          <m:e>
            <m:r>
              <m:rPr>
                <m:scr m:val="script"/>
              </m:rPr>
              <m:t>D</m:t>
            </m:r>
          </m:e>
          <m:sup>
            <m:r>
              <m:rPr>
                <m:sty m:val="i"/>
              </m:rPr>
              <m:t>′</m:t>
            </m:r>
          </m:sup>
        </m:sSup>
      </m:oMath>
      <w:r>
        <w:rPr/>
        <w:t xml:space="preserve">.</w:t>
      </w:r>
      <w:r>
        <w:rPr/>
        <w:br w:type="textWrapping"/>
      </w:r>
      <w:r>
        <w:rPr>
          <w:rFonts w:eastAsia="Georgia" w:cs="Georgia" w:ascii="Georgia" w:hAnsi="Georgia"/>
        </w:rPr>
        <w:t xml:space="preserve">(c) En déduire que le point </w:t>
      </w:r>
      <m:oMath>
        <m:sSub>
          <m:sSubPr/>
          <m:e>
            <m:r>
              <m:rPr>
                <m:sty m:val="i"/>
              </m:rPr>
              <m:t>N</m:t>
            </m:r>
          </m:e>
          <m:sub>
            <m:r>
              <m:rPr>
                <m:sty m:val="i"/>
              </m:rPr>
              <m:t>t</m:t>
            </m:r>
          </m:sub>
        </m:sSub>
      </m:oMath>
      <w:r>
        <w:rPr>
          <w:rFonts w:eastAsia="Georgia" w:cs="Georgia" w:ascii="Georgia" w:hAnsi="Georgia"/>
        </w:rPr>
        <w:t xml:space="preserve"> a pour coordonnées </w:t>
      </w:r>
      <m:oMath>
        <m:d>
          <m:dPr>
            <m:begChr m:val="("/>
            <m:endChr m:val=")"/>
            <m:ctrlPr>
              <w:rPr>
                <w:rFonts w:ascii="Cambria Math" w:hAnsi="Cambria Math"/>
              </w:rPr>
            </m:ctrlPr>
          </m:dPr>
          <m:e>
            <m:r>
              <m:rPr>
                <m:sty m:val="i"/>
              </m:rPr>
              <m:t>t</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p"/>
              </m:rPr>
              <m:t>1</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oMath>
      <w:r>
        <w:rPr/>
        <w:t xml:space="preserve">.</w:t>
      </w:r>
      <w:r>
        <w:rPr/>
        <w:br w:type="textWrapping"/>
      </w:r>
      <w:r>
        <w:rPr>
          <w:rFonts w:eastAsia="Georgia" w:cs="Georgia" w:ascii="Georgia" w:hAnsi="Georgia"/>
        </w:rPr>
        <w:t xml:space="preserve">(d) Quelles sont les coordonnées du vecteur </w:t>
      </w:r>
      <m:oMath>
        <m:acc>
          <m:accPr>
            <m:chr m:val="⃗"/>
          </m:accPr>
          <m:e>
            <m:sSub>
              <m:sSubPr/>
              <m:e>
                <m:r>
                  <m:rPr>
                    <m:sty m:val="i"/>
                  </m:rPr>
                  <m:t>N</m:t>
                </m:r>
              </m:e>
              <m:sub>
                <m:r>
                  <m:rPr>
                    <m:sty m:val="i"/>
                  </m:rPr>
                  <m:t>t</m:t>
                </m:r>
              </m:sub>
            </m:sSub>
            <m:sSub>
              <m:sSubPr/>
              <m:e>
                <m:r>
                  <m:rPr>
                    <m:sty m:val="i"/>
                  </m:rPr>
                  <m:t>M</m:t>
                </m:r>
              </m:e>
              <m:sub>
                <m:r>
                  <m:rPr>
                    <m:sty m:val="i"/>
                  </m:rPr>
                  <m:t>t</m:t>
                </m:r>
              </m:sub>
            </m:sSub>
          </m:e>
        </m:acc>
      </m:oMath>
      <w:r>
        <w:rPr/>
        <w:t xml:space="preserve"> ?</w:t>
      </w:r>
    </w:p>
    <w:p>
      <w:pPr>
        <w:numPr>
          <w:ilvl w:val="0"/>
          <w:numId w:val="4"/>
        </w:numPr>
        <w:spacing w:lineRule="auto"/>
      </w:pPr>
      <w:r>
        <w:rPr/>
        <w:t xml:space="preserve">Pour </w:t>
      </w:r>
      <m:oMath>
        <m:r>
          <m:rPr>
            <m:sty m:val="i"/>
          </m:rPr>
          <m:t>t</m:t>
        </m:r>
        <m:r>
          <m:rPr>
            <m:sty m:val="p"/>
          </m:rPr>
          <m:t>∈</m:t>
        </m:r>
        <m:r>
          <m:rPr>
            <m:scr m:val="double-struck"/>
          </m:rPr>
          <m:t>R</m:t>
        </m:r>
      </m:oMath>
      <w:r>
        <w:rPr/>
        <w:t xml:space="preserve"> non nul, on note </w:t>
      </w:r>
      <m:oMath>
        <m:sSub>
          <m:sSubPr/>
          <m:e>
            <m:r>
              <m:rPr>
                <m:sty m:val="i"/>
              </m:rPr>
              <m:t>P</m:t>
            </m:r>
          </m:e>
          <m:sub>
            <m:r>
              <m:rPr>
                <m:sty m:val="i"/>
              </m:rPr>
              <m:t>t</m:t>
            </m:r>
          </m:sub>
        </m:sSub>
      </m:oMath>
      <w:r>
        <w:rPr/>
        <w:t xml:space="preserve"> le point tel que </w:t>
      </w:r>
      <m:oMath>
        <m:acc>
          <m:accPr>
            <m:chr m:val="⃗"/>
          </m:accPr>
          <m:e>
            <m:r>
              <m:rPr>
                <m:sty m:val="i"/>
              </m:rPr>
              <m:t>O</m:t>
            </m:r>
            <m:sSub>
              <m:sSubPr/>
              <m:e>
                <m:r>
                  <m:rPr>
                    <m:sty m:val="i"/>
                  </m:rPr>
                  <m:t>P</m:t>
                </m:r>
              </m:e>
              <m:sub>
                <m:r>
                  <m:rPr>
                    <m:sty m:val="i"/>
                  </m:rPr>
                  <m:t>t</m:t>
                </m:r>
              </m:sub>
            </m:sSub>
          </m:e>
        </m:acc>
        <m:r>
          <m:rPr>
            <m:sty m:val="p"/>
          </m:rPr>
          <m:t>=</m:t>
        </m:r>
        <m:acc>
          <m:accPr>
            <m:chr m:val="⃗"/>
          </m:accPr>
          <m:e>
            <m:sSub>
              <m:sSubPr/>
              <m:e>
                <m:r>
                  <m:rPr>
                    <m:sty m:val="i"/>
                  </m:rPr>
                  <m:t>N</m:t>
                </m:r>
              </m:e>
              <m:sub>
                <m:r>
                  <m:rPr>
                    <m:sty m:val="i"/>
                  </m:rPr>
                  <m:t>t</m:t>
                </m:r>
              </m:sub>
            </m:sSub>
            <m:sSub>
              <m:sSubPr/>
              <m:e>
                <m:r>
                  <m:rPr>
                    <m:sty m:val="i"/>
                  </m:rPr>
                  <m:t>M</m:t>
                </m:r>
              </m:e>
              <m:sub>
                <m:r>
                  <m:rPr>
                    <m:sty m:val="i"/>
                  </m:rPr>
                  <m:t>t</m:t>
                </m:r>
              </m:sub>
            </m:sSub>
          </m:e>
        </m:acc>
      </m:oMath>
      <w:r>
        <w:rPr/>
        <w:t xml:space="preserve">; on pose </w:t>
      </w:r>
      <m:oMath>
        <m:sSub>
          <m:sSubPr/>
          <m:e>
            <m:r>
              <m:rPr>
                <m:sty m:val="i"/>
              </m:rPr>
              <m:t>P</m:t>
            </m:r>
          </m:e>
          <m:sub>
            <m:r>
              <m:rPr>
                <m:sty m:val="p"/>
              </m:rPr>
              <m:t>0</m:t>
            </m:r>
          </m:sub>
        </m:sSub>
        <m:r>
          <m:rPr>
            <m:sty m:val="p"/>
          </m:rPr>
          <m:t>=</m:t>
        </m:r>
        <m:r>
          <m:rPr>
            <m:sty m:val="i"/>
          </m:rPr>
          <m:t>O</m:t>
        </m:r>
      </m:oMath>
      <w:r>
        <w:rPr/>
        <w:t xml:space="preserve">.</w:t>
      </w:r>
      <w:r>
        <w:rPr/>
        <w:br w:type="textWrapping"/>
      </w:r>
      <w:r>
        <w:rPr>
          <w:rFonts w:eastAsia="Georgia" w:cs="Georgia" w:ascii="Georgia" w:hAnsi="Georgia"/>
        </w:rPr>
        <w:t xml:space="preserve">(a) Représenter la courbe </w:t>
      </w:r>
      <m:oMath>
        <m:r>
          <m:rPr>
            <m:sty m:val="p"/>
          </m:rPr>
          <m:t>Γ</m:t>
        </m:r>
      </m:oMath>
      <w:r>
        <w:rPr/>
        <w:t xml:space="preserve"> lieu des points </w:t>
      </w:r>
      <m:oMath>
        <m:sSub>
          <m:sSubPr/>
          <m:e>
            <m:r>
              <m:rPr>
                <m:sty m:val="i"/>
              </m:rPr>
              <m:t>P</m:t>
            </m:r>
          </m:e>
          <m:sub>
            <m:r>
              <m:rPr>
                <m:sty m:val="i"/>
              </m:rPr>
              <m:t>t</m:t>
            </m:r>
          </m:sub>
        </m:sSub>
      </m:oMath>
      <w:r>
        <w:rPr/>
        <w:t xml:space="preserve"> lorsque </w:t>
      </w:r>
      <m:oMath>
        <m:r>
          <m:rPr>
            <m:sty m:val="i"/>
          </m:rPr>
          <m:t>t</m:t>
        </m:r>
      </m:oMath>
      <w:r>
        <w:rPr/>
        <w:t xml:space="preserve"> parcourt </w:t>
      </w:r>
      <m:oMath>
        <m:r>
          <m:rPr>
            <m:scr m:val="double-struck"/>
          </m:rPr>
          <m:t>R</m:t>
        </m:r>
      </m:oMath>
      <w:r>
        <w:rPr>
          <w:rFonts w:eastAsia="Georgia" w:cs="Georgia" w:ascii="Georgia" w:hAnsi="Georgia"/>
        </w:rPr>
        <w:t xml:space="preserve">. On précisera les éventuelles asymptotes.</w:t>
      </w:r>
      <w:r>
        <w:rPr/>
        <w:br w:type="textWrapping"/>
      </w:r>
      <w:r>
        <w:rPr>
          <w:rFonts w:eastAsia="Georgia" w:cs="Georgia" w:ascii="Georgia" w:hAnsi="Georgia"/>
        </w:rPr>
        <w:t xml:space="preserve">(b) Préciser la nature du point </w:t>
      </w:r>
      <m:oMath>
        <m:sSub>
          <m:sSubPr/>
          <m:e>
            <m:r>
              <m:rPr>
                <m:sty m:val="i"/>
              </m:rPr>
              <m:t>P</m:t>
            </m:r>
          </m:e>
          <m:sub>
            <m:r>
              <m:rPr>
                <m:sty m:val="p"/>
              </m:rPr>
              <m:t>0</m:t>
            </m:r>
          </m:sub>
        </m:sSub>
      </m:oMath>
      <w:r>
        <w:rPr/>
        <w:t xml:space="preserve"> de </w:t>
      </w:r>
      <m:oMath>
        <m:r>
          <m:rPr>
            <m:sty m:val="p"/>
          </m:rPr>
          <m:t>Γ</m:t>
        </m:r>
      </m:oMath>
      <w:r>
        <w:rPr/>
        <w:t xml:space="preserve">.</w:t>
      </w:r>
      <w:r>
        <w:rPr/>
        <w:br w:type="textWrapping"/>
      </w:r>
      <w:r>
        <w:rPr/>
        <w:t xml:space="preserve">(c) Calculer l'aire comprise entre la courbe </w:t>
      </w:r>
      <m:oMath>
        <m:r>
          <m:rPr>
            <m:sty m:val="p"/>
          </m:rPr>
          <m:t>Γ</m:t>
        </m:r>
      </m:oMath>
      <w:r>
        <w:rPr/>
        <w:t xml:space="preserve"> et la droite </w:t>
      </w:r>
      <m:oMath>
        <m:sSup>
          <m:sSupPr/>
          <m:e>
            <m:r>
              <m:rPr>
                <m:scr m:val="script"/>
              </m:rPr>
              <m:t>D</m:t>
            </m:r>
          </m:e>
          <m:sup>
            <m:r>
              <m:rPr>
                <m:sty m:val="i"/>
              </m:rPr>
              <m:t>′</m:t>
            </m:r>
          </m:sup>
        </m:sSup>
      </m:oMath>
      <w:r>
        <w:rPr/>
        <w:t xml:space="preserve">.</w:t>
      </w:r>
    </w:p>
    <w:p>
      <w:pPr>
        <w:numPr>
          <w:ilvl w:val="0"/>
          <w:numId w:val="4"/>
        </w:numPr>
        <w:spacing w:lineRule="auto"/>
      </w:pPr>
      <w:r>
        <w:rPr/>
        <w:t xml:space="preserve">Si </w:t>
      </w:r>
      <m:oMath>
        <m:r>
          <m:rPr>
            <m:sty m:val="i"/>
          </m:rPr>
          <m:t>z</m:t>
        </m:r>
      </m:oMath>
      <w:r>
        <w:rPr/>
        <w:t xml:space="preserve"> est un nombre complexe, on note </w:t>
      </w:r>
      <m:oMath>
        <m:acc>
          <m:accPr>
            <m:chr m:val="‾"/>
          </m:accPr>
          <m:e>
            <m:r>
              <m:rPr>
                <m:sty m:val="i"/>
              </m:rPr>
              <m:t>z</m:t>
            </m:r>
          </m:e>
        </m:acc>
      </m:oMath>
      <w:r>
        <w:rPr>
          <w:rFonts w:eastAsia="Georgia" w:cs="Georgia" w:ascii="Georgia" w:hAnsi="Georgia"/>
        </w:rPr>
        <w:t xml:space="preserve"> son conjugué. On considère l'application </w:t>
      </w:r>
      <m:oMath>
        <m:r>
          <m:rPr>
            <m:sty m:val="i"/>
          </m:rPr>
          <m:t>σ</m:t>
        </m:r>
      </m:oMath>
      <w:r>
        <w:rPr>
          <w:rFonts w:eastAsia="Georgia" w:cs="Georgia" w:ascii="Georgia" w:hAnsi="Georgia"/>
        </w:rPr>
        <w:t xml:space="preserve"> définie sur le plan </w:t>
      </w:r>
      <m:oMath>
        <m:r>
          <m:rPr>
            <m:sty m:val="i"/>
          </m:rPr>
          <m:t>P</m:t>
        </m:r>
      </m:oMath>
      <w:r>
        <w:rPr>
          <w:rFonts w:eastAsia="Georgia" w:cs="Georgia" w:ascii="Georgia" w:hAnsi="Georgia"/>
        </w:rPr>
        <w:t xml:space="preserve"> privé du point </w:t>
      </w:r>
      <m:oMath>
        <m:r>
          <m:rPr>
            <m:sty m:val="i"/>
          </m:rPr>
          <m:t>O</m:t>
        </m:r>
      </m:oMath>
      <w:r>
        <w:rPr/>
        <w:t xml:space="preserve"> par : l'image par </w:t>
      </w:r>
      <m:oMath>
        <m:r>
          <m:rPr>
            <m:sty m:val="i"/>
          </m:rPr>
          <m:t>σ</m:t>
        </m:r>
      </m:oMath>
      <w:r>
        <w:rPr/>
        <w:t xml:space="preserve"> du point </w:t>
      </w:r>
      <m:oMath>
        <m:r>
          <m:rPr>
            <m:sty m:val="i"/>
          </m:rPr>
          <m:t>M</m:t>
        </m:r>
      </m:oMath>
      <w:r>
        <w:rPr/>
        <w:t xml:space="preserve"> d'affixe </w:t>
      </w:r>
      <m:oMath>
        <m:r>
          <m:rPr>
            <m:sty m:val="i"/>
          </m:rPr>
          <m:t>z</m:t>
        </m:r>
      </m:oMath>
      <w:r>
        <w:rPr/>
        <w:t xml:space="preserve"> est le point </w:t>
      </w:r>
      <m:oMath>
        <m:sSup>
          <m:sSupPr/>
          <m:e>
            <m:r>
              <m:rPr>
                <m:sty m:val="i"/>
              </m:rPr>
              <m:t>M</m:t>
            </m:r>
          </m:e>
          <m:sup>
            <m:r>
              <m:rPr>
                <m:sty m:val="i"/>
              </m:rPr>
              <m:t>′</m:t>
            </m:r>
          </m:sup>
        </m:sSup>
      </m:oMath>
      <w:r>
        <w:rPr/>
        <w:t xml:space="preserve"> d'affixe </w:t>
      </w:r>
      <m:oMath>
        <m:r>
          <m:rPr>
            <m:sty m:val="p"/>
          </m:rPr>
          <m:t>1</m:t>
        </m:r>
        <m:r>
          <m:rPr>
            <m:sty m:val="p"/>
          </m:rPr>
          <m:t>/</m:t>
        </m:r>
        <m:acc>
          <m:accPr>
            <m:chr m:val="‾"/>
          </m:accPr>
          <m:e>
            <m:r>
              <m:rPr>
                <m:sty m:val="i"/>
              </m:rPr>
              <m:t>z</m:t>
            </m:r>
          </m:e>
        </m:acc>
      </m:oMath>
      <w:r>
        <w:rPr/>
        <w:t xml:space="preserve">.</w:t>
      </w:r>
      <w:r>
        <w:rPr/>
        <w:br w:type="textWrapping"/>
      </w:r>
      <w:r>
        <w:rPr/>
        <w:t xml:space="preserve">(a) Soit </w:t>
      </w:r>
      <m:oMath>
        <m:r>
          <m:rPr>
            <m:sty m:val="i"/>
          </m:rPr>
          <m:t>M</m:t>
        </m:r>
      </m:oMath>
      <w:r>
        <w:rPr/>
        <w:t xml:space="preserve"> un point de </w:t>
      </w:r>
      <m:oMath>
        <m:r>
          <m:rPr>
            <m:sty m:val="i"/>
          </m:rPr>
          <m:t>P</m:t>
        </m:r>
      </m:oMath>
      <w:r>
        <w:rPr/>
        <w:t xml:space="preserve"> distinct de l'origine et soit </w:t>
      </w:r>
      <m:oMath>
        <m:sSup>
          <m:sSupPr/>
          <m:e>
            <m:r>
              <m:rPr>
                <m:sty m:val="i"/>
              </m:rPr>
              <m:t>M</m:t>
            </m:r>
          </m:e>
          <m:sup>
            <m:r>
              <m:rPr>
                <m:sty m:val="i"/>
              </m:rPr>
              <m:t>′</m:t>
            </m:r>
          </m:sup>
        </m:sSup>
        <m:r>
          <m:rPr>
            <m:sty m:val="p"/>
          </m:rPr>
          <m:t>=</m:t>
        </m:r>
        <m:r>
          <m:rPr>
            <m:sty m:val="i"/>
          </m:rPr>
          <m:t>σ</m:t>
        </m:r>
        <m:r>
          <m:rPr>
            <m:sty m:val="p"/>
          </m:rPr>
          <m:t>(</m:t>
        </m:r>
        <m:r>
          <m:rPr>
            <m:sty m:val="i"/>
          </m:rPr>
          <m:t>M</m:t>
        </m:r>
        <m:r>
          <m:rPr>
            <m:sty m:val="p"/>
          </m:rPr>
          <m:t>)</m:t>
        </m:r>
      </m:oMath>
      <w:r>
        <w:rPr/>
        <w:t xml:space="preserve">. Calculer le produit scalaire </w:t>
      </w:r>
      <m:oMath>
        <m:acc>
          <m:accPr>
            <m:chr m:val="⃗"/>
          </m:accPr>
          <m:e>
            <m:r>
              <m:rPr>
                <m:sty m:val="i"/>
              </m:rPr>
              <m:t>O</m:t>
            </m:r>
            <m:r>
              <m:rPr>
                <m:sty m:val="i"/>
              </m:rPr>
              <m:t>M</m:t>
            </m:r>
          </m:e>
        </m:acc>
        <m:r>
          <m:rPr>
            <m:sty m:val="p"/>
          </m:rPr>
          <m:t>⋅</m:t>
        </m:r>
        <m:acc>
          <m:accPr>
            <m:chr m:val="⃗"/>
          </m:accPr>
          <m:e>
            <m:r>
              <m:rPr>
                <m:sty m:val="i"/>
              </m:rPr>
              <m:t>O</m:t>
            </m:r>
            <m:sSup>
              <m:sSupPr/>
              <m:e>
                <m:r>
                  <m:rPr>
                    <m:sty m:val="i"/>
                  </m:rPr>
                  <m:t>M</m:t>
                </m:r>
              </m:e>
              <m:sup>
                <m:r>
                  <m:rPr>
                    <m:sty m:val="i"/>
                  </m:rPr>
                  <m:t>′</m:t>
                </m:r>
              </m:sup>
            </m:sSup>
          </m:e>
        </m:acc>
      </m:oMath>
      <w:r>
        <w:rPr/>
        <w:t xml:space="preserve">.</w:t>
      </w:r>
      <w:r>
        <w:rPr/>
        <w:br w:type="textWrapping"/>
      </w:r>
      <w:r>
        <w:rPr/>
        <w:t xml:space="preserve">(b) Soit </w:t>
      </w:r>
      <m:oMath>
        <m:r>
          <m:rPr>
            <m:sty m:val="i"/>
          </m:rPr>
          <m:t>t</m:t>
        </m:r>
        <m:r>
          <m:rPr>
            <m:sty m:val="p"/>
          </m:rPr>
          <m:t>∈</m:t>
        </m:r>
        <m:r>
          <m:rPr>
            <m:scr m:val="double-struck"/>
          </m:rPr>
          <m:t>R</m:t>
        </m:r>
      </m:oMath>
      <w:r>
        <w:rPr>
          <w:rFonts w:eastAsia="Georgia" w:cs="Georgia" w:ascii="Georgia" w:hAnsi="Georgia"/>
        </w:rPr>
        <w:t xml:space="preserve"> non nul. Déterminer les coordonnées du point </w:t>
      </w:r>
      <m:oMath>
        <m:sSub>
          <m:sSubPr/>
          <m:e>
            <m:r>
              <m:rPr>
                <m:sty m:val="i"/>
              </m:rPr>
              <m:t>U</m:t>
            </m:r>
          </m:e>
          <m:sub>
            <m:r>
              <m:rPr>
                <m:sty m:val="i"/>
              </m:rPr>
              <m:t>t</m:t>
            </m:r>
          </m:sub>
        </m:sSub>
      </m:oMath>
      <w:r>
        <w:rPr/>
        <w:t xml:space="preserve">, image par </w:t>
      </w:r>
      <m:oMath>
        <m:r>
          <m:rPr>
            <m:sty m:val="i"/>
          </m:rPr>
          <m:t>σ</m:t>
        </m:r>
      </m:oMath>
      <w:r>
        <w:rPr/>
        <w:t xml:space="preserve"> du point </w:t>
      </w:r>
      <m:oMath>
        <m:sSub>
          <m:sSubPr/>
          <m:e>
            <m:r>
              <m:rPr>
                <m:sty m:val="i"/>
              </m:rPr>
              <m:t>P</m:t>
            </m:r>
          </m:e>
          <m:sub>
            <m:r>
              <m:rPr>
                <m:sty m:val="i"/>
              </m:rPr>
              <m:t>t</m:t>
            </m:r>
          </m:sub>
        </m:sSub>
      </m:oMath>
      <w:r>
        <w:rPr>
          <w:rFonts w:eastAsia="Georgia" w:cs="Georgia" w:ascii="Georgia" w:hAnsi="Georgia"/>
        </w:rPr>
        <w:t xml:space="preserve"> défini dans la question 2.</w:t>
      </w:r>
      <w:r>
        <w:rPr/>
        <w:br w:type="textWrapping"/>
      </w:r>
      <w:r>
        <w:rPr/>
        <w:t xml:space="preserve">(c) Quelle est l'image par </w:t>
      </w:r>
      <m:oMath>
        <m:r>
          <m:rPr>
            <m:sty m:val="i"/>
          </m:rPr>
          <m:t>σ</m:t>
        </m:r>
      </m:oMath>
      <w:r>
        <w:rPr/>
        <w:t xml:space="preserve"> de la courbe </w:t>
      </w:r>
      <m:oMath>
        <m:r>
          <m:rPr>
            <m:sty m:val="p"/>
          </m:rPr>
          <m:t>Γ</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