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after="220" w:lineRule="auto"/>
      </w:pPr>
      <w:r>
        <w:rPr>
          <w:rFonts w:eastAsia="Georgia" w:cs="Georgia" w:ascii="Georgia" w:hAnsi="Georgia"/>
        </w:rPr>
        <w:t xml:space="preserve">Ce problème propose d'étudier divers modèles de l'atome qui se sont succédés au cours des deux derniers siècles. Dès la fin du XIX </w:t>
      </w:r>
      <m:oMath>
        <m:sSup>
          <m:sSupPr/>
          <m:e>
            <m:r>
              <m:t xml:space="preserve"> </m:t>
            </m:r>
          </m:e>
          <m:sup>
            <m:r>
              <m:rPr>
                <m:nor/>
              </m:rPr>
              <m:t>e </m:t>
            </m:r>
          </m:sup>
        </m:sSup>
      </m:oMath>
      <w:r>
        <w:rPr>
          <w:rFonts w:eastAsia="Georgia" w:cs="Georgia" w:ascii="Georgia" w:hAnsi="Georgia"/>
        </w:rPr>
        <w:t xml:space="preserve"> siècle, des expériences ont mis en évidence la notion d'atome contenant une charge positive ainsi qu'une charge négative, celle-ci identifiée comme étant constituée d'électrons de charge - et de masse </w:t>
      </w:r>
      <m:oMath>
        <m:sSub>
          <m:sSubPr/>
          <m:e>
            <m:r>
              <m:rPr>
                <m:sty m:val="i"/>
              </m:rPr>
              <m:t>m</m:t>
            </m:r>
          </m:e>
          <m:sub>
            <m:r>
              <m:rPr>
                <m:sty m:val="i"/>
              </m:rPr>
              <m:t>e</m:t>
            </m:r>
          </m:sub>
        </m:sSub>
      </m:oMath>
      <w:r>
        <w:rPr>
          <w:rFonts w:eastAsia="Georgia" w:cs="Georgia" w:ascii="Georgia" w:hAnsi="Georgia"/>
        </w:rPr>
        <w:t xml:space="preserve">. On connaît aussi le nombre de masse </w:t>
      </w:r>
      <m:oMath>
        <m:r>
          <m:rPr>
            <m:sty m:val="i"/>
          </m:rPr>
          <m:t>A</m:t>
        </m:r>
      </m:oMath>
      <w:r>
        <w:rPr>
          <w:rFonts w:eastAsia="Georgia" w:cs="Georgia" w:ascii="Georgia" w:hAnsi="Georgia"/>
        </w:rPr>
        <w:t xml:space="preserve"> caractéristique de chaque espèce.</w:t>
      </w:r>
      <w:r>
        <w:rPr/>
        <w:br w:type="textWrapping"/>
      </w:r>
      <w:r>
        <w:rPr>
          <w:rFonts w:eastAsia="Georgia" w:cs="Georgia" w:ascii="Georgia" w:hAnsi="Georgia"/>
        </w:rPr>
        <w:t xml:space="preserve">Les valeurs numériques demandées seront calculées avec les données suivantes :</w:t>
      </w:r>
    </w:p>
    <w:p>
      <w:pPr>
        <w:spacing w:after="220" w:lineRule="auto"/>
      </w:pPr>
      <m:oMathPara>
        <m:oMath>
          <m:r>
            <m:rPr>
              <m:sty m:val="p"/>
            </m:rPr>
            <m:t>4</m:t>
          </m:r>
          <m:r>
            <m:rPr>
              <m:sty m:val="i"/>
            </m:rPr>
            <m:t>π</m:t>
          </m:r>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9</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p>
      <w:pPr>
        <w:spacing w:after="220" w:lineRule="auto"/>
      </w:pPr>
      <w:r>
        <w:rPr>
          <w:rFonts w:eastAsia="Georgia" w:cs="Georgia" w:ascii="Georgia" w:hAnsi="Georgia"/>
        </w:rPr>
        <w:t xml:space="preserve">Masse de l'électron :</w:t>
      </w:r>
    </w:p>
    <w:p>
      <w:pPr>
        <w:spacing w:after="220" w:lineRule="auto"/>
      </w:pPr>
      <m:oMathPara>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p>
      <w:pPr>
        <w:spacing w:after="220" w:lineRule="auto"/>
      </w:pPr>
      <w:r>
        <w:rPr>
          <w:rFonts w:eastAsia="Georgia" w:cs="Georgia" w:ascii="Georgia" w:hAnsi="Georgia"/>
        </w:rPr>
        <w:t xml:space="preserve">Charge élémentaire :</w:t>
      </w:r>
    </w:p>
    <w:p>
      <w:pPr>
        <w:spacing w:after="220" w:lineRule="auto"/>
      </w:pPr>
      <m:oMathPara>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p>
      <w:pPr>
        <w:spacing w:after="220" w:lineRule="auto"/>
      </w:pPr>
      <w:r>
        <w:rPr>
          <w:rFonts w:eastAsia="Georgia" w:cs="Georgia" w:ascii="Georgia" w:hAnsi="Georgia"/>
        </w:rPr>
        <w:t xml:space="preserve">Célérité de la lumière dans le vide:</w:t>
      </w:r>
    </w:p>
    <w:p>
      <w:pPr>
        <w:spacing w:after="220" w:lineRule="auto"/>
      </w:pPr>
      <m:oMathPara>
        <m:oMath>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p>
      <w:pPr>
        <w:spacing w:after="220" w:lineRule="auto"/>
      </w:pPr>
      <w:r>
        <w:rPr/>
        <w:t xml:space="preserve">Constante de Planck :</w:t>
      </w:r>
    </w:p>
    <w:p>
      <w:pPr>
        <w:spacing w:after="220" w:lineRule="auto"/>
      </w:pPr>
      <m:oMathPara>
        <m:oMath>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r>
            <m:rPr>
              <m:sty m:val="p"/>
            </m:rPr>
            <m:t>SI</m:t>
          </m:r>
        </m:oMath>
      </m:oMathPara>
    </w:p>
    <w:p>
      <w:pPr>
        <w:spacing w:after="220" w:lineRule="auto"/>
      </w:pPr>
      <w:r>
        <w:rPr/>
        <w:t xml:space="preserve">Masse d'un atome de nombre de masse </w:t>
      </w:r>
      <m:oMath>
        <m:r>
          <m:rPr>
            <m:sty m:val="i"/>
          </m:rPr>
          <m:t>A</m:t>
        </m:r>
      </m:oMath>
      <w:r>
        <w:rPr/>
        <w:t xml:space="preserve"> :</w:t>
      </w:r>
      <w:r>
        <w:rPr/>
        <w:br w:type="textWrapping"/>
      </w:r>
      <w:r>
        <w:rPr/>
        <w:t xml:space="preserve">Formule d'analyse vectorielle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a</m:t>
                    </m:r>
                    <m:r>
                      <m:rPr>
                        <m:sty m:val="i"/>
                      </m:rPr>
                      <m:t>t</m:t>
                    </m:r>
                  </m:sub>
                </m:sSub>
                <m:r>
                  <m:rPr>
                    <m:sty m:val="p"/>
                  </m:rPr>
                  <m:t>=</m:t>
                </m:r>
                <m:r>
                  <m:rPr>
                    <m:sty m:val="i"/>
                  </m:rPr>
                  <m:t>A</m:t>
                </m:r>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e>
            </m:mr>
            <m:mr>
              <m:e/>
              <m:e>
                <m:acc>
                  <m:accPr>
                    <m:chr m:val="⃗"/>
                  </m:accPr>
                  <m:e>
                    <m:r>
                      <m:rPr>
                        <m:sty m:val="p"/>
                      </m:rPr>
                      <m:t>rot</m:t>
                    </m:r>
                  </m:e>
                </m:acc>
                <m:r>
                  <m:rPr>
                    <m:sty m:val="p"/>
                  </m:rPr>
                  <m:t>(</m:t>
                </m:r>
                <m:r>
                  <m:rPr>
                    <m:sty m:val="i"/>
                  </m:rPr>
                  <m:t>f</m:t>
                </m:r>
                <m:acc>
                  <m:accPr>
                    <m:chr m:val="⃗"/>
                  </m:accPr>
                  <m:e>
                    <m:r>
                      <m:rPr>
                        <m:sty m:val="i"/>
                      </m:rPr>
                      <m:t>F</m:t>
                    </m:r>
                  </m:e>
                </m:acc>
                <m:r>
                  <m:rPr>
                    <m:sty m:val="p"/>
                  </m:rPr>
                  <m:t>)</m:t>
                </m:r>
                <m:r>
                  <m:rPr>
                    <m:sty m:val="p"/>
                  </m:rPr>
                  <m:t>=</m:t>
                </m:r>
                <m:r>
                  <m:rPr>
                    <m:sty m:val="i"/>
                  </m:rPr>
                  <m:t>f</m:t>
                </m:r>
                <m:acc>
                  <m:accPr>
                    <m:chr m:val="⃗"/>
                  </m:accPr>
                  <m:e>
                    <m:r>
                      <m:rPr>
                        <m:sty m:val="p"/>
                      </m:rPr>
                      <m:t>rot</m:t>
                    </m:r>
                  </m:e>
                </m:acc>
                <m:r>
                  <m:rPr>
                    <m:sty m:val="p"/>
                  </m:rPr>
                  <m:t>(</m:t>
                </m:r>
                <m:acc>
                  <m:accPr>
                    <m:chr m:val="⃗"/>
                  </m:accPr>
                  <m:e>
                    <m:r>
                      <m:rPr>
                        <m:sty m:val="i"/>
                      </m:rPr>
                      <m:t>F</m:t>
                    </m:r>
                  </m:e>
                </m:acc>
                <m:r>
                  <m:rPr>
                    <m:sty m:val="p"/>
                  </m:rPr>
                  <m:t>)</m:t>
                </m:r>
                <m:r>
                  <m:rPr>
                    <m:sty m:val="p"/>
                  </m:rPr>
                  <m:t>+</m:t>
                </m:r>
                <m:acc>
                  <m:accPr>
                    <m:chr m:val="⃗"/>
                  </m:accPr>
                  <m:e>
                    <m:r>
                      <m:rPr>
                        <m:sty m:val="p"/>
                      </m:rPr>
                      <m:t>grad</m:t>
                    </m:r>
                  </m:e>
                </m:acc>
                <m:r>
                  <m:rPr>
                    <m:sty m:val="p"/>
                  </m:rPr>
                  <m:t>(</m:t>
                </m:r>
                <m:r>
                  <m:rPr>
                    <m:sty m:val="i"/>
                  </m:rPr>
                  <m:t>f</m:t>
                </m:r>
                <m:r>
                  <m:rPr>
                    <m:sty m:val="p"/>
                  </m:rPr>
                  <m:t>)</m:t>
                </m:r>
                <m:r>
                  <m:rPr>
                    <m:sty m:val="p"/>
                  </m:rPr>
                  <m:t>∧</m:t>
                </m:r>
                <m:acc>
                  <m:accPr>
                    <m:chr m:val="⃗"/>
                  </m:accPr>
                  <m:e>
                    <m:r>
                      <m:rPr>
                        <m:sty m:val="i"/>
                      </m:rPr>
                      <m:t>F</m:t>
                    </m:r>
                  </m:e>
                </m:acc>
              </m:e>
            </m:mr>
          </m:m>
        </m:oMath>
      </m:oMathPara>
    </w:p>
    <w:p>
      <w:pPr>
        <w:spacing w:after="220" w:lineRule="auto"/>
      </w:pPr>
      <w:r>
        <w:rPr>
          <w:rFonts w:eastAsia="Georgia" w:cs="Georgia" w:ascii="Georgia" w:hAnsi="Georgia"/>
        </w:rPr>
        <w:t xml:space="preserve">Les diverses parties sont largement indépendantes.</w:t>
      </w:r>
    </w:p>
    <w:p>
      <w:pPr>
        <w:spacing w:line="271" w:before="330" w:lineRule="auto"/>
      </w:pPr>
      <w:r>
        <w:rPr>
          <w:rFonts w:eastAsia="Georgia" w:cs="Georgia" w:ascii="Georgia" w:hAnsi="Georgia"/>
          <w:b/>
          <w:sz w:val="42"/>
        </w:rPr>
        <w:t xml:space="preserve">Partie I - Le modèle de Thomson</w:t>
      </w:r>
    </w:p>
    <w:p>
      <w:pPr>
        <w:spacing w:after="220" w:lineRule="auto"/>
      </w:pPr>
      <w:r>
        <w:rPr>
          <w:rFonts w:eastAsia="Georgia" w:cs="Georgia" w:ascii="Georgia" w:hAnsi="Georgia"/>
        </w:rPr>
        <w:t xml:space="preserve">En 1904, le physicien anglais Sir Joseph John Thomson (1856-1940) propose le modèle suivant pour l'atome d'hydrogène :</w:t>
      </w:r>
    </w:p>
    <w:p>
      <w:pPr>
        <w:numPr>
          <w:ilvl w:val="0"/>
          <w:numId w:val="1"/>
        </w:numPr>
        <w:spacing w:lineRule="auto"/>
      </w:pPr>
      <w:r>
        <w:rPr>
          <w:rFonts w:eastAsia="Georgia" w:cs="Georgia" w:ascii="Georgia" w:hAnsi="Georgia"/>
        </w:rPr>
        <w:t xml:space="preserve">Il est constitué d'une sphère de centre </w:t>
      </w:r>
      <m:oMath>
        <m:r>
          <m:rPr>
            <m:sty m:val="i"/>
          </m:rPr>
          <m:t>O</m:t>
        </m:r>
      </m:oMath>
      <w:r>
        <w:rPr/>
        <w:t xml:space="preserve"> et de rayon </w:t>
      </w:r>
      <m:oMath>
        <m:r>
          <m:rPr>
            <m:sty m:val="i"/>
          </m:rPr>
          <m:t>a</m:t>
        </m:r>
      </m:oMath>
      <w:r>
        <w:rPr/>
        <w:t xml:space="preserve">.</w:t>
      </w:r>
    </w:p>
    <w:p>
      <w:pPr>
        <w:numPr>
          <w:ilvl w:val="0"/>
          <w:numId w:val="1"/>
        </w:numPr>
        <w:spacing w:lineRule="auto"/>
      </w:pPr>
      <w:r>
        <w:rPr/>
        <w:t xml:space="preserve">La charge positive </w:t>
      </w:r>
      <m:oMath>
        <m:r>
          <m:rPr>
            <m:sty m:val="i"/>
          </m:rPr>
          <m:t>e</m:t>
        </m:r>
      </m:oMath>
      <w:r>
        <w:rPr>
          <w:rFonts w:eastAsia="Georgia" w:cs="Georgia" w:ascii="Georgia" w:hAnsi="Georgia"/>
        </w:rPr>
        <w:t xml:space="preserve"> de l'atome est répartie uniformément dans le volume intérieur de cette sphère.</w:t>
      </w:r>
    </w:p>
    <w:p>
      <w:pPr>
        <w:numPr>
          <w:ilvl w:val="0"/>
          <w:numId w:val="1"/>
        </w:numPr>
        <w:spacing w:lineRule="auto"/>
      </w:pPr>
      <w:r>
        <w:rPr>
          <w:rFonts w:eastAsia="Georgia" w:cs="Georgia" w:ascii="Georgia" w:hAnsi="Georgia"/>
        </w:rPr>
        <w:t xml:space="preserve">La sphère est supposée fixe dans un référentiel galiléen propre à l'étude, auquel on associe le repère orthonormé direct ( </w:t>
      </w:r>
      <m:oMath>
        <m:r>
          <m:rPr>
            <m:sty m:val="i"/>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t xml:space="preserve"> ).</w:t>
      </w:r>
    </w:p>
    <w:p>
      <w:pPr>
        <w:spacing w:line="271" w:before="330" w:lineRule="auto"/>
      </w:pPr>
      <w:r>
        <w:rPr>
          <w:rFonts w:eastAsia="Georgia" w:cs="Georgia" w:ascii="Georgia" w:hAnsi="Georgia"/>
          <w:b/>
          <w:sz w:val="42"/>
        </w:rPr>
        <w:t xml:space="preserve">Filière MP</w:t>
      </w:r>
    </w:p>
    <w:p>
      <w:pPr>
        <w:numPr>
          <w:ilvl w:val="0"/>
          <w:numId w:val="2"/>
        </w:numPr>
        <w:spacing w:lineRule="auto"/>
      </w:pPr>
      <w:r>
        <w:rPr>
          <w:rFonts w:eastAsia="Georgia" w:cs="Georgia" w:ascii="Georgia" w:hAnsi="Georgia"/>
        </w:rPr>
        <w:t xml:space="preserve">L'électron se déplace librement à l'intérieur de la sphère ; on repère par </w:t>
      </w:r>
      <m:oMath>
        <m:r>
          <m:rPr>
            <m:sty m:val="i"/>
          </m:rPr>
          <m:t>M</m:t>
        </m:r>
      </m:oMath>
      <w:r>
        <w:rPr/>
        <w:t xml:space="preserve"> sa position et on note </w:t>
      </w:r>
      <m:oMath>
        <m:acc>
          <m:accPr>
            <m:chr m:val="⃗"/>
          </m:accPr>
          <m:e>
            <m:r>
              <m:rPr>
                <m:sty m:val="i"/>
              </m:rPr>
              <m:t>r</m:t>
            </m:r>
          </m:e>
        </m:acc>
        <m:r>
          <m:rPr>
            <m:sty m:val="p"/>
          </m:rPr>
          <m:t>=</m:t>
        </m:r>
        <m:acc>
          <m:accPr>
            <m:chr m:val="⃗"/>
          </m:accPr>
          <m:e>
            <m:r>
              <m:rPr>
                <m:sty m:val="i"/>
              </m:rPr>
              <m:t>O</m:t>
            </m:r>
            <m:r>
              <m:rPr>
                <m:sty m:val="i"/>
              </m:rPr>
              <m:t>M</m:t>
            </m:r>
          </m:e>
        </m:acc>
      </m:oMath>
      <w:r>
        <w:rPr/>
        <w:t xml:space="preserve"> son vecteur position.</w:t>
      </w:r>
    </w:p>
    <w:p>
      <w:pPr>
        <w:numPr>
          <w:ilvl w:val="0"/>
          <w:numId w:val="2"/>
        </w:numPr>
        <w:spacing w:lineRule="auto"/>
      </w:pPr>
      <w:r>
        <w:rPr>
          <w:rFonts w:eastAsia="Georgia" w:cs="Georgia" w:ascii="Georgia" w:hAnsi="Georgia"/>
        </w:rPr>
        <w:t xml:space="preserve">On néglige l'interaction gravitationnelle devant l'interaction électromagnétique.</w:t>
      </w:r>
      <w:r>
        <w:rPr/>
        <w:br w:type="textWrapping"/>
      </w:r>
      <w:r>
        <w:rPr>
          <w:rFonts w:eastAsia="Georgia" w:cs="Georgia" w:ascii="Georgia" w:hAnsi="Georgia"/>
        </w:rPr>
        <w:t xml:space="preserve">I.A - Quelle est l'expression de la force ressentie par l'électron ? On posera</w:t>
      </w:r>
    </w:p>
    <w:p>
      <w:pPr>
        <w:spacing w:after="220" w:lineRule="auto"/>
      </w:pPr>
      <m:oMathPara>
        <m:oMath>
          <m:r>
            <m:rPr>
              <m:sty m:val="i"/>
            </m:rPr>
            <m:t>k</m:t>
          </m:r>
          <m:r>
            <m:rPr>
              <m:sty m:val="p"/>
            </m:rPr>
            <m:t>=</m:t>
          </m:r>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sSup>
                <m:sSupPr/>
                <m:e>
                  <m:r>
                    <m:rPr>
                      <m:sty m:val="i"/>
                    </m:rPr>
                    <m:t>a</m:t>
                  </m:r>
                </m:e>
                <m:sup>
                  <m:r>
                    <m:rPr>
                      <m:sty m:val="p"/>
                    </m:rPr>
                    <m:t>3</m:t>
                  </m:r>
                </m:sup>
              </m:sSup>
            </m:den>
          </m:f>
          <m:r>
            <m:rPr>
              <m:sty m:val="p"/>
            </m:rPr>
            <m:t>.</m:t>
          </m:r>
        </m:oMath>
      </m:oMathPara>
    </w:p>
    <w:p>
      <w:pPr>
        <w:spacing w:after="220" w:lineRule="auto"/>
      </w:pPr>
      <w:r>
        <w:rPr>
          <w:rFonts w:eastAsia="Georgia" w:cs="Georgia" w:ascii="Georgia" w:hAnsi="Georgia"/>
        </w:rPr>
        <w:t xml:space="preserve">I.B - Pourquoi nomme-t-on aussi le modèle de J.J. Thomson «modèle de l'électron élastiquement lié à l'atome»?</w:t>
      </w:r>
    </w:p>
    <w:p>
      <w:pPr>
        <w:spacing w:line="271" w:before="330" w:lineRule="auto"/>
      </w:pPr>
      <w:r>
        <w:rPr>
          <w:rFonts w:eastAsia="Georgia" w:cs="Georgia" w:ascii="Georgia" w:hAnsi="Georgia"/>
          <w:b/>
          <w:sz w:val="42"/>
        </w:rPr>
        <w:t xml:space="preserve">I.C - Mouvement de l'électron</w:t>
      </w:r>
    </w:p>
    <w:p>
      <w:pPr>
        <w:spacing w:after="220" w:lineRule="auto"/>
      </w:pPr>
      <w:r>
        <w:rPr>
          <w:rFonts w:eastAsia="Georgia" w:cs="Georgia" w:ascii="Georgia" w:hAnsi="Georgia"/>
        </w:rPr>
        <w:t xml:space="preserve">I.C.1) Montrer que le mouvement de l'électron est plan.</w:t>
      </w:r>
      <w:r>
        <w:rPr/>
        <w:br w:type="textWrapping"/>
      </w:r>
      <w:r>
        <w:rPr>
          <w:rFonts w:eastAsia="Georgia" w:cs="Georgia" w:ascii="Georgia" w:hAnsi="Georgia"/>
        </w:rPr>
        <w:t xml:space="preserve">I.C.2) La loi de force précédente définit un modèle, analogue à trois dimensions de l'oscillateur harmonique, connu sous le nom d'oscillateur spatial. Donner la (ou les) équation(s) du mouvement de l'électron pour les conditions initiales suivantes: on suppose qu'à </w:t>
      </w:r>
      <m:oMath>
        <m:r>
          <m:rPr>
            <m:sty m:val="i"/>
          </m:rPr>
          <m:t>t</m:t>
        </m:r>
        <m:r>
          <m:rPr>
            <m:sty m:val="p"/>
          </m:rPr>
          <m:t>=</m:t>
        </m:r>
        <m:r>
          <m:rPr>
            <m:sty m:val="p"/>
          </m:rPr>
          <m:t>0</m:t>
        </m:r>
        <m:r>
          <m:rPr>
            <m:sty m:val="p"/>
          </m:rPr>
          <m:t>,</m:t>
        </m:r>
        <m:acc>
          <m:accPr>
            <m:chr m:val="⃗"/>
          </m:accPr>
          <m:e>
            <m:sSub>
              <m:sSubPr/>
              <m:e>
                <m:r>
                  <m:rPr>
                    <m:sty m:val="i"/>
                  </m:rPr>
                  <m:t>r</m:t>
                </m:r>
              </m:e>
              <m:sub>
                <m:r>
                  <m:rPr>
                    <m:sty m:val="p"/>
                  </m:rPr>
                  <m:t>0</m:t>
                </m:r>
              </m:sub>
            </m:sSub>
          </m:e>
        </m:acc>
        <m:r>
          <m:rPr>
            <m:sty m:val="p"/>
          </m:rPr>
          <m:t>=</m:t>
        </m:r>
        <m:sSub>
          <m:sSubPr/>
          <m:e>
            <m:r>
              <m:rPr>
                <m:sty m:val="i"/>
              </m:rPr>
              <m:t>r</m:t>
            </m:r>
          </m:e>
          <m:sub>
            <m:r>
              <m:rPr>
                <m:sty m:val="p"/>
              </m:rPr>
              <m:t>0</m:t>
            </m:r>
          </m:sub>
        </m:sSub>
        <m:acc>
          <m:accPr>
            <m:chr m:val="⃗"/>
          </m:accPr>
          <m:e>
            <m:sSub>
              <m:sSubPr/>
              <m:e>
                <m:r>
                  <m:rPr>
                    <m:sty m:val="i"/>
                  </m:rPr>
                  <m:t>e</m:t>
                </m:r>
              </m:e>
              <m:sub>
                <m:r>
                  <m:rPr>
                    <m:sty m:val="i"/>
                  </m:rPr>
                  <m:t>x</m:t>
                </m:r>
              </m:sub>
            </m:sSub>
          </m:e>
        </m:acc>
      </m:oMath>
      <w:r>
        <w:rPr/>
        <w:t xml:space="preserve"> et </w:t>
      </w:r>
      <m:oMath>
        <m:sSub>
          <m:sSubPr/>
          <m:e>
            <m:acc>
              <m:accPr>
                <m:chr m:val="⃗"/>
              </m:accPr>
              <m:e>
                <m:r>
                  <m:rPr>
                    <m:sty m:val="i"/>
                  </m:rPr>
                  <m:t>v</m:t>
                </m:r>
              </m:e>
            </m:acc>
          </m:e>
          <m:sub>
            <m:r>
              <m:rPr>
                <m:sty m:val="p"/>
              </m:rPr>
              <m:t>0</m:t>
            </m:r>
          </m:sub>
        </m:sSub>
        <m:r>
          <m:rPr>
            <m:sty m:val="p"/>
          </m:rPr>
          <m:t>=</m:t>
        </m:r>
        <m:sSub>
          <m:sSubPr/>
          <m:e>
            <m:r>
              <m:rPr>
                <m:sty m:val="i"/>
              </m:rPr>
              <m:t>v</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où </w:t>
      </w:r>
      <m:oMath>
        <m:acc>
          <m:accPr>
            <m:chr m:val="⃗"/>
          </m:accPr>
          <m:e>
            <m:sSub>
              <m:sSubPr/>
              <m:e>
                <m:r>
                  <m:rPr>
                    <m:sty m:val="i"/>
                  </m:rPr>
                  <m:t>e</m:t>
                </m:r>
              </m:e>
              <m:sub>
                <m:r>
                  <m:rPr>
                    <m:sty m:val="i"/>
                  </m:rPr>
                  <m:t>x</m:t>
                </m:r>
              </m:sub>
            </m:sSub>
          </m:e>
        </m:acc>
      </m:oMath>
      <w:r>
        <w:rPr/>
        <w:t xml:space="preserve"> est le vecteur unitaire de l'axe </w:t>
      </w:r>
      <m:oMath>
        <m:r>
          <m:rPr>
            <m:sty m:val="i"/>
          </m:rPr>
          <m:t>O</m:t>
        </m:r>
        <m:r>
          <m:rPr>
            <m:sty m:val="i"/>
          </m:rPr>
          <m:t>x</m:t>
        </m:r>
      </m:oMath>
      <w:r>
        <w:rPr/>
        <w:t xml:space="preserve"> et </w:t>
      </w:r>
      <m:oMath>
        <m:sSub>
          <m:sSubPr/>
          <m:e>
            <m:r>
              <m:rPr>
                <m:sty m:val="i"/>
              </m:rPr>
              <m:t>e</m:t>
            </m:r>
          </m:e>
          <m:sub>
            <m:r>
              <m:rPr>
                <m:sty m:val="i"/>
              </m:rPr>
              <m:t>z</m:t>
            </m:r>
          </m:sub>
        </m:sSub>
      </m:oMath>
      <w:r>
        <w:rPr/>
        <w:t xml:space="preserve"> le vecteur unitaire de l'axe </w:t>
      </w:r>
      <m:oMath>
        <m:r>
          <m:rPr>
            <m:sty m:val="i"/>
          </m:rPr>
          <m:t>O</m:t>
        </m:r>
        <m:r>
          <m:rPr>
            <m:sty m:val="i"/>
          </m:rPr>
          <m:t>z</m:t>
        </m:r>
      </m:oMath>
      <w:r>
        <w:rPr/>
        <w:t xml:space="preserve">.</w:t>
      </w:r>
      <w:r>
        <w:rPr/>
        <w:br w:type="textWrapping"/>
      </w:r>
      <w:r>
        <w:rPr>
          <w:rFonts w:eastAsia="Georgia" w:cs="Georgia" w:ascii="Georgia" w:hAnsi="Georgia"/>
        </w:rPr>
        <w:t xml:space="preserve">I.C.3) Tracer l'allure de la trajectoire, le plan de figure étant le plan de la trajectoire. Comparer cette trajectoire à celle de la Terre autour du Soleil (en supposant un champ de force central en </w:t>
      </w:r>
      <m:oMath>
        <m:r>
          <m:rPr>
            <m:sty m:val="p"/>
          </m:rPr>
          <m:t>1</m:t>
        </m:r>
        <m:r>
          <m:rPr>
            <m:sty m:val="p"/>
          </m:rPr>
          <m:t>/</m:t>
        </m:r>
        <m:sSup>
          <m:sSupPr/>
          <m:e>
            <m:r>
              <m:rPr>
                <m:sty m:val="i"/>
              </m:rPr>
              <m:t>r</m:t>
            </m:r>
          </m:e>
          <m:sup>
            <m:r>
              <m:rPr>
                <m:sty m:val="p"/>
              </m:rPr>
              <m:t>2</m:t>
            </m:r>
          </m:sup>
        </m:sSup>
      </m:oMath>
      <w:r>
        <w:rPr/>
        <w:t xml:space="preserve"> ).</w:t>
      </w:r>
      <w:r>
        <w:rPr/>
        <w:br w:type="textWrapping"/>
      </w:r>
      <w:r>
        <w:rPr>
          <w:rFonts w:eastAsia="Georgia" w:cs="Georgia" w:ascii="Georgia" w:hAnsi="Georgia"/>
        </w:rPr>
        <w:t xml:space="preserve">I.C.4) Quelle est la période du mouvement en fonction de </w:t>
      </w:r>
      <m:oMath>
        <m:sSub>
          <m:sSubPr/>
          <m:e>
            <m:r>
              <m:rPr>
                <m:sty m:val="i"/>
              </m:rPr>
              <m:t>m</m:t>
            </m:r>
          </m:e>
          <m:sub>
            <m:r>
              <m:rPr>
                <m:sty m:val="i"/>
              </m:rPr>
              <m:t>e</m:t>
            </m:r>
          </m:sub>
        </m:sSub>
      </m:oMath>
      <w:r>
        <w:rPr/>
        <w:t xml:space="preserve"> et </w:t>
      </w:r>
      <m:oMath>
        <m:r>
          <m:rPr>
            <m:sty m:val="i"/>
          </m:rPr>
          <m:t>k</m:t>
        </m:r>
      </m:oMath>
      <w:r>
        <w:rPr/>
        <w:t xml:space="preserve"> ?</w:t>
      </w:r>
      <w:r>
        <w:rPr/>
        <w:br w:type="textWrapping"/>
      </w:r>
      <w:r>
        <w:rPr/>
        <w:t xml:space="preserve">I.C.5) En prenant </w:t>
      </w:r>
      <m:oMath>
        <m:r>
          <m:rPr>
            <m:sty m:val="i"/>
          </m:rPr>
          <m:t>a</m:t>
        </m:r>
        <m:r>
          <m:rPr>
            <m:sty m:val="p"/>
          </m:rPr>
          <m:t>=</m:t>
        </m:r>
        <m:r>
          <m:rPr>
            <m:sty m:val="p"/>
          </m:rPr>
          <m:t>0</m:t>
        </m:r>
        <m:r>
          <m:rPr>
            <m:sty m:val="p"/>
          </m:rPr>
          <m:t>,</m:t>
        </m:r>
        <m:r>
          <m:rPr>
            <m:sty m:val="p"/>
          </m:rPr>
          <m:t>1</m:t>
        </m:r>
        <m:r>
          <m:rPr>
            <m:nor/>
          </m:rPr>
          <m:t xml:space="preserve"> </m:t>
        </m:r>
        <m:r>
          <m:rPr>
            <m:sty m:val="p"/>
          </m:rPr>
          <m:t>nm</m:t>
        </m:r>
      </m:oMath>
      <w:r>
        <w:rPr>
          <w:rFonts w:eastAsia="Georgia" w:cs="Georgia" w:ascii="Georgia" w:hAnsi="Georgia"/>
        </w:rPr>
        <w:t xml:space="preserve">, calculer la fréquence du mouvement et la longueur d'onde associée. Dans quel domaine du spectre électromagnétique celle-ci est-elle située?</w:t>
      </w:r>
      <w:r>
        <w:rPr/>
        <w:br w:type="textWrapping"/>
      </w:r>
      <m:oMath>
        <m:limLow>
          <m:limLowPr/>
          <m:e>
            <m:limUpp>
              <m:limUppPr/>
              <m:e>
                <m:r>
                  <m:rPr>
                    <m:sty m:val="p"/>
                  </m:rPr>
                  <m:t>→</m:t>
                </m:r>
              </m:e>
              <m:lim>
                <m:phant>
                  <m:phantPr/>
                  <m:e>
                    <m:r>
                      <m:rPr>
                        <m:nor/>
                      </m:rPr>
                      <m:t> I.C.6) </m:t>
                    </m:r>
                    <m:r>
                      <m:rPr>
                        <m:sty m:val="p"/>
                      </m:rPr>
                      <m:t xml:space="preserve"> </m:t>
                    </m:r>
                  </m:e>
                </m:phant>
              </m:lim>
            </m:limUpp>
          </m:e>
          <m:lim>
            <m:phant>
              <m:phantPr/>
              <m:e>
                <m:r>
                  <m:rPr>
                    <m:sty m:val="p"/>
                  </m:rPr>
                  <m:t>→</m:t>
                </m:r>
                <m:r>
                  <m:rPr>
                    <m:sty m:val="p"/>
                  </m:rPr>
                  <m:t xml:space="preserve"> </m:t>
                </m:r>
              </m:e>
            </m:phant>
          </m:lim>
        </m:limLow>
        <m:r>
          <m:rPr>
            <m:sty m:val="p"/>
          </m:rPr>
          <m:t xml:space="preserve"> </m:t>
        </m:r>
      </m:oMath>
      <w:r>
        <w:rPr>
          <w:rFonts w:eastAsia="Georgia" w:cs="Georgia" w:ascii="Georgia" w:hAnsi="Georgia"/>
        </w:rPr>
        <w:t xml:space="preserve"> On se place, dans cette question uniquement, dans le cas particulier où </w:t>
      </w:r>
      <m:oMath>
        <m:acc>
          <m:accPr>
            <m:chr m:val="⃗"/>
          </m:accPr>
          <m:e>
            <m:sSub>
              <m:sSubPr/>
              <m:e>
                <m:r>
                  <m:rPr>
                    <m:sty m:val="i"/>
                  </m:rPr>
                  <m:t>r</m:t>
                </m:r>
              </m:e>
              <m:sub>
                <m:r>
                  <m:rPr>
                    <m:sty m:val="p"/>
                  </m:rPr>
                  <m:t>0</m:t>
                </m:r>
              </m:sub>
            </m:sSub>
          </m:e>
        </m:acc>
        <m:r>
          <m:rPr>
            <m:sty m:val="p"/>
          </m:rPr>
          <m:t>∧</m:t>
        </m:r>
        <m:acc>
          <m:accPr>
            <m:chr m:val="⃗"/>
          </m:accPr>
          <m:e>
            <m:sSub>
              <m:sSubPr/>
              <m:e>
                <m:r>
                  <m:rPr>
                    <m:sty m:val="i"/>
                  </m:rPr>
                  <m:t>v</m:t>
                </m:r>
              </m:e>
              <m:sub>
                <m:r>
                  <m:rPr>
                    <m:sty m:val="p"/>
                  </m:rPr>
                  <m:t>0</m:t>
                </m:r>
              </m:sub>
            </m:sSub>
          </m:e>
        </m:acc>
        <m:r>
          <m:rPr>
            <m:sty m:val="p"/>
          </m:rPr>
          <m:t>=</m:t>
        </m:r>
        <m:acc>
          <m:accPr>
            <m:chr m:val="⃗"/>
          </m:accPr>
          <m:e>
            <m:r>
              <m:rPr>
                <m:sty m:val="p"/>
              </m:rPr>
              <m:t>0</m:t>
            </m:r>
          </m:e>
        </m:acc>
      </m:oMath>
      <w:r>
        <w:rPr>
          <w:rFonts w:eastAsia="Georgia" w:cs="Georgia" w:ascii="Georgia" w:hAnsi="Georgia"/>
        </w:rPr>
        <w:t xml:space="preserve">. Quel est le mouvement de l'électron? Donner un exemple d'analogie mécanique.</w:t>
      </w:r>
    </w:p>
    <w:p>
      <w:pPr>
        <w:spacing w:line="271" w:before="330" w:lineRule="auto"/>
      </w:pPr>
      <w:r>
        <w:rPr>
          <w:b/>
          <w:sz w:val="42"/>
        </w:rPr>
        <w:t xml:space="preserve">I.D - Application</w:t>
      </w:r>
    </w:p>
    <w:p>
      <w:pPr>
        <w:spacing w:after="220" w:lineRule="auto"/>
      </w:pPr>
      <w:r>
        <w:rPr>
          <w:rFonts w:eastAsia="Georgia" w:cs="Georgia" w:ascii="Georgia" w:hAnsi="Georgia"/>
        </w:rPr>
        <w:t xml:space="preserve">On soumet l'atome d'hydrogène précédemment décrit à l'action d'une onde plane lumineuse représentée par un champ électrique de valeur</w:t>
      </w:r>
    </w:p>
    <w:p>
      <w:pPr>
        <w:spacing w:line="271" w:before="330" w:lineRule="auto"/>
      </w:pPr>
      <w:r>
        <w:rPr>
          <w:b/>
          <w:sz w:val="42"/>
        </w:rPr>
        <w:t xml:space="preserve">PHYSIQUE</w:t>
      </w:r>
    </w:p>
    <w:p>
      <w:pPr>
        <w:spacing w:after="220" w:lineRule="auto"/>
      </w:pP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p"/>
                      </m:rPr>
                      <m:t>0</m:t>
                    </m:r>
                  </m:sub>
                </m:sSub>
              </m:e>
            </m:acc>
            <m:r>
              <m:rPr>
                <m:sty m:val="p"/>
              </m:rPr>
              <m:t>⋅</m:t>
            </m:r>
            <m:acc>
              <m:accPr>
                <m:chr m:val="⃗"/>
              </m:accPr>
              <m:e>
                <m:r>
                  <m:rPr>
                    <m:sty m:val="i"/>
                  </m:rPr>
                  <m:t>r</m:t>
                </m:r>
              </m:e>
            </m:acc>
          </m:e>
        </m:d>
        <m:acc>
          <m:accPr>
            <m:chr m:val="⃗"/>
          </m:accPr>
          <m:e>
            <m:sSub>
              <m:sSubPr/>
              <m:e>
                <m:r>
                  <m:rPr>
                    <m:sty m:val="i"/>
                  </m:rPr>
                  <m:t>e</m:t>
                </m:r>
              </m:e>
              <m:sub>
                <m:r>
                  <m:rPr>
                    <m:sty m:val="i"/>
                  </m:rPr>
                  <m:t>z</m:t>
                </m:r>
              </m:sub>
            </m:sSub>
          </m:e>
        </m:acc>
      </m:oMath>
      <w:r>
        <w:rPr>
          <w:rFonts w:eastAsia="Georgia" w:cs="Georgia" w:ascii="Georgia" w:hAnsi="Georgia"/>
        </w:rPr>
        <w:t xml:space="preserve"> où </w:t>
      </w:r>
      <m:oMath>
        <m:sSub>
          <m:sSubPr/>
          <m:e>
            <m:r>
              <m:rPr>
                <m:sty m:val="i"/>
              </m:rPr>
              <m:t>E</m:t>
            </m:r>
          </m:e>
          <m:sub>
            <m:r>
              <m:rPr>
                <m:sty m:val="p"/>
              </m:rPr>
              <m:t>0</m:t>
            </m:r>
          </m:sub>
        </m:sSub>
      </m:oMath>
      <w:r>
        <w:rPr>
          <w:rFonts w:eastAsia="Georgia" w:cs="Georgia" w:ascii="Georgia" w:hAnsi="Georgia"/>
        </w:rPr>
        <w:t xml:space="preserve"> est l'amplitude du champ électrique, </w:t>
      </w:r>
      <m:oMath>
        <m:r>
          <m:rPr>
            <m:sty m:val="i"/>
          </m:rPr>
          <m:t>ω</m:t>
        </m:r>
      </m:oMath>
      <w:r>
        <w:rPr/>
        <w:t xml:space="preserve"> la pulsation du champ telle que </w:t>
      </w:r>
      <m:oMath>
        <m:r>
          <m:rPr>
            <m:sty m:val="i"/>
          </m:rPr>
          <m:t>ω</m:t>
        </m:r>
      </m:oMath>
      <w:r>
        <w:rPr>
          <w:rFonts w:eastAsia="Georgia" w:cs="Georgia" w:ascii="Georgia" w:hAnsi="Georgia"/>
        </w:rPr>
        <w:t xml:space="preserve"> « </w:t>
      </w:r>
      <m:oMath>
        <m:rad>
          <m:radPr>
            <m:degHide m:val="1"/>
            <m:ctrlPr>
              <w:rPr>
                <w:rFonts w:ascii="Cambria Math" w:hAnsi="Cambria Math"/>
              </w:rPr>
            </m:ctrlPr>
          </m:radPr>
          <m:deg/>
          <m:e>
            <m:r>
              <m:rPr>
                <m:sty m:val="i"/>
              </m:rPr>
              <m:t>k</m:t>
            </m:r>
            <m:r>
              <m:rPr>
                <m:sty m:val="p"/>
              </m:rPr>
              <m:t>/</m:t>
            </m:r>
            <m:sSub>
              <m:sSubPr/>
              <m:e>
                <m:r>
                  <m:rPr>
                    <m:sty m:val="i"/>
                  </m:rPr>
                  <m:t>m</m:t>
                </m:r>
              </m:e>
              <m:sub>
                <m:r>
                  <m:rPr>
                    <m:sty m:val="i"/>
                  </m:rPr>
                  <m:t>e</m:t>
                </m:r>
              </m:sub>
            </m:sSub>
          </m:e>
        </m:rad>
      </m:oMath>
      <w:r>
        <w:rPr/>
        <w:t xml:space="preserve"> et </w:t>
      </w:r>
      <m:oMath>
        <m:acc>
          <m:accPr>
            <m:chr m:val="⃗"/>
          </m:accPr>
          <m:e>
            <m:sSub>
              <m:sSubPr/>
              <m:e>
                <m:r>
                  <m:rPr>
                    <m:sty m:val="i"/>
                  </m:rPr>
                  <m:t>k</m:t>
                </m:r>
              </m:e>
              <m:sub>
                <m:r>
                  <m:rPr>
                    <m:sty m:val="p"/>
                  </m:rPr>
                  <m:t>0</m:t>
                </m:r>
              </m:sub>
            </m:sSub>
          </m:e>
        </m:acc>
      </m:oMath>
      <w:r>
        <w:rPr/>
        <w:t xml:space="preserve"> le vecteur d'onde.</w:t>
      </w:r>
      <w:r>
        <w:rPr/>
        <w:br w:type="textWrapping"/>
      </w:r>
      <w:r>
        <w:rPr>
          <w:rFonts w:eastAsia="Georgia" w:cs="Georgia" w:ascii="Georgia" w:hAnsi="Georgia"/>
        </w:rPr>
        <w:t xml:space="preserve">On s'intéresse au mouvement de l'électron supposé astreint à rester sur l'axe </w:t>
      </w:r>
      <m:oMath>
        <m:r>
          <m:rPr>
            <m:sty m:val="i"/>
          </m:rPr>
          <m:t>O</m:t>
        </m:r>
        <m:r>
          <m:rPr>
            <m:sty m:val="i"/>
          </m:rPr>
          <m:t>z</m:t>
        </m:r>
      </m:oMath>
      <w:r>
        <w:rPr>
          <w:rFonts w:eastAsia="Georgia" w:cs="Georgia" w:ascii="Georgia" w:hAnsi="Georgia"/>
        </w:rPr>
        <w:t xml:space="preserve">. De plus, on se place dans le cas où la longueur d'onde </w:t>
      </w:r>
      <m:oMath>
        <m:sSub>
          <m:sSubPr/>
          <m:e>
            <m:r>
              <m:rPr>
                <m:sty m:val="i"/>
              </m:rPr>
              <m:t>λ</m:t>
            </m:r>
          </m:e>
          <m:sub>
            <m:r>
              <m:rPr>
                <m:sty m:val="p"/>
              </m:rPr>
              <m:t>0</m:t>
            </m:r>
          </m:sub>
        </m:sSub>
      </m:oMath>
      <w:r>
        <w:rPr>
          <w:rFonts w:eastAsia="Georgia" w:cs="Georgia" w:ascii="Georgia" w:hAnsi="Georgia"/>
        </w:rPr>
        <w:t xml:space="preserve"> associée à cette onde est telle que </w:t>
      </w:r>
      <m:oMath>
        <m:sSub>
          <m:sSubPr/>
          <m:e>
            <m:r>
              <m:rPr>
                <m:sty m:val="i"/>
              </m:rPr>
              <m:t>λ</m:t>
            </m:r>
          </m:e>
          <m:sub>
            <m:r>
              <m:rPr>
                <m:sty m:val="p"/>
              </m:rPr>
              <m:t>0</m:t>
            </m:r>
          </m:sub>
        </m:sSub>
        <m:r>
          <m:rPr>
            <m:sty m:val="p"/>
          </m:rPr>
          <m:t>≫</m:t>
        </m:r>
        <m:r>
          <m:rPr>
            <m:sty m:val="i"/>
          </m:rPr>
          <m:t>a</m:t>
        </m:r>
      </m:oMath>
      <w:r>
        <w:rPr/>
        <w:t xml:space="preserve">.</w:t>
      </w:r>
      <w:r>
        <w:rPr/>
        <w:br w:type="textWrapping"/>
      </w:r>
      <w:r>
        <w:rPr>
          <w:rFonts w:eastAsia="Georgia" w:cs="Georgia" w:ascii="Georgia" w:hAnsi="Georgia"/>
        </w:rPr>
        <w:t xml:space="preserve">I.D.1) Montrer que l'approximation précédente permet de considérer que le champ est «uniforme» au niveau atomique et que l'on peut écrire simplement le champ électrique sous la forme </w:t>
      </w:r>
      <m:oMath>
        <m:acc>
          <m:accPr>
            <m:chr m:val="⃗"/>
          </m:accPr>
          <m:e>
            <m:r>
              <m:rPr>
                <m:sty m:val="i"/>
              </m:rPr>
              <m:t>E</m:t>
            </m:r>
          </m:e>
        </m:acc>
        <m:r>
          <m:rPr>
            <m:sty m:val="p"/>
          </m:rPr>
          <m:t>=</m:t>
        </m:r>
        <m:sSub>
          <m:sSubPr/>
          <m:e>
            <m:r>
              <m:rPr>
                <m:sty m:val="i"/>
              </m:rPr>
              <m:t>E</m:t>
            </m:r>
          </m:e>
          <m:sub>
            <m:r>
              <m:rPr>
                <m:sty m:val="p"/>
              </m:rPr>
              <m:t>0</m:t>
            </m:r>
          </m:sub>
        </m:sSub>
        <m:r>
          <m:rPr>
            <m:sty m:val="p"/>
          </m:rPr>
          <m:t>cos</m:t>
        </m:r>
        <m:r>
          <m:rPr>
            <m:sty m:val="p"/>
          </m:rPr>
          <m:t>⁡</m:t>
        </m:r>
        <m:r>
          <m:rPr>
            <m:sty m:val="p"/>
          </m:rPr>
          <m:t>(</m:t>
        </m:r>
        <m:r>
          <m:rPr>
            <m:sty m:val="i"/>
          </m:rPr>
          <m:t>ω</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En déduire l'équation différentielle du mouvement de l'électron.</w:t>
      </w:r>
      <w:r>
        <w:rPr/>
        <w:br w:type="textWrapping"/>
      </w:r>
      <w:r>
        <w:rPr/>
        <w:t xml:space="preserve">I.D.2) Justifier l'approximation </w:t>
      </w:r>
      <m:oMath>
        <m:r>
          <m:rPr>
            <m:sty m:val="i"/>
          </m:rPr>
          <m:t>ω</m:t>
        </m:r>
      </m:oMath>
      <w:r>
        <w:rPr>
          <w:rFonts w:eastAsia="Georgia" w:cs="Georgia" w:ascii="Georgia" w:hAnsi="Georgia"/>
        </w:rPr>
        <w:t xml:space="preserve"> « </w:t>
      </w:r>
      <m:oMath>
        <m:rad>
          <m:radPr>
            <m:degHide m:val="1"/>
            <m:ctrlPr>
              <w:rPr>
                <w:rFonts w:ascii="Cambria Math" w:hAnsi="Cambria Math"/>
              </w:rPr>
            </m:ctrlPr>
          </m:radPr>
          <m:deg/>
          <m:e>
            <m:r>
              <m:rPr>
                <m:sty m:val="i"/>
              </m:rPr>
              <m:t>k</m:t>
            </m:r>
            <m:r>
              <m:rPr>
                <m:sty m:val="p"/>
              </m:rPr>
              <m:t>/</m:t>
            </m:r>
            <m:sSub>
              <m:sSubPr/>
              <m:e>
                <m:r>
                  <m:rPr>
                    <m:sty m:val="i"/>
                  </m:rPr>
                  <m:t>m</m:t>
                </m:r>
              </m:e>
              <m:sub>
                <m:r>
                  <m:rPr>
                    <m:sty m:val="i"/>
                  </m:rPr>
                  <m:t>e</m:t>
                </m:r>
              </m:sub>
            </m:sSub>
          </m:e>
        </m:rad>
      </m:oMath>
      <w:r>
        <w:rPr>
          <w:rFonts w:eastAsia="Georgia" w:cs="Georgia" w:ascii="Georgia" w:hAnsi="Georgia"/>
        </w:rPr>
        <w:t xml:space="preserve"> dans le cas de la lumière visible.</w:t>
      </w:r>
      <w:r>
        <w:rPr/>
        <w:br w:type="textWrapping"/>
      </w:r>
      <w:r>
        <w:rPr>
          <w:rFonts w:eastAsia="Georgia" w:cs="Georgia" w:ascii="Georgia" w:hAnsi="Georgia"/>
        </w:rPr>
        <w:t xml:space="preserve">I.D.3) Donner une solution en régime établi </w:t>
      </w:r>
      <m:oMath>
        <m:r>
          <m:rPr>
            <m:sty m:val="i"/>
          </m:rPr>
          <m:t>z</m:t>
        </m:r>
        <m:r>
          <m:rPr>
            <m:sty m:val="p"/>
          </m:rPr>
          <m:t>(</m:t>
        </m:r>
        <m:r>
          <m:rPr>
            <m:sty m:val="i"/>
          </m:rPr>
          <m:t>t</m:t>
        </m:r>
        <m:r>
          <m:rPr>
            <m:sty m:val="p"/>
          </m:rPr>
          <m:t>)</m:t>
        </m:r>
      </m:oMath>
      <w:r>
        <w:rPr>
          <w:rFonts w:eastAsia="Georgia" w:cs="Georgia" w:ascii="Georgia" w:hAnsi="Georgia"/>
        </w:rPr>
        <w:t xml:space="preserve"> (coordonnée de l'électron sur </w:t>
      </w:r>
      <m:oMath>
        <m:d>
          <m:dPr>
            <m:begChr m:val="("/>
            <m:endChr m:val=")"/>
            <m:ctrlPr>
              <w:rPr>
                <w:rFonts w:ascii="Cambria Math" w:hAnsi="Cambria Math"/>
              </w:rPr>
            </m:ctrlPr>
          </m:dPr>
          <m:e>
            <m:r>
              <m:rPr>
                <m:sty m:val="i"/>
              </m:rPr>
              <m:t>O</m:t>
            </m:r>
            <m:r>
              <m:rPr>
                <m:sty m:val="p"/>
              </m:rPr>
              <m:t>,</m:t>
            </m:r>
            <m:acc>
              <m:accPr>
                <m:chr m:val="⃗"/>
              </m:accPr>
              <m:e>
                <m:sSub>
                  <m:sSubPr/>
                  <m:e>
                    <m:r>
                      <m:rPr>
                        <m:sty m:val="i"/>
                      </m:rPr>
                      <m:t>e</m:t>
                    </m:r>
                  </m:e>
                  <m:sub>
                    <m:r>
                      <m:rPr>
                        <m:sty m:val="i"/>
                      </m:rPr>
                      <m:t>z</m:t>
                    </m:r>
                  </m:sub>
                </m:sSub>
              </m:e>
            </m:acc>
          </m:e>
        </m:d>
      </m:oMath>
      <w:r>
        <w:rPr>
          <w:rFonts w:eastAsia="Georgia" w:cs="Georgia" w:ascii="Georgia" w:hAnsi="Georgia"/>
        </w:rPr>
        <w:t xml:space="preserve"> ), dans le cadre des deux approximations précédentes.</w:t>
      </w:r>
      <w:r>
        <w:rPr/>
        <w:br w:type="textWrapping"/>
      </w:r>
      <w:r>
        <w:rPr>
          <w:rFonts w:eastAsia="Georgia" w:cs="Georgia" w:ascii="Georgia" w:hAnsi="Georgia"/>
        </w:rPr>
        <w:t xml:space="preserve">I.D.4) Le système ainsi constitué rayonne à son tour une onde électromagnétique : en effet, l'atome d'hydrogène ainsi excité peut être considéré comme un dipôle électrique oscillant. Donner l'expression du moment dipolaire </w:t>
      </w:r>
      <m:oMath>
        <m:acc>
          <m:accPr>
            <m:chr m:val="⃗"/>
          </m:accPr>
          <m:e>
            <m:r>
              <m:rPr>
                <m:sty m:val="i"/>
              </m:rPr>
              <m:t>p</m:t>
            </m:r>
          </m:e>
        </m:acc>
      </m:oMath>
      <w:r>
        <w:rPr>
          <w:rFonts w:eastAsia="Georgia" w:cs="Georgia" w:ascii="Georgia" w:hAnsi="Georgia"/>
        </w:rPr>
        <w:t xml:space="preserve">. On supposera que l'émission n'affecte pas la solution précédente.</w:t>
      </w:r>
      <w:r>
        <w:rPr/>
        <w:br w:type="textWrapping"/>
      </w:r>
      <w:r>
        <w:rPr>
          <w:rFonts w:eastAsia="Georgia" w:cs="Georgia" w:ascii="Georgia" w:hAnsi="Georgia"/>
        </w:rPr>
        <w:t xml:space="preserve">I.D.5) Définir la zone de rayonnement.</w:t>
      </w:r>
      <w:r>
        <w:rPr/>
        <w:br w:type="textWrapping"/>
      </w:r>
      <w:r>
        <w:rPr>
          <w:rFonts w:eastAsia="Georgia" w:cs="Georgia" w:ascii="Georgia" w:hAnsi="Georgia"/>
        </w:rPr>
        <w:t xml:space="preserve">I.D.6) On rappelle que le potentiel vecteur créé par le dipôle électrique oscillant de moment dipolaire </w:t>
      </w:r>
      <m:oMath>
        <m:acc>
          <m:accPr>
            <m:chr m:val="⃗"/>
          </m:accPr>
          <m:e>
            <m:r>
              <m:rPr>
                <m:sty m:val="i"/>
              </m:rPr>
              <m:t>p</m:t>
            </m:r>
          </m:e>
        </m:acc>
      </m:oMath>
      <w:r>
        <w:rPr>
          <w:rFonts w:eastAsia="Georgia" w:cs="Georgia" w:ascii="Georgia" w:hAnsi="Georgia"/>
        </w:rPr>
        <w:t xml:space="preserve"> dirigé suivant </w:t>
      </w:r>
      <m:oMath>
        <m:acc>
          <m:accPr>
            <m:chr m:val="⃗"/>
          </m:accPr>
          <m:e>
            <m:sSub>
              <m:sSubPr/>
              <m:e>
                <m:r>
                  <m:rPr>
                    <m:sty m:val="i"/>
                  </m:rPr>
                  <m:t>e</m:t>
                </m:r>
              </m:e>
              <m:sub>
                <m:r>
                  <m:rPr>
                    <m:sty m:val="i"/>
                  </m:rPr>
                  <m:t>z</m:t>
                </m:r>
              </m:sub>
            </m:sSub>
          </m:e>
        </m:acc>
      </m:oMath>
      <w:r>
        <w:rPr/>
        <w:t xml:space="preserve"> au temps </w:t>
      </w:r>
      <m:oMath>
        <m:r>
          <m:rPr>
            <m:sty m:val="i"/>
          </m:rPr>
          <m:t>t</m:t>
        </m:r>
      </m:oMath>
      <w:r>
        <w:rPr>
          <w:rFonts w:eastAsia="Georgia" w:cs="Georgia" w:ascii="Georgia" w:hAnsi="Georgia"/>
        </w:rPr>
        <w:t xml:space="preserve"> et à la distance </w:t>
      </w:r>
      <m:oMath>
        <m:r>
          <m:rPr>
            <m:sty m:val="i"/>
          </m:rPr>
          <m:t>r</m:t>
        </m:r>
      </m:oMath>
      <w:r>
        <w:rPr>
          <w:rFonts w:eastAsia="Georgia" w:cs="Georgia" w:ascii="Georgia" w:hAnsi="Georgia"/>
        </w:rPr>
        <w:t xml:space="preserve"> du dipôle est :</w:t>
      </w:r>
    </w:p>
    <w:p>
      <w:pPr>
        <w:spacing w:after="220" w:lineRule="auto"/>
      </w:pPr>
      <m:oMathPara>
        <m:oMath>
          <m:acc>
            <m:accPr>
              <m:chr m:val="⃗"/>
            </m:accPr>
            <m:e>
              <m:r>
                <m:rPr>
                  <m:sty m:val="i"/>
                </m:rPr>
                <m:t>A</m:t>
              </m:r>
            </m:e>
          </m:acc>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f>
            <m:fPr>
              <m:ctrlPr>
                <w:rPr>
                  <w:rFonts w:ascii="Cambria Math" w:hAnsi="Cambria Math"/>
                </w:rPr>
              </m:ctrlPr>
            </m:fPr>
            <m:num>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num>
            <m:den>
              <m:r>
                <m:rPr>
                  <m:sty m:val="i"/>
                </m:rPr>
                <m:t>r</m:t>
              </m:r>
            </m:den>
          </m:f>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w:t>
      </w:r>
      <m:oMath>
        <m:acc>
          <m:accPr>
            <m:chr m:val="˙"/>
          </m:accPr>
          <m:e>
            <m:r>
              <m:rPr>
                <m:sty m:val="i"/>
              </m:rPr>
              <m:t>p</m:t>
            </m:r>
          </m:e>
        </m:acc>
        <m:acc>
          <m:accPr>
            <m:chr m:val="⃗"/>
          </m:accPr>
          <m:e>
            <m:sSub>
              <m:sSubPr/>
              <m:e>
                <m:r>
                  <m:rPr>
                    <m:sty m:val="i"/>
                  </m:rPr>
                  <m:t>e</m:t>
                </m:r>
              </m:e>
              <m:sub>
                <m:r>
                  <m:rPr>
                    <m:sty m:val="i"/>
                  </m:rPr>
                  <m:t>z</m:t>
                </m:r>
              </m:sub>
            </m:sSub>
          </m:e>
        </m:acc>
      </m:oMath>
      <w:r>
        <w:rPr>
          <w:rFonts w:eastAsia="Georgia" w:cs="Georgia" w:ascii="Georgia" w:hAnsi="Georgia"/>
        </w:rPr>
        <w:t xml:space="preserve"> désigne la dérivée première par rapport au temps du moment dipolaire </w:t>
      </w:r>
      <m:oMath>
        <m:acc>
          <m:accPr>
            <m:chr m:val="⃗"/>
          </m:accPr>
          <m:e>
            <m:r>
              <m:rPr>
                <m:sty m:val="i"/>
              </m:rPr>
              <m:t>p</m:t>
            </m:r>
          </m:e>
        </m:acc>
      </m:oMath>
      <w:r>
        <w:rPr/>
        <w:t xml:space="preserve"> et </w:t>
      </w:r>
      <m:oMath>
        <m:r>
          <m:rPr>
            <m:sty m:val="i"/>
          </m:rPr>
          <m:t>c</m:t>
        </m:r>
      </m:oMath>
      <w:r>
        <w:rPr>
          <w:rFonts w:eastAsia="Georgia" w:cs="Georgia" w:ascii="Georgia" w:hAnsi="Georgia"/>
        </w:rPr>
        <w:t xml:space="preserve"> la célérité de la lumière dans le vide. Montrer que le champ magnétique rayonné dans la zone de rayonnement est, en coordonnées sphériques :</w:t>
      </w:r>
    </w:p>
    <w:p>
      <w:pPr>
        <w:spacing w:after="220" w:lineRule="auto"/>
      </w:pPr>
      <m:oMathPara>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p"/>
                </m:rPr>
                <m:t>sin</m:t>
              </m:r>
              <m:r>
                <m:rPr>
                  <m:sty m:val="p"/>
                </m:rPr>
                <m:t>⁡</m:t>
              </m:r>
              <m:r>
                <m:rPr>
                  <m:sty m:val="i"/>
                </m:rPr>
                <m:t>θ</m:t>
              </m:r>
            </m:num>
            <m:den>
              <m:r>
                <m:rPr>
                  <m:sty m:val="p"/>
                </m:rPr>
                <m:t>4</m:t>
              </m:r>
              <m:r>
                <m:rPr>
                  <m:sty m:val="i"/>
                </m:rPr>
                <m:t>π</m:t>
              </m:r>
              <m:r>
                <m:rPr>
                  <m:sty m:val="i"/>
                </m:rPr>
                <m:t>r</m:t>
              </m:r>
              <m:r>
                <m:rPr>
                  <m:sty m:val="i"/>
                </m:rPr>
                <m:t>c</m:t>
              </m:r>
            </m:den>
          </m:f>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acc>
            <m:accPr>
              <m:chr m:val="⃗"/>
            </m:accPr>
            <m:e>
              <m:sSub>
                <m:sSubPr/>
                <m:e>
                  <m:r>
                    <m:rPr>
                      <m:sty m:val="i"/>
                    </m:rPr>
                    <m:t>e</m:t>
                  </m:r>
                </m:e>
                <m:sub>
                  <m:r>
                    <m:rPr>
                      <m:sty m:val="i"/>
                    </m:rPr>
                    <m:t>φ</m:t>
                  </m:r>
                </m:sub>
              </m:sSub>
            </m:e>
          </m:acc>
          <m:r>
            <m:rPr>
              <m:sty m:val="p"/>
            </m:rPr>
            <m:t>.</m:t>
          </m:r>
        </m:oMath>
      </m:oMathPara>
    </w:p>
    <w:p>
      <w:pPr>
        <w:spacing w:after="220" w:lineRule="auto"/>
      </w:pPr>
      <w:r>
        <w:rPr>
          <w:rFonts w:eastAsia="Georgia" w:cs="Georgia" w:ascii="Georgia" w:hAnsi="Georgia"/>
        </w:rPr>
        <w:t xml:space="preserve">Rappeler sans démonstration la structure locale de l'onde rayonnée dans la zone de rayonnement. En déduire l'expression du champ électrique rayonné, toujours dans la zone de rayonnement, en fonction notamment de </w:t>
      </w:r>
      <m:oMath>
        <m:acc>
          <m:accPr>
            <m:chr m:val="¨"/>
          </m:accPr>
          <m:e>
            <m:r>
              <m:rPr>
                <m:sty m:val="i"/>
              </m:rPr>
              <m:t>p</m:t>
            </m:r>
          </m:e>
        </m:acc>
        <m:r>
          <m:rPr>
            <m:sty m:val="p"/>
          </m:rPr>
          <m:t>(</m:t>
        </m:r>
        <m:r>
          <m:rPr>
            <m:sty m:val="i"/>
          </m:rPr>
          <m:t>t</m:t>
        </m:r>
        <m:r>
          <m:rPr>
            <m:sty m:val="p"/>
          </m:rPr>
          <m:t>−</m:t>
        </m:r>
        <m:r>
          <m:rPr>
            <m:sty m:val="i"/>
          </m:rPr>
          <m:t>r</m:t>
        </m:r>
        <m:r>
          <m:rPr>
            <m:sty m:val="p"/>
          </m:rPr>
          <m:t>/</m:t>
        </m:r>
        <m:r>
          <m:rPr>
            <m:sty m:val="i"/>
          </m:rPr>
          <m:t>c</m:t>
        </m:r>
        <m:r>
          <m:rPr>
            <m:sty m:val="p"/>
          </m:rPr>
          <m:t>)</m:t>
        </m:r>
      </m:oMath>
      <w:r>
        <w:rPr/>
        <w:t xml:space="preserve">.</w:t>
      </w:r>
      <w:r>
        <w:rPr/>
        <w:br w:type="textWrapping"/>
      </w:r>
      <w:r>
        <w:rPr>
          <w:rFonts w:eastAsia="Georgia" w:cs="Georgia" w:ascii="Georgia" w:hAnsi="Georgia"/>
        </w:rPr>
        <w:t xml:space="preserve">I.D.7) Montrer que la puissance électromagnétique rayonnée dans tout l'espace est, en moyenne dans le temps, de la forme </w:t>
      </w:r>
      <m:oMath>
        <m:r>
          <m:rPr>
            <m:sty m:val="i"/>
          </m:rPr>
          <m:t>P</m:t>
        </m:r>
        <m:r>
          <m:rPr>
            <m:sty m:val="p"/>
          </m:rPr>
          <m:t>=</m:t>
        </m:r>
        <m:r>
          <m:rPr>
            <m:sty m:val="i"/>
          </m:rPr>
          <m:t>α</m:t>
        </m:r>
        <m:sSup>
          <m:sSupPr/>
          <m:e>
            <m:r>
              <m:rPr>
                <m:sty m:val="i"/>
              </m:rPr>
              <m:t>ω</m:t>
            </m:r>
          </m:e>
          <m:sup>
            <m:r>
              <m:rPr>
                <m:sty m:val="p"/>
              </m:rPr>
              <m:t>4</m:t>
            </m:r>
          </m:sup>
        </m:sSup>
        <m:d>
          <m:dPr>
            <m:begChr m:val="⟨"/>
            <m:endChr m:val="⟩"/>
            <m:ctrlPr>
              <w:rPr>
                <w:rFonts w:ascii="Cambria Math" w:hAnsi="Cambria Math"/>
              </w:rPr>
            </m:ctrlPr>
          </m:dPr>
          <m:e>
            <m:sSup>
              <m:sSupPr/>
              <m:e>
                <m:r>
                  <m:rPr>
                    <m:sty m:val="i"/>
                  </m:rPr>
                  <m:t>z</m:t>
                </m:r>
              </m:e>
              <m:sup>
                <m:r>
                  <m:rPr>
                    <m:sty m:val="p"/>
                  </m:rPr>
                  <m:t>2</m:t>
                </m:r>
              </m:sup>
            </m:sSup>
          </m:e>
        </m:d>
      </m:oMath>
      <w:r>
        <w:rPr>
          <w:rFonts w:eastAsia="Georgia" w:cs="Georgia" w:ascii="Georgia" w:hAnsi="Georgia"/>
        </w:rPr>
        <w:t xml:space="preserve"> où </w:t>
      </w:r>
      <m:oMath>
        <m:r>
          <m:rPr>
            <m:sty m:val="i"/>
          </m:rPr>
          <m:t>α</m:t>
        </m:r>
      </m:oMath>
      <w:r>
        <w:rPr>
          <w:rFonts w:eastAsia="Georgia" w:cs="Georgia" w:ascii="Georgia" w:hAnsi="Georgia"/>
        </w:rPr>
        <w:t xml:space="preserve"> est une constante à expliciter.</w:t>
      </w:r>
      <w:r>
        <w:rPr/>
        <w:br w:type="textWrapping"/>
      </w:r>
      <w:r>
        <w:rPr>
          <w:rFonts w:eastAsia="Georgia" w:cs="Georgia" w:ascii="Georgia" w:hAnsi="Georgia"/>
        </w:rPr>
        <w:t xml:space="preserve">I.D.8) Expliquer l'origine de la couleur bleue du ciel en admettant que les atomes de l'atmosphère ont un comportement identique à celui de l'atome d'hydrogène lorsqu'ils sont soumis aux rayons solaires.</w:t>
      </w:r>
      <w:r>
        <w:rPr/>
        <w:br w:type="textWrapping"/>
      </w:r>
      <w:r>
        <w:rPr>
          <w:rFonts w:eastAsia="Georgia" w:cs="Georgia" w:ascii="Georgia" w:hAnsi="Georgia"/>
        </w:rPr>
        <w:t xml:space="preserve">I.D.9) Analogie électrique : on considère le circuit électrique représenté ci-contre. Le générateur délivre la tension </w:t>
      </w:r>
      <m:oMath>
        <m:r>
          <m:rPr>
            <m:scr m:val="script"/>
          </m:rPr>
          <m:t>E</m:t>
        </m:r>
        <m:r>
          <m:rPr>
            <m:sty m:val="p"/>
          </m:rPr>
          <m:t>=</m:t>
        </m:r>
        <m:r>
          <m:rPr>
            <m:sty m:val="i"/>
          </m:rPr>
          <m:t>U</m:t>
        </m:r>
        <m:r>
          <m:rPr>
            <m:sty m:val="p"/>
          </m:rPr>
          <m:t>sin</m:t>
        </m:r>
        <m:r>
          <m:rPr>
            <m:sty m:val="p"/>
          </m:rPr>
          <m:t>⁡</m:t>
        </m:r>
        <m:r>
          <m:rPr>
            <m:sty m:val="p"/>
          </m:rPr>
          <m:t>(</m:t>
        </m:r>
        <m:r>
          <m:rPr>
            <m:sty m:val="i"/>
          </m:rPr>
          <m:t>ω</m:t>
        </m:r>
        <m:r>
          <m:rPr>
            <m:sty m:val="i"/>
          </m:rPr>
          <m:t>t</m:t>
        </m:r>
        <m:r>
          <m:rPr>
            <m:sty m:val="p"/>
          </m:rPr>
          <m:t>)</m:t>
        </m:r>
      </m:oMath>
      <w:r>
        <w:rPr/>
        <w:t xml:space="preserve">. Montrer que la charge </w:t>
      </w:r>
      <m:oMath>
        <m:r>
          <m:rPr>
            <m:sty m:val="i"/>
          </m:rPr>
          <m:t>q</m:t>
        </m:r>
      </m:oMath>
      <w:r>
        <w:rPr>
          <w:rFonts w:eastAsia="Georgia" w:cs="Georgia" w:ascii="Georgia" w:hAnsi="Georgia"/>
        </w:rPr>
        <w:t xml:space="preserve"> du condensateur suit une équation analogue à celle de la question I.D.1. À</w:t>
      </w:r>
      <w:r>
        <w:rPr/>
        <w:br w:type="textWrapping"/>
      </w:r>
    </w:p>
    <w:p>
      <w:pPr>
        <w:spacing w:lineRule="auto"/>
        <w:jc w:val="center"/>
      </w:pPr>
      <w:r>
        <w:rPr/>
        <w:drawing>
          <wp:inline distB="0" distL="0" distR="0" distT="0">
            <wp:extent cx="2781300" cy="2990850"/>
            <wp:effectExtent b="0" l="0" r="0" t="0"/>
            <wp:docPr id="1" name="image-838d5f667e87fc36a277d4242906f3c4d857c6e1.jpg"/>
            <a:graphic>
              <a:graphicData uri="http://schemas.openxmlformats.org/drawingml/2006/picture">
                <pic:pic>
                  <pic:nvPicPr>
                    <pic:cNvPr id="1" name="image-838d5f667e87fc36a277d4242906f3c4d857c6e1.jpg" descr=""/>
                    <pic:cNvPicPr/>
                  </pic:nvPicPr>
                  <pic:blipFill>
                    <a:blip r:embed="rId5" cstate="print"/>
                    <a:srcRect b="0" l="0" r="0" t="0"/>
                    <a:stretch>
                      <a:fillRect/>
                    </a:stretch>
                  </pic:blipFill>
                  <pic:spPr>
                    <a:xfrm>
                      <a:off x="0" y="0"/>
                      <a:ext cx="2781300" cy="2990850"/>
                    </a:xfrm>
                    <a:prstGeom prst="rect"/>
                  </pic:spPr>
                </pic:pic>
              </a:graphicData>
            </a:graphic>
          </wp:inline>
        </w:drawing>
      </w:r>
    </w:p>
    <w:p>
      <w:pPr>
        <w:spacing w:after="220" w:lineRule="auto"/>
      </w:pPr>
      <w:r>
        <w:rPr/>
        <w:br w:type="textWrapping"/>
      </w:r>
      <w:r>
        <w:rPr/>
        <w:t xml:space="preserve">quoi sont analogues les grandeurs </w:t>
      </w:r>
      <m:oMath>
        <m:r>
          <m:rPr>
            <m:sty m:val="i"/>
          </m:rPr>
          <m:t>U</m:t>
        </m:r>
        <m:r>
          <m:rPr>
            <m:sty m:val="p"/>
          </m:rPr>
          <m:t>,</m:t>
        </m:r>
        <m:r>
          <m:rPr>
            <m:sty m:val="i"/>
          </m:rPr>
          <m:t>L</m:t>
        </m:r>
      </m:oMath>
      <w:r>
        <w:rPr/>
        <w:t xml:space="preserve"> et </w:t>
      </w:r>
      <m:oMath>
        <m:r>
          <m:rPr>
            <m:sty m:val="i"/>
          </m:rPr>
          <m:t>C</m:t>
        </m:r>
      </m:oMath>
      <w:r>
        <w:rPr/>
        <w:t xml:space="preserve"> ?</w:t>
      </w:r>
      <w:r>
        <w:rPr/>
        <w:br w:type="textWrapping"/>
      </w:r>
      <w:r>
        <w:rPr>
          <w:rFonts w:eastAsia="Georgia" w:cs="Georgia" w:ascii="Georgia" w:hAnsi="Georgia"/>
        </w:rPr>
        <w:t xml:space="preserve">I.D.10) Commenter l'intérêt du modèle de J.J. Thomson.</w:t>
      </w:r>
    </w:p>
    <w:p>
      <w:pPr>
        <w:spacing w:line="271" w:before="330" w:lineRule="auto"/>
      </w:pPr>
      <w:r>
        <w:rPr>
          <w:rFonts w:eastAsia="Georgia" w:cs="Georgia" w:ascii="Georgia" w:hAnsi="Georgia"/>
          <w:b/>
          <w:sz w:val="42"/>
        </w:rPr>
        <w:t xml:space="preserve">Partie II - Du modèle de J.J. Thomson à celui de Rutherford</w:t>
      </w:r>
    </w:p>
    <w:p>
      <w:pPr>
        <w:spacing w:line="271" w:before="330" w:lineRule="auto"/>
      </w:pPr>
      <w:r>
        <w:rPr>
          <w:rFonts w:eastAsia="Georgia" w:cs="Georgia" w:ascii="Georgia" w:hAnsi="Georgia"/>
          <w:b/>
          <w:sz w:val="42"/>
        </w:rPr>
        <w:t xml:space="preserve">II.A - Généralités sur le problème à deux corps</w:t>
      </w:r>
    </w:p>
    <w:p>
      <w:pPr>
        <w:spacing w:after="220" w:lineRule="auto"/>
      </w:pPr>
      <w:r>
        <w:rPr>
          <w:rFonts w:eastAsia="Georgia" w:cs="Georgia" w:ascii="Georgia" w:hAnsi="Georgia"/>
        </w:rPr>
        <w:t xml:space="preserve">On considère un système </w:t>
      </w:r>
      <m:oMath>
        <m:r>
          <m:rPr>
            <m:sty m:val="i"/>
          </m:rPr>
          <m:t>S</m:t>
        </m:r>
      </m:oMath>
      <w:r>
        <w:rPr>
          <w:rFonts w:eastAsia="Georgia" w:cs="Georgia" w:ascii="Georgia" w:hAnsi="Georgia"/>
        </w:rPr>
        <w:t xml:space="preserve"> isolé constitué de deux particules </w:t>
      </w:r>
      <m:oMath>
        <m:r>
          <m:rPr>
            <m:sty m:val="i"/>
          </m:rPr>
          <m:t>A</m:t>
        </m:r>
      </m:oMath>
      <w:r>
        <w:rPr/>
        <w:t xml:space="preserve"> et </w:t>
      </w:r>
      <m:oMath>
        <m:r>
          <m:rPr>
            <m:sty m:val="i"/>
          </m:rPr>
          <m:t>B</m:t>
        </m:r>
      </m:oMath>
      <w:r>
        <w:rPr/>
        <w:t xml:space="preserve"> de masses respectives </w:t>
      </w:r>
      <m:oMath>
        <m:sSub>
          <m:sSubPr/>
          <m:e>
            <m:r>
              <m:rPr>
                <m:sty m:val="i"/>
              </m:rPr>
              <m:t>m</m:t>
            </m:r>
          </m:e>
          <m:sub>
            <m:r>
              <m:rPr>
                <m:sty m:val="i"/>
              </m:rPr>
              <m:t>a</m:t>
            </m:r>
          </m:sub>
        </m:sSub>
      </m:oMath>
      <w:r>
        <w:rPr/>
        <w:t xml:space="preserve"> et </w:t>
      </w:r>
      <m:oMath>
        <m:sSub>
          <m:sSubPr/>
          <m:e>
            <m:r>
              <m:rPr>
                <m:sty m:val="i"/>
              </m:rPr>
              <m:t>m</m:t>
            </m:r>
          </m:e>
          <m:sub>
            <m:r>
              <m:rPr>
                <m:sty m:val="i"/>
              </m:rPr>
              <m:t>b</m:t>
            </m:r>
          </m:sub>
        </m:sSub>
      </m:oMath>
      <w:r>
        <w:rPr>
          <w:rFonts w:eastAsia="Georgia" w:cs="Georgia" w:ascii="Georgia" w:hAnsi="Georgia"/>
        </w:rPr>
        <w:t xml:space="preserve">. On étudie ce système dans un référentiel </w:t>
      </w:r>
      <m:oMath>
        <m:r>
          <m:rPr>
            <m:scr m:val="script"/>
          </m:rPr>
          <m:t>R</m:t>
        </m:r>
      </m:oMath>
      <w:r>
        <w:rPr>
          <w:rFonts w:eastAsia="Georgia" w:cs="Georgia" w:ascii="Georgia" w:hAnsi="Georgia"/>
        </w:rPr>
        <w:t xml:space="preserve"> supposé galiléen. On se donne également un point </w:t>
      </w:r>
      <m:oMath>
        <m:r>
          <m:rPr>
            <m:sty m:val="i"/>
          </m:rPr>
          <m:t>O</m:t>
        </m:r>
      </m:oMath>
      <w:r>
        <w:rPr>
          <w:rFonts w:eastAsia="Georgia" w:cs="Georgia" w:ascii="Georgia" w:hAnsi="Georgia"/>
        </w:rPr>
        <w:t xml:space="preserve"> fixe dans ce référentiel. On appelle </w:t>
      </w:r>
      <m:oMath>
        <m:acc>
          <m:accPr>
            <m:chr m:val="⃗"/>
          </m:accPr>
          <m:e>
            <m:sSub>
              <m:sSubPr/>
              <m:e>
                <m:r>
                  <m:rPr>
                    <m:sty m:val="i"/>
                  </m:rPr>
                  <m:t>F</m:t>
                </m:r>
              </m:e>
              <m:sub>
                <m:r>
                  <m:rPr>
                    <m:sty m:val="i"/>
                  </m:rPr>
                  <m:t>a</m:t>
                </m:r>
              </m:sub>
            </m:sSub>
          </m:e>
        </m:acc>
      </m:oMath>
      <w:r>
        <w:rPr/>
        <w:t xml:space="preserve"> (respectivement </w:t>
      </w:r>
      <m:oMath>
        <m:acc>
          <m:accPr>
            <m:chr m:val="⃗"/>
          </m:accPr>
          <m:e>
            <m:sSub>
              <m:sSubPr/>
              <m:e>
                <m:r>
                  <m:rPr>
                    <m:sty m:val="i"/>
                  </m:rPr>
                  <m:t>F</m:t>
                </m:r>
              </m:e>
              <m:sub>
                <m:r>
                  <m:rPr>
                    <m:sty m:val="i"/>
                  </m:rPr>
                  <m:t>b</m:t>
                </m:r>
              </m:sub>
            </m:sSub>
          </m:e>
        </m:acc>
      </m:oMath>
      <w:r>
        <w:rPr>
          <w:rFonts w:eastAsia="Georgia" w:cs="Georgia" w:ascii="Georgia" w:hAnsi="Georgia"/>
        </w:rPr>
        <w:t xml:space="preserve"> ) la force exercée par </w:t>
      </w:r>
      <m:oMath>
        <m:r>
          <m:rPr>
            <m:sty m:val="i"/>
          </m:rPr>
          <m:t>B</m:t>
        </m:r>
      </m:oMath>
      <w:r>
        <w:rPr/>
        <w:t xml:space="preserve"> sur </w:t>
      </w:r>
      <m:oMath>
        <m:r>
          <m:rPr>
            <m:sty m:val="i"/>
          </m:rPr>
          <m:t>A</m:t>
        </m:r>
      </m:oMath>
      <w:r>
        <w:rPr>
          <w:rFonts w:eastAsia="Georgia" w:cs="Georgia" w:ascii="Georgia" w:hAnsi="Georgia"/>
        </w:rPr>
        <w:t xml:space="preserve"> (respectivement exercée </w:t>
      </w:r>
      <m:oMath>
        <m:r>
          <m:rPr>
            <m:sty m:val="p"/>
          </m:rPr>
          <m:t>par</m:t>
        </m:r>
        <m:r>
          <m:rPr>
            <m:sty m:val="i"/>
          </m:rPr>
          <m:t>A</m:t>
        </m:r>
      </m:oMath>
      <w:r>
        <w:rPr/>
        <w:t xml:space="preserve"> sur </w:t>
      </w:r>
      <m:oMath>
        <m:r>
          <m:rPr>
            <m:sty m:val="i"/>
          </m:rPr>
          <m:t>B</m:t>
        </m:r>
      </m:oMath>
      <w:r>
        <w:rPr>
          <w:rFonts w:eastAsia="Georgia" w:cs="Georgia" w:ascii="Georgia" w:hAnsi="Georgia"/>
        </w:rPr>
        <w:t xml:space="preserve"> ). On suppose que leur module ne dépend que de la distance </w:t>
      </w:r>
      <m:oMath>
        <m:r>
          <m:rPr>
            <m:sty m:val="i"/>
          </m:rPr>
          <m:t>r</m:t>
        </m:r>
      </m:oMath>
      <w:r>
        <w:rPr/>
        <w:t xml:space="preserve"> entre les deux particules.</w:t>
      </w:r>
      <w:r>
        <w:rPr/>
        <w:br w:type="textWrapping"/>
      </w:r>
      <w:r>
        <w:rPr/>
        <w:t xml:space="preserve">II.A.1) Soit </w:t>
      </w:r>
      <m:oMath>
        <m:r>
          <m:rPr>
            <m:sty m:val="i"/>
          </m:rPr>
          <m:t>C</m:t>
        </m:r>
      </m:oMath>
      <w:r>
        <w:rPr>
          <w:rFonts w:eastAsia="Georgia" w:cs="Georgia" w:ascii="Georgia" w:hAnsi="Georgia"/>
        </w:rPr>
        <w:t xml:space="preserve"> le centre de masse du système </w:t>
      </w:r>
      <m:oMath>
        <m:r>
          <m:rPr>
            <m:sty m:val="i"/>
          </m:rPr>
          <m:t>S</m:t>
        </m:r>
      </m:oMath>
      <w:r>
        <w:rPr>
          <w:rFonts w:eastAsia="Georgia" w:cs="Georgia" w:ascii="Georgia" w:hAnsi="Georgia"/>
        </w:rPr>
        <w:t xml:space="preserve">. Dans le référentiel </w:t>
      </w:r>
      <m:oMath>
        <m:r>
          <m:rPr>
            <m:scr m:val="script"/>
          </m:rPr>
          <m:t>R</m:t>
        </m:r>
      </m:oMath>
      <w:r>
        <w:rPr/>
        <w:t xml:space="preserve">, donner l'expression de la vitesse de </w:t>
      </w:r>
      <m:oMath>
        <m:r>
          <m:rPr>
            <m:sty m:val="i"/>
          </m:rPr>
          <m:t>C</m:t>
        </m:r>
      </m:oMath>
      <w:r>
        <w:rPr/>
        <w:t xml:space="preserve"> en fonction des vitesses des points </w:t>
      </w:r>
      <m:oMath>
        <m:r>
          <m:rPr>
            <m:sty m:val="i"/>
          </m:rPr>
          <m:t>A</m:t>
        </m:r>
      </m:oMath>
      <w:r>
        <w:rPr/>
        <w:t xml:space="preserve"> et </w:t>
      </w:r>
      <m:oMath>
        <m:r>
          <m:rPr>
            <m:sty m:val="i"/>
          </m:rPr>
          <m:t>B</m:t>
        </m:r>
      </m:oMath>
      <w:r>
        <w:rPr/>
        <w:t xml:space="preserve">. Quel est le mouvement de </w:t>
      </w:r>
      <m:oMath>
        <m:r>
          <m:rPr>
            <m:sty m:val="i"/>
          </m:rPr>
          <m:t>C</m:t>
        </m:r>
      </m:oMath>
      <w:r>
        <w:rPr/>
        <w:t xml:space="preserve"> dans </w:t>
      </w:r>
      <m:oMath>
        <m:r>
          <m:rPr>
            <m:scr m:val="script"/>
          </m:rPr>
          <m:t>R</m:t>
        </m:r>
      </m:oMath>
      <w:r>
        <w:rPr/>
        <w:t xml:space="preserve"> ?</w:t>
      </w:r>
      <w:r>
        <w:rPr/>
        <w:br w:type="textWrapping"/>
      </w:r>
      <w:r>
        <w:rPr>
          <w:rFonts w:eastAsia="Georgia" w:cs="Georgia" w:ascii="Georgia" w:hAnsi="Georgia"/>
        </w:rPr>
        <w:t xml:space="preserve">II.A.2) Qu'appelle-t-on référentiel barycentrique?</w:t>
      </w:r>
      <w:r>
        <w:rPr/>
        <w:br w:type="textWrapping"/>
      </w:r>
      <w:r>
        <w:rPr>
          <w:rFonts w:eastAsia="Georgia" w:cs="Georgia" w:ascii="Georgia" w:hAnsi="Georgia"/>
        </w:rPr>
        <w:t xml:space="preserve">II.A.3) On se place dans le référentiel barycentrique </w:t>
      </w:r>
      <m:oMath>
        <m:sSup>
          <m:sSupPr/>
          <m:e>
            <m:r>
              <m:rPr>
                <m:scr m:val="script"/>
              </m:rPr>
              <m:t>R</m:t>
            </m:r>
          </m:e>
          <m:sup>
            <m:r>
              <m:rPr>
                <m:sty m:val="p"/>
              </m:rPr>
              <m:t>∗</m:t>
            </m:r>
          </m:sup>
        </m:sSup>
      </m:oMath>
      <w:r>
        <w:rPr>
          <w:rFonts w:eastAsia="Georgia" w:cs="Georgia" w:ascii="Georgia" w:hAnsi="Georgia"/>
        </w:rPr>
        <w:t xml:space="preserve"> du système </w:t>
      </w:r>
      <m:oMath>
        <m:r>
          <m:rPr>
            <m:sty m:val="i"/>
          </m:rPr>
          <m:t>S</m:t>
        </m:r>
      </m:oMath>
      <w:r>
        <w:rPr/>
        <w:t xml:space="preserve">. On note </w:t>
      </w:r>
      <m:oMath>
        <m:acc>
          <m:accPr>
            <m:chr m:val="⃗"/>
          </m:accPr>
          <m:e>
            <m:sSub>
              <m:sSubPr/>
              <m:e>
                <m:r>
                  <m:rPr>
                    <m:sty m:val="i"/>
                  </m:rPr>
                  <m:t>r</m:t>
                </m:r>
              </m:e>
              <m:sub>
                <m:r>
                  <m:rPr>
                    <m:sty m:val="i"/>
                  </m:rPr>
                  <m:t>a</m:t>
                </m:r>
              </m:sub>
            </m:sSub>
          </m:e>
        </m:acc>
        <m:r>
          <m:rPr>
            <m:sty m:val="p"/>
          </m:rPr>
          <m:t>=</m:t>
        </m:r>
        <m:acc>
          <m:accPr>
            <m:chr m:val="⃗"/>
          </m:accPr>
          <m:e>
            <m:r>
              <m:rPr>
                <m:sty m:val="i"/>
              </m:rPr>
              <m:t>C</m:t>
            </m:r>
            <m:r>
              <m:rPr>
                <m:sty m:val="i"/>
              </m:rPr>
              <m:t>A</m:t>
            </m:r>
          </m:e>
        </m:acc>
        <m:r>
          <m:rPr>
            <m:sty m:val="p"/>
          </m:rPr>
          <m:t>,</m:t>
        </m:r>
        <m:acc>
          <m:accPr>
            <m:chr m:val="⃗"/>
          </m:accPr>
          <m:e>
            <m:sSub>
              <m:sSubPr/>
              <m:e>
                <m:r>
                  <m:rPr>
                    <m:sty m:val="i"/>
                  </m:rPr>
                  <m:t>r</m:t>
                </m:r>
              </m:e>
              <m:sub>
                <m:r>
                  <m:rPr>
                    <m:sty m:val="i"/>
                  </m:rPr>
                  <m:t>b</m:t>
                </m:r>
              </m:sub>
            </m:sSub>
          </m:e>
        </m:acc>
        <m:r>
          <m:rPr>
            <m:sty m:val="p"/>
          </m:rPr>
          <m:t>=</m:t>
        </m:r>
        <m:acc>
          <m:accPr>
            <m:chr m:val="⃗"/>
          </m:accPr>
          <m:e>
            <m:r>
              <m:rPr>
                <m:sty m:val="i"/>
              </m:rPr>
              <m:t>C</m:t>
            </m:r>
            <m:r>
              <m:rPr>
                <m:sty m:val="i"/>
              </m:rPr>
              <m:t>B</m:t>
            </m:r>
          </m:e>
        </m:acc>
      </m:oMath>
      <w:r>
        <w:rPr/>
        <w:t xml:space="preserve"> et on appelle </w:t>
      </w:r>
      <m:oMath>
        <m:acc>
          <m:accPr>
            <m:chr m:val="⃗"/>
          </m:accPr>
          <m:e>
            <m:sSubSup>
              <m:sSubSupPr/>
              <m:e>
                <m:r>
                  <m:rPr>
                    <m:sty m:val="i"/>
                  </m:rPr>
                  <m:t>v</m:t>
                </m:r>
              </m:e>
              <m:sub>
                <m:r>
                  <m:rPr>
                    <m:sty m:val="i"/>
                  </m:rPr>
                  <m:t>a</m:t>
                </m:r>
              </m:sub>
              <m:sup>
                <m:r>
                  <m:rPr>
                    <m:sty m:val="p"/>
                  </m:rPr>
                  <m:t>∗</m:t>
                </m:r>
              </m:sup>
            </m:sSubSup>
          </m:e>
        </m:acc>
      </m:oMath>
      <w:r>
        <w:rPr/>
        <w:t xml:space="preserve"> (respectivement </w:t>
      </w:r>
      <m:oMath>
        <m:acc>
          <m:accPr>
            <m:chr m:val="⃗"/>
          </m:accPr>
          <m:e>
            <m:sSubSup>
              <m:sSubSupPr/>
              <m:e>
                <m:r>
                  <m:rPr>
                    <m:sty m:val="i"/>
                  </m:rPr>
                  <m:t>v</m:t>
                </m:r>
              </m:e>
              <m:sub>
                <m:r>
                  <m:rPr>
                    <m:sty m:val="i"/>
                  </m:rPr>
                  <m:t>b</m:t>
                </m:r>
              </m:sub>
              <m:sup>
                <m:r>
                  <m:rPr>
                    <m:sty m:val="p"/>
                  </m:rPr>
                  <m:t>∗</m:t>
                </m:r>
              </m:sup>
            </m:sSubSup>
          </m:e>
        </m:acc>
      </m:oMath>
      <w:r>
        <w:rPr/>
        <w:t xml:space="preserve"> ) la vitesse du point </w:t>
      </w:r>
      <m:oMath>
        <m:r>
          <m:rPr>
            <m:sty m:val="i"/>
          </m:rPr>
          <m:t>A</m:t>
        </m:r>
      </m:oMath>
      <w:r>
        <w:rPr/>
        <w:t xml:space="preserve"> (respectivement la vitesse du point </w:t>
      </w:r>
      <m:oMath>
        <m:r>
          <m:rPr>
            <m:sty m:val="i"/>
          </m:rPr>
          <m:t>B</m:t>
        </m:r>
      </m:oMath>
      <w:r>
        <w:rPr>
          <w:rFonts w:eastAsia="Georgia" w:cs="Georgia" w:ascii="Georgia" w:hAnsi="Georgia"/>
        </w:rPr>
        <w:t xml:space="preserve"> ) dans ce référentiel. Quelle est la relation entre </w:t>
      </w:r>
      <m:oMath>
        <m:acc>
          <m:accPr>
            <m:chr m:val="⃗"/>
          </m:accPr>
          <m:e>
            <m:sSubSup>
              <m:sSubSupPr/>
              <m:e>
                <m:r>
                  <m:rPr>
                    <m:sty m:val="i"/>
                  </m:rPr>
                  <m:t>v</m:t>
                </m:r>
              </m:e>
              <m:sub>
                <m:r>
                  <m:rPr>
                    <m:sty m:val="i"/>
                  </m:rPr>
                  <m:t>a</m:t>
                </m:r>
              </m:sub>
              <m:sup>
                <m:r>
                  <m:rPr>
                    <m:sty m:val="p"/>
                  </m:rPr>
                  <m:t>∗</m:t>
                </m:r>
              </m:sup>
            </m:sSubSup>
          </m:e>
        </m:acc>
      </m:oMath>
      <w:r>
        <w:rPr/>
        <w:t xml:space="preserve"> et </w:t>
      </w:r>
      <m:oMath>
        <m:acc>
          <m:accPr>
            <m:chr m:val="⃗"/>
          </m:accPr>
          <m:e>
            <m:sSubSup>
              <m:sSubSupPr/>
              <m:e>
                <m:r>
                  <m:rPr>
                    <m:sty m:val="i"/>
                  </m:rPr>
                  <m:t>v</m:t>
                </m:r>
              </m:e>
              <m:sub>
                <m:r>
                  <m:rPr>
                    <m:sty m:val="i"/>
                  </m:rPr>
                  <m:t>b</m:t>
                </m:r>
              </m:sub>
              <m:sup>
                <m:r>
                  <m:rPr>
                    <m:sty m:val="p"/>
                  </m:rPr>
                  <m:t>∗</m:t>
                </m:r>
              </m:sup>
            </m:sSubSup>
          </m:e>
        </m:acc>
      </m:oMath>
      <w:r>
        <w:rPr/>
        <w:t xml:space="preserve"> ?</w:t>
      </w:r>
      <w:r>
        <w:rPr/>
        <w:br w:type="textWrapping"/>
      </w:r>
      <w:r>
        <w:rPr/>
        <w:t xml:space="preserve">II.A.4) On pose </w:t>
      </w:r>
      <m:oMath>
        <m:acc>
          <m:accPr>
            <m:chr m:val="⃗"/>
          </m:accPr>
          <m:e>
            <m:r>
              <m:rPr>
                <m:sty m:val="i"/>
              </m:rPr>
              <m:t>r</m:t>
            </m:r>
          </m:e>
        </m:acc>
        <m:r>
          <m:rPr>
            <m:sty m:val="p"/>
          </m:rPr>
          <m:t>=</m:t>
        </m:r>
        <m:acc>
          <m:accPr>
            <m:chr m:val="⃗"/>
          </m:accPr>
          <m:e>
            <m:r>
              <m:rPr>
                <m:sty m:val="i"/>
              </m:rPr>
              <m:t>A</m:t>
            </m:r>
            <m:r>
              <m:rPr>
                <m:sty m:val="i"/>
              </m:rPr>
              <m:t>B</m:t>
            </m:r>
          </m:e>
        </m:acc>
      </m:oMath>
      <w:r>
        <w:rPr/>
        <w:t xml:space="preserve">. Donner le lien entre </w:t>
      </w:r>
      <m:oMath>
        <m:acc>
          <m:accPr>
            <m:chr m:val="⃗"/>
          </m:accPr>
          <m:e>
            <m:sSub>
              <m:sSubPr/>
              <m:e>
                <m:r>
                  <m:rPr>
                    <m:sty m:val="i"/>
                  </m:rPr>
                  <m:t>r</m:t>
                </m:r>
              </m:e>
              <m:sub>
                <m:r>
                  <m:rPr>
                    <m:sty m:val="i"/>
                  </m:rPr>
                  <m:t>a</m:t>
                </m:r>
              </m:sub>
            </m:sSub>
          </m:e>
        </m:acc>
      </m:oMath>
      <w:r>
        <w:rPr/>
        <w:t xml:space="preserve"> et </w:t>
      </w:r>
      <m:oMath>
        <m:acc>
          <m:accPr>
            <m:chr m:val="⃗"/>
          </m:accPr>
          <m:e>
            <m:r>
              <m:rPr>
                <m:sty m:val="i"/>
              </m:rPr>
              <m:t>r</m:t>
            </m:r>
          </m:e>
        </m:acc>
      </m:oMath>
      <w:r>
        <w:rPr/>
        <w:t xml:space="preserve"> puis entre </w:t>
      </w:r>
      <m:oMath>
        <m:acc>
          <m:accPr>
            <m:chr m:val="⃗"/>
          </m:accPr>
          <m:e>
            <m:sSub>
              <m:sSubPr/>
              <m:e>
                <m:r>
                  <m:rPr>
                    <m:sty m:val="i"/>
                  </m:rPr>
                  <m:t>r</m:t>
                </m:r>
              </m:e>
              <m:sub>
                <m:r>
                  <m:rPr>
                    <m:sty m:val="i"/>
                  </m:rPr>
                  <m:t>b</m:t>
                </m:r>
              </m:sub>
            </m:sSub>
          </m:e>
        </m:acc>
      </m:oMath>
      <w:r>
        <w:rPr/>
        <w:t xml:space="preserve"> et </w:t>
      </w:r>
      <m:oMath>
        <m:acc>
          <m:accPr>
            <m:chr m:val="⃗"/>
          </m:accPr>
          <m:e>
            <m:r>
              <m:rPr>
                <m:sty m:val="i"/>
              </m:rPr>
              <m:t>r</m:t>
            </m:r>
          </m:e>
        </m:acc>
      </m:oMath>
      <w:r>
        <w:rPr/>
        <w:t xml:space="preserve">.</w:t>
      </w:r>
      <w:r>
        <w:rPr/>
        <w:br w:type="textWrapping"/>
      </w:r>
      <w:r>
        <w:rPr>
          <w:rFonts w:eastAsia="Georgia" w:cs="Georgia" w:ascii="Georgia" w:hAnsi="Georgia"/>
        </w:rPr>
        <w:t xml:space="preserve">II.A.5) Montrer que le problème possédait initialement 6 variables d'espace et qu'il est maintenant réduit à 3 variables d'espace dans le référentiel barycentrique.</w:t>
      </w:r>
      <w:r>
        <w:rPr/>
        <w:br w:type="textWrapping"/>
      </w:r>
      <w:r>
        <w:rPr>
          <w:rFonts w:eastAsia="Georgia" w:cs="Georgia" w:ascii="Georgia" w:hAnsi="Georgia"/>
        </w:rPr>
        <w:t xml:space="preserve">II.A.6) Montrer que l'étude du système dans ce référentiel se réduit à l'étude plus simple du mouvement d'une seule particule (que l'on nommera mobile fictif) de masse </w:t>
      </w:r>
      <m:oMath>
        <m:r>
          <m:rPr>
            <m:sty m:val="i"/>
          </m:rPr>
          <m:t>μ</m:t>
        </m:r>
      </m:oMath>
      <w:r>
        <w:rPr/>
        <w:t xml:space="preserve"> et de vecteur position </w:t>
      </w:r>
      <m:oMath>
        <m:acc>
          <m:accPr>
            <m:chr m:val="⃗"/>
          </m:accPr>
          <m:e>
            <m:r>
              <m:rPr>
                <m:sty m:val="i"/>
              </m:rPr>
              <m:t>r</m:t>
            </m:r>
          </m:e>
        </m:acc>
      </m:oMath>
      <w:r>
        <w:rPr>
          <w:rFonts w:eastAsia="Georgia" w:cs="Georgia" w:ascii="Georgia" w:hAnsi="Georgia"/>
        </w:rPr>
        <w:t xml:space="preserve"> soumise à la force </w:t>
      </w:r>
      <m:oMath>
        <m:acc>
          <m:accPr>
            <m:chr m:val="⃗"/>
          </m:accPr>
          <m:e>
            <m:sSub>
              <m:sSubPr/>
              <m:e>
                <m:r>
                  <m:rPr>
                    <m:sty m:val="i"/>
                  </m:rPr>
                  <m:t>F</m:t>
                </m:r>
              </m:e>
              <m:sub>
                <m:r>
                  <m:rPr>
                    <m:sty m:val="i"/>
                  </m:rPr>
                  <m:t>b</m:t>
                </m:r>
              </m:sub>
            </m:sSub>
          </m:e>
        </m:acc>
      </m:oMath>
      <w:r>
        <w:rPr/>
        <w:t xml:space="preserve">. On donnera l'expression de </w:t>
      </w:r>
      <m:oMath>
        <m:r>
          <m:rPr>
            <m:sty m:val="i"/>
          </m:rPr>
          <m:t>μ</m:t>
        </m:r>
      </m:oMath>
      <w:r>
        <w:rPr/>
        <w:t xml:space="preserve">.</w:t>
      </w:r>
      <w:r>
        <w:rPr/>
        <w:br w:type="textWrapping"/>
      </w:r>
      <w:r>
        <w:rPr>
          <w:rFonts w:eastAsia="Georgia" w:cs="Georgia" w:ascii="Georgia" w:hAnsi="Georgia"/>
        </w:rPr>
        <w:t xml:space="preserve">II.A.7) Dans le cas particulier où </w:t>
      </w:r>
      <m:oMath>
        <m:sSub>
          <m:sSubPr/>
          <m:e>
            <m:r>
              <m:rPr>
                <m:sty m:val="i"/>
              </m:rPr>
              <m:t>m</m:t>
            </m:r>
          </m:e>
          <m:sub>
            <m:r>
              <m:rPr>
                <m:sty m:val="i"/>
              </m:rPr>
              <m:t>b</m:t>
            </m:r>
          </m:sub>
        </m:sSub>
        <m:r>
          <m:rPr>
            <m:sty m:val="p"/>
          </m:rPr>
          <m:t>»</m:t>
        </m:r>
        <m:sSub>
          <m:sSubPr/>
          <m:e>
            <m:r>
              <m:rPr>
                <m:sty m:val="i"/>
              </m:rPr>
              <m:t>m</m:t>
            </m:r>
          </m:e>
          <m:sub>
            <m:r>
              <m:rPr>
                <m:sty m:val="i"/>
              </m:rPr>
              <m:t>a</m:t>
            </m:r>
          </m:sub>
        </m:sSub>
      </m:oMath>
      <w:r>
        <w:rPr/>
        <w:t xml:space="preserve">, que vaut </w:t>
      </w:r>
      <m:oMath>
        <m:r>
          <m:rPr>
            <m:sty m:val="i"/>
          </m:rPr>
          <m:t>μ</m:t>
        </m:r>
      </m:oMath>
      <w:r>
        <w:rPr>
          <w:rFonts w:eastAsia="Georgia" w:cs="Georgia" w:ascii="Georgia" w:hAnsi="Georgia"/>
        </w:rPr>
        <w:t xml:space="preserve"> et où se trouve le centre de masse </w:t>
      </w:r>
      <m:oMath>
        <m:r>
          <m:rPr>
            <m:sty m:val="i"/>
          </m:rPr>
          <m:t>C</m:t>
        </m:r>
      </m:oMath>
      <w:r>
        <w:rPr/>
        <w:t xml:space="preserve"> ?</w:t>
      </w:r>
    </w:p>
    <w:p>
      <w:pPr>
        <w:spacing w:line="271" w:before="330" w:lineRule="auto"/>
      </w:pPr>
      <w:r>
        <w:rPr>
          <w:rFonts w:eastAsia="Georgia" w:cs="Georgia" w:ascii="Georgia" w:hAnsi="Georgia"/>
          <w:b/>
          <w:sz w:val="42"/>
        </w:rPr>
        <w:t xml:space="preserve">II.B - Invalidation du modèle de Thomson par l'expérience de Rutherford</w:t>
      </w:r>
    </w:p>
    <w:p>
      <w:pPr>
        <w:spacing w:after="220" w:lineRule="auto"/>
      </w:pPr>
      <w:r>
        <w:rPr>
          <w:rFonts w:eastAsia="Georgia" w:cs="Georgia" w:ascii="Georgia" w:hAnsi="Georgia"/>
        </w:rPr>
        <w:t xml:space="preserve">L'expérience réalisée en 1911 par le physicien anglais Rutherford a été l'une des étapes les plus importantes dans l'histoire de la physique atomique. L'expérience consiste à bombarder une mince feuille d'or avec les particules </w:t>
      </w:r>
      <m:oMath>
        <m:r>
          <m:rPr>
            <m:sty m:val="i"/>
          </m:rPr>
          <m:t>α</m:t>
        </m:r>
      </m:oMath>
      <w:r>
        <w:rPr>
          <w:rFonts w:eastAsia="Georgia" w:cs="Georgia" w:ascii="Georgia" w:hAnsi="Georgia"/>
        </w:rPr>
        <w:t xml:space="preserve"> émises par un corps radioactif. On constate que ces particules </w:t>
      </w:r>
      <m:oMath>
        <m:r>
          <m:rPr>
            <m:sty m:val="i"/>
          </m:rPr>
          <m:t>α</m:t>
        </m:r>
      </m:oMath>
      <w:r>
        <w:rPr>
          <w:rFonts w:eastAsia="Georgia" w:cs="Georgia" w:ascii="Georgia" w:hAnsi="Georgia"/>
        </w:rPr>
        <w:t xml:space="preserve"> ressortent de la feuille métallique, certaines étant déviées : on dit qu'elles sont diffusées. Quelques rares particules sont même rétrodiffusées, c'est-à-dire qu'elle sont déviées d'un angle supérieur à 90 degrés. On se place dans le référentiel du laboratoire, supposé galiléen, où la feuille est fixe.</w:t>
      </w:r>
      <w:r>
        <w:rPr/>
        <w:br w:type="textWrapping"/>
      </w:r>
      <w:r>
        <w:rPr>
          <w:rFonts w:eastAsia="Georgia" w:cs="Georgia" w:ascii="Georgia" w:hAnsi="Georgia"/>
        </w:rPr>
        <w:t xml:space="preserve">On étudie, pour le moment, la diffusion d'une particule </w:t>
      </w:r>
      <m:oMath>
        <m:r>
          <m:rPr>
            <m:sty m:val="i"/>
          </m:rPr>
          <m:t>α</m:t>
        </m:r>
      </m:oMath>
      <w:r>
        <w:rPr/>
        <w:t xml:space="preserve"> par un atome cible </w:t>
      </w:r>
      <m:oMath>
        <m:r>
          <m:rPr>
            <m:sty m:val="i"/>
          </m:rPr>
          <m:t>B</m:t>
        </m:r>
      </m:oMath>
      <w:r>
        <w:rPr/>
        <w:t xml:space="preserve">.</w:t>
      </w:r>
      <w:r>
        <w:rPr/>
        <w:br w:type="textWrapping"/>
      </w:r>
      <w:r>
        <w:rPr/>
        <w:t xml:space="preserve">La particule </w:t>
      </w:r>
      <m:oMath>
        <m:r>
          <m:rPr>
            <m:sty m:val="i"/>
          </m:rPr>
          <m:t>α</m:t>
        </m:r>
      </m:oMath>
      <w:r>
        <w:rPr/>
        <w:t xml:space="preserve">, de masse </w:t>
      </w:r>
      <m:oMath>
        <m:sSub>
          <m:sSubPr/>
          <m:e>
            <m:r>
              <m:rPr>
                <m:sty m:val="i"/>
              </m:rPr>
              <m:t>m</m:t>
            </m:r>
          </m:e>
          <m:sub>
            <m:r>
              <m:rPr>
                <m:sty m:val="i"/>
              </m:rPr>
              <m:t>a</m:t>
            </m:r>
          </m:sub>
        </m:sSub>
      </m:oMath>
      <w:r>
        <w:rPr/>
        <w:t xml:space="preserve">, arrive de l'infini avec une vitesse </w:t>
      </w:r>
      <m:oMath>
        <m:sSub>
          <m:sSubPr/>
          <m:e>
            <m:acc>
              <m:accPr>
                <m:chr m:val="⃗"/>
              </m:accPr>
              <m:e>
                <m:r>
                  <m:rPr>
                    <m:sty m:val="i"/>
                  </m:rPr>
                  <m:t>v</m:t>
                </m:r>
              </m:e>
            </m:acc>
          </m:e>
          <m:sub>
            <m:r>
              <m:rPr>
                <m:sty m:val="p"/>
              </m:rPr>
              <m:t>0</m:t>
            </m:r>
          </m:sub>
        </m:sSub>
      </m:oMath>
      <w:r>
        <w:rPr>
          <w:rFonts w:eastAsia="Georgia" w:cs="Georgia" w:ascii="Georgia" w:hAnsi="Georgia"/>
        </w:rPr>
        <w:t xml:space="preserve"> (voir figure) et un paramètre d'impact </w:t>
      </w:r>
      <m:oMath>
        <m:r>
          <m:rPr>
            <m:sty m:val="i"/>
          </m:rPr>
          <m:t>b</m:t>
        </m:r>
      </m:oMath>
      <w:r>
        <w:rPr>
          <w:rFonts w:eastAsia="Georgia" w:cs="Georgia" w:ascii="Georgia" w:hAnsi="Georgia"/>
        </w:rPr>
        <w:t xml:space="preserve"> (distance minimale à laquelle elle passerait à côté de </w:t>
      </w:r>
      <m:oMath>
        <m:r>
          <m:rPr>
            <m:sty m:val="i"/>
          </m:rPr>
          <m:t>B</m:t>
        </m:r>
      </m:oMath>
      <w:r>
        <w:rPr/>
        <w:t xml:space="preserve"> en l'absence de toute interaction). L'atome cible </w:t>
      </w:r>
      <m:oMath>
        <m:r>
          <m:rPr>
            <m:sty m:val="i"/>
          </m:rPr>
          <m:t>B</m:t>
        </m:r>
      </m:oMath>
      <w:r>
        <w:rPr>
          <w:rFonts w:eastAsia="Georgia" w:cs="Georgia" w:ascii="Georgia" w:hAnsi="Georgia"/>
        </w:rPr>
        <w:t xml:space="preserve"> possède une masse </w:t>
      </w:r>
      <m:oMath>
        <m:sSub>
          <m:sSubPr/>
          <m:e>
            <m:r>
              <m:rPr>
                <m:sty m:val="i"/>
              </m:rPr>
              <m:t>m</m:t>
            </m:r>
          </m:e>
          <m:sub>
            <m:r>
              <m:rPr>
                <m:sty m:val="i"/>
              </m:rPr>
              <m:t>b</m:t>
            </m:r>
          </m:sub>
        </m:sSub>
      </m:oMath>
      <w:r>
        <w:rPr/>
        <w:t xml:space="preserve"> telle que </w:t>
      </w:r>
      <m:oMath>
        <m:sSub>
          <m:sSubPr/>
          <m:e>
            <m:r>
              <m:rPr>
                <m:sty m:val="i"/>
              </m:rPr>
              <m:t>m</m:t>
            </m:r>
          </m:e>
          <m:sub>
            <m:r>
              <m:rPr>
                <m:sty m:val="i"/>
              </m:rPr>
              <m:t>b</m:t>
            </m:r>
          </m:sub>
        </m:sSub>
        <m:r>
          <m:rPr>
            <m:sty m:val="p"/>
          </m:rPr>
          <m:t>»</m:t>
        </m:r>
        <m:sSub>
          <m:sSubPr/>
          <m:e>
            <m:r>
              <m:rPr>
                <m:sty m:val="i"/>
              </m:rPr>
              <m:t>m</m:t>
            </m:r>
          </m:e>
          <m:sub>
            <m:r>
              <m:rPr>
                <m:sty m:val="i"/>
              </m:rPr>
              <m:t>a</m:t>
            </m:r>
          </m:sub>
        </m:sSub>
      </m:oMath>
      <w:r>
        <w:rPr/>
        <w:t xml:space="preserve">.</w:t>
      </w:r>
      <w:r>
        <w:rPr/>
        <w:br w:type="textWrapping"/>
      </w:r>
      <w:r>
        <w:rPr>
          <w:rFonts w:eastAsia="Georgia" w:cs="Georgia" w:ascii="Georgia" w:hAnsi="Georgia"/>
        </w:rPr>
        <w:t xml:space="preserve">On néglige toute interaction gravita-</w:t>
      </w:r>
      <w:r>
        <w:rPr/>
        <w:br w:type="textWrapping"/>
      </w:r>
    </w:p>
    <w:p>
      <w:pPr>
        <w:spacing w:lineRule="auto"/>
      </w:pPr>
      <w:r>
        <w:rPr/>
        <w:drawing>
          <wp:inline distB="0" distL="0" distR="0" distT="0">
            <wp:extent cx="5486400" cy="3053833"/>
            <wp:effectExtent b="0" l="0" r="0" t="0"/>
            <wp:docPr id="2" name="image-8668bf1eb5a2534411aacd32ca8d0f99e83fca1b.jpg"/>
            <a:graphic>
              <a:graphicData uri="http://schemas.openxmlformats.org/drawingml/2006/picture">
                <pic:pic>
                  <pic:nvPicPr>
                    <pic:cNvPr id="2" name="image-8668bf1eb5a2534411aacd32ca8d0f99e83fca1b.jpg" descr=""/>
                    <pic:cNvPicPr/>
                  </pic:nvPicPr>
                  <pic:blipFill>
                    <a:blip r:embed="rId6" cstate="print"/>
                    <a:srcRect b="0" l="0" r="0" t="0"/>
                    <a:stretch>
                      <a:fillRect/>
                    </a:stretch>
                  </pic:blipFill>
                  <pic:spPr>
                    <a:xfrm>
                      <a:off x="0" y="0"/>
                      <a:ext cx="5486400" cy="3053833"/>
                    </a:xfrm>
                    <a:prstGeom prst="rect"/>
                  </pic:spPr>
                </pic:pic>
              </a:graphicData>
            </a:graphic>
          </wp:inline>
        </w:drawing>
      </w:r>
    </w:p>
    <w:p>
      <w:pPr>
        <w:spacing w:after="220" w:lineRule="auto"/>
      </w:pPr>
      <w:r>
        <w:rPr>
          <w:rFonts w:eastAsia="Georgia" w:cs="Georgia" w:ascii="Georgia" w:hAnsi="Georgia"/>
        </w:rPr>
        <w:t xml:space="preserve"> tionnelle. L'énergie potentielle d'interaction entre la particule </w:t>
      </w:r>
      <m:oMath>
        <m:r>
          <m:rPr>
            <m:sty m:val="i"/>
          </m:rPr>
          <m:t>α</m:t>
        </m:r>
      </m:oMath>
      <w:r>
        <w:rPr/>
        <w:t xml:space="preserve"> et l'atome cible </w:t>
      </w:r>
      <m:oMath>
        <m:r>
          <m:rPr>
            <m:sty m:val="i"/>
          </m:rPr>
          <m:t>B</m:t>
        </m:r>
      </m:oMath>
      <w:r>
        <w:rPr/>
        <w:t xml:space="preserve">, distants de </w:t>
      </w:r>
      <m:oMath>
        <m:r>
          <m:rPr>
            <m:sty m:val="i"/>
          </m:rPr>
          <m:t>r</m:t>
        </m:r>
      </m:oMath>
      <w:r>
        <w:rPr>
          <w:rFonts w:eastAsia="Georgia" w:cs="Georgia" w:ascii="Georgia" w:hAnsi="Georgia"/>
        </w:rPr>
        <w:t xml:space="preserve">, est électrostatique et de forme a priori quelconque : on la note </w:t>
      </w:r>
      <m:oMath>
        <m:r>
          <m:rPr>
            <m:sty m:val="i"/>
          </m:rPr>
          <m:t>W</m:t>
        </m:r>
        <m:r>
          <m:rPr>
            <m:sty m:val="p"/>
          </m:rPr>
          <m:t>(</m:t>
        </m:r>
        <m:r>
          <m:rPr>
            <m:sty m:val="i"/>
          </m:rPr>
          <m:t>r</m:t>
        </m:r>
        <m:r>
          <m:rPr>
            <m:sty m:val="p"/>
          </m:rPr>
          <m:t>)</m:t>
        </m:r>
      </m:oMath>
      <w:r>
        <w:rPr>
          <w:rFonts w:eastAsia="Georgia" w:cs="Georgia" w:ascii="Georgia" w:hAnsi="Georgia"/>
        </w:rPr>
        <w:t xml:space="preserve"> et elle est prise nulle à l'infini.</w:t>
      </w:r>
      <w:r>
        <w:rPr/>
        <w:br w:type="textWrapping"/>
      </w:r>
      <w:r>
        <w:rPr>
          <w:rFonts w:eastAsia="Georgia" w:cs="Georgia" w:ascii="Georgia" w:hAnsi="Georgia"/>
        </w:rPr>
        <w:t xml:space="preserve">II.B.1) On suppose, comme à l'époque, que la partie essentielle de la masse de l'atome est liée à sa charge positive. Une particule </w:t>
      </w:r>
      <m:oMath>
        <m:r>
          <m:rPr>
            <m:sty m:val="i"/>
          </m:rPr>
          <m:t>α</m:t>
        </m:r>
      </m:oMath>
      <w:r>
        <w:rPr>
          <w:rFonts w:eastAsia="Georgia" w:cs="Georgia" w:ascii="Georgia" w:hAnsi="Georgia"/>
        </w:rPr>
        <w:t xml:space="preserve"> est un atome d'hélium ionisé, portant deux charges élémentaires positives et de nombre de masse égal à 4 . Expliquer pourquoi on peut considérer le mouvement des particules </w:t>
      </w:r>
      <m:oMath>
        <m:r>
          <m:rPr>
            <m:sty m:val="i"/>
          </m:rPr>
          <m:t>α</m:t>
        </m:r>
      </m:oMath>
      <w:r>
        <w:rPr>
          <w:rFonts w:eastAsia="Georgia" w:cs="Georgia" w:ascii="Georgia" w:hAnsi="Georgia"/>
        </w:rPr>
        <w:t xml:space="preserve"> comme étant insensible à l'interaction avec les électrons de l'atome </w:t>
      </w:r>
      <m:oMath>
        <m:r>
          <m:rPr>
            <m:sty m:val="i"/>
          </m:rPr>
          <m:t>B</m:t>
        </m:r>
      </m:oMath>
      <w:r>
        <w:rPr>
          <w:rFonts w:eastAsia="Georgia" w:cs="Georgia" w:ascii="Georgia" w:hAnsi="Georgia"/>
        </w:rPr>
        <w:t xml:space="preserve">. On proposera un raisonnement qualitatif faisant abstraction de la présence du noyau.</w:t>
      </w:r>
      <w:r>
        <w:rPr/>
        <w:br w:type="textWrapping"/>
      </w:r>
      <w:r>
        <w:rPr>
          <w:rFonts w:eastAsia="Georgia" w:cs="Georgia" w:ascii="Georgia" w:hAnsi="Georgia"/>
        </w:rPr>
        <w:t xml:space="preserve">II.B.2) Dans le cas de l'expérience de Rutherford, les particules cibles étaient des atomes d'or (nombre de masse </w:t>
      </w:r>
      <m:oMath>
        <m:r>
          <m:rPr>
            <m:sty m:val="i"/>
          </m:rPr>
          <m:t>A</m:t>
        </m:r>
        <m:r>
          <m:rPr>
            <m:sty m:val="p"/>
          </m:rPr>
          <m:t>=</m:t>
        </m:r>
        <m:r>
          <m:rPr>
            <m:sty m:val="p"/>
          </m:rPr>
          <m:t>197</m:t>
        </m:r>
      </m:oMath>
      <w:r>
        <w:rPr>
          <w:rFonts w:eastAsia="Georgia" w:cs="Georgia" w:ascii="Georgia" w:hAnsi="Georgia"/>
        </w:rPr>
        <w:t xml:space="preserve">, numéro atomique </w:t>
      </w:r>
      <m:oMath>
        <m:r>
          <m:rPr>
            <m:sty m:val="i"/>
          </m:rPr>
          <m:t>Z</m:t>
        </m:r>
        <m:r>
          <m:rPr>
            <m:sty m:val="p"/>
          </m:rPr>
          <m:t>=</m:t>
        </m:r>
        <m:r>
          <m:rPr>
            <m:sty m:val="p"/>
          </m:rPr>
          <m:t>79</m:t>
        </m:r>
      </m:oMath>
      <w:r>
        <w:rPr>
          <w:rFonts w:eastAsia="Georgia" w:cs="Georgia" w:ascii="Georgia" w:hAnsi="Georgia"/>
        </w:rPr>
        <w:t xml:space="preserve"> ). Qu'en déduit-on pour la position du centre de masse dans l'expérience ? Quelle hypothèse peut-on raisonnablement faire pour l'atome cible </w:t>
      </w:r>
      <m:oMath>
        <m:r>
          <m:rPr>
            <m:sty m:val="i"/>
          </m:rPr>
          <m:t>B</m:t>
        </m:r>
      </m:oMath>
      <w:r>
        <w:rPr>
          <w:rFonts w:eastAsia="Georgia" w:cs="Georgia" w:ascii="Georgia" w:hAnsi="Georgia"/>
        </w:rPr>
        <w:t xml:space="preserve"> ? Finalement, à quoi est due la déviation de la particule </w:t>
      </w:r>
      <m:oMath>
        <m:r>
          <m:rPr>
            <m:sty m:val="i"/>
          </m:rPr>
          <m:t>α</m:t>
        </m:r>
      </m:oMath>
      <w:r>
        <w:rPr/>
        <w:t xml:space="preserve"> ?</w:t>
      </w:r>
    </w:p>
    <w:p>
      <w:pPr>
        <w:spacing w:line="271" w:before="330" w:lineRule="auto"/>
      </w:pPr>
      <w:r>
        <w:rPr>
          <w:rFonts w:eastAsia="Georgia" w:cs="Georgia" w:ascii="Georgia" w:hAnsi="Georgia"/>
          <w:b/>
          <w:sz w:val="42"/>
        </w:rPr>
        <w:t xml:space="preserve">II.B.3) Invalidation du modèle de Thomson</w:t>
      </w:r>
    </w:p>
    <w:p>
      <w:pPr>
        <w:spacing w:after="220" w:lineRule="auto"/>
      </w:pPr>
      <w:r>
        <w:rPr>
          <w:rFonts w:eastAsia="Georgia" w:cs="Georgia" w:ascii="Georgia" w:hAnsi="Georgia"/>
        </w:rPr>
        <w:t xml:space="preserve">On se propose de montrer que l'existence de particules rétrodiffusées invalide le modèle de Thomson. Pour ce faire, on peut se contenter de trouver une majora-</w:t>
      </w:r>
      <w:r>
        <w:rPr/>
        <w:br w:type="textWrapping"/>
      </w:r>
      <w:r>
        <w:rPr>
          <w:rFonts w:eastAsia="Georgia" w:cs="Georgia" w:ascii="Georgia" w:hAnsi="Georgia"/>
        </w:rPr>
        <w:t xml:space="preserve">tion de l'angle maximal de déviation prévu par ce modèle. Le rayon de l'atome est </w:t>
      </w:r>
      <m:oMath>
        <m:r>
          <m:rPr>
            <m:sty m:val="i"/>
          </m:rPr>
          <m:t>a</m:t>
        </m:r>
        <m:r>
          <m:rPr>
            <m:sty m:val="p"/>
          </m:rPr>
          <m:t>=</m:t>
        </m:r>
        <m:r>
          <m:rPr>
            <m:sty m:val="p"/>
          </m:rPr>
          <m:t>0</m:t>
        </m:r>
        <m:r>
          <m:rPr>
            <m:sty m:val="p"/>
          </m:rPr>
          <m:t>,</m:t>
        </m:r>
        <m:r>
          <m:rPr>
            <m:sty m:val="p"/>
          </m:rPr>
          <m:t>1</m:t>
        </m:r>
        <m:r>
          <m:rPr>
            <m:nor/>
          </m:rPr>
          <m:t xml:space="preserve"> </m:t>
        </m:r>
        <m:r>
          <m:rPr>
            <m:sty m:val="p"/>
          </m:rPr>
          <m:t>nm</m:t>
        </m:r>
      </m:oMath>
      <w:r>
        <w:rPr/>
        <w:t xml:space="preserve">.</w:t>
      </w:r>
      <w:r>
        <w:rPr/>
        <w:br w:type="textWrapping"/>
      </w:r>
      <w:r>
        <w:rPr>
          <w:rFonts w:eastAsia="Georgia" w:cs="Georgia" w:ascii="Georgia" w:hAnsi="Georgia"/>
        </w:rPr>
        <w:t xml:space="preserve">a) Montrer, en utilisant le modèle de Thomson, que la particule </w:t>
      </w:r>
      <m:oMath>
        <m:r>
          <m:rPr>
            <m:sty m:val="i"/>
          </m:rPr>
          <m:t>α</m:t>
        </m:r>
      </m:oMath>
      <w:r>
        <w:rPr>
          <w:rFonts w:eastAsia="Georgia" w:cs="Georgia" w:ascii="Georgia" w:hAnsi="Georgia"/>
        </w:rPr>
        <w:t xml:space="preserve"> perçoit une force électrostatique maximale </w:t>
      </w:r>
      <m:oMath>
        <m:sSub>
          <m:sSubPr/>
          <m:e>
            <m:r>
              <m:rPr>
                <m:sty m:val="i"/>
              </m:rPr>
              <m:t>F</m:t>
            </m:r>
          </m:e>
          <m:sub>
            <m:r>
              <m:rPr>
                <m:nor/>
              </m:rPr>
              <m:t>max </m:t>
            </m:r>
          </m:sub>
        </m:sSub>
      </m:oMath>
      <w:r>
        <w:rPr/>
        <w:t xml:space="preserve"> en </w:t>
      </w:r>
      <m:oMath>
        <m:r>
          <m:rPr>
            <m:sty m:val="i"/>
          </m:rPr>
          <m:t>r</m:t>
        </m:r>
        <m:r>
          <m:rPr>
            <m:sty m:val="p"/>
          </m:rPr>
          <m:t>=</m:t>
        </m:r>
        <m:r>
          <m:rPr>
            <m:sty m:val="i"/>
          </m:rPr>
          <m:t>a</m:t>
        </m:r>
      </m:oMath>
      <w:r>
        <w:rPr>
          <w:rFonts w:eastAsia="Georgia" w:cs="Georgia" w:ascii="Georgia" w:hAnsi="Georgia"/>
        </w:rPr>
        <w:t xml:space="preserve"> et évaluer numériquement </w:t>
      </w:r>
      <m:oMath>
        <m:sSub>
          <m:sSubPr/>
          <m:e>
            <m:r>
              <m:rPr>
                <m:sty m:val="i"/>
              </m:rPr>
              <m:t>F</m:t>
            </m:r>
          </m:e>
          <m:sub>
            <m:r>
              <m:rPr>
                <m:nor/>
              </m:rPr>
              <m:t>max </m:t>
            </m:r>
          </m:sub>
        </m:sSub>
      </m:oMath>
      <w:r>
        <w:rPr/>
        <w:t xml:space="preserve">.</w:t>
      </w:r>
      <w:r>
        <w:rPr/>
        <w:br w:type="textWrapping"/>
      </w:r>
      <w:r>
        <w:rPr/>
        <w:t xml:space="preserve">b) On donne la vitesse de la particule </w:t>
      </w:r>
      <m:oMath>
        <m:r>
          <m:rPr>
            <m:sty m:val="i"/>
          </m:rPr>
          <m:t>α</m:t>
        </m:r>
      </m:oMath>
      <w:r>
        <w:rPr/>
        <w:t xml:space="preserve"> incidente : </w:t>
      </w:r>
      <m:oMath>
        <m:sSub>
          <m:sSubPr/>
          <m:e>
            <m:r>
              <m:rPr>
                <m:sty m:val="i"/>
              </m:rPr>
              <m:t>v</m:t>
            </m:r>
          </m:e>
          <m:sub>
            <m:r>
              <m:rPr>
                <m:sty m:val="p"/>
              </m:rPr>
              <m:t>0</m:t>
            </m:r>
          </m:sub>
        </m:sSub>
        <m:r>
          <m:rPr>
            <m:sty m:val="p"/>
          </m:rPr>
          <m:t>=</m:t>
        </m:r>
        <m:r>
          <m:rPr>
            <m:sty m:val="p"/>
          </m:rPr>
          <m:t>1</m:t>
        </m:r>
        <m:r>
          <m:rPr>
            <m:sty m:val="p"/>
          </m:rPr>
          <m:t>,</m:t>
        </m:r>
        <m:r>
          <m:rPr>
            <m:sty m:val="p"/>
          </m:rPr>
          <m:t>6</m:t>
        </m:r>
        <m:r>
          <m:rPr>
            <m:sty m:val="p"/>
          </m:rPr>
          <m:t>⋅</m:t>
        </m:r>
        <m:sSup>
          <m:sSupPr/>
          <m:e>
            <m:r>
              <m:rPr>
                <m:sty m:val="p"/>
              </m:rPr>
              <m:t>10</m:t>
            </m:r>
          </m:e>
          <m:sup>
            <m:r>
              <m:rPr>
                <m:sty m:val="p"/>
              </m:rPr>
              <m:t>7</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On suppose que la force </w:t>
      </w:r>
      <m:oMath>
        <m:sSub>
          <m:sSubPr/>
          <m:e>
            <m:r>
              <m:rPr>
                <m:sty m:val="i"/>
              </m:rPr>
              <m:t>F</m:t>
            </m:r>
          </m:e>
          <m:sub>
            <m:r>
              <m:rPr>
                <m:nor/>
              </m:rPr>
              <m:t>max </m:t>
            </m:r>
          </m:sub>
        </m:sSub>
      </m:oMath>
      <w:r>
        <w:rPr/>
        <w:t xml:space="preserve"> s'applique constamment dans l'atome </w:t>
      </w:r>
      <m:oMath>
        <m:r>
          <m:rPr>
            <m:sty m:val="i"/>
          </m:rPr>
          <m:t>B</m:t>
        </m:r>
      </m:oMath>
      <w:r>
        <w:rPr>
          <w:rFonts w:eastAsia="Georgia" w:cs="Georgia" w:ascii="Georgia" w:hAnsi="Georgia"/>
        </w:rPr>
        <w:t xml:space="preserve"> à la particule </w:t>
      </w:r>
      <m:oMath>
        <m:r>
          <m:rPr>
            <m:sty m:val="i"/>
          </m:rPr>
          <m:t>α</m:t>
        </m:r>
      </m:oMath>
      <w:r>
        <w:rPr>
          <w:rFonts w:eastAsia="Georgia" w:cs="Georgia" w:ascii="Georgia" w:hAnsi="Georgia"/>
        </w:rPr>
        <w:t xml:space="preserve"> afin de la faire dévier. Évaluer numériquement une majoration de l'angle de déviation maximale possible.</w:t>
      </w:r>
      <w:r>
        <w:rPr/>
        <w:br w:type="textWrapping"/>
      </w:r>
      <w:r>
        <w:rPr>
          <w:rFonts w:eastAsia="Georgia" w:cs="Georgia" w:ascii="Georgia" w:hAnsi="Georgia"/>
        </w:rPr>
        <w:t xml:space="preserve">c) En pratique, la feuille d'or utilisée comportait environ 400 plans atomiques successifs. Conclure quant à la validité du modèle de Thomson.</w:t>
      </w:r>
    </w:p>
    <w:p>
      <w:pPr>
        <w:spacing w:line="271" w:before="330" w:lineRule="auto"/>
      </w:pPr>
      <w:r>
        <w:rPr>
          <w:rFonts w:eastAsia="Georgia" w:cs="Georgia" w:ascii="Georgia" w:hAnsi="Georgia"/>
          <w:b/>
          <w:sz w:val="42"/>
        </w:rPr>
        <w:t xml:space="preserve">II.C - Confrontation du modèle de Rutherford à l'expérience</w:t>
      </w:r>
    </w:p>
    <w:p>
      <w:pPr>
        <w:spacing w:after="220" w:lineRule="auto"/>
      </w:pPr>
      <w:r>
        <w:rPr>
          <w:rFonts w:eastAsia="Georgia" w:cs="Georgia" w:ascii="Georgia" w:hAnsi="Georgia"/>
        </w:rPr>
        <w:t xml:space="preserve">Rutherford propose dans son modèle, par rapport au modèle de Thomson, une répartition différente de la charge positive </w:t>
      </w:r>
      <m:oMath>
        <m:r>
          <m:rPr>
            <m:sty m:val="i"/>
          </m:rPr>
          <m:t>Z</m:t>
        </m:r>
        <m:r>
          <m:rPr>
            <m:sty m:val="i"/>
          </m:rPr>
          <m:t>e</m:t>
        </m:r>
      </m:oMath>
      <w:r>
        <w:rPr>
          <w:rFonts w:eastAsia="Georgia" w:cs="Georgia" w:ascii="Georgia" w:hAnsi="Georgia"/>
        </w:rPr>
        <w:t xml:space="preserve"> : Celle-ci se trouve maintenant dans un noyau quasi-ponctuel autour duquel gravitent les électrons. On se place dans le référentiel galiléen du laboratoire où l'atome </w:t>
      </w:r>
      <m:oMath>
        <m:r>
          <m:rPr>
            <m:sty m:val="i"/>
          </m:rPr>
          <m:t>B</m:t>
        </m:r>
      </m:oMath>
      <w:r>
        <w:rPr/>
        <w:t xml:space="preserve"> est fixe.</w:t>
      </w:r>
      <w:r>
        <w:rPr/>
        <w:br w:type="textWrapping"/>
      </w:r>
      <w:r>
        <w:rPr>
          <w:rFonts w:eastAsia="Georgia" w:cs="Georgia" w:ascii="Georgia" w:hAnsi="Georgia"/>
        </w:rPr>
        <w:t xml:space="preserve">II.C.1) Pourquoi parle-t-on de modèle planétaire? À quelles grandeurs mécaniques peut-on faire correspondre, par analogie, la constante </w:t>
      </w:r>
      <m:oMath>
        <m:sSub>
          <m:sSubPr/>
          <m:e>
            <m:r>
              <m:rPr>
                <m:sty m:val="i"/>
              </m:rPr>
              <m:t>ε</m:t>
            </m:r>
          </m:e>
          <m:sub>
            <m:r>
              <m:rPr>
                <m:sty m:val="p"/>
              </m:rPr>
              <m:t>0</m:t>
            </m:r>
          </m:sub>
        </m:sSub>
      </m:oMath>
      <w:r>
        <w:rPr>
          <w:rFonts w:eastAsia="Georgia" w:cs="Georgia" w:ascii="Georgia" w:hAnsi="Georgia"/>
        </w:rPr>
        <w:t xml:space="preserve">, la charge de l'électron et la charge du noyau?</w:t>
      </w:r>
      <w:r>
        <w:rPr/>
        <w:br w:type="textWrapping"/>
      </w:r>
      <w:r>
        <w:rPr>
          <w:rFonts w:eastAsia="Georgia" w:cs="Georgia" w:ascii="Georgia" w:hAnsi="Georgia"/>
        </w:rPr>
        <w:t xml:space="preserve">II.C.2) Montrer que l'énergie potentielle d'interaction de la particule </w:t>
      </w:r>
      <m:oMath>
        <m:r>
          <m:rPr>
            <m:sty m:val="i"/>
          </m:rPr>
          <m:t>α</m:t>
        </m:r>
      </m:oMath>
      <w:r>
        <w:rPr/>
        <w:t xml:space="preserve"> avec l'atome </w:t>
      </w:r>
      <m:oMath>
        <m:r>
          <m:rPr>
            <m:sty m:val="i"/>
          </m:rPr>
          <m:t>B</m:t>
        </m:r>
      </m:oMath>
      <w:r>
        <w:rPr>
          <w:rFonts w:eastAsia="Georgia" w:cs="Georgia" w:ascii="Georgia" w:hAnsi="Georgia"/>
        </w:rPr>
        <w:t xml:space="preserve">, dans le modèle de Rutherford, est de la forme </w:t>
      </w:r>
      <m:oMath>
        <m:r>
          <m:rPr>
            <m:sty m:val="i"/>
          </m:rPr>
          <m:t>W</m:t>
        </m:r>
        <m:r>
          <m:rPr>
            <m:sty m:val="p"/>
          </m:rPr>
          <m:t>(</m:t>
        </m:r>
        <m:r>
          <m:rPr>
            <m:sty m:val="i"/>
          </m:rPr>
          <m:t>r</m:t>
        </m:r>
        <m:r>
          <m:rPr>
            <m:sty m:val="p"/>
          </m:rPr>
          <m:t>)</m:t>
        </m:r>
        <m:r>
          <m:rPr>
            <m:sty m:val="p"/>
          </m:rPr>
          <m:t>=</m:t>
        </m:r>
        <m:r>
          <m:rPr>
            <m:sty m:val="i"/>
          </m:rPr>
          <m:t>K</m:t>
        </m:r>
        <m:r>
          <m:rPr>
            <m:sty m:val="p"/>
          </m:rPr>
          <m:t>/</m:t>
        </m:r>
        <m:r>
          <m:rPr>
            <m:sty m:val="i"/>
          </m:rPr>
          <m:t>r</m:t>
        </m:r>
      </m:oMath>
      <w:r>
        <w:rPr>
          <w:rFonts w:eastAsia="Georgia" w:cs="Georgia" w:ascii="Georgia" w:hAnsi="Georgia"/>
        </w:rPr>
        <w:t xml:space="preserve">. On précisera l'expression de </w:t>
      </w:r>
      <m:oMath>
        <m:r>
          <m:rPr>
            <m:sty m:val="i"/>
          </m:rPr>
          <m:t>K</m:t>
        </m:r>
      </m:oMath>
      <w:r>
        <w:rPr/>
        <w:t xml:space="preserve">.</w:t>
      </w:r>
      <w:r>
        <w:rPr/>
        <w:br w:type="textWrapping"/>
      </w:r>
      <w:r>
        <w:rPr/>
        <w:t xml:space="preserve">II.C.3) Soit </w:t>
      </w:r>
      <m:oMath>
        <m:acc>
          <m:accPr>
            <m:chr m:val="⃗"/>
          </m:accPr>
          <m:e>
            <m:r>
              <m:rPr>
                <m:sty m:val="i"/>
              </m:rPr>
              <m:t>r</m:t>
            </m:r>
          </m:e>
        </m:acc>
        <m:r>
          <m:rPr>
            <m:sty m:val="p"/>
          </m:rPr>
          <m:t>=</m:t>
        </m:r>
        <m:acc>
          <m:accPr>
            <m:chr m:val="⃗"/>
          </m:accPr>
          <m:e>
            <m:r>
              <m:rPr>
                <m:sty m:val="i"/>
              </m:rPr>
              <m:t>B</m:t>
            </m:r>
            <m:r>
              <m:rPr>
                <m:sty m:val="i"/>
              </m:rPr>
              <m:t>M</m:t>
            </m:r>
          </m:e>
        </m:acc>
      </m:oMath>
      <w:r>
        <w:rPr/>
        <w:t xml:space="preserve"> le vecteur position de la particule </w:t>
      </w:r>
      <m:oMath>
        <m:r>
          <m:rPr>
            <m:sty m:val="i"/>
          </m:rPr>
          <m:t>α</m:t>
        </m:r>
      </m:oMath>
      <w:r>
        <w:rPr/>
        <w:t xml:space="preserve">. On pose</w:t>
      </w:r>
    </w:p>
    <w:p>
      <w:pPr>
        <w:spacing w:after="220" w:lineRule="auto"/>
      </w:pPr>
      <m:oMathPara>
        <m:oMath>
          <m:acc>
            <m:accPr>
              <m:chr m:val="⃗"/>
            </m:accPr>
            <m:e>
              <m:r>
                <m:rPr>
                  <m:sty m:val="i"/>
                </m:rPr>
                <m:t>v</m:t>
              </m:r>
            </m:e>
          </m:acc>
          <m:r>
            <m:rPr>
              <m:sty m:val="p"/>
            </m:rPr>
            <m:t>=</m:t>
          </m:r>
          <m:f>
            <m:fPr>
              <m:ctrlPr>
                <w:rPr>
                  <w:rFonts w:ascii="Cambria Math" w:hAnsi="Cambria Math"/>
                </w:rPr>
              </m:ctrlPr>
            </m:fPr>
            <m:num>
              <m:acc>
                <m:accPr>
                  <m:chr m:val="⃗"/>
                </m:accPr>
                <m:e>
                  <m:r>
                    <m:rPr>
                      <m:sty m:val="i"/>
                    </m:rPr>
                    <m:t>d</m:t>
                  </m:r>
                  <m:r>
                    <m:rPr>
                      <m:sty m:val="i"/>
                    </m:rPr>
                    <m:t>r</m:t>
                  </m:r>
                </m:e>
              </m:acc>
            </m:num>
            <m:den>
              <m:r>
                <m:rPr>
                  <m:sty m:val="i"/>
                </m:rPr>
                <m:t>d</m:t>
              </m:r>
              <m:r>
                <m:rPr>
                  <m:sty m:val="i"/>
                </m:rPr>
                <m:t>t</m:t>
              </m:r>
            </m:den>
          </m:f>
          <m:r>
            <m:rPr>
              <m:sty m:val="p"/>
            </m:rPr>
            <m:t>,</m:t>
          </m:r>
          <m:acc>
            <m:accPr>
              <m:chr m:val="⃗"/>
            </m:accPr>
            <m:e>
              <m:r>
                <m:rPr>
                  <m:sty m:val="i"/>
                </m:rPr>
                <m:t>p</m:t>
              </m:r>
            </m:e>
          </m:acc>
          <m:r>
            <m:rPr>
              <m:sty m:val="p"/>
            </m:rPr>
            <m:t>=</m:t>
          </m:r>
          <m:sSub>
            <m:sSubPr/>
            <m:e>
              <m:r>
                <m:rPr>
                  <m:sty m:val="i"/>
                </m:rPr>
                <m:t>m</m:t>
              </m:r>
            </m:e>
            <m:sub>
              <m:r>
                <m:rPr>
                  <m:sty m:val="i"/>
                </m:rPr>
                <m:t>a</m:t>
              </m:r>
            </m:sub>
          </m:sSub>
          <m:acc>
            <m:accPr>
              <m:chr m:val="⃗"/>
            </m:accPr>
            <m:e>
              <m:r>
                <m:rPr>
                  <m:sty m:val="i"/>
                </m:rPr>
                <m:t>v</m:t>
              </m:r>
            </m:e>
          </m:acc>
          <m:r>
            <m:rPr>
              <m:nor/>
            </m:rPr>
            <m:t> et </m:t>
          </m:r>
          <m:acc>
            <m:accPr>
              <m:chr m:val="⃗"/>
            </m:accPr>
            <m:e>
              <m:r>
                <m:rPr>
                  <m:sty m:val="i"/>
                </m:rPr>
                <m:t>l</m:t>
              </m:r>
            </m:e>
          </m:acc>
          <m:r>
            <m:rPr>
              <m:sty m:val="p"/>
            </m:rPr>
            <m:t>=</m:t>
          </m:r>
          <m:acc>
            <m:accPr>
              <m:chr m:val="⃗"/>
            </m:accPr>
            <m:e>
              <m:r>
                <m:rPr>
                  <m:sty m:val="i"/>
                </m:rPr>
                <m:t>r</m:t>
              </m:r>
            </m:e>
          </m:acc>
          <m:r>
            <m:rPr>
              <m:sty m:val="p"/>
            </m:rPr>
            <m:t>∧</m:t>
          </m:r>
          <m:acc>
            <m:accPr>
              <m:chr m:val="⃗"/>
            </m:accPr>
            <m:e>
              <m:r>
                <m:rPr>
                  <m:sty m:val="i"/>
                </m:rPr>
                <m:t>p</m:t>
              </m:r>
            </m:e>
          </m:acc>
        </m:oMath>
      </m:oMathPara>
    </w:p>
    <w:p>
      <w:pPr>
        <w:spacing w:after="220" w:lineRule="auto"/>
      </w:pPr>
      <w:r>
        <w:rPr>
          <w:rFonts w:eastAsia="Georgia" w:cs="Georgia" w:ascii="Georgia" w:hAnsi="Georgia"/>
        </w:rPr>
        <w:t xml:space="preserve">Montrer que le moment cinétique </w:t>
      </w:r>
      <m:oMath>
        <m:acc>
          <m:accPr>
            <m:chr m:val="⃗"/>
          </m:accPr>
          <m:e>
            <m:r>
              <m:rPr>
                <m:sty m:val="i"/>
              </m:rPr>
              <m:t>l</m:t>
            </m:r>
          </m:e>
        </m:acc>
      </m:oMath>
      <w:r>
        <w:rPr>
          <w:rFonts w:eastAsia="Georgia" w:cs="Georgia" w:ascii="Georgia" w:hAnsi="Georgia"/>
        </w:rPr>
        <w:t xml:space="preserve">, exprimé en </w:t>
      </w:r>
      <m:oMath>
        <m:r>
          <m:rPr>
            <m:sty m:val="i"/>
          </m:rPr>
          <m:t>B</m:t>
        </m:r>
      </m:oMath>
      <w:r>
        <w:rPr/>
        <w:t xml:space="preserve">, de la particule </w:t>
      </w:r>
      <m:oMath>
        <m:r>
          <m:rPr>
            <m:sty m:val="i"/>
          </m:rPr>
          <m:t>α</m:t>
        </m:r>
      </m:oMath>
      <w:r>
        <w:rPr>
          <w:rFonts w:eastAsia="Georgia" w:cs="Georgia" w:ascii="Georgia" w:hAnsi="Georgia"/>
        </w:rPr>
        <w:t xml:space="preserve">, est constant. Quelle(s) conséquence(s) en déduit-on pour sa trajectoire?</w:t>
      </w:r>
      <w:r>
        <w:rPr/>
        <w:br w:type="textWrapping"/>
      </w:r>
      <w:r>
        <w:rPr>
          <w:rFonts w:eastAsia="Georgia" w:cs="Georgia" w:ascii="Georgia" w:hAnsi="Georgia"/>
        </w:rPr>
        <w:t xml:space="preserve">II.C.4) Quelle est la nature de la trajectoire suivie par la particule? Pourquoi ? (Aucun calcul n'est demandé). La représenter.</w:t>
      </w:r>
      <w:r>
        <w:rPr/>
        <w:br w:type="textWrapping"/>
      </w:r>
      <w:r>
        <w:rPr>
          <w:rFonts w:eastAsia="Georgia" w:cs="Georgia" w:ascii="Georgia" w:hAnsi="Georgia"/>
        </w:rPr>
        <w:t xml:space="preserve">II.C.5) On peut se passer de l'équation de la trajectoire suivie par la particule </w:t>
      </w:r>
      <m:oMath>
        <m:r>
          <m:rPr>
            <m:sty m:val="i"/>
          </m:rPr>
          <m:t>α</m:t>
        </m:r>
      </m:oMath>
      <w:r>
        <w:rPr>
          <w:rFonts w:eastAsia="Georgia" w:cs="Georgia" w:ascii="Georgia" w:hAnsi="Georgia"/>
        </w:rPr>
        <w:t xml:space="preserve"> pour calculer son angle de déviation en utilisant l'intégrale première du mouvement</w:t>
      </w:r>
    </w:p>
    <w:p>
      <w:pPr>
        <w:spacing w:after="220" w:lineRule="auto"/>
      </w:pPr>
      <m:oMathPara>
        <m:oMath>
          <m:acc>
            <m:accPr>
              <m:chr m:val="⃗"/>
            </m:accPr>
            <m:e>
              <m:r>
                <m:rPr>
                  <m:scr m:val="script"/>
                </m:rPr>
                <m:t>L</m:t>
              </m:r>
            </m:e>
          </m:acc>
          <m:r>
            <m:rPr>
              <m:sty m:val="p"/>
            </m:rPr>
            <m:t>=</m:t>
          </m:r>
          <m:acc>
            <m:accPr>
              <m:chr m:val="⃗"/>
            </m:accPr>
            <m:e>
              <m:r>
                <m:rPr>
                  <m:sty m:val="i"/>
                </m:rPr>
                <m:t>p</m:t>
              </m:r>
            </m:e>
          </m:acc>
          <m:r>
            <m:rPr>
              <m:sty m:val="p"/>
            </m:rPr>
            <m:t>∧</m:t>
          </m:r>
          <m:acc>
            <m:accPr>
              <m:chr m:val="⃗"/>
            </m:accPr>
            <m:e>
              <m:r>
                <m:rPr>
                  <m:sty m:val="i"/>
                </m:rPr>
                <m:t>l</m:t>
              </m:r>
            </m:e>
          </m:acc>
          <m:r>
            <m:rPr>
              <m:sty m:val="p"/>
            </m:rPr>
            <m:t>+</m:t>
          </m:r>
          <m:sSub>
            <m:sSubPr/>
            <m:e>
              <m:r>
                <m:rPr>
                  <m:sty m:val="i"/>
                </m:rPr>
                <m:t>m</m:t>
              </m:r>
            </m:e>
            <m:sub>
              <m:r>
                <m:rPr>
                  <m:sty m:val="i"/>
                </m:rPr>
                <m:t>a</m:t>
              </m:r>
            </m:sub>
          </m:sSub>
          <m:r>
            <m:rPr>
              <m:sty m:val="i"/>
            </m:rPr>
            <m:t>K</m:t>
          </m:r>
          <m:f>
            <m:fPr>
              <m:ctrlPr>
                <w:rPr>
                  <w:rFonts w:ascii="Cambria Math" w:hAnsi="Cambria Math"/>
                </w:rPr>
              </m:ctrlPr>
            </m:fPr>
            <m:num>
              <m:acc>
                <m:accPr>
                  <m:chr m:val="⃗"/>
                </m:accPr>
                <m:e>
                  <m:r>
                    <m:rPr>
                      <m:sty m:val="i"/>
                    </m:rPr>
                    <m:t>r</m:t>
                  </m:r>
                </m:e>
              </m:acc>
            </m:num>
            <m:den>
              <m:r>
                <m:rPr>
                  <m:sty m:val="i"/>
                </m:rPr>
                <m:t>r</m:t>
              </m:r>
            </m:den>
          </m:f>
        </m:oMath>
      </m:oMathPara>
    </w:p>
    <w:p>
      <w:pPr>
        <w:spacing w:after="220" w:lineRule="auto"/>
      </w:pPr>
      <w:r>
        <w:rPr/>
        <w:t xml:space="preserve">Montrer que ce vecteur est bien une constante du mouvement.</w:t>
      </w:r>
      <w:r>
        <w:rPr/>
        <w:br w:type="textWrapping"/>
      </w:r>
      <w:r>
        <w:rPr/>
        <w:t xml:space="preserve">II.C.6) En utilisant les expressions initiale et finale du vecteur </w:t>
      </w:r>
      <m:oMath>
        <m:acc>
          <m:accPr>
            <m:chr m:val="⃗"/>
          </m:accPr>
          <m:e>
            <m:r>
              <m:rPr>
                <m:scr m:val="script"/>
              </m:rPr>
              <m:t>L</m:t>
            </m:r>
          </m:e>
        </m:acc>
      </m:oMath>
      <w:r>
        <w:rPr>
          <w:rFonts w:eastAsia="Georgia" w:cs="Georgia" w:ascii="Georgia" w:hAnsi="Georgia"/>
        </w:rPr>
        <w:t xml:space="preserve">, démontrer la relation liant le paramètre d'impact </w:t>
      </w:r>
      <m:oMath>
        <m:r>
          <m:rPr>
            <m:sty m:val="i"/>
          </m:rPr>
          <m:t>b</m:t>
        </m:r>
      </m:oMath>
      <w:r>
        <w:rPr>
          <w:rFonts w:eastAsia="Georgia" w:cs="Georgia" w:ascii="Georgia" w:hAnsi="Georgia"/>
        </w:rPr>
        <w:t xml:space="preserve"> à l'angle de déviation </w:t>
      </w:r>
      <m:oMath>
        <m:r>
          <m:rPr>
            <m:sty m:val="i"/>
          </m:rPr>
          <m:t>ϕ</m:t>
        </m:r>
      </m:oMath>
      <w:r>
        <w:rPr>
          <w:rFonts w:eastAsia="Georgia" w:cs="Georgia" w:ascii="Georgia" w:hAnsi="Georgia"/>
        </w:rPr>
        <w:t xml:space="preserve"> (défini entre 0 et </w:t>
      </w:r>
      <m:oMath>
        <m:r>
          <m:rPr>
            <m:sty m:val="i"/>
          </m:rPr>
          <m:t>π</m:t>
        </m:r>
      </m:oMath>
      <w:r>
        <w:rPr/>
        <w:t xml:space="preserve"> ):</w:t>
      </w:r>
    </w:p>
    <w:p>
      <w:pPr>
        <w:spacing w:after="220" w:lineRule="auto"/>
      </w:pPr>
      <m:oMathPara>
        <m:oMath>
          <m:r>
            <m:rPr>
              <m:sty m:val="i"/>
            </m:rPr>
            <m:t>b</m:t>
          </m:r>
          <m:r>
            <m:rPr>
              <m:sty m:val="p"/>
            </m:rPr>
            <m:t>=</m:t>
          </m:r>
          <m:f>
            <m:fPr>
              <m:ctrlPr>
                <w:rPr>
                  <w:rFonts w:ascii="Cambria Math" w:hAnsi="Cambria Math"/>
                </w:rPr>
              </m:ctrlPr>
            </m:fPr>
            <m:num>
              <m:r>
                <m:rPr>
                  <m:sty m:val="i"/>
                </m:rPr>
                <m:t>β</m:t>
              </m:r>
            </m:num>
            <m:den>
              <m:r>
                <m:rPr>
                  <m:sty m:val="p"/>
                </m:rPr>
                <m:t>tan</m:t>
              </m:r>
              <m:r>
                <m:rPr>
                  <m:sty m:val="p"/>
                </m:rPr>
                <m:t>⁡</m:t>
              </m:r>
              <m:r>
                <m:rPr>
                  <m:sty m:val="p"/>
                </m:rPr>
                <m:t>(</m:t>
              </m:r>
              <m:r>
                <m:rPr>
                  <m:sty m:val="i"/>
                </m:rPr>
                <m:t>ϕ</m:t>
              </m:r>
              <m:r>
                <m:rPr>
                  <m:sty m:val="p"/>
                </m:rPr>
                <m:t>/</m:t>
              </m:r>
              <m:r>
                <m:rPr>
                  <m:sty m:val="p"/>
                </m:rPr>
                <m:t>2</m:t>
              </m:r>
              <m:r>
                <m:rPr>
                  <m:sty m:val="p"/>
                </m:rPr>
                <m:t>)</m:t>
              </m:r>
            </m:den>
          </m:f>
          <m:r>
            <m:rPr>
              <m:nor/>
            </m:rPr>
            <m:t> avec </m:t>
          </m:r>
          <m:r>
            <m:rPr>
              <m:sty m:val="i"/>
            </m:rPr>
            <m:t>β</m:t>
          </m:r>
          <m:r>
            <m:rPr>
              <m:sty m:val="p"/>
            </m:rPr>
            <m:t>=</m:t>
          </m:r>
          <m:f>
            <m:fPr>
              <m:ctrlPr>
                <w:rPr>
                  <w:rFonts w:ascii="Cambria Math" w:hAnsi="Cambria Math"/>
                </w:rPr>
              </m:ctrlPr>
            </m:fPr>
            <m:num>
              <m:r>
                <m:rPr>
                  <m:sty m:val="i"/>
                </m:rPr>
                <m:t>K</m:t>
              </m:r>
            </m:num>
            <m:den>
              <m:sSub>
                <m:sSubPr/>
                <m:e>
                  <m:r>
                    <m:rPr>
                      <m:sty m:val="i"/>
                    </m:rPr>
                    <m:t>m</m:t>
                  </m:r>
                </m:e>
                <m:sub>
                  <m:r>
                    <m:rPr>
                      <m:sty m:val="i"/>
                    </m:rPr>
                    <m:t>a</m:t>
                  </m:r>
                </m:sub>
              </m:sSub>
              <m:sSubSup>
                <m:sSubSupPr/>
                <m:e>
                  <m:r>
                    <m:rPr>
                      <m:sty m:val="i"/>
                    </m:rPr>
                    <m:t>v</m:t>
                  </m:r>
                </m:e>
                <m:sub>
                  <m:r>
                    <m:rPr>
                      <m:sty m:val="p"/>
                    </m:rPr>
                    <m:t>0</m:t>
                  </m:r>
                </m:sub>
                <m:sup>
                  <m:r>
                    <m:rPr>
                      <m:sty m:val="p"/>
                    </m:rPr>
                    <m:t>2</m:t>
                  </m:r>
                </m:sup>
              </m:sSubSup>
            </m:den>
          </m:f>
          <m:r>
            <m:rPr>
              <m:sty m:val="p"/>
            </m:rPr>
            <m:t>.</m:t>
          </m:r>
        </m:oMath>
      </m:oMathPara>
    </w:p>
    <w:p>
      <w:pPr>
        <w:spacing w:after="220" w:lineRule="auto"/>
      </w:pPr>
      <w:r>
        <w:rPr>
          <w:rFonts w:eastAsia="Georgia" w:cs="Georgia" w:ascii="Georgia" w:hAnsi="Georgia"/>
        </w:rPr>
        <w:t xml:space="preserve">II.C.7) En pratique, l'expérience de Rutherford n'est pas faite avec une seule particule </w:t>
      </w:r>
      <m:oMath>
        <m:r>
          <m:rPr>
            <m:sty m:val="i"/>
          </m:rPr>
          <m:t>α</m:t>
        </m:r>
      </m:oMath>
      <w:r>
        <w:rPr>
          <w:rFonts w:eastAsia="Georgia" w:cs="Georgia" w:ascii="Georgia" w:hAnsi="Georgia"/>
        </w:rPr>
        <w:t xml:space="preserve">, mais avec un pinceau incident homogène homocinétique contenant </w:t>
      </w:r>
      <m:oMath>
        <m:r>
          <m:rPr>
            <m:sty m:val="i"/>
          </m:rPr>
          <m:t>J</m:t>
        </m:r>
      </m:oMath>
      <w:r>
        <w:rPr>
          <w:rFonts w:eastAsia="Georgia" w:cs="Georgia" w:ascii="Georgia" w:hAnsi="Georgia"/>
        </w:rPr>
        <w:t xml:space="preserve"> particules par unité de surface perpendiculaire à l'axe </w:t>
      </w:r>
      <m:oMath>
        <m:r>
          <m:rPr>
            <m:sty m:val="i"/>
          </m:rPr>
          <m:t>B</m:t>
        </m:r>
        <m:r>
          <m:rPr>
            <m:sty m:val="i"/>
          </m:rPr>
          <m:t>x</m:t>
        </m:r>
      </m:oMath>
      <w:r>
        <w:rPr/>
        <w:t xml:space="preserve">.</w:t>
      </w:r>
      <w:r>
        <w:rPr/>
        <w:br w:type="textWrapping"/>
      </w:r>
      <w:r>
        <w:rPr>
          <w:rFonts w:eastAsia="Georgia" w:cs="Georgia" w:ascii="Georgia" w:hAnsi="Georgia"/>
        </w:rPr>
        <w:t xml:space="preserve">Un détecteur permet d'étudier la statistique des déviations des particules </w:t>
      </w:r>
      <m:oMath>
        <m:r>
          <m:rPr>
            <m:sty m:val="i"/>
          </m:rPr>
          <m:t>α</m:t>
        </m:r>
      </m:oMath>
      <w:r>
        <w:rPr/>
        <w:t xml:space="preserve">. On note </w:t>
      </w:r>
      <m:oMath>
        <m:r>
          <m:rPr>
            <m:sty m:val="i"/>
          </m:rPr>
          <m:t>d</m:t>
        </m:r>
        <m:r>
          <m:rPr>
            <m:sty m:val="p"/>
          </m:rPr>
          <m:t>Ω</m:t>
        </m:r>
        <m:r>
          <m:rPr>
            <m:sty m:val="p"/>
          </m:rPr>
          <m:t>=</m:t>
        </m:r>
        <m:r>
          <m:rPr>
            <m:sty m:val="p"/>
          </m:rPr>
          <m:t>2</m:t>
        </m:r>
        <m:r>
          <m:rPr>
            <m:sty m:val="i"/>
          </m:rPr>
          <m:t>π</m:t>
        </m:r>
        <m:r>
          <m:rPr>
            <m:sty m:val="p"/>
          </m:rPr>
          <m:t>sin</m:t>
        </m:r>
        <m:r>
          <m:rPr>
            <m:sty m:val="p"/>
          </m:rPr>
          <m:t>⁡</m:t>
        </m:r>
        <m:r>
          <m:rPr>
            <m:sty m:val="i"/>
          </m:rPr>
          <m:t>ϕ</m:t>
        </m:r>
        <m:r>
          <m:rPr>
            <m:sty m:val="i"/>
          </m:rPr>
          <m:t>d</m:t>
        </m:r>
        <m:r>
          <m:rPr>
            <m:sty m:val="i"/>
          </m:rPr>
          <m:t>ϕ</m:t>
        </m:r>
      </m:oMath>
      <w:r>
        <w:rPr>
          <w:rFonts w:eastAsia="Georgia" w:cs="Georgia" w:ascii="Georgia" w:hAnsi="Georgia"/>
        </w:rPr>
        <w:t xml:space="preserve"> l'angle solide sous lequel est vue, depuis la cible, la zone du détecteur comptant les particules déviées d'un angle </w:t>
      </w:r>
      <m:oMath>
        <m:r>
          <m:rPr>
            <m:sty m:val="i"/>
          </m:rPr>
          <m:t>ϕ</m:t>
        </m:r>
      </m:oMath>
      <w:r>
        <w:rPr>
          <w:rFonts w:eastAsia="Georgia" w:cs="Georgia" w:ascii="Georgia" w:hAnsi="Georgia"/>
        </w:rPr>
        <w:t xml:space="preserve"> à </w:t>
      </w:r>
      <m:oMath>
        <m:r>
          <m:rPr>
            <m:sty m:val="i"/>
          </m:rPr>
          <m:t>d</m:t>
        </m:r>
        <m:r>
          <m:rPr>
            <m:sty m:val="i"/>
          </m:rPr>
          <m:t>ϕ</m:t>
        </m:r>
      </m:oMath>
      <w:r>
        <w:rPr>
          <w:rFonts w:eastAsia="Georgia" w:cs="Georgia" w:ascii="Georgia" w:hAnsi="Georgia"/>
        </w:rPr>
        <w:t xml:space="preserve"> près. (On aura remarqué que le problème admet la symétrie de révolution autour de </w:t>
      </w:r>
      <m:oMath>
        <m:r>
          <m:rPr>
            <m:sty m:val="i"/>
          </m:rPr>
          <m:t>B</m:t>
        </m:r>
        <m:r>
          <m:rPr>
            <m:sty m:val="i"/>
          </m:rPr>
          <m:t>x</m:t>
        </m:r>
      </m:oMath>
      <w:r>
        <w:rPr/>
        <w:t xml:space="preserve"> ).</w:t>
      </w:r>
      <w:r>
        <w:rPr/>
        <w:br w:type="textWrapping"/>
      </w:r>
      <w:r>
        <w:rPr>
          <w:rFonts w:eastAsia="Georgia" w:cs="Georgia" w:ascii="Georgia" w:hAnsi="Georgia"/>
        </w:rPr>
        <w:t xml:space="preserve">a) Déterminer le nombre </w:t>
      </w:r>
      <m:oMath>
        <m:r>
          <m:rPr>
            <m:sty m:val="i"/>
          </m:rPr>
          <m:t>d</m:t>
        </m:r>
        <m:r>
          <m:rPr>
            <m:sty m:val="i"/>
          </m:rPr>
          <m:t>n</m:t>
        </m:r>
      </m:oMath>
      <w:r>
        <w:rPr>
          <w:rFonts w:eastAsia="Georgia" w:cs="Georgia" w:ascii="Georgia" w:hAnsi="Georgia"/>
        </w:rPr>
        <w:t xml:space="preserve"> de ces particules déviées, ayant initialement un paramètre d'impact compris entre </w:t>
      </w:r>
      <m:oMath>
        <m:r>
          <m:rPr>
            <m:sty m:val="i"/>
          </m:rPr>
          <m:t>b</m:t>
        </m:r>
      </m:oMath>
      <w:r>
        <w:rPr/>
        <w:t xml:space="preserve"> et </w:t>
      </w:r>
      <m:oMath>
        <m:r>
          <m:rPr>
            <m:sty m:val="i"/>
          </m:rPr>
          <m:t>b</m:t>
        </m:r>
        <m:r>
          <m:rPr>
            <m:sty m:val="p"/>
          </m:rPr>
          <m:t>+</m:t>
        </m:r>
        <m:r>
          <m:rPr>
            <m:sty m:val="i"/>
          </m:rPr>
          <m:t>d</m:t>
        </m:r>
        <m:r>
          <m:rPr>
            <m:sty m:val="i"/>
          </m:rPr>
          <m:t>b</m:t>
        </m:r>
      </m:oMath>
      <w:r>
        <w:rPr/>
        <w:t xml:space="preserve">, en fonction de </w:t>
      </w:r>
      <m:oMath>
        <m:r>
          <m:rPr>
            <m:sty m:val="i"/>
          </m:rPr>
          <m:t>J</m:t>
        </m:r>
        <m:r>
          <m:rPr>
            <m:sty m:val="p"/>
          </m:rPr>
          <m:t>,</m:t>
        </m:r>
        <m:r>
          <m:rPr>
            <m:sty m:val="i"/>
          </m:rPr>
          <m:t>b</m:t>
        </m:r>
      </m:oMath>
      <w:r>
        <w:rPr/>
        <w:t xml:space="preserve"> et </w:t>
      </w:r>
      <m:oMath>
        <m:r>
          <m:rPr>
            <m:sty m:val="i"/>
          </m:rPr>
          <m:t>d</m:t>
        </m:r>
        <m:r>
          <m:rPr>
            <m:sty m:val="i"/>
          </m:rPr>
          <m:t>b</m:t>
        </m:r>
      </m:oMath>
      <w:r>
        <w:rPr/>
        <w:t xml:space="preserve">.</w:t>
      </w:r>
      <w:r>
        <w:rPr/>
        <w:br w:type="textWrapping"/>
      </w:r>
      <w:r>
        <w:rPr>
          <w:rFonts w:eastAsia="Georgia" w:cs="Georgia" w:ascii="Georgia" w:hAnsi="Georgia"/>
        </w:rPr>
        <w:t xml:space="preserve">b) Le comptage donne accès au rapport </w:t>
      </w:r>
      <m:oMath>
        <m:r>
          <m:rPr>
            <m:sty m:val="i"/>
          </m:rPr>
          <m:t>d</m:t>
        </m:r>
        <m:r>
          <m:rPr>
            <m:sty m:val="i"/>
          </m:rPr>
          <m:t>n</m:t>
        </m:r>
        <m:r>
          <m:rPr>
            <m:sty m:val="p"/>
          </m:rPr>
          <m:t>/</m:t>
        </m:r>
        <m:r>
          <m:rPr>
            <m:sty m:val="p"/>
          </m:rPr>
          <m:t>(</m:t>
        </m:r>
        <m:r>
          <m:rPr>
            <m:sty m:val="i"/>
          </m:rPr>
          <m:t>J</m:t>
        </m:r>
        <m:r>
          <m:rPr>
            <m:sty m:val="i"/>
          </m:rPr>
          <m:t>d</m:t>
        </m:r>
        <m:r>
          <m:rPr>
            <m:sty m:val="p"/>
          </m:rPr>
          <m:t>Ω</m:t>
        </m:r>
        <m:r>
          <m:rPr>
            <m:sty m:val="p"/>
          </m:rPr>
          <m:t>)</m:t>
        </m:r>
      </m:oMath>
      <w:r>
        <w:rPr>
          <w:rFonts w:eastAsia="Georgia" w:cs="Georgia" w:ascii="Georgia" w:hAnsi="Georgia"/>
        </w:rPr>
        <w:t xml:space="preserve"> appelé section efficace différentielle de diffusion. L' exprimer en fonction de </w:t>
      </w:r>
      <m:oMath>
        <m:r>
          <m:rPr>
            <m:sty m:val="i"/>
          </m:rPr>
          <m:t>β</m:t>
        </m:r>
      </m:oMath>
      <w:r>
        <w:rPr/>
        <w:t xml:space="preserve"> et </w:t>
      </w:r>
      <m:oMath>
        <m:r>
          <m:rPr>
            <m:sty m:val="i"/>
          </m:rPr>
          <m:t>ϕ</m:t>
        </m:r>
      </m:oMath>
      <w:r>
        <w:rPr/>
        <w:t xml:space="preserve">.</w:t>
      </w:r>
      <w:r>
        <w:rPr/>
        <w:br w:type="textWrapping"/>
      </w:r>
      <w:r>
        <w:rPr>
          <w:rFonts w:eastAsia="Georgia" w:cs="Georgia" w:ascii="Georgia" w:hAnsi="Georgia"/>
        </w:rPr>
        <w:t xml:space="preserve">c) Geiger et Marsden obtinrent expérimentalement une section efficace différentielle évoluant suivant une loi en </w:t>
      </w:r>
      <m:oMath>
        <m:r>
          <m:rPr>
            <m:sty m:val="p"/>
          </m:rPr>
          <m:t>1</m:t>
        </m:r>
        <m:r>
          <m:rPr>
            <m:sty m:val="p"/>
          </m:rPr>
          <m:t>/</m:t>
        </m:r>
        <m:sSup>
          <m:sSupPr/>
          <m:e>
            <m:r>
              <m:rPr>
                <m:sty m:val="p"/>
              </m:rPr>
              <m:t>sin</m:t>
            </m:r>
          </m:e>
          <m:sup>
            <m:r>
              <m:rPr>
                <m:sty m:val="p"/>
              </m:rPr>
              <m:t>4</m:t>
            </m:r>
          </m:sup>
        </m:sSup>
        <m:r>
          <m:rPr>
            <m:sty m:val="p"/>
          </m:rPr>
          <m:t>⁡</m:t>
        </m:r>
        <m:r>
          <m:rPr>
            <m:sty m:val="p"/>
          </m:rPr>
          <m:t>(</m:t>
        </m:r>
        <m:r>
          <m:rPr>
            <m:sty m:val="i"/>
          </m:rPr>
          <m:t>ϕ</m:t>
        </m:r>
        <m:r>
          <m:rPr>
            <m:sty m:val="p"/>
          </m:rPr>
          <m:t>/</m:t>
        </m:r>
        <m:r>
          <m:rPr>
            <m:sty m:val="p"/>
          </m:rPr>
          <m:t>2</m:t>
        </m:r>
        <m:r>
          <m:rPr>
            <m:sty m:val="p"/>
          </m:rPr>
          <m:t>)</m:t>
        </m:r>
      </m:oMath>
      <w:r>
        <w:rPr/>
        <w:t xml:space="preserve">. Commenter.</w:t>
      </w:r>
      <w:r>
        <w:rPr/>
        <w:br w:type="textWrapping"/>
      </w:r>
      <w:r>
        <w:rPr>
          <w:rFonts w:eastAsia="Georgia" w:cs="Georgia" w:ascii="Georgia" w:hAnsi="Georgia"/>
        </w:rPr>
        <w:t xml:space="preserve">d) Quelle est la valeur de la déviation </w:t>
      </w:r>
      <m:oMath>
        <m:r>
          <m:rPr>
            <m:sty m:val="i"/>
          </m:rPr>
          <m:t>ϕ</m:t>
        </m:r>
      </m:oMath>
      <w:r>
        <w:rPr>
          <w:rFonts w:eastAsia="Georgia" w:cs="Georgia" w:ascii="Georgia" w:hAnsi="Georgia"/>
        </w:rPr>
        <w:t xml:space="preserve"> correspondant à la plus petite distance d'approche </w:t>
      </w:r>
      <m:oMath>
        <m:sSub>
          <m:sSubPr/>
          <m:e>
            <m:r>
              <m:rPr>
                <m:sty m:val="i"/>
              </m:rPr>
              <m:t>r</m:t>
            </m:r>
          </m:e>
          <m:sub>
            <m:r>
              <m:rPr>
                <m:sty m:val="i"/>
              </m:rPr>
              <m:t>m</m:t>
            </m:r>
          </m:sub>
        </m:sSub>
      </m:oMath>
      <w:r>
        <w:rPr/>
        <w:t xml:space="preserve"> du noyau par une particule </w:t>
      </w:r>
      <m:oMath>
        <m:r>
          <m:rPr>
            <m:sty m:val="i"/>
          </m:rPr>
          <m:t>α</m:t>
        </m:r>
      </m:oMath>
      <w:r>
        <w:rPr/>
        <w:t xml:space="preserve"> ? Estimer la valeur de </w:t>
      </w:r>
      <m:oMath>
        <m:sSub>
          <m:sSubPr/>
          <m:e>
            <m:r>
              <m:rPr>
                <m:sty m:val="i"/>
              </m:rPr>
              <m:t>r</m:t>
            </m:r>
          </m:e>
          <m:sub>
            <m:r>
              <m:rPr>
                <m:sty m:val="i"/>
              </m:rPr>
              <m:t>m</m:t>
            </m:r>
          </m:sub>
        </m:sSub>
      </m:oMath>
      <w:r>
        <w:rPr/>
        <w:t xml:space="preserve"> pour une particule </w:t>
      </w:r>
      <m:oMath>
        <m:r>
          <m:rPr>
            <m:sty m:val="i"/>
          </m:rPr>
          <m:t>α</m:t>
        </m:r>
      </m:oMath>
      <w:r>
        <w:rPr>
          <w:rFonts w:eastAsia="Georgia" w:cs="Georgia" w:ascii="Georgia" w:hAnsi="Georgia"/>
        </w:rPr>
        <w:t xml:space="preserve"> d'énergie cinétique incidente de </w:t>
      </w:r>
      <m:oMath>
        <m:r>
          <m:rPr>
            <m:sty m:val="p"/>
          </m:rPr>
          <m:t>5</m:t>
        </m:r>
        <m:r>
          <m:rPr>
            <m:sty m:val="p"/>
          </m:rPr>
          <m:t>,</m:t>
        </m:r>
        <m:r>
          <m:rPr>
            <m:sty m:val="p"/>
          </m:rPr>
          <m:t>3</m:t>
        </m:r>
        <m:r>
          <m:rPr>
            <m:sty m:val="p"/>
          </m:rPr>
          <m:t>MeV</m:t>
        </m:r>
      </m:oMath>
      <w:r>
        <w:rPr/>
        <w:t xml:space="preserve">.</w:t>
      </w:r>
      <w:r>
        <w:rPr/>
        <w:br w:type="textWrapping"/>
      </w:r>
      <w:r>
        <w:rPr>
          <w:rFonts w:eastAsia="Georgia" w:cs="Georgia" w:ascii="Georgia" w:hAnsi="Georgia"/>
        </w:rPr>
        <w:t xml:space="preserve">e) En réalité, Geiger et Marsden constatèrent que leur loi en </w:t>
      </w:r>
      <m:oMath>
        <m:r>
          <m:rPr>
            <m:sty m:val="p"/>
          </m:rPr>
          <m:t>1</m:t>
        </m:r>
        <m:r>
          <m:rPr>
            <m:sty m:val="p"/>
          </m:rPr>
          <m:t>/</m:t>
        </m:r>
        <m:sSup>
          <m:sSupPr/>
          <m:e>
            <m:r>
              <m:rPr>
                <m:sty m:val="p"/>
              </m:rPr>
              <m:t>sin</m:t>
            </m:r>
          </m:e>
          <m:sup>
            <m:r>
              <m:rPr>
                <m:sty m:val="p"/>
              </m:rPr>
              <m:t>4</m:t>
            </m:r>
          </m:sup>
        </m:sSup>
        <m:r>
          <m:rPr>
            <m:sty m:val="p"/>
          </m:rPr>
          <m:t>⁡</m:t>
        </m:r>
        <m:r>
          <m:rPr>
            <m:sty m:val="p"/>
          </m:rPr>
          <m:t>(</m:t>
        </m:r>
        <m:r>
          <m:rPr>
            <m:sty m:val="i"/>
          </m:rPr>
          <m:t>ϕ</m:t>
        </m:r>
        <m:r>
          <m:rPr>
            <m:sty m:val="p"/>
          </m:rPr>
          <m:t>/</m:t>
        </m:r>
        <m:r>
          <m:rPr>
            <m:sty m:val="p"/>
          </m:rPr>
          <m:t>2</m:t>
        </m:r>
        <m:r>
          <m:rPr>
            <m:sty m:val="p"/>
          </m:rPr>
          <m:t>)</m:t>
        </m:r>
      </m:oMath>
      <w:r>
        <w:rPr>
          <w:rFonts w:eastAsia="Georgia" w:cs="Georgia" w:ascii="Georgia" w:hAnsi="Georgia"/>
        </w:rPr>
        <w:t xml:space="preserve"> n'est valable que pour des déviations </w:t>
      </w:r>
      <m:oMath>
        <m:r>
          <m:rPr>
            <m:sty m:val="i"/>
          </m:rPr>
          <m:t>ϕ</m:t>
        </m:r>
        <m:r>
          <m:rPr>
            <m:sty m:val="p"/>
          </m:rPr>
          <m:t>&lt;</m:t>
        </m:r>
        <m:sSub>
          <m:sSubPr/>
          <m:e>
            <m:r>
              <m:rPr>
                <m:sty m:val="i"/>
              </m:rPr>
              <m:t>ϕ</m:t>
            </m:r>
          </m:e>
          <m:sub>
            <m:r>
              <m:rPr>
                <m:sty m:val="p"/>
              </m:rPr>
              <m:t>0</m:t>
            </m:r>
          </m:sub>
        </m:sSub>
        <m:r>
          <m:rPr>
            <m:sty m:val="p"/>
          </m:rPr>
          <m:t>=</m:t>
        </m:r>
        <m:sSup>
          <m:sSupPr/>
          <m:e>
            <m:r>
              <m:rPr>
                <m:sty m:val="p"/>
              </m:rPr>
              <m:t>150</m:t>
            </m:r>
          </m:e>
          <m:sup>
            <m:r>
              <m:rPr>
                <m:sty m:val="p"/>
              </m:rPr>
              <m:t>∘</m:t>
            </m:r>
          </m:sup>
        </m:sSup>
      </m:oMath>
      <w:r>
        <w:rPr>
          <w:rFonts w:eastAsia="Georgia" w:cs="Georgia" w:ascii="Georgia" w:hAnsi="Georgia"/>
        </w:rPr>
        <w:t xml:space="preserve">. Que peut-on en déduire sur la nature de l'interaction entre la particule </w:t>
      </w:r>
      <m:oMath>
        <m:r>
          <m:rPr>
            <m:sty m:val="i"/>
          </m:rPr>
          <m:t>α</m:t>
        </m:r>
      </m:oMath>
      <w:r>
        <w:rPr>
          <w:rFonts w:eastAsia="Georgia" w:cs="Georgia" w:ascii="Georgia" w:hAnsi="Georgia"/>
        </w:rPr>
        <w:t xml:space="preserve"> et le noyau suivant la valeur du paramètre d'impact </w:t>
      </w:r>
      <m:oMath>
        <m:r>
          <m:rPr>
            <m:sty m:val="i"/>
          </m:rPr>
          <m:t>b</m:t>
        </m:r>
      </m:oMath>
      <w:r>
        <w:rPr>
          <w:rFonts w:eastAsia="Georgia" w:cs="Georgia" w:ascii="Georgia" w:hAnsi="Georgia"/>
        </w:rPr>
        <w:t xml:space="preserve"> ? On fera ressortir un paramètre d'impact frontière, noté </w:t>
      </w:r>
      <m:oMath>
        <m:sSub>
          <m:sSubPr/>
          <m:e>
            <m:r>
              <m:rPr>
                <m:sty m:val="i"/>
              </m:rPr>
              <m:t>b</m:t>
            </m:r>
          </m:e>
          <m:sub>
            <m:r>
              <m:rPr>
                <m:sty m:val="p"/>
              </m:rPr>
              <m:t>0</m:t>
            </m:r>
          </m:sub>
        </m:sSub>
      </m:oMath>
      <w:r>
        <w:rPr>
          <w:rFonts w:eastAsia="Georgia" w:cs="Georgia" w:ascii="Georgia" w:hAnsi="Georgia"/>
        </w:rPr>
        <w:t xml:space="preserve">, que l'on calculera numériquement pour les particules </w:t>
      </w:r>
      <m:oMath>
        <m:r>
          <m:rPr>
            <m:sty m:val="i"/>
          </m:rPr>
          <m:t>α</m:t>
        </m:r>
      </m:oMath>
      <w:r>
        <w:rPr>
          <w:rFonts w:eastAsia="Georgia" w:cs="Georgia" w:ascii="Georgia" w:hAnsi="Georgia"/>
        </w:rPr>
        <w:t xml:space="preserve"> précédentes. En déduire la distance minimale </w:t>
      </w:r>
      <m:oMath>
        <m:sSub>
          <m:sSubPr/>
          <m:e>
            <m:r>
              <m:rPr>
                <m:sty m:val="i"/>
              </m:rPr>
              <m:t>r</m:t>
            </m:r>
          </m:e>
          <m:sub>
            <m:sSub>
              <m:sSubPr/>
              <m:e>
                <m:r>
                  <m:rPr>
                    <m:sty m:val="i"/>
                  </m:rPr>
                  <m:t>m</m:t>
                </m:r>
              </m:e>
              <m:sub>
                <m:r>
                  <m:rPr>
                    <m:sty m:val="p"/>
                  </m:rPr>
                  <m:t>0</m:t>
                </m:r>
              </m:sub>
            </m:sSub>
          </m:sub>
        </m:sSub>
      </m:oMath>
      <w:r>
        <w:rPr/>
        <w:t xml:space="preserve"> d'approche de ces particules (pour </w:t>
      </w:r>
      <m:oMath>
        <m:r>
          <m:rPr>
            <m:sty m:val="i"/>
          </m:rPr>
          <m:t>ϕ</m:t>
        </m:r>
        <m:r>
          <m:rPr>
            <m:sty m:val="p"/>
          </m:rPr>
          <m:t>=</m:t>
        </m:r>
        <m:sSub>
          <m:sSubPr/>
          <m:e>
            <m:r>
              <m:rPr>
                <m:sty m:val="i"/>
              </m:rPr>
              <m:t>ϕ</m:t>
            </m:r>
          </m:e>
          <m:sub>
            <m:r>
              <m:rPr>
                <m:sty m:val="p"/>
              </m:rPr>
              <m:t>0</m:t>
            </m:r>
          </m:sub>
        </m:sSub>
      </m:oMath>
      <w:r>
        <w:rPr/>
        <w:t xml:space="preserve"> ).</w:t>
      </w:r>
      <w:r>
        <w:rPr/>
        <w:br w:type="textWrapping"/>
      </w:r>
      <w:r>
        <w:rPr>
          <w:rFonts w:eastAsia="Georgia" w:cs="Georgia" w:ascii="Georgia" w:hAnsi="Georgia"/>
        </w:rPr>
        <w:t xml:space="preserve">f) Donner l'ordre de grandeur actuel de la taille du noyau atomique. Commenter les résultats précédents.</w:t>
      </w:r>
    </w:p>
    <w:p>
      <w:pPr>
        <w:spacing w:line="271" w:before="330" w:lineRule="auto"/>
      </w:pPr>
      <w:r>
        <w:rPr>
          <w:rFonts w:eastAsia="Georgia" w:cs="Georgia" w:ascii="Georgia" w:hAnsi="Georgia"/>
          <w:b/>
          <w:sz w:val="42"/>
        </w:rPr>
        <w:t xml:space="preserve">Partie III - Modèle semi-quantique de Bohr</w:t>
      </w:r>
    </w:p>
    <w:p>
      <w:pPr>
        <w:spacing w:after="220" w:lineRule="auto"/>
      </w:pPr>
      <w:r>
        <w:rPr>
          <w:rFonts w:eastAsia="Georgia" w:cs="Georgia" w:ascii="Georgia" w:hAnsi="Georgia"/>
        </w:rPr>
        <w:t xml:space="preserve">Avant de s'intéresser à la structure de l'atome, on avait déterminé que chaque atome (sous le coup d'une excitation) était capable de rayonner une onde électromagnétique (parfois appartenant au spectre visible). Pour l'atome d'hydrogène, les longueurs d'onde caractéristiques de ces rayonnements vérifient la loi expérimentale de Balmer-Rydberg :</w:t>
      </w:r>
    </w:p>
    <w:p>
      <w:pPr>
        <w:spacing w:after="220" w:lineRule="auto"/>
      </w:pPr>
      <m:oMathPara>
        <m:oMath>
          <m:f>
            <m:fPr>
              <m:ctrlPr>
                <w:rPr>
                  <w:rFonts w:ascii="Cambria Math" w:hAnsi="Cambria Math"/>
                </w:rPr>
              </m:ctrlPr>
            </m:fPr>
            <m:num>
              <m:r>
                <m:rPr>
                  <m:sty m:val="p"/>
                </m:rPr>
                <m:t>1</m:t>
              </m:r>
            </m:num>
            <m:den>
              <m:sSub>
                <m:sSubPr/>
                <m:e>
                  <m:r>
                    <m:rPr>
                      <m:sty m:val="i"/>
                    </m:rPr>
                    <m:t>λ</m:t>
                  </m:r>
                </m:e>
                <m:sub>
                  <m:r>
                    <m:rPr>
                      <m:sty m:val="i"/>
                    </m:rPr>
                    <m:t>n</m:t>
                  </m:r>
                  <m:r>
                    <m:rPr>
                      <m:sty m:val="i"/>
                    </m:rPr>
                    <m:t>p</m:t>
                  </m:r>
                </m:sub>
              </m:sSub>
            </m:den>
          </m:f>
          <m:r>
            <m:rPr>
              <m:sty m:val="p"/>
            </m:rPr>
            <m:t>=</m:t>
          </m:r>
          <m:sSub>
            <m:sSubPr/>
            <m:e>
              <m:r>
                <m:rPr>
                  <m:sty m:val="i"/>
                </m:rPr>
                <m:t>R</m:t>
              </m:r>
            </m:e>
            <m:sub>
              <m:r>
                <m:rPr>
                  <m:sty m:val="i"/>
                </m:rPr>
                <m:t>H</m:t>
              </m:r>
            </m:sub>
          </m:sSub>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r>
                    <m:rPr>
                      <m:sty m:val="p"/>
                    </m:rPr>
                    <m:t>1</m:t>
                  </m:r>
                </m:num>
                <m:den>
                  <m:sSup>
                    <m:sSupPr/>
                    <m:e>
                      <m:r>
                        <m:rPr>
                          <m:sty m:val="i"/>
                        </m:rPr>
                        <m:t>p</m:t>
                      </m:r>
                    </m:e>
                    <m:sup>
                      <m:r>
                        <m:rPr>
                          <m:sty m:val="p"/>
                        </m:rPr>
                        <m:t>2</m:t>
                      </m:r>
                    </m:sup>
                  </m:sSup>
                </m:den>
              </m:f>
            </m:e>
          </m:d>
        </m:oMath>
      </m:oMathPara>
    </w:p>
    <w:p>
      <w:pPr>
        <w:spacing w:after="220" w:lineRule="auto"/>
      </w:pPr>
      <w:r>
        <w:rPr>
          <w:rFonts w:eastAsia="Georgia" w:cs="Georgia" w:ascii="Georgia" w:hAnsi="Georgia"/>
        </w:rPr>
        <w:t xml:space="preserve">où </w:t>
      </w:r>
      <m:oMath>
        <m:r>
          <m:rPr>
            <m:sty m:val="i"/>
          </m:rPr>
          <m:t>n</m:t>
        </m:r>
      </m:oMath>
      <w:r>
        <w:rPr/>
        <w:t xml:space="preserve"> et </w:t>
      </w:r>
      <m:oMath>
        <m:r>
          <m:rPr>
            <m:sty m:val="i"/>
          </m:rPr>
          <m:t>p</m:t>
        </m:r>
      </m:oMath>
      <w:r>
        <w:rPr/>
        <w:t xml:space="preserve"> sont des entiers </w:t>
      </w:r>
      <m:oMath>
        <m:r>
          <m:rPr>
            <m:sty m:val="p"/>
          </m:rPr>
          <m:t>(</m:t>
        </m:r>
        <m:r>
          <m:rPr>
            <m:sty m:val="i"/>
          </m:rPr>
          <m:t>n</m:t>
        </m:r>
        <m:r>
          <m:rPr>
            <m:sty m:val="p"/>
          </m:rPr>
          <m:t>&lt;</m:t>
        </m:r>
        <m:r>
          <m:rPr>
            <m:sty m:val="i"/>
          </m:rPr>
          <m:t>p</m:t>
        </m:r>
        <m:r>
          <m:rPr>
            <m:sty m:val="p"/>
          </m:rPr>
          <m:t>)</m:t>
        </m:r>
      </m:oMath>
      <w:r>
        <w:rPr/>
        <w:t xml:space="preserve"> et </w:t>
      </w:r>
      <m:oMath>
        <m:sSub>
          <m:sSubPr/>
          <m:e>
            <m:r>
              <m:rPr>
                <m:sty m:val="i"/>
              </m:rPr>
              <m:t>R</m:t>
            </m:r>
          </m:e>
          <m:sub>
            <m:r>
              <m:rPr>
                <m:sty m:val="i"/>
              </m:rPr>
              <m:t>H</m:t>
            </m:r>
          </m:sub>
        </m:sSub>
      </m:oMath>
      <w:r>
        <w:rPr>
          <w:rFonts w:eastAsia="Georgia" w:cs="Georgia" w:ascii="Georgia" w:hAnsi="Georgia"/>
        </w:rPr>
        <w:t xml:space="preserve"> est la constante de Rydberg. On souhaite retrouver théoriquement ce résultat en s'intéressant à l'atome d'hydrogène.</w:t>
      </w:r>
    </w:p>
    <w:p>
      <w:pPr>
        <w:spacing w:line="271" w:before="330" w:lineRule="auto"/>
      </w:pPr>
      <w:r>
        <w:rPr>
          <w:b/>
          <w:sz w:val="42"/>
        </w:rPr>
        <w:t xml:space="preserve">III.A - Quantification et condition de Bohr</w:t>
      </w:r>
    </w:p>
    <w:p>
      <w:pPr>
        <w:spacing w:after="220" w:lineRule="auto"/>
      </w:pPr>
      <w:r>
        <w:rPr>
          <w:rFonts w:eastAsia="Georgia" w:cs="Georgia" w:ascii="Georgia" w:hAnsi="Georgia"/>
        </w:rPr>
        <w:t xml:space="preserve">III.A.1) Dans le modèle de Rutherford, il est possible d'envisager une trajectoire circulaire de rayon </w:t>
      </w:r>
      <m:oMath>
        <m:r>
          <m:rPr>
            <m:sty m:val="i"/>
          </m:rPr>
          <m:t>R</m:t>
        </m:r>
      </m:oMath>
      <w:r>
        <w:rPr>
          <w:rFonts w:eastAsia="Georgia" w:cs="Georgia" w:ascii="Georgia" w:hAnsi="Georgia"/>
        </w:rPr>
        <w:t xml:space="preserve"> de l'électron autour du noyau fixe. Calculer la vitesse </w:t>
      </w:r>
      <m:oMath>
        <m:r>
          <m:rPr>
            <m:sty m:val="i"/>
          </m:rPr>
          <m:t>v</m:t>
        </m:r>
      </m:oMath>
      <w:r>
        <w:rPr>
          <w:rFonts w:eastAsia="Georgia" w:cs="Georgia" w:ascii="Georgia" w:hAnsi="Georgia"/>
        </w:rPr>
        <w:t xml:space="preserve"> correspondant à cette orbite et en déduire la période </w:t>
      </w:r>
      <m:oMath>
        <m:r>
          <m:rPr>
            <m:sty m:val="i"/>
          </m:rPr>
          <m:t>T</m:t>
        </m:r>
      </m:oMath>
      <w:r>
        <w:rPr>
          <w:rFonts w:eastAsia="Georgia" w:cs="Georgia" w:ascii="Georgia" w:hAnsi="Georgia"/>
        </w:rPr>
        <w:t xml:space="preserve"> de rotation de l'électron sur cette orbite en fonction de </w:t>
      </w:r>
      <m:oMath>
        <m:sSub>
          <m:sSubPr/>
          <m:e>
            <m:r>
              <m:rPr>
                <m:sty m:val="i"/>
              </m:rPr>
              <m:t>ε</m:t>
            </m:r>
          </m:e>
          <m:sub>
            <m:r>
              <m:rPr>
                <m:sty m:val="p"/>
              </m:rPr>
              <m:t>0</m:t>
            </m:r>
          </m:sub>
        </m:sSub>
        <m:r>
          <m:rPr>
            <m:sty m:val="p"/>
          </m:rPr>
          <m:t>,</m:t>
        </m:r>
        <m:sSub>
          <m:sSubPr/>
          <m:e>
            <m:r>
              <m:rPr>
                <m:sty m:val="i"/>
              </m:rPr>
              <m:t>m</m:t>
            </m:r>
          </m:e>
          <m:sub>
            <m:r>
              <m:rPr>
                <m:sty m:val="i"/>
              </m:rPr>
              <m:t>e</m:t>
            </m:r>
          </m:sub>
        </m:sSub>
        <m:r>
          <m:rPr>
            <m:sty m:val="p"/>
          </m:rPr>
          <m:t>,</m:t>
        </m:r>
        <m:r>
          <m:rPr>
            <m:sty m:val="i"/>
          </m:rPr>
          <m:t>e</m:t>
        </m:r>
      </m:oMath>
      <w:r>
        <w:rPr/>
        <w:t xml:space="preserve"> et </w:t>
      </w:r>
      <m:oMath>
        <m:r>
          <m:rPr>
            <m:sty m:val="i"/>
          </m:rPr>
          <m:t>R</m:t>
        </m:r>
      </m:oMath>
      <w:r>
        <w:rPr/>
        <w:t xml:space="preserve">.</w:t>
      </w:r>
      <w:r>
        <w:rPr/>
        <w:br w:type="textWrapping"/>
      </w:r>
      <w:r>
        <w:rPr>
          <w:rFonts w:eastAsia="Georgia" w:cs="Georgia" w:ascii="Georgia" w:hAnsi="Georgia"/>
        </w:rPr>
        <w:t xml:space="preserve">III.A.2) Montrer que la force électrique ressentie par l'électron dérive d'une énergie potentielle que l'on explicitera. En déduire l'énergie mécanique </w:t>
      </w:r>
      <m:oMath>
        <m:r>
          <m:rPr>
            <m:sty m:val="i"/>
          </m:rPr>
          <m:t>E</m:t>
        </m:r>
      </m:oMath>
      <w:r>
        <w:rPr/>
        <w:t xml:space="preserve">.</w:t>
      </w:r>
      <w:r>
        <w:rPr/>
        <w:br w:type="textWrapping"/>
      </w:r>
      <w:r>
        <w:rPr>
          <w:rFonts w:eastAsia="Georgia" w:cs="Georgia" w:ascii="Georgia" w:hAnsi="Georgia"/>
        </w:rPr>
        <w:t xml:space="preserve">III.A.3) On numérote par deux entiers </w:t>
      </w:r>
      <m:oMath>
        <m:r>
          <m:rPr>
            <m:sty m:val="i"/>
          </m:rPr>
          <m:t>n</m:t>
        </m:r>
      </m:oMath>
      <w:r>
        <w:rPr/>
        <w:t xml:space="preserve"> et </w:t>
      </w:r>
      <m:oMath>
        <m:r>
          <m:rPr>
            <m:sty m:val="i"/>
          </m:rPr>
          <m:t>p</m:t>
        </m:r>
      </m:oMath>
      <w:r>
        <w:rPr>
          <w:rFonts w:eastAsia="Georgia" w:cs="Georgia" w:ascii="Georgia" w:hAnsi="Georgia"/>
        </w:rPr>
        <w:t xml:space="preserve"> deux orbites circulaires distinctes d'énergies mécaniques respectives </w:t>
      </w:r>
      <m:oMath>
        <m:sSub>
          <m:sSubPr/>
          <m:e>
            <m:r>
              <m:rPr>
                <m:sty m:val="i"/>
              </m:rPr>
              <m:t>E</m:t>
            </m:r>
          </m:e>
          <m:sub>
            <m:r>
              <m:rPr>
                <m:sty m:val="i"/>
              </m:rPr>
              <m:t>n</m:t>
            </m:r>
          </m:sub>
        </m:sSub>
      </m:oMath>
      <w:r>
        <w:rPr/>
        <w:t xml:space="preserve"> et </w:t>
      </w:r>
      <m:oMath>
        <m:sSub>
          <m:sSubPr/>
          <m:e>
            <m:r>
              <m:rPr>
                <m:sty m:val="i"/>
              </m:rPr>
              <m:t>E</m:t>
            </m:r>
          </m:e>
          <m:sub>
            <m:r>
              <m:rPr>
                <m:sty m:val="i"/>
              </m:rPr>
              <m:t>p</m:t>
            </m:r>
          </m:sub>
        </m:sSub>
      </m:oMath>
      <w:r>
        <w:rPr/>
        <w:t xml:space="preserve">. On note </w:t>
      </w:r>
      <m:oMath>
        <m:sSub>
          <m:sSubPr/>
          <m:e>
            <m:r>
              <m:rPr>
                <m:sty m:val="i"/>
              </m:rPr>
              <m:t>L</m:t>
            </m:r>
          </m:e>
          <m:sub>
            <m:r>
              <m:rPr>
                <m:sty m:val="i"/>
              </m:rPr>
              <m:t>n</m:t>
            </m:r>
          </m:sub>
        </m:sSub>
      </m:oMath>
      <w:r>
        <w:rPr/>
        <w:t xml:space="preserve"> et </w:t>
      </w:r>
      <m:oMath>
        <m:sSub>
          <m:sSubPr/>
          <m:e>
            <m:r>
              <m:rPr>
                <m:sty m:val="i"/>
              </m:rPr>
              <m:t>L</m:t>
            </m:r>
          </m:e>
          <m:sub>
            <m:r>
              <m:rPr>
                <m:sty m:val="i"/>
              </m:rPr>
              <m:t>p</m:t>
            </m:r>
          </m:sub>
        </m:sSub>
      </m:oMath>
      <w:r>
        <w:rPr>
          <w:rFonts w:eastAsia="Georgia" w:cs="Georgia" w:ascii="Georgia" w:hAnsi="Georgia"/>
        </w:rPr>
        <w:t xml:space="preserve"> les moments cinétiques respectifs par rapport au noyau. Montrer que</w:t>
      </w:r>
    </w:p>
    <w:p>
      <w:pPr>
        <w:spacing w:after="220" w:lineRule="auto"/>
      </w:pPr>
      <m:oMathPara>
        <m:oMath>
          <m:sSub>
            <m:sSubPr/>
            <m:e>
              <m:r>
                <m:rPr>
                  <m:sty m:val="i"/>
                </m:rPr>
                <m:t>E</m:t>
              </m:r>
            </m:e>
            <m:sub>
              <m:r>
                <m:rPr>
                  <m:sty m:val="i"/>
                </m:rPr>
                <m:t>p</m:t>
              </m:r>
            </m:sub>
          </m:sSub>
          <m:r>
            <m:rPr>
              <m:sty m:val="p"/>
            </m:rPr>
            <m:t>−</m:t>
          </m:r>
          <m:sSub>
            <m:sSubPr/>
            <m:e>
              <m:r>
                <m:rPr>
                  <m:sty m:val="i"/>
                </m:rPr>
                <m:t>E</m:t>
              </m:r>
            </m:e>
            <m:sub>
              <m:r>
                <m:rPr>
                  <m:sty m:val="i"/>
                </m:rPr>
                <m:t>n</m:t>
              </m:r>
            </m:sub>
          </m:sSub>
          <m:r>
            <m:rPr>
              <m:sty m:val="p"/>
            </m:rPr>
            <m:t>=</m:t>
          </m:r>
          <m:r>
            <m:rPr>
              <m:sty m:val="i"/>
            </m:rPr>
            <m:t>Y</m:t>
          </m:r>
          <m:d>
            <m:dPr>
              <m:begChr m:val="("/>
              <m:endChr m:val=")"/>
              <m:ctrlPr>
                <w:rPr>
                  <w:rFonts w:ascii="Cambria Math" w:hAnsi="Cambria Math"/>
                </w:rPr>
              </m:ctrlPr>
            </m:dPr>
            <m:e>
              <m:f>
                <m:fPr>
                  <m:ctrlPr>
                    <w:rPr>
                      <w:rFonts w:ascii="Cambria Math" w:hAnsi="Cambria Math"/>
                    </w:rPr>
                  </m:ctrlPr>
                </m:fPr>
                <m:num>
                  <m:r>
                    <m:rPr>
                      <m:sty m:val="p"/>
                    </m:rPr>
                    <m:t>1</m:t>
                  </m:r>
                </m:num>
                <m:den>
                  <m:sSubSup>
                    <m:sSubSupPr/>
                    <m:e>
                      <m:r>
                        <m:rPr>
                          <m:sty m:val="i"/>
                        </m:rPr>
                        <m:t>L</m:t>
                      </m:r>
                    </m:e>
                    <m:sub>
                      <m:r>
                        <m:rPr>
                          <m:sty m:val="i"/>
                        </m:rPr>
                        <m:t>n</m:t>
                      </m:r>
                    </m:sub>
                    <m:sup>
                      <m:r>
                        <m:rPr>
                          <m:sty m:val="p"/>
                        </m:rPr>
                        <m:t>2</m:t>
                      </m:r>
                    </m:sup>
                  </m:sSubSup>
                </m:den>
              </m:f>
              <m:r>
                <m:rPr>
                  <m:sty m:val="p"/>
                </m:rPr>
                <m:t>−</m:t>
              </m:r>
              <m:f>
                <m:fPr>
                  <m:ctrlPr>
                    <w:rPr>
                      <w:rFonts w:ascii="Cambria Math" w:hAnsi="Cambria Math"/>
                    </w:rPr>
                  </m:ctrlPr>
                </m:fPr>
                <m:num>
                  <m:r>
                    <m:rPr>
                      <m:sty m:val="p"/>
                    </m:rPr>
                    <m:t>1</m:t>
                  </m:r>
                </m:num>
                <m:den>
                  <m:sSubSup>
                    <m:sSubSupPr/>
                    <m:e>
                      <m:r>
                        <m:rPr>
                          <m:sty m:val="i"/>
                        </m:rPr>
                        <m:t>L</m:t>
                      </m:r>
                    </m:e>
                    <m:sub>
                      <m:r>
                        <m:rPr>
                          <m:sty m:val="i"/>
                        </m:rPr>
                        <m:t>p</m:t>
                      </m:r>
                    </m:sub>
                    <m:sup>
                      <m:r>
                        <m:rPr>
                          <m:sty m:val="p"/>
                        </m:rPr>
                        <m:t>2</m:t>
                      </m:r>
                    </m:sup>
                  </m:sSubSup>
                </m:den>
              </m:f>
            </m:e>
          </m:d>
        </m:oMath>
      </m:oMathPara>
    </w:p>
    <w:p>
      <w:pPr>
        <w:spacing w:after="220" w:lineRule="auto"/>
      </w:pPr>
      <m:oMath>
        <m:r>
          <m:rPr>
            <m:sty m:val="i"/>
          </m:rPr>
          <m:t>Y</m:t>
        </m:r>
      </m:oMath>
      <w:r>
        <w:rPr/>
        <w:t xml:space="preserve"> est une constante que l'on explicitera en fonction de </w:t>
      </w:r>
      <m:oMath>
        <m:r>
          <m:rPr>
            <m:sty m:val="i"/>
          </m:rPr>
          <m:t>e</m:t>
        </m:r>
        <m:r>
          <m:rPr>
            <m:sty m:val="p"/>
          </m:rPr>
          <m:t>,</m:t>
        </m:r>
        <m:sSub>
          <m:sSubPr/>
          <m:e>
            <m:r>
              <m:rPr>
                <m:sty m:val="i"/>
              </m:rPr>
              <m:t>ε</m:t>
            </m:r>
          </m:e>
          <m:sub>
            <m:r>
              <m:rPr>
                <m:sty m:val="p"/>
              </m:rPr>
              <m:t>0</m:t>
            </m:r>
          </m:sub>
        </m:sSub>
      </m:oMath>
      <w:r>
        <w:rPr/>
        <w:t xml:space="preserve"> et </w:t>
      </w:r>
      <m:oMath>
        <m:sSub>
          <m:sSubPr/>
          <m:e>
            <m:r>
              <m:rPr>
                <m:sty m:val="i"/>
              </m:rPr>
              <m:t>m</m:t>
            </m:r>
          </m:e>
          <m:sub>
            <m:r>
              <m:rPr>
                <m:sty m:val="i"/>
              </m:rPr>
              <m:t>e</m:t>
            </m:r>
          </m:sub>
        </m:sSub>
      </m:oMath>
      <w:r>
        <w:rPr/>
        <w:t xml:space="preserve">.</w:t>
      </w:r>
      <w:r>
        <w:rPr/>
        <w:br w:type="textWrapping"/>
      </w:r>
      <w:r>
        <w:rPr>
          <w:rFonts w:eastAsia="Georgia" w:cs="Georgia" w:ascii="Georgia" w:hAnsi="Georgia"/>
        </w:rPr>
        <w:t xml:space="preserve">III.A.4) En tenant compte de résultats connus en 1913 (théorie du corps noir, théorie de l'effet photoélectrique), Bohr a pu poser la relation bien connue aujourd'hui: </w:t>
      </w:r>
      <m:oMath>
        <m:sSub>
          <m:sSubPr/>
          <m:e>
            <m:r>
              <m:rPr>
                <m:sty m:val="i"/>
              </m:rPr>
              <m:t>E</m:t>
            </m:r>
          </m:e>
          <m:sub>
            <m:r>
              <m:rPr>
                <m:sty m:val="i"/>
              </m:rPr>
              <m:t>p</m:t>
            </m:r>
          </m:sub>
        </m:sSub>
        <m:r>
          <m:rPr>
            <m:sty m:val="p"/>
          </m:rPr>
          <m:t>−</m:t>
        </m:r>
        <m:sSub>
          <m:sSubPr/>
          <m:e>
            <m:r>
              <m:rPr>
                <m:sty m:val="i"/>
              </m:rPr>
              <m:t>E</m:t>
            </m:r>
          </m:e>
          <m:sub>
            <m:r>
              <m:rPr>
                <m:sty m:val="i"/>
              </m:rPr>
              <m:t>n</m:t>
            </m:r>
          </m:sub>
        </m:sSub>
        <m:r>
          <m:rPr>
            <m:sty m:val="p"/>
          </m:rPr>
          <m:t>=</m:t>
        </m:r>
        <m:r>
          <m:rPr>
            <m:sty m:val="i"/>
          </m:rPr>
          <m:t>h</m:t>
        </m:r>
        <m:sSub>
          <m:sSubPr/>
          <m:e>
            <m:r>
              <m:rPr>
                <m:sty m:val="i"/>
              </m:rPr>
              <m:t>v</m:t>
            </m:r>
          </m:e>
          <m:sub>
            <m:r>
              <m:rPr>
                <m:sty m:val="i"/>
              </m:rPr>
              <m:t>n</m:t>
            </m:r>
            <m:r>
              <m:rPr>
                <m:sty m:val="i"/>
              </m:rPr>
              <m:t>p</m:t>
            </m:r>
          </m:sub>
        </m:sSub>
      </m:oMath>
      <w:r>
        <w:rPr>
          <w:rFonts w:eastAsia="Georgia" w:cs="Georgia" w:ascii="Georgia" w:hAnsi="Georgia"/>
        </w:rPr>
        <w:t xml:space="preserve"> entre énergie et fréquence. De plus, il a posé la condition de quantification du moment cinétique suivante pour les orbites circulaires </w:t>
      </w:r>
      <m:oMath>
        <m:sSub>
          <m:sSubPr/>
          <m:e>
            <m:r>
              <m:rPr>
                <m:sty m:val="i"/>
              </m:rPr>
              <m:t>L</m:t>
            </m:r>
          </m:e>
          <m:sub>
            <m:r>
              <m:rPr>
                <m:sty m:val="i"/>
              </m:rPr>
              <m:t>n</m:t>
            </m:r>
          </m:sub>
        </m:sSub>
        <m:r>
          <m:rPr>
            <m:sty m:val="p"/>
          </m:rPr>
          <m:t>=</m:t>
        </m:r>
        <m:r>
          <m:rPr>
            <m:sty m:val="i"/>
          </m:rPr>
          <m:t>n</m:t>
        </m:r>
        <m:r>
          <m:rPr>
            <m:sty m:val="i"/>
          </m:rPr>
          <m:t>ℏ</m:t>
        </m:r>
      </m:oMath>
      <w:r>
        <w:rPr>
          <w:rFonts w:eastAsia="Georgia" w:cs="Georgia" w:ascii="Georgia" w:hAnsi="Georgia"/>
        </w:rPr>
        <w:t xml:space="preserve"> (où </w:t>
      </w:r>
      <m:oMath>
        <m:r>
          <m:rPr>
            <m:sty m:val="i"/>
          </m:rPr>
          <m:t>ℏ</m:t>
        </m:r>
        <m:r>
          <m:rPr>
            <m:sty m:val="p"/>
          </m:rPr>
          <m:t>=</m:t>
        </m:r>
        <m:r>
          <m:rPr>
            <m:sty m:val="i"/>
          </m:rPr>
          <m:t>h</m:t>
        </m:r>
        <m:r>
          <m:rPr>
            <m:sty m:val="p"/>
          </m:rPr>
          <m:t>/</m:t>
        </m:r>
        <m:r>
          <m:rPr>
            <m:sty m:val="p"/>
          </m:rPr>
          <m:t>(</m:t>
        </m:r>
        <m:r>
          <m:rPr>
            <m:sty m:val="p"/>
          </m:rPr>
          <m:t>2</m:t>
        </m:r>
        <m:r>
          <m:rPr>
            <m:sty m:val="i"/>
          </m:rPr>
          <m:t>π</m:t>
        </m:r>
        <m:r>
          <m:rPr>
            <m:sty m:val="p"/>
          </m:rPr>
          <m:t>)</m:t>
        </m:r>
      </m:oMath>
      <w:r>
        <w:rPr>
          <w:rFonts w:eastAsia="Georgia" w:cs="Georgia" w:ascii="Georgia" w:hAnsi="Georgia"/>
        </w:rPr>
        <w:t xml:space="preserve"> est la constante réduite de Planck).</w:t>
      </w:r>
      <w:r>
        <w:rPr/>
        <w:br w:type="textWrapping"/>
      </w:r>
      <w:r>
        <w:rPr>
          <w:rFonts w:eastAsia="Georgia" w:cs="Georgia" w:ascii="Georgia" w:hAnsi="Georgia"/>
        </w:rPr>
        <w:t xml:space="preserve">Montrer que ces deux relations permettent de retrouver l'égalité (1). En déduire une expression de la constante de Rydberg </w:t>
      </w:r>
      <m:oMath>
        <m:sSub>
          <m:sSubPr/>
          <m:e>
            <m:r>
              <m:rPr>
                <m:sty m:val="i"/>
              </m:rPr>
              <m:t>R</m:t>
            </m:r>
          </m:e>
          <m:sub>
            <m:r>
              <m:rPr>
                <m:sty m:val="i"/>
              </m:rPr>
              <m:t>H</m:t>
            </m:r>
          </m:sub>
        </m:sSub>
      </m:oMath>
      <w:r>
        <w:rPr/>
        <w:t xml:space="preserve"> en fonction de </w:t>
      </w:r>
      <m:oMath>
        <m:sSub>
          <m:sSubPr/>
          <m:e>
            <m:r>
              <m:rPr>
                <m:sty m:val="i"/>
              </m:rPr>
              <m:t>ε</m:t>
            </m:r>
          </m:e>
          <m:sub>
            <m:r>
              <m:rPr>
                <m:sty m:val="p"/>
              </m:rPr>
              <m:t>0</m:t>
            </m:r>
          </m:sub>
        </m:sSub>
        <m:r>
          <m:rPr>
            <m:sty m:val="p"/>
          </m:rPr>
          <m:t>,</m:t>
        </m:r>
        <m:sSub>
          <m:sSubPr/>
          <m:e>
            <m:r>
              <m:rPr>
                <m:sty m:val="i"/>
              </m:rPr>
              <m:t>m</m:t>
            </m:r>
          </m:e>
          <m:sub>
            <m:r>
              <m:rPr>
                <m:sty m:val="i"/>
              </m:rPr>
              <m:t>e</m:t>
            </m:r>
          </m:sub>
        </m:sSub>
        <m:r>
          <m:rPr>
            <m:sty m:val="p"/>
          </m:rPr>
          <m:t>,</m:t>
        </m:r>
        <m:r>
          <m:rPr>
            <m:sty m:val="i"/>
          </m:rPr>
          <m:t>e</m:t>
        </m:r>
        <m:r>
          <m:rPr>
            <m:sty m:val="p"/>
          </m:rPr>
          <m:t>,</m:t>
        </m:r>
        <m:r>
          <m:rPr>
            <m:sty m:val="i"/>
          </m:rPr>
          <m:t>c</m:t>
        </m:r>
      </m:oMath>
      <w:r>
        <w:rPr/>
        <w:t xml:space="preserve"> et </w:t>
      </w:r>
      <m:oMath>
        <m:r>
          <m:rPr>
            <m:sty m:val="i"/>
          </m:rPr>
          <m:t>ℏ</m:t>
        </m:r>
      </m:oMath>
      <w:r>
        <w:rPr>
          <w:rFonts w:eastAsia="Georgia" w:cs="Georgia" w:ascii="Georgia" w:hAnsi="Georgia"/>
        </w:rPr>
        <w:t xml:space="preserve">. Faire l'application numérique.</w:t>
      </w:r>
      <w:r>
        <w:rPr/>
        <w:br w:type="textWrapping"/>
      </w:r>
      <w:r>
        <w:rPr>
          <w:rFonts w:eastAsia="Georgia" w:cs="Georgia" w:ascii="Georgia" w:hAnsi="Georgia"/>
        </w:rPr>
        <w:t xml:space="preserve">III.A.5) Quelle correction devrait-on apporter au résultat précédent si l'on voulait tenir compte de la mobilité du noyau? Faire l'application numérique.</w:t>
      </w:r>
      <w:r>
        <w:rPr/>
        <w:br w:type="textWrapping"/>
      </w:r>
      <w:r>
        <w:rPr>
          <w:rFonts w:eastAsia="Georgia" w:cs="Georgia" w:ascii="Georgia" w:hAnsi="Georgia"/>
        </w:rPr>
        <w:t xml:space="preserve">III.A.6) Commenter le fait que le modèle de Bohr soit dit semi-quantique.</w:t>
      </w:r>
    </w:p>
    <w:p>
      <w:pPr>
        <w:spacing w:line="271" w:before="330" w:lineRule="auto"/>
      </w:pPr>
      <w:r>
        <w:rPr>
          <w:rFonts w:eastAsia="Georgia" w:cs="Georgia" w:ascii="Georgia" w:hAnsi="Georgia"/>
          <w:b/>
          <w:sz w:val="42"/>
        </w:rPr>
        <w:t xml:space="preserve">III.B - Confirmation du modèle de Bohr : expérience de Franck et Hertz (1913)</w:t>
      </w:r>
    </w:p>
    <w:p>
      <w:pPr>
        <w:spacing w:after="220" w:lineRule="auto"/>
      </w:pPr>
      <w:r>
        <w:rPr>
          <w:rFonts w:eastAsia="Georgia" w:cs="Georgia" w:ascii="Georgia" w:hAnsi="Georgia"/>
        </w:rPr>
        <w:t xml:space="preserve">On considère l'expérience représentée sur le schéma de la figure ci-après. Dans une ampoule fermée, des électrons sont émis par un filament chauffé et placés dans une atmosphère contenant une vapeur de gaz monoatomique sous faible pression. Une grille permet soit d'accélérer soit de freiner les électrons. Cette grille est portée au potentiel électrique </w:t>
      </w:r>
      <m:oMath>
        <m:sSub>
          <m:sSubPr/>
          <m:e>
            <m:r>
              <m:rPr>
                <m:sty m:val="i"/>
              </m:rPr>
              <m:t>V</m:t>
            </m:r>
          </m:e>
          <m:sub>
            <m:r>
              <m:rPr>
                <m:sty m:val="i"/>
              </m:rPr>
              <m:t>G</m:t>
            </m:r>
          </m:sub>
        </m:sSub>
      </m:oMath>
      <w:r>
        <w:rPr>
          <w:rFonts w:eastAsia="Georgia" w:cs="Georgia" w:ascii="Georgia" w:hAnsi="Georgia"/>
        </w:rPr>
        <w:t xml:space="preserve"> positif. L'électrode collectrice est por-</w:t>
      </w:r>
      <w:r>
        <w:rPr/>
        <w:br w:type="textWrapping"/>
      </w:r>
      <w:r>
        <w:rPr>
          <w:rFonts w:eastAsia="Georgia" w:cs="Georgia" w:ascii="Georgia" w:hAnsi="Georgia"/>
        </w:rPr>
        <w:t xml:space="preserve">tée au potentiel électrique </w:t>
      </w:r>
      <m:oMath>
        <m:sSub>
          <m:sSubPr/>
          <m:e>
            <m:r>
              <m:rPr>
                <m:sty m:val="i"/>
              </m:rPr>
              <m:t>V</m:t>
            </m:r>
          </m:e>
          <m:sub>
            <m:r>
              <m:rPr>
                <m:sty m:val="i"/>
              </m:rPr>
              <m:t>P</m:t>
            </m:r>
          </m:sub>
        </m:sSub>
      </m:oMath>
      <w:r>
        <w:rPr>
          <w:rFonts w:eastAsia="Georgia" w:cs="Georgia" w:ascii="Georgia" w:hAnsi="Georgia"/>
        </w:rPr>
        <w:t xml:space="preserve">. Le potentiel électrique </w:t>
      </w:r>
      <m:oMath>
        <m:sSub>
          <m:sSubPr/>
          <m:e>
            <m:r>
              <m:rPr>
                <m:sty m:val="i"/>
              </m:rPr>
              <m:t>V</m:t>
            </m:r>
          </m:e>
          <m:sub>
            <m:r>
              <m:rPr>
                <m:sty m:val="i"/>
              </m:rPr>
              <m:t>G</m:t>
            </m:r>
          </m:sub>
        </m:sSub>
      </m:oMath>
      <w:r>
        <w:rPr>
          <w:rFonts w:eastAsia="Georgia" w:cs="Georgia" w:ascii="Georgia" w:hAnsi="Georgia"/>
        </w:rPr>
        <w:t xml:space="preserve"> est obtenu grâce à un circuit contenant deux résistances variables ( </w:t>
      </w:r>
      <m:oMath>
        <m:r>
          <m:rPr>
            <m:sty m:val="i"/>
          </m:rPr>
          <m:t>x</m:t>
        </m:r>
      </m:oMath>
      <w:r>
        <w:rPr/>
        <w:t xml:space="preserve"> et </w:t>
      </w:r>
      <m:oMath>
        <m:r>
          <m:rPr>
            <m:sty m:val="i"/>
          </m:rPr>
          <m:t>R</m:t>
        </m:r>
        <m:r>
          <m:rPr>
            <m:sty m:val="p"/>
          </m:rPr>
          <m:t>−</m:t>
        </m:r>
        <m:r>
          <m:rPr>
            <m:sty m:val="i"/>
          </m:rPr>
          <m:t>x</m:t>
        </m:r>
      </m:oMath>
      <w:r>
        <w:rPr/>
        <w:t xml:space="preserve">, avec </w:t>
      </w:r>
      <m:oMath>
        <m:r>
          <m:rPr>
            <m:sty m:val="i"/>
          </m:rPr>
          <m:t>x</m:t>
        </m:r>
      </m:oMath>
      <w:r>
        <w:rPr/>
        <w:t xml:space="preserve"> compris entre 0 et </w:t>
      </w:r>
      <m:oMath>
        <m:r>
          <m:rPr>
            <m:sty m:val="i"/>
          </m:rPr>
          <m:t>R</m:t>
        </m:r>
      </m:oMath>
      <w:r>
        <w:rPr>
          <w:rFonts w:eastAsia="Georgia" w:cs="Georgia" w:ascii="Georgia" w:hAnsi="Georgia"/>
        </w:rPr>
        <w:t xml:space="preserve"> ) et un générateur délivrant une tension </w:t>
      </w:r>
      <m:oMath>
        <m:sSub>
          <m:sSubPr/>
          <m:e>
            <m:r>
              <m:rPr>
                <m:sty m:val="i"/>
              </m:rPr>
              <m:t>V</m:t>
            </m:r>
          </m:e>
          <m:sub>
            <m:r>
              <m:rPr>
                <m:sty m:val="p"/>
              </m:rPr>
              <m:t>0</m:t>
            </m:r>
          </m:sub>
        </m:sSub>
      </m:oMath>
      <w:r>
        <w:rPr>
          <w:rFonts w:eastAsia="Georgia" w:cs="Georgia" w:ascii="Georgia" w:hAnsi="Georgia"/>
        </w:rPr>
        <w:t xml:space="preserve">. Dans le montage, on place également un ampèremètre mesurant l'intensité du courant électrique circulant du point </w:t>
      </w:r>
      <m:oMath>
        <m:r>
          <m:rPr>
            <m:sty m:val="i"/>
          </m:rPr>
          <m:t>G</m:t>
        </m:r>
      </m:oMath>
      <w:r>
        <w:rPr/>
        <w:t xml:space="preserve"> au point </w:t>
      </w:r>
      <m:oMath>
        <m:r>
          <m:rPr>
            <m:sty m:val="i"/>
          </m:rPr>
          <m:t>P</m:t>
        </m:r>
      </m:oMath>
      <w:r>
        <w:rPr/>
        <w:t xml:space="preserve">. On supposera </w:t>
      </w:r>
      <m:oMath>
        <m:r>
          <m:rPr>
            <m:sty m:val="i"/>
          </m:rPr>
          <m:t>I</m:t>
        </m:r>
        <m:sSub>
          <m:sSubPr/>
          <m:e>
            <m:r>
              <m:t xml:space="preserve"> </m:t>
            </m:r>
          </m:e>
          <m:sub>
            <m:r>
              <m:rPr>
                <m:sty m:val="p"/>
              </m:rPr>
              <m:t>«</m:t>
            </m:r>
          </m:sub>
        </m:sSub>
        <m:sSub>
          <m:sSubPr/>
          <m:e>
            <m:r>
              <m:rPr>
                <m:sty m:val="i"/>
              </m:rPr>
              <m:t>V</m:t>
            </m:r>
          </m:e>
          <m:sub>
            <m:r>
              <m:rPr>
                <m:sty m:val="p"/>
              </m:rPr>
              <m:t>0</m:t>
            </m:r>
          </m:sub>
        </m:sSub>
        <m:r>
          <m:rPr>
            <m:sty m:val="p"/>
          </m:rPr>
          <m:t>/</m:t>
        </m:r>
        <m:r>
          <m:rPr>
            <m:sty m:val="i"/>
          </m:rPr>
          <m:t>R</m:t>
        </m:r>
      </m:oMath>
      <w:r>
        <w:rPr/>
        <w:t xml:space="preserve">.</w:t>
      </w:r>
      <w:r>
        <w:rPr/>
        <w:br w:type="textWrapping"/>
      </w:r>
      <w:r>
        <w:rPr/>
        <w:t xml:space="preserve">III.B.1) Quelle est la tension de la grille </w:t>
      </w:r>
      <m:oMath>
        <m:sSub>
          <m:sSubPr/>
          <m:e>
            <m:r>
              <m:rPr>
                <m:sty m:val="i"/>
              </m:rPr>
              <m:t>V</m:t>
            </m:r>
          </m:e>
          <m:sub>
            <m:r>
              <m:rPr>
                <m:sty m:val="i"/>
              </m:rPr>
              <m:t>G</m:t>
            </m:r>
          </m:sub>
        </m:sSub>
      </m:oMath>
      <w:r>
        <w:rPr>
          <w:rFonts w:eastAsia="Georgia" w:cs="Georgia" w:ascii="Georgia" w:hAnsi="Georgia"/>
        </w:rPr>
        <w:t xml:space="preserve"> ? À quoi servent les résistances réglables? Comment réaliser pratiquement ce dispositif?</w:t>
      </w:r>
      <w:r>
        <w:rPr/>
        <w:br w:type="textWrapping"/>
      </w:r>
      <w:r>
        <w:rPr>
          <w:rFonts w:eastAsia="Georgia" w:cs="Georgia" w:ascii="Georgia" w:hAnsi="Georgia"/>
        </w:rPr>
        <w:t xml:space="preserve">III.B.2) Le filament chauffé émet des électrons de vitesse quasinulle. Quelle est la vitesse des électrons au niveau de la grille?</w:t>
      </w:r>
      <w:r>
        <w:rPr/>
        <w:br w:type="textWrapping"/>
      </w:r>
      <w:r>
        <w:rPr>
          <w:rFonts w:eastAsia="Georgia" w:cs="Georgia" w:ascii="Georgia" w:hAnsi="Georgia"/>
        </w:rPr>
        <w:t xml:space="preserve">III.B.3) On suppose que l'électrode collectrice est au potentiel </w:t>
      </w:r>
      <m:oMath>
        <m:sSub>
          <m:sSubPr/>
          <m:e>
            <m:r>
              <m:rPr>
                <m:sty m:val="i"/>
              </m:rPr>
              <m:t>V</m:t>
            </m:r>
          </m:e>
          <m:sub>
            <m:r>
              <m:rPr>
                <m:sty m:val="i"/>
              </m:rPr>
              <m:t>P</m:t>
            </m:r>
          </m:sub>
        </m:sSub>
        <m:r>
          <m:rPr>
            <m:sty m:val="p"/>
          </m:rPr>
          <m:t>=</m:t>
        </m:r>
        <m:sSub>
          <m:sSubPr/>
          <m:e>
            <m:r>
              <m:rPr>
                <m:sty m:val="i"/>
              </m:rPr>
              <m:t>V</m:t>
            </m:r>
          </m:e>
          <m:sub>
            <m:r>
              <m:rPr>
                <m:sty m:val="i"/>
              </m:rPr>
              <m:t>G</m:t>
            </m:r>
          </m:sub>
        </m:sSub>
        <m:r>
          <m:rPr>
            <m:sty m:val="p"/>
          </m:rPr>
          <m:t>−</m:t>
        </m:r>
        <m:r>
          <m:rPr>
            <m:sty m:val="i"/>
          </m:rPr>
          <m:t>ε</m:t>
        </m:r>
      </m:oMath>
      <w:r>
        <w:rPr>
          <w:rFonts w:eastAsia="Georgia" w:cs="Georgia" w:ascii="Georgia" w:hAnsi="Georgia"/>
        </w:rPr>
        <w:t xml:space="preserve"> où </w:t>
      </w:r>
      <m:oMath>
        <m:r>
          <m:rPr>
            <m:sty m:val="i"/>
          </m:rPr>
          <m:t>ε</m:t>
        </m:r>
      </m:oMath>
      <w:r>
        <w:rPr>
          <w:rFonts w:eastAsia="Georgia" w:cs="Georgia" w:ascii="Georgia" w:hAnsi="Georgia"/>
        </w:rPr>
        <w:t xml:space="preserve"> est une constante positive supposée petite devant </w:t>
      </w:r>
      <m:oMath>
        <m:sSub>
          <m:sSubPr/>
          <m:e>
            <m:r>
              <m:rPr>
                <m:sty m:val="i"/>
              </m:rPr>
              <m:t>V</m:t>
            </m:r>
          </m:e>
          <m:sub>
            <m:r>
              <m:rPr>
                <m:sty m:val="i"/>
              </m:rPr>
              <m:t>G</m:t>
            </m:r>
          </m:sub>
        </m:sSub>
      </m:oMath>
      <w:r>
        <w:rPr>
          <w:rFonts w:eastAsia="Georgia" w:cs="Georgia" w:ascii="Georgia" w:hAnsi="Georgia"/>
        </w:rPr>
        <w:t xml:space="preserve">. Quelle est la vitesse des électrons au niveau de l'élec-</w:t>
      </w:r>
      <w:r>
        <w:rPr/>
        <w:br w:type="textWrapping"/>
      </w:r>
    </w:p>
    <w:p>
      <w:pPr>
        <w:spacing w:lineRule="auto"/>
        <w:jc w:val="center"/>
      </w:pPr>
      <w:r>
        <w:rPr/>
        <w:drawing>
          <wp:inline distB="0" distL="0" distR="0" distT="0">
            <wp:extent cx="5486400" cy="5008629"/>
            <wp:effectExtent b="0" l="0" r="0" t="0"/>
            <wp:docPr id="3" name="image-166bd3b417eef87a00cca0a5b2be4ec4bc9cbabb.jpg"/>
            <a:graphic>
              <a:graphicData uri="http://schemas.openxmlformats.org/drawingml/2006/picture">
                <pic:pic>
                  <pic:nvPicPr>
                    <pic:cNvPr id="3" name="image-166bd3b417eef87a00cca0a5b2be4ec4bc9cbabb.jpg" descr=""/>
                    <pic:cNvPicPr/>
                  </pic:nvPicPr>
                  <pic:blipFill>
                    <a:blip r:embed="rId7" cstate="print"/>
                    <a:srcRect b="0" l="0" r="0" t="0"/>
                    <a:stretch>
                      <a:fillRect/>
                    </a:stretch>
                  </pic:blipFill>
                  <pic:spPr>
                    <a:xfrm>
                      <a:off x="0" y="0"/>
                      <a:ext cx="5486400" cy="5008629"/>
                    </a:xfrm>
                    <a:prstGeom prst="rect"/>
                  </pic:spPr>
                </pic:pic>
              </a:graphicData>
            </a:graphic>
          </wp:inline>
        </w:drawing>
      </w:r>
    </w:p>
    <w:p>
      <w:pPr>
        <w:spacing w:after="220" w:lineRule="auto"/>
      </w:pPr>
      <w:r>
        <w:rPr/>
        <w:br w:type="textWrapping"/>
      </w:r>
      <w:r>
        <w:rPr>
          <w:rFonts w:eastAsia="Georgia" w:cs="Georgia" w:ascii="Georgia" w:hAnsi="Georgia"/>
        </w:rPr>
        <w:t xml:space="preserve">trode (dans l'hypothèse où la traversée de la grille s'effectue sans changement de vitesse et où la vapeur de gaz est sans influence) ?</w:t>
      </w:r>
      <w:r>
        <w:rPr/>
        <w:br w:type="textWrapping"/>
      </w:r>
      <w:r>
        <w:rPr>
          <w:rFonts w:eastAsia="Georgia" w:cs="Georgia" w:ascii="Georgia" w:hAnsi="Georgia"/>
        </w:rPr>
        <w:t xml:space="preserve">III.B.4) À quoi sert l'ampèremètre ? Justifier le nom de l'électrode dite collectrice.</w:t>
      </w:r>
      <w:r>
        <w:rPr/>
        <w:br w:type="textWrapping"/>
      </w:r>
      <w:r>
        <w:rPr>
          <w:rFonts w:eastAsia="Georgia" w:cs="Georgia" w:ascii="Georgia" w:hAnsi="Georgia"/>
        </w:rPr>
        <w:t xml:space="preserve">III.B.5) On suppose maintenant que la vapeur de gaz contenue dans l'ampoule influence le mouvement des électrons. Ces derniers peuvent subir deux types de collisions avec les atomes du gaz. Soit :</w:t>
      </w:r>
    </w:p>
    <w:p>
      <w:pPr>
        <w:numPr>
          <w:ilvl w:val="0"/>
          <w:numId w:val="3"/>
        </w:numPr>
        <w:spacing w:lineRule="auto"/>
      </w:pPr>
      <w:r>
        <w:rPr>
          <w:rFonts w:eastAsia="Georgia" w:cs="Georgia" w:ascii="Georgia" w:hAnsi="Georgia"/>
        </w:rPr>
        <w:t xml:space="preserve">une collision élastique, où l'électron conserve son énergie cinétique,</w:t>
      </w:r>
    </w:p>
    <w:p>
      <w:pPr>
        <w:numPr>
          <w:ilvl w:val="0"/>
          <w:numId w:val="3"/>
        </w:numPr>
        <w:spacing w:lineRule="auto"/>
      </w:pPr>
      <w:r>
        <w:rPr>
          <w:rFonts w:eastAsia="Georgia" w:cs="Georgia" w:ascii="Georgia" w:hAnsi="Georgia"/>
        </w:rPr>
        <w:t xml:space="preserve">une collision inélastique, où l'électron peut transférer de l'énergie à l'atome. On notera </w:t>
      </w:r>
      <m:oMath>
        <m:r>
          <m:rPr>
            <m:sty m:val="i"/>
          </m:rPr>
          <m:t>W</m:t>
        </m:r>
      </m:oMath>
      <w:r>
        <w:rPr>
          <w:rFonts w:eastAsia="Georgia" w:cs="Georgia" w:ascii="Georgia" w:hAnsi="Georgia"/>
        </w:rPr>
        <w:t xml:space="preserve"> l'énergie transférée à l'atome de gaz sous forme d'énergie potentielle.</w:t>
      </w:r>
    </w:p>
    <w:p>
      <w:pPr>
        <w:spacing w:after="220" w:lineRule="auto"/>
      </w:pPr>
      <w:r>
        <w:rPr/>
        <w:t xml:space="preserve">On donne ci-contre la courbe de </w:t>
      </w:r>
      <m:oMath>
        <m:r>
          <m:rPr>
            <m:sty m:val="i"/>
          </m:rPr>
          <m:t>I</m:t>
        </m:r>
      </m:oMath>
      <w:r>
        <w:rPr/>
        <w:t xml:space="preserve"> en fonction de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a) Interpréter cette courbe pour </w:t>
      </w:r>
      <m:oMath>
        <m:r>
          <m:rPr>
            <m:sty m:val="p"/>
          </m:rPr>
          <m:t>0</m:t>
        </m:r>
        <m:r>
          <m:rPr>
            <m:sty m:val="p"/>
          </m:rPr>
          <m:t>≤</m:t>
        </m:r>
        <m:sSub>
          <m:sSubPr/>
          <m:e>
            <m:r>
              <m:rPr>
                <m:sty m:val="i"/>
              </m:rPr>
              <m:t>V</m:t>
            </m:r>
          </m:e>
          <m:sub>
            <m:r>
              <m:rPr>
                <m:sty m:val="i"/>
              </m:rPr>
              <m:t>G</m:t>
            </m:r>
          </m:sub>
        </m:sSub>
        <m:r>
          <m:rPr>
            <m:sty m:val="p"/>
          </m:rPr>
          <m:t>≤</m:t>
        </m:r>
        <m:sSub>
          <m:sSubPr/>
          <m:e>
            <m:r>
              <m:rPr>
                <m:sty m:val="i"/>
              </m:rPr>
              <m:t>V</m:t>
            </m:r>
          </m:e>
          <m:sub>
            <m:r>
              <m:rPr>
                <m:sty m:val="i"/>
              </m:rPr>
              <m:t>r</m:t>
            </m:r>
          </m:sub>
        </m:sSub>
      </m:oMath>
      <w:r>
        <w:rPr/>
        <w:t xml:space="preserve">.</w:t>
      </w:r>
      <w:r>
        <w:rPr/>
        <w:br w:type="textWrapping"/>
      </w:r>
      <w:r>
        <w:rPr/>
        <w:t xml:space="preserve">b) Que se passe-t-il pour </w:t>
      </w:r>
      <m:oMath>
        <m:sSub>
          <m:sSubPr/>
          <m:e>
            <m:r>
              <m:rPr>
                <m:sty m:val="i"/>
              </m:rPr>
              <m:t>V</m:t>
            </m:r>
          </m:e>
          <m:sub>
            <m:r>
              <m:rPr>
                <m:sty m:val="i"/>
              </m:rPr>
              <m:t>G</m:t>
            </m:r>
          </m:sub>
        </m:sSub>
        <m:r>
          <m:rPr>
            <m:sty m:val="p"/>
          </m:rPr>
          <m:t>=</m:t>
        </m:r>
        <m:sSub>
          <m:sSubPr/>
          <m:e>
            <m:r>
              <m:rPr>
                <m:sty m:val="i"/>
              </m:rPr>
              <m:t>V</m:t>
            </m:r>
          </m:e>
          <m:sub>
            <m:r>
              <m:rPr>
                <m:sty m:val="i"/>
              </m:rPr>
              <m:t>r</m:t>
            </m:r>
          </m:sub>
        </m:sSub>
      </m:oMath>
      <w:r>
        <w:rPr/>
        <w:t xml:space="preserve"> ?</w:t>
      </w:r>
      <w:r>
        <w:rPr/>
        <w:br w:type="textWrapping"/>
      </w:r>
      <w:r>
        <w:rPr>
          <w:rFonts w:eastAsia="Georgia" w:cs="Georgia" w:ascii="Georgia" w:hAnsi="Georgia"/>
        </w:rPr>
        <w:t xml:space="preserve">c) Interpréter la suite de la courbe.</w:t>
      </w:r>
      <w:r>
        <w:rPr/>
        <w:br w:type="textWrapping"/>
      </w:r>
      <w:r>
        <w:rPr>
          <w:rFonts w:eastAsia="Georgia" w:cs="Georgia" w:ascii="Georgia" w:hAnsi="Georgia"/>
        </w:rPr>
        <w:t xml:space="preserve">III.B.6) En déduire que l'atome ne peut prendre à l'électron qu'une quantité d'énergie parfaitement déterminée </w:t>
      </w:r>
      <m:oMath>
        <m:sSub>
          <m:sSubPr/>
          <m:e>
            <m:r>
              <m:rPr>
                <m:sty m:val="i"/>
              </m:rPr>
              <m:t>W</m:t>
            </m:r>
          </m:e>
          <m:sub>
            <m:r>
              <m:rPr>
                <m:sty m:val="i"/>
              </m:rPr>
              <m:t>r</m:t>
            </m:r>
          </m:sub>
        </m:sSub>
      </m:oMath>
      <w:r>
        <w:rPr/>
        <w:t xml:space="preserve"> que l'on exprimera.</w:t>
      </w:r>
      <w:r>
        <w:rPr/>
        <w:br w:type="textWrapping"/>
      </w:r>
    </w:p>
    <w:p>
      <w:pPr>
        <w:spacing w:lineRule="auto"/>
        <w:jc w:val="center"/>
      </w:pPr>
      <w:r>
        <w:rPr/>
        <w:drawing>
          <wp:inline distB="0" distL="0" distR="0" distT="0">
            <wp:extent cx="5486400" cy="4220843"/>
            <wp:effectExtent b="0" l="0" r="0" t="0"/>
            <wp:docPr id="4" name="image-72f4c1bc326bc3a4df03030d2cf330732f984582.jpg"/>
            <a:graphic>
              <a:graphicData uri="http://schemas.openxmlformats.org/drawingml/2006/picture">
                <pic:pic>
                  <pic:nvPicPr>
                    <pic:cNvPr id="4" name="image-72f4c1bc326bc3a4df03030d2cf330732f984582.jpg" descr=""/>
                    <pic:cNvPicPr/>
                  </pic:nvPicPr>
                  <pic:blipFill>
                    <a:blip r:embed="rId8" cstate="print"/>
                    <a:srcRect b="0" l="0" r="0" t="0"/>
                    <a:stretch>
                      <a:fillRect/>
                    </a:stretch>
                  </pic:blipFill>
                  <pic:spPr>
                    <a:xfrm>
                      <a:off x="0" y="0"/>
                      <a:ext cx="5486400" cy="4220843"/>
                    </a:xfrm>
                    <a:prstGeom prst="rect"/>
                  </pic:spPr>
                </pic:pic>
              </a:graphicData>
            </a:graphic>
          </wp:inline>
        </w:drawing>
      </w:r>
    </w:p>
    <w:p>
      <w:pPr>
        <w:spacing w:after="220" w:lineRule="auto"/>
      </w:pPr>
      <w:r>
        <w:rPr/>
        <w:br w:type="textWrapping"/>
      </w:r>
      <w:r>
        <w:rPr>
          <w:rFonts w:eastAsia="Georgia" w:cs="Georgia" w:ascii="Georgia" w:hAnsi="Georgia"/>
        </w:rPr>
        <w:t xml:space="preserve">III.B.7) Accord avec le modèle de Bohr :</w:t>
      </w:r>
      <w:r>
        <w:rPr/>
        <w:br w:type="textWrapping"/>
      </w:r>
      <w:r>
        <w:rPr>
          <w:rFonts w:eastAsia="Georgia" w:cs="Georgia" w:ascii="Georgia" w:hAnsi="Georgia"/>
        </w:rPr>
        <w:t xml:space="preserve">a) Dans les expériences faites avec de la vapeur de mercure, on mesure </w:t>
      </w:r>
      <m:oMath>
        <m:sSub>
          <m:sSubPr/>
          <m:e>
            <m:r>
              <m:rPr>
                <m:sty m:val="i"/>
              </m:rPr>
              <m:t>V</m:t>
            </m:r>
          </m:e>
          <m:sub>
            <m:r>
              <m:rPr>
                <m:sty m:val="i"/>
              </m:rPr>
              <m:t>r</m:t>
            </m:r>
          </m:sub>
        </m:sSub>
        <m:r>
          <m:rPr>
            <m:sty m:val="p"/>
          </m:rPr>
          <m:t>=</m:t>
        </m:r>
        <m:r>
          <m:rPr>
            <m:sty m:val="p"/>
          </m:rPr>
          <m:t>4</m:t>
        </m:r>
        <m:r>
          <m:rPr>
            <m:sty m:val="p"/>
          </m:rPr>
          <m:t>,</m:t>
        </m:r>
        <m:r>
          <m:rPr>
            <m:sty m:val="p"/>
          </m:rPr>
          <m:t>9</m:t>
        </m:r>
        <m:r>
          <m:rPr>
            <m:nor/>
          </m:rPr>
          <m:t xml:space="preserve"> </m:t>
        </m:r>
        <m:r>
          <m:rPr>
            <m:sty m:val="p"/>
          </m:rPr>
          <m:t>V</m:t>
        </m:r>
      </m:oMath>
      <w:r>
        <w:rPr/>
        <w:t xml:space="preserve">. (Le potentiel d'ionisation est </w:t>
      </w:r>
      <m:oMath>
        <m:r>
          <m:rPr>
            <m:sty m:val="p"/>
          </m:rPr>
          <m:t>10</m:t>
        </m:r>
        <m:r>
          <m:rPr>
            <m:sty m:val="p"/>
          </m:rPr>
          <m:t>,</m:t>
        </m:r>
        <m:r>
          <m:rPr>
            <m:sty m:val="p"/>
          </m:rPr>
          <m:t>5</m:t>
        </m:r>
        <m:r>
          <m:rPr>
            <m:nor/>
          </m:rPr>
          <m:t xml:space="preserve"> </m:t>
        </m:r>
        <m:r>
          <m:rPr>
            <m:sty m:val="p"/>
          </m:rPr>
          <m:t>V</m:t>
        </m:r>
      </m:oMath>
      <w:r>
        <w:rPr>
          <w:rFonts w:eastAsia="Georgia" w:cs="Georgia" w:ascii="Georgia" w:hAnsi="Georgia"/>
        </w:rPr>
        <w:t xml:space="preserve"> ). Qu'arrive-t-il aux atomes de mercure dès que </w:t>
      </w:r>
      <m:oMath>
        <m:sSub>
          <m:sSubPr/>
          <m:e>
            <m:r>
              <m:rPr>
                <m:sty m:val="i"/>
              </m:rPr>
              <m:t>V</m:t>
            </m:r>
          </m:e>
          <m:sub>
            <m:r>
              <m:rPr>
                <m:sty m:val="i"/>
              </m:rPr>
              <m:t>G</m:t>
            </m:r>
          </m:sub>
        </m:sSub>
      </m:oMath>
      <w:r>
        <w:rPr>
          <w:rFonts w:eastAsia="Georgia" w:cs="Georgia" w:ascii="Georgia" w:hAnsi="Georgia"/>
        </w:rPr>
        <w:t xml:space="preserve"> est supérieur à </w:t>
      </w:r>
      <m:oMath>
        <m:sSub>
          <m:sSubPr/>
          <m:e>
            <m:r>
              <m:rPr>
                <m:sty m:val="i"/>
              </m:rPr>
              <m:t>V</m:t>
            </m:r>
          </m:e>
          <m:sub>
            <m:r>
              <m:rPr>
                <m:sty m:val="i"/>
              </m:rPr>
              <m:t>r</m:t>
            </m:r>
          </m:sub>
        </m:sSub>
      </m:oMath>
      <w:r>
        <w:rPr/>
        <w:t xml:space="preserve"> ?</w:t>
      </w:r>
      <w:r>
        <w:rPr/>
        <w:br w:type="textWrapping"/>
      </w:r>
      <w:r>
        <w:rPr>
          <w:rFonts w:eastAsia="Georgia" w:cs="Georgia" w:ascii="Georgia" w:hAnsi="Georgia"/>
        </w:rPr>
        <w:t xml:space="preserve">b) Commenter la phrase suivante : «Le fait que l'électron ne puisse pas céder à l'atome une quantité d'énergie inférieure à </w:t>
      </w:r>
      <m:oMath>
        <m:sSub>
          <m:sSubPr/>
          <m:e>
            <m:r>
              <m:rPr>
                <m:sty m:val="i"/>
              </m:rPr>
              <m:t>W</m:t>
            </m:r>
          </m:e>
          <m:sub>
            <m:r>
              <m:rPr>
                <m:sty m:val="i"/>
              </m:rPr>
              <m:t>r</m:t>
            </m:r>
          </m:sub>
        </m:sSub>
      </m:oMath>
      <w:r>
        <w:rPr>
          <w:rFonts w:eastAsia="Georgia" w:cs="Georgia" w:ascii="Georgia" w:hAnsi="Georgia"/>
        </w:rPr>
        <w:t xml:space="preserve"> vient confirmer la notion des niveaux d'énergie discontinus introduite à partir de la condition de quantification de Bohr ».</w:t>
      </w:r>
    </w:p>
    <w:p>
      <w:pPr>
        <w:spacing w:line="271" w:before="330" w:lineRule="auto"/>
      </w:pPr>
      <w:r>
        <w:rPr>
          <w:rFonts w:eastAsia="Georgia" w:cs="Georgia" w:ascii="Georgia" w:hAnsi="Georgia"/>
          <w:b/>
          <w:sz w:val="42"/>
        </w:rPr>
        <w:t xml:space="preserve">Partie IV - Chute du modèle de Bohr et théorie quantique</w:t>
      </w:r>
    </w:p>
    <w:p>
      <w:pPr>
        <w:spacing w:after="220" w:lineRule="auto"/>
      </w:pPr>
      <w:r>
        <w:rPr>
          <w:rFonts w:eastAsia="Georgia" w:cs="Georgia" w:ascii="Georgia" w:hAnsi="Georgia"/>
        </w:rPr>
        <w:t xml:space="preserve">IV.A - En utilisant la théorie classique du rayonnement, montrer que le modèle de Bohr est remis en cause. Que pouvez-vous en conclure ?</w:t>
      </w:r>
    </w:p>
    <w:p>
      <w:pPr>
        <w:spacing w:line="271" w:before="330" w:lineRule="auto"/>
      </w:pPr>
      <w:r>
        <w:rPr>
          <w:rFonts w:eastAsia="Georgia" w:cs="Georgia" w:ascii="Georgia" w:hAnsi="Georgia"/>
          <w:b/>
          <w:sz w:val="42"/>
        </w:rPr>
        <w:t xml:space="preserve">IV.B - Critère quantique</w:t>
      </w:r>
    </w:p>
    <w:p>
      <w:pPr>
        <w:spacing w:after="220" w:lineRule="auto"/>
      </w:pPr>
      <w:r>
        <w:rPr>
          <w:rFonts w:eastAsia="Georgia" w:cs="Georgia" w:ascii="Georgia" w:hAnsi="Georgia"/>
        </w:rPr>
        <w:t xml:space="preserve">Une action en physique, pour un système donné, est une grandeur caractéristique de ce système ayant pour unité celle de la constante de Planck. Ainsi </w:t>
      </w:r>
      <m:oMath>
        <m:r>
          <m:rPr>
            <m:sty m:val="i"/>
          </m:rPr>
          <m:t>ℏ</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oMath>
      <w:r>
        <w:rPr>
          <w:rFonts w:eastAsia="Georgia" w:cs="Georgia" w:ascii="Georgia" w:hAnsi="Georgia"/>
        </w:rPr>
        <w:t xml:space="preserve"> SI est appelée une action. On peut déterminer une action en combinant des paramètres pertinents pour la description des phénomènes physiques en jeu. Un système dont l'action caractéristique admet une valeur proche de </w:t>
      </w:r>
      <m:oMath>
        <m:r>
          <m:rPr>
            <m:sty m:val="i"/>
          </m:rPr>
          <m:t>ℏ</m:t>
        </m:r>
      </m:oMath>
      <w:r>
        <w:rPr>
          <w:rFonts w:eastAsia="Georgia" w:cs="Georgia" w:ascii="Georgia" w:hAnsi="Georgia"/>
        </w:rPr>
        <w:t xml:space="preserve">, est un système pour lequel on ne peut plus faire abstraction des phénomènes quantiques. Par contre, si sa valeur est très supérieure à </w:t>
      </w:r>
      <m:oMath>
        <m:r>
          <m:rPr>
            <m:sty m:val="i"/>
          </m:rPr>
          <m:t>ℏ</m:t>
        </m:r>
      </m:oMath>
      <w:r>
        <w:rPr>
          <w:rFonts w:eastAsia="Georgia" w:cs="Georgia" w:ascii="Georgia" w:hAnsi="Georgia"/>
        </w:rPr>
        <w:t xml:space="preserve">, alors l'étude du système relève de la physique classique.</w:t>
      </w:r>
      <w:r>
        <w:rPr/>
        <w:br w:type="textWrapping"/>
      </w:r>
      <w:r>
        <w:rPr>
          <w:rFonts w:eastAsia="Georgia" w:cs="Georgia" w:ascii="Georgia" w:hAnsi="Georgia"/>
        </w:rPr>
        <w:t xml:space="preserve">IV.B.1) Rappeler l'unité de cette constante </w:t>
      </w:r>
      <m:oMath>
        <m:r>
          <m:rPr>
            <m:sty m:val="i"/>
          </m:rPr>
          <m:t>ℏ</m:t>
        </m:r>
      </m:oMath>
      <w:r>
        <w:rPr>
          <w:rFonts w:eastAsia="Georgia" w:cs="Georgia" w:ascii="Georgia" w:hAnsi="Georgia"/>
        </w:rPr>
        <w:t xml:space="preserve"> dans le système international.</w:t>
      </w:r>
      <w:r>
        <w:rPr/>
        <w:br w:type="textWrapping"/>
      </w:r>
      <w:r>
        <w:rPr>
          <w:rFonts w:eastAsia="Georgia" w:cs="Georgia" w:ascii="Georgia" w:hAnsi="Georgia"/>
        </w:rPr>
        <w:t xml:space="preserve">IV.B.2) Regardez une montre mécanique à aiguilles! Montrez que les horlogers n'ont pas besoin d'une formation en physique quantique (on pourra notamment faire intervenir la taille et la masse des pièces du mécanisme...).</w:t>
      </w:r>
      <w:r>
        <w:rPr/>
        <w:br w:type="textWrapping"/>
      </w:r>
      <w:r>
        <w:rPr>
          <w:rFonts w:eastAsia="Georgia" w:cs="Georgia" w:ascii="Georgia" w:hAnsi="Georgia"/>
        </w:rPr>
        <w:t xml:space="preserve">IV.B.3) La description d'une antenne radio de puissance 1 kW relève-t-elle de la physique quantique lorsqu'elle émet à 1 MHz ?</w:t>
      </w:r>
      <w:r>
        <w:rPr/>
        <w:br w:type="textWrapping"/>
      </w:r>
      <w:r>
        <w:rPr>
          <w:rFonts w:eastAsia="Georgia" w:cs="Georgia" w:ascii="Georgia" w:hAnsi="Georgia"/>
        </w:rPr>
        <w:t xml:space="preserve">IV.B.4) Un circuit oscillant de capacité </w:t>
      </w:r>
      <m:oMath>
        <m:sSup>
          <m:sSupPr/>
          <m:e>
            <m:r>
              <m:rPr>
                <m:sty m:val="p"/>
              </m:rPr>
              <m:t>10</m:t>
            </m:r>
          </m:e>
          <m:sup>
            <m:r>
              <m:rPr>
                <m:sty m:val="p"/>
              </m:rPr>
              <m:t>−</m:t>
            </m:r>
            <m:r>
              <m:rPr>
                <m:sty m:val="p"/>
              </m:rPr>
              <m:t>10</m:t>
            </m:r>
          </m:sup>
        </m:sSup>
        <m:r>
          <m:rPr>
            <m:nor/>
          </m:rPr>
          <m:t xml:space="preserve"> </m:t>
        </m:r>
        <m:r>
          <m:rPr>
            <m:sty m:val="p"/>
          </m:rPr>
          <m:t>F</m:t>
        </m:r>
      </m:oMath>
      <w:r>
        <w:rPr/>
        <w:t xml:space="preserve">, d'inductance </w:t>
      </w:r>
      <m:oMath>
        <m:sSup>
          <m:sSupPr/>
          <m:e>
            <m:r>
              <m:rPr>
                <m:sty m:val="p"/>
              </m:rPr>
              <m:t>10</m:t>
            </m:r>
          </m:e>
          <m:sup>
            <m:r>
              <m:rPr>
                <m:sty m:val="p"/>
              </m:rPr>
              <m:t>−</m:t>
            </m:r>
            <m:r>
              <m:rPr>
                <m:sty m:val="p"/>
              </m:rPr>
              <m:t>4</m:t>
            </m:r>
          </m:sup>
        </m:sSup>
        <m:r>
          <m:rPr>
            <m:sty m:val="p"/>
          </m:rPr>
          <m:t>H</m:t>
        </m:r>
      </m:oMath>
      <w:r>
        <w:rPr>
          <w:rFonts w:eastAsia="Georgia" w:cs="Georgia" w:ascii="Georgia" w:hAnsi="Georgia"/>
        </w:rPr>
        <w:t xml:space="preserve"> et parcouru par un courant d'intensité d'amplitude 1 mA relève-t-il de la physique quantique?</w:t>
      </w:r>
      <w:r>
        <w:rPr/>
        <w:br w:type="textWrapping"/>
      </w:r>
      <w:r>
        <w:rPr>
          <w:rFonts w:eastAsia="Georgia" w:cs="Georgia" w:ascii="Georgia" w:hAnsi="Georgia"/>
        </w:rPr>
        <w:t xml:space="preserve">IV.B.5) Prenons maintenant l'atome d'hydrogène. Il possède une énergie d'ionisation égale à </w:t>
      </w:r>
      <m:oMath>
        <m:r>
          <m:rPr>
            <m:sty m:val="p"/>
          </m:rPr>
          <m:t>2</m:t>
        </m:r>
        <m:r>
          <m:rPr>
            <m:sty m:val="p"/>
          </m:rPr>
          <m:t>⋅</m:t>
        </m:r>
        <m:sSup>
          <m:sSupPr/>
          <m:e>
            <m:r>
              <m:rPr>
                <m:sty m:val="p"/>
              </m:rPr>
              <m:t>10</m:t>
            </m:r>
          </m:e>
          <m:sup>
            <m:r>
              <m:rPr>
                <m:sty m:val="p"/>
              </m:rPr>
              <m:t>−</m:t>
            </m:r>
            <m:r>
              <m:rPr>
                <m:sty m:val="p"/>
              </m:rPr>
              <m:t>18</m:t>
            </m:r>
          </m:sup>
        </m:sSup>
        <m:r>
          <m:rPr>
            <m:nor/>
          </m:rPr>
          <m:t xml:space="preserve"> </m:t>
        </m:r>
        <m:r>
          <m:rPr>
            <m:sty m:val="p"/>
          </m:rPr>
          <m:t>J</m:t>
        </m:r>
      </m:oMath>
      <w:r>
        <w:rPr>
          <w:rFonts w:eastAsia="Georgia" w:cs="Georgia" w:ascii="Georgia" w:hAnsi="Georgia"/>
        </w:rPr>
        <w:t xml:space="preserve">. Son spectre, par ailleurs, est caractérisé par une longueur d'onde minimale </w:t>
      </w:r>
      <m:oMath>
        <m:r>
          <m:rPr>
            <m:sty m:val="i"/>
          </m:rPr>
          <m:t>λ</m:t>
        </m:r>
        <m:r>
          <m:rPr>
            <m:sty m:val="p"/>
          </m:rPr>
          <m:t>=</m:t>
        </m:r>
        <m:r>
          <m:rPr>
            <m:sty m:val="p"/>
          </m:rPr>
          <m:t>100</m:t>
        </m:r>
        <m:r>
          <m:rPr>
            <m:nor/>
          </m:rPr>
          <m:t xml:space="preserve"> </m:t>
        </m:r>
        <m:r>
          <m:rPr>
            <m:sty m:val="p"/>
          </m:rPr>
          <m:t>nm</m:t>
        </m:r>
      </m:oMath>
      <w:r>
        <w:rPr>
          <w:rFonts w:eastAsia="Georgia" w:cs="Georgia" w:ascii="Georgia" w:hAnsi="Georgia"/>
        </w:rPr>
        <w:t xml:space="preserve">. L'atome d'hydrogène relève-t-il de la physique quantique? En déduire une justification de la remise en cause du modèle de Bohr.</w:t>
      </w:r>
      <w:r>
        <w:rPr/>
        <w:br w:type="textWrapping"/>
      </w:r>
      <w:r>
        <w:rPr>
          <w:rFonts w:eastAsia="Georgia" w:cs="Georgia" w:ascii="Georgia" w:hAnsi="Georgia"/>
        </w:rPr>
        <w:t xml:space="preserve">IV.B.6) Dans le modèle quantique de l'atome d'hydrogène, de quelle manière décrit-on le comportement de l'électron?</w:t>
      </w:r>
      <w:r>
        <w:rPr/>
        <w:br w:type="textWrapping"/>
      </w:r>
      <w:r>
        <w:rPr/>
        <w:t xml:space="preserve">IV.B.7) Conclusion</w:t>
      </w:r>
    </w:p>
    <w:p>
      <w:pPr>
        <w:spacing w:after="220" w:lineRule="auto"/>
      </w:pPr>
      <w:r>
        <w:rPr>
          <w:rFonts w:eastAsia="Georgia" w:cs="Georgia" w:ascii="Georgia" w:hAnsi="Georgia"/>
        </w:rPr>
        <w:t xml:space="preserve">À partir de ces exemples, préciser le rôle joué par les modèles dans les sciences physiques. On se demandera en particulier si l'on peut dire d'un modèle qu'il est vrai ou faux.</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38d5f667e87fc36a277d4242906f3c4d857c6e1.jpg" TargetMode="Internal"/><Relationship Id="rId6" Type="http://schemas.openxmlformats.org/officeDocument/2006/relationships/image" Target="media/image-8668bf1eb5a2534411aacd32ca8d0f99e83fca1b.jpg" TargetMode="Internal"/><Relationship Id="rId7" Type="http://schemas.openxmlformats.org/officeDocument/2006/relationships/image" Target="media/image-166bd3b417eef87a00cca0a5b2be4ec4bc9cbabb.jpg" TargetMode="Internal"/><Relationship Id="rId8" Type="http://schemas.openxmlformats.org/officeDocument/2006/relationships/image" Target="media/image-72f4c1bc326bc3a4df03030d2cf330732f98458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2025-09-04T21:50:40.521Z</dcterms:created>
  <dcterms:modified xsi:type="dcterms:W3CDTF">2025-09-04T21:50:40.521Z</dcterms:modified>
</cp:coreProperties>
</file>