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Lampe à incandescence et bilans thermiques</w:t>
      </w:r>
    </w:p>
    <w:p>
      <w:pPr>
        <w:spacing w:line="271" w:before="330" w:lineRule="auto"/>
      </w:pPr>
      <w:r>
        <w:rPr>
          <w:rFonts w:eastAsia="Georgia" w:cs="Georgia" w:ascii="Georgia" w:hAnsi="Georgia"/>
          <w:b/>
          <w:sz w:val="42"/>
        </w:rPr>
        <w:t xml:space="preserve">Partie I - Lampe à incandescence en régime permanent</w:t>
      </w:r>
    </w:p>
    <w:p>
      <w:pPr>
        <w:spacing w:line="271" w:before="330" w:lineRule="auto"/>
      </w:pPr>
      <w:r>
        <w:rPr>
          <w:rFonts w:eastAsia="Georgia" w:cs="Georgia" w:ascii="Georgia" w:hAnsi="Georgia"/>
          <w:b/>
          <w:sz w:val="42"/>
        </w:rPr>
        <w:t xml:space="preserve">I.A - Détermination de la température du filament</w:t>
      </w:r>
    </w:p>
    <w:p>
      <w:pPr>
        <w:spacing w:after="220" w:lineRule="auto"/>
      </w:pPr>
      <w:r>
        <w:rPr>
          <w:rFonts w:eastAsia="Georgia" w:cs="Georgia" w:ascii="Georgia" w:hAnsi="Georgia"/>
        </w:rPr>
        <w:t xml:space="preserve">Le filament d'une ampoule à incandescence est constitué de tungstène très pur. En première approximation, les variations de la résistivité </w:t>
      </w:r>
      <m:oMath>
        <m:r>
          <m:rPr>
            <m:sty m:val="i"/>
          </m:rPr>
          <m:t>ρ</m:t>
        </m:r>
      </m:oMath>
      <w:r>
        <w:rPr>
          <w:rFonts w:eastAsia="Georgia" w:cs="Georgia" w:ascii="Georgia" w:hAnsi="Georgia"/>
        </w:rPr>
        <w:t xml:space="preserve"> de ce métal, en fonction de la température, sont modélisables dans l'intervalle [ </w:t>
      </w:r>
      <m:oMath>
        <m:r>
          <m:rPr>
            <m:sty m:val="p"/>
          </m:rPr>
          <m:t>300</m:t>
        </m:r>
        <m:r>
          <m:rPr>
            <m:nor/>
          </m:rPr>
          <m:t xml:space="preserve"> </m:t>
        </m:r>
        <m:r>
          <m:rPr>
            <m:sty m:val="p"/>
          </m:rPr>
          <m:t>K</m:t>
        </m:r>
        <m:r>
          <m:rPr>
            <m:sty m:val="p"/>
          </m:rPr>
          <m:t>,</m:t>
        </m:r>
        <m:r>
          <m:rPr>
            <m:sty m:val="p"/>
          </m:rPr>
          <m:t>3000</m:t>
        </m:r>
        <m:r>
          <m:rPr>
            <m:nor/>
          </m:rPr>
          <m:t xml:space="preserve"> </m:t>
        </m:r>
        <m:r>
          <m:rPr>
            <m:sty m:val="p"/>
          </m:rPr>
          <m:t>K</m:t>
        </m:r>
      </m:oMath>
      <w:r>
        <w:rPr/>
        <w:t xml:space="preserve"> ] par une fonction du type</w:t>
      </w:r>
    </w:p>
    <w:p>
      <w:pPr>
        <w:spacing w:after="220" w:lineRule="auto"/>
      </w:pPr>
      <m:oMathPara>
        <m:oMath>
          <m:r>
            <m:rPr>
              <m:sty m:val="i"/>
            </m:rPr>
            <m:t>ρ</m:t>
          </m:r>
          <m:r>
            <m:rPr>
              <m:sty m:val="p"/>
            </m:rPr>
            <m:t>=</m:t>
          </m:r>
          <m:r>
            <m:rPr>
              <m:sty m:val="i"/>
            </m:rPr>
            <m:t>a</m:t>
          </m:r>
          <m:sSup>
            <m:sSupPr/>
            <m:e>
              <m:r>
                <m:rPr>
                  <m:sty m:val="i"/>
                </m:rPr>
                <m:t>T</m:t>
              </m:r>
            </m:e>
            <m:sup>
              <m:r>
                <m:rPr>
                  <m:sty m:val="p"/>
                </m:rPr>
                <m:t>2</m:t>
              </m:r>
            </m:sup>
          </m:sSup>
          <m:r>
            <m:rPr>
              <m:sty m:val="p"/>
            </m:rPr>
            <m:t>+</m:t>
          </m:r>
          <m:r>
            <m:rPr>
              <m:sty m:val="i"/>
            </m:rPr>
            <m:t>b</m:t>
          </m:r>
          <m:r>
            <m:rPr>
              <m:sty m:val="i"/>
            </m:rPr>
            <m:t>T</m:t>
          </m:r>
          <m:r>
            <m:rPr>
              <m:nor/>
            </m:rPr>
            <m:t> avec </m:t>
          </m:r>
          <m:r>
            <m:rPr>
              <m:sty m:val="i"/>
            </m:rPr>
            <m:t>a</m:t>
          </m:r>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14</m:t>
              </m:r>
            </m:sup>
          </m:sSup>
          <m:r>
            <m:rPr>
              <m:sty m:val="p"/>
            </m:rPr>
            <m:t>Ω</m:t>
          </m:r>
          <m:r>
            <m:rPr>
              <m:sty m:val="p"/>
            </m:rPr>
            <m:t>⋅</m:t>
          </m:r>
          <m:r>
            <m:rPr>
              <m:nor/>
            </m:rPr>
            <m:t xml:space="preserve"> </m:t>
          </m:r>
          <m:r>
            <m:rPr>
              <m:sty m:val="p"/>
            </m:rPr>
            <m:t>m</m:t>
          </m:r>
          <m:r>
            <m:rPr>
              <m:sty m:val="p"/>
            </m:rPr>
            <m:t>⋅</m:t>
          </m:r>
          <m:sSup>
            <m:sSupPr/>
            <m:e>
              <m:r>
                <m:rPr>
                  <m:nor/>
                </m:rPr>
                <m:t xml:space="preserve"> </m:t>
              </m:r>
              <m:r>
                <m:rPr>
                  <m:sty m:val="p"/>
                </m:rPr>
                <m:t>K</m:t>
              </m:r>
            </m:e>
            <m:sup>
              <m:r>
                <m:rPr>
                  <m:sty m:val="p"/>
                </m:rPr>
                <m:t>−</m:t>
              </m:r>
              <m:r>
                <m:rPr>
                  <m:sty m:val="p"/>
                </m:rPr>
                <m:t>2</m:t>
              </m:r>
            </m:sup>
          </m:sSup>
          <m:r>
            <m:rPr>
              <m:nor/>
            </m:rPr>
            <m:t> et </m:t>
          </m:r>
          <m:r>
            <m:rPr>
              <m:sty m:val="i"/>
            </m:rPr>
            <m:t>b</m:t>
          </m:r>
          <m:r>
            <m:rPr>
              <m:sty m:val="p"/>
            </m:rPr>
            <m:t>=</m:t>
          </m:r>
          <m:r>
            <m:rPr>
              <m:sty m:val="p"/>
            </m:rPr>
            <m:t>2</m:t>
          </m:r>
          <m:r>
            <m:rPr>
              <m:sty m:val="p"/>
            </m:rPr>
            <m:t>,</m:t>
          </m:r>
          <m:r>
            <m:rPr>
              <m:sty m:val="p"/>
            </m:rPr>
            <m:t>3</m:t>
          </m:r>
          <m:r>
            <m:rPr>
              <m:sty m:val="p"/>
            </m:rPr>
            <m:t>⋅</m:t>
          </m:r>
          <m:sSup>
            <m:sSupPr/>
            <m:e>
              <m:r>
                <m:rPr>
                  <m:sty m:val="p"/>
                </m:rPr>
                <m:t>10</m:t>
              </m:r>
            </m:e>
            <m:sup>
              <m:r>
                <m:rPr>
                  <m:sty m:val="p"/>
                </m:rPr>
                <m:t>−</m:t>
              </m:r>
              <m:r>
                <m:rPr>
                  <m:sty m:val="p"/>
                </m:rPr>
                <m:t>10</m:t>
              </m:r>
            </m:sup>
          </m:sSup>
          <m:r>
            <m:rPr>
              <m:sty m:val="p"/>
            </m:rPr>
            <m:t>Ω</m:t>
          </m:r>
          <m:r>
            <m:rPr>
              <m:sty m:val="p"/>
            </m:rPr>
            <m:t>⋅</m:t>
          </m:r>
          <m:r>
            <m:rPr>
              <m:nor/>
            </m:rPr>
            <m:t xml:space="preserve"> </m:t>
          </m:r>
          <m:r>
            <m:rPr>
              <m:sty m:val="p"/>
            </m:rPr>
            <m:t>m</m:t>
          </m:r>
          <m:r>
            <m:rPr>
              <m:sty m:val="p"/>
            </m:rPr>
            <m:t>⋅</m:t>
          </m:r>
          <m:sSup>
            <m:sSupPr/>
            <m:e>
              <m:r>
                <m:rPr>
                  <m:nor/>
                </m:rPr>
                <m:t xml:space="preserve"> </m:t>
              </m:r>
              <m:r>
                <m:rPr>
                  <m:sty m:val="p"/>
                </m:rPr>
                <m:t>K</m:t>
              </m:r>
            </m:e>
            <m:sup>
              <m:r>
                <m:rPr>
                  <m:sty m:val="p"/>
                </m:rPr>
                <m:t>−</m:t>
              </m:r>
              <m:r>
                <m:rPr>
                  <m:sty m:val="p"/>
                </m:rPr>
                <m:t>1</m:t>
              </m:r>
            </m:sup>
          </m:sSup>
          <m:r>
            <m:rPr>
              <m:sty m:val="p"/>
            </m:rPr>
            <m:t>.</m:t>
          </m:r>
        </m:oMath>
      </m:oMathPara>
    </w:p>
    <w:p>
      <w:pPr>
        <w:spacing w:after="220" w:lineRule="auto"/>
      </w:pPr>
      <w:r>
        <w:rPr/>
        <w:t xml:space="preserve">I.A.1) Rappeler l'expression locale de la loi d'Ohm.</w:t>
      </w:r>
      <w:r>
        <w:rPr/>
        <w:br w:type="textWrapping"/>
      </w:r>
      <w:r>
        <w:rPr>
          <w:rFonts w:eastAsia="Georgia" w:cs="Georgia" w:ascii="Georgia" w:hAnsi="Georgia"/>
        </w:rPr>
        <w:t xml:space="preserve">I.A.2) On modélise le filament par un cylindre de rayon </w:t>
      </w:r>
      <m:oMath>
        <m:r>
          <m:rPr>
            <m:sty m:val="i"/>
          </m:rPr>
          <m:t>r</m:t>
        </m:r>
        <m:r>
          <m:rPr>
            <m:sty m:val="p"/>
          </m:rPr>
          <m:t>=</m:t>
        </m:r>
        <m:r>
          <m:rPr>
            <m:sty m:val="p"/>
          </m:rPr>
          <m:t>0</m:t>
        </m:r>
        <m:r>
          <m:rPr>
            <m:sty m:val="p"/>
          </m:rPr>
          <m:t>,</m:t>
        </m:r>
        <m:r>
          <m:rPr>
            <m:sty m:val="p"/>
          </m:rPr>
          <m:t>03</m:t>
        </m:r>
        <m:r>
          <m:rPr>
            <m:nor/>
          </m:rPr>
          <m:t xml:space="preserve"> </m:t>
        </m:r>
        <m:r>
          <m:rPr>
            <m:sty m:val="p"/>
          </m:rPr>
          <m:t>mm</m:t>
        </m:r>
      </m:oMath>
      <w:r>
        <w:rPr/>
        <w:t xml:space="preserve"> et de longueur </w:t>
      </w:r>
      <m:oMath>
        <m:r>
          <m:rPr>
            <m:sty m:val="i"/>
          </m:rPr>
          <m:t>L</m:t>
        </m:r>
      </m:oMath>
      <w:r>
        <w:rPr>
          <w:rFonts w:eastAsia="Georgia" w:cs="Georgia" w:ascii="Georgia" w:hAnsi="Georgia"/>
        </w:rPr>
        <w:t xml:space="preserve">. Exprimer la résistance électrique </w:t>
      </w:r>
      <m:oMath>
        <m:r>
          <m:rPr>
            <m:sty m:val="i"/>
          </m:rPr>
          <m:t>R</m:t>
        </m:r>
      </m:oMath>
      <w:r>
        <w:rPr>
          <w:rFonts w:eastAsia="Georgia" w:cs="Georgia" w:ascii="Georgia" w:hAnsi="Georgia"/>
        </w:rPr>
        <w:t xml:space="preserve"> du filament en fonction de la résistivité </w:t>
      </w:r>
      <m:oMath>
        <m:r>
          <m:rPr>
            <m:sty m:val="i"/>
          </m:rPr>
          <m:t>ρ</m:t>
        </m:r>
      </m:oMath>
      <w:r>
        <w:rPr/>
        <w:t xml:space="preserve">, de </w:t>
      </w:r>
      <m:oMath>
        <m:r>
          <m:rPr>
            <m:sty m:val="i"/>
          </m:rPr>
          <m:t>r</m:t>
        </m:r>
      </m:oMath>
      <w:r>
        <w:rPr/>
        <w:t xml:space="preserve"> et de </w:t>
      </w:r>
      <m:oMath>
        <m:r>
          <m:rPr>
            <m:sty m:val="i"/>
          </m:rPr>
          <m:t>L</m:t>
        </m:r>
      </m:oMath>
      <w:r>
        <w:rPr>
          <w:rFonts w:eastAsia="Georgia" w:cs="Georgia" w:ascii="Georgia" w:hAnsi="Georgia"/>
        </w:rPr>
        <w:t xml:space="preserve">. Vérifier explicitement l'homogénéité de la relation obtenue. Déterminer la valeur numérique de </w:t>
      </w:r>
      <m:oMath>
        <m:r>
          <m:rPr>
            <m:sty m:val="i"/>
          </m:rPr>
          <m:t>L</m:t>
        </m:r>
      </m:oMath>
      <w:r>
        <w:rPr>
          <w:rFonts w:eastAsia="Georgia" w:cs="Georgia" w:ascii="Georgia" w:hAnsi="Georgia"/>
        </w:rPr>
        <w:t xml:space="preserve">, sachant que la résistance du filament à la température ambiante </w:t>
      </w:r>
      <m:oMath>
        <m:sSub>
          <m:sSubPr/>
          <m:e>
            <m:r>
              <m:rPr>
                <m:sty m:val="i"/>
              </m:rPr>
              <m:t>T</m:t>
            </m:r>
          </m:e>
          <m:sub>
            <m:r>
              <m:rPr>
                <m:sty m:val="i"/>
              </m:rPr>
              <m:t>A</m:t>
            </m:r>
          </m:sub>
        </m:sSub>
        <m:r>
          <m:rPr>
            <m:sty m:val="p"/>
          </m:rPr>
          <m:t>=</m:t>
        </m:r>
        <m:r>
          <m:rPr>
            <m:sty m:val="p"/>
          </m:rPr>
          <m:t>300</m:t>
        </m:r>
        <m:r>
          <m:rPr>
            <m:nor/>
          </m:rPr>
          <m:t xml:space="preserve"> </m:t>
        </m:r>
        <m:r>
          <m:rPr>
            <m:sty m:val="p"/>
          </m:rPr>
          <m:t>K</m:t>
        </m:r>
      </m:oMath>
      <w:r>
        <w:rPr/>
        <w:t xml:space="preserve"> vaut </w:t>
      </w:r>
      <m:oMath>
        <m:sSub>
          <m:sSubPr/>
          <m:e>
            <m:r>
              <m:rPr>
                <m:sty m:val="i"/>
              </m:rPr>
              <m:t>R</m:t>
            </m:r>
          </m:e>
          <m:sub>
            <m:r>
              <m:rPr>
                <m:sty m:val="i"/>
              </m:rPr>
              <m:t>A</m:t>
            </m:r>
          </m:sub>
        </m:sSub>
        <m:r>
          <m:rPr>
            <m:sty m:val="p"/>
          </m:rPr>
          <m:t>=</m:t>
        </m:r>
        <m:r>
          <m:rPr>
            <m:sty m:val="p"/>
          </m:rPr>
          <m:t>1</m:t>
        </m:r>
        <m:r>
          <m:rPr>
            <m:sty m:val="p"/>
          </m:rPr>
          <m:t>Ω</m:t>
        </m:r>
      </m:oMath>
      <w:r>
        <w:rPr>
          <w:rFonts w:eastAsia="Georgia" w:cs="Georgia" w:ascii="Georgia" w:hAnsi="Georgia"/>
        </w:rPr>
        <w:t xml:space="preserve">. Dans toute la suite du problème, on prendra la valeur </w:t>
      </w:r>
      <m:oMath>
        <m:r>
          <m:rPr>
            <m:sty m:val="i"/>
          </m:rPr>
          <m:t>L</m:t>
        </m:r>
        <m:r>
          <m:rPr>
            <m:sty m:val="p"/>
          </m:rPr>
          <m:t>=</m:t>
        </m:r>
        <m:r>
          <m:rPr>
            <m:sty m:val="p"/>
          </m:rPr>
          <m:t>4</m:t>
        </m:r>
        <m:r>
          <m:rPr>
            <m:nor/>
          </m:rPr>
          <m:t xml:space="preserve"> </m:t>
        </m:r>
        <m:r>
          <m:rPr>
            <m:sty m:val="p"/>
          </m:rPr>
          <m:t>cm</m:t>
        </m:r>
      </m:oMath>
      <w:r>
        <w:rPr/>
        <w:t xml:space="preserve">.</w:t>
      </w:r>
      <w:r>
        <w:rPr/>
        <w:br w:type="textWrapping"/>
      </w:r>
      <w:r>
        <w:rPr>
          <w:rFonts w:eastAsia="Georgia" w:cs="Georgia" w:ascii="Georgia" w:hAnsi="Georgia"/>
        </w:rPr>
        <w:t xml:space="preserve">I.A.3) Lorsque la température du filament passe de </w:t>
      </w:r>
      <m:oMath>
        <m:sSub>
          <m:sSubPr/>
          <m:e>
            <m:r>
              <m:rPr>
                <m:sty m:val="i"/>
              </m:rPr>
              <m:t>T</m:t>
            </m:r>
          </m:e>
          <m:sub>
            <m:r>
              <m:rPr>
                <m:sty m:val="i"/>
              </m:rPr>
              <m:t>A</m:t>
            </m:r>
          </m:sub>
        </m:sSub>
      </m:oMath>
      <w:r>
        <w:rPr>
          <w:rFonts w:eastAsia="Georgia" w:cs="Georgia" w:ascii="Georgia" w:hAnsi="Georgia"/>
        </w:rPr>
        <w:t xml:space="preserve"> à la température normale de fonctionnement </w:t>
      </w:r>
      <m:oMath>
        <m:sSub>
          <m:sSubPr/>
          <m:e>
            <m:r>
              <m:rPr>
                <m:sty m:val="i"/>
              </m:rPr>
              <m:t>T</m:t>
            </m:r>
          </m:e>
          <m:sub>
            <m:r>
              <m:rPr>
                <m:sty m:val="p"/>
              </m:rPr>
              <m:t>0</m:t>
            </m:r>
          </m:sub>
        </m:sSub>
        <m:r>
          <m:rPr>
            <m:sty m:val="p"/>
          </m:rPr>
          <m:t>=</m:t>
        </m:r>
        <m:r>
          <m:rPr>
            <m:sty m:val="p"/>
          </m:rPr>
          <m:t>2600</m:t>
        </m:r>
        <m:r>
          <m:rPr>
            <m:nor/>
          </m:rPr>
          <m:t xml:space="preserve"> </m:t>
        </m:r>
        <m:r>
          <m:rPr>
            <m:sty m:val="p"/>
          </m:rPr>
          <m:t>K</m:t>
        </m:r>
      </m:oMath>
      <w:r>
        <w:rPr>
          <w:rFonts w:eastAsia="Georgia" w:cs="Georgia" w:ascii="Georgia" w:hAnsi="Georgia"/>
        </w:rPr>
        <w:t xml:space="preserve">, l'effet de la dilatation thermique s'ajoute a priori à la variation de résistivité. Cette dilatation supposée isotrope est caractérisée par le coefficient de dilatation linéique</w:t>
      </w:r>
    </w:p>
    <w:p>
      <w:pPr>
        <w:spacing w:after="220" w:lineRule="auto"/>
      </w:pPr>
      <m:oMathPara>
        <m:oMath>
          <m:r>
            <m:rPr>
              <m:sty m:val="i"/>
            </m:rPr>
            <m:t>α</m:t>
          </m:r>
          <m:r>
            <m:rPr>
              <m:sty m:val="p"/>
            </m:rPr>
            <m:t>=</m:t>
          </m:r>
          <m:f>
            <m:fPr>
              <m:ctrlPr>
                <w:rPr>
                  <w:rFonts w:ascii="Cambria Math" w:hAnsi="Cambria Math"/>
                </w:rPr>
              </m:ctrlPr>
            </m:fPr>
            <m:num>
              <m:r>
                <m:rPr>
                  <m:sty m:val="p"/>
                </m:rPr>
                <m:t>1</m:t>
              </m:r>
            </m:num>
            <m:den>
              <m:r>
                <m:rPr>
                  <m:sty m:val="i"/>
                </m:rPr>
                <m:t>l</m:t>
              </m:r>
            </m:den>
          </m:f>
          <m:f>
            <m:fPr>
              <m:ctrlPr>
                <w:rPr>
                  <w:rFonts w:ascii="Cambria Math" w:hAnsi="Cambria Math"/>
                </w:rPr>
              </m:ctrlPr>
            </m:fPr>
            <m:num>
              <m:r>
                <m:rPr>
                  <m:sty m:val="i"/>
                </m:rPr>
                <m:t>d</m:t>
              </m:r>
              <m:r>
                <m:rPr>
                  <m:sty m:val="i"/>
                </m:rPr>
                <m:t>l</m:t>
              </m:r>
            </m:num>
            <m:den>
              <m:r>
                <m:rPr>
                  <m:sty m:val="i"/>
                </m:rPr>
                <m:t>d</m:t>
              </m:r>
              <m:r>
                <m:rPr>
                  <m:sty m:val="i"/>
                </m:rPr>
                <m:t>T</m:t>
              </m:r>
            </m:den>
          </m:f>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6</m:t>
              </m:r>
            </m:sup>
          </m:sSup>
          <m:sSup>
            <m:sSupPr/>
            <m:e>
              <m:r>
                <m:rPr>
                  <m:nor/>
                </m:rPr>
                <m:t xml:space="preserve"> </m:t>
              </m:r>
              <m:r>
                <m:rPr>
                  <m:sty m:val="p"/>
                </m:rPr>
                <m:t>K</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supposé indépendant de </w:t>
      </w:r>
      <m:oMath>
        <m:r>
          <m:rPr>
            <m:sty m:val="i"/>
          </m:rPr>
          <m:t>T</m:t>
        </m:r>
      </m:oMath>
      <w:r>
        <w:rPr>
          <w:rFonts w:eastAsia="Georgia" w:cs="Georgia" w:ascii="Georgia" w:hAnsi="Georgia"/>
        </w:rPr>
        <w:t xml:space="preserve"> et s'appliquant à un paramètre géométrique </w:t>
      </w:r>
      <m:oMath>
        <m:r>
          <m:rPr>
            <m:sty m:val="i"/>
          </m:rPr>
          <m:t>l</m:t>
        </m:r>
      </m:oMath>
      <w:r>
        <w:rPr/>
        <w:t xml:space="preserve"> quelconque du filament.</w:t>
      </w:r>
      <w:r>
        <w:rPr/>
        <w:br w:type="textWrapping"/>
      </w:r>
      <w:r>
        <w:rPr/>
        <w:t xml:space="preserve">a) Calculer la variation relative de longueur</w:t>
      </w:r>
    </w:p>
    <w:p>
      <w:pPr>
        <w:spacing w:after="220" w:lineRule="auto"/>
      </w:pPr>
      <m:oMathPara>
        <m:oMath>
          <m:f>
            <m:fPr>
              <m:ctrlPr>
                <w:rPr>
                  <w:rFonts w:ascii="Cambria Math" w:hAnsi="Cambria Math"/>
                </w:rPr>
              </m:ctrlPr>
            </m:fPr>
            <m:num>
              <m:r>
                <m:rPr>
                  <m:sty m:val="p"/>
                </m:rPr>
                <m:t>Δ</m:t>
              </m:r>
              <m:r>
                <m:rPr>
                  <m:sty m:val="i"/>
                </m:rPr>
                <m:t>L</m:t>
              </m:r>
            </m:num>
            <m:den>
              <m:r>
                <m:rPr>
                  <m:sty m:val="i"/>
                </m:rPr>
                <m:t>L</m:t>
              </m:r>
            </m:den>
          </m:f>
          <m:r>
            <m:rPr>
              <m:sty m:val="p"/>
            </m:rPr>
            <m:t>=</m:t>
          </m:r>
          <m:f>
            <m:fPr>
              <m:ctrlPr>
                <w:rPr>
                  <w:rFonts w:ascii="Cambria Math" w:hAnsi="Cambria Math"/>
                </w:rPr>
              </m:ctrlPr>
            </m:fPr>
            <m:num>
              <m:r>
                <m:rPr>
                  <m:sty m:val="i"/>
                </m:rPr>
                <m:t>L</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L</m:t>
              </m:r>
              <m:d>
                <m:dPr>
                  <m:begChr m:val="("/>
                  <m:endChr m:val=")"/>
                  <m:ctrlPr>
                    <w:rPr>
                      <w:rFonts w:ascii="Cambria Math" w:hAnsi="Cambria Math"/>
                    </w:rPr>
                  </m:ctrlPr>
                </m:dPr>
                <m:e>
                  <m:sSub>
                    <m:sSubPr/>
                    <m:e>
                      <m:r>
                        <m:rPr>
                          <m:sty m:val="i"/>
                        </m:rPr>
                        <m:t>T</m:t>
                      </m:r>
                    </m:e>
                    <m:sub>
                      <m:r>
                        <m:rPr>
                          <m:sty m:val="i"/>
                        </m:rPr>
                        <m:t>A</m:t>
                      </m:r>
                    </m:sub>
                  </m:sSub>
                </m:e>
              </m:d>
            </m:num>
            <m:den>
              <m:r>
                <m:rPr>
                  <m:sty m:val="i"/>
                </m:rPr>
                <m:t>L</m:t>
              </m:r>
              <m:d>
                <m:dPr>
                  <m:begChr m:val="("/>
                  <m:endChr m:val=")"/>
                  <m:ctrlPr>
                    <w:rPr>
                      <w:rFonts w:ascii="Cambria Math" w:hAnsi="Cambria Math"/>
                    </w:rPr>
                  </m:ctrlPr>
                </m:dPr>
                <m:e>
                  <m:sSub>
                    <m:sSubPr/>
                    <m:e>
                      <m:r>
                        <m:rPr>
                          <m:sty m:val="i"/>
                        </m:rPr>
                        <m:t>T</m:t>
                      </m:r>
                    </m:e>
                    <m:sub>
                      <m:r>
                        <m:rPr>
                          <m:sty m:val="i"/>
                        </m:rPr>
                        <m:t>A</m:t>
                      </m:r>
                    </m:sub>
                  </m:sSub>
                </m:e>
              </m:d>
            </m:den>
          </m:f>
        </m:oMath>
      </m:oMathPara>
    </w:p>
    <w:p>
      <w:pPr>
        <w:spacing w:after="220" w:lineRule="auto"/>
      </w:pPr>
      <w:r>
        <w:rPr>
          <w:rFonts w:eastAsia="Georgia" w:cs="Georgia" w:ascii="Georgia" w:hAnsi="Georgia"/>
        </w:rPr>
        <w:t xml:space="preserve">lorsque la température du filament varie de </w:t>
      </w:r>
      <m:oMath>
        <m:sSub>
          <m:sSubPr/>
          <m:e>
            <m:r>
              <m:rPr>
                <m:sty m:val="i"/>
              </m:rPr>
              <m:t>T</m:t>
            </m:r>
          </m:e>
          <m:sub>
            <m:r>
              <m:rPr>
                <m:sty m:val="i"/>
              </m:rPr>
              <m:t>A</m:t>
            </m:r>
          </m:sub>
        </m:sSub>
      </m:oMath>
      <w:r>
        <w:rPr>
          <w:rFonts w:eastAsia="Georgia" w:cs="Georgia" w:ascii="Georgia" w:hAnsi="Georgia"/>
        </w:rPr>
        <w:t xml:space="preserve"> à </w:t>
      </w:r>
      <m:oMath>
        <m:sSub>
          <m:sSubPr/>
          <m:e>
            <m:r>
              <m:rPr>
                <m:sty m:val="i"/>
              </m:rPr>
              <m:t>T</m:t>
            </m:r>
          </m:e>
          <m:sub>
            <m:r>
              <m:rPr>
                <m:sty m:val="p"/>
              </m:rPr>
              <m:t>0</m:t>
            </m:r>
          </m:sub>
        </m:sSub>
      </m:oMath>
      <w:r>
        <w:rPr>
          <w:rFonts w:eastAsia="Georgia" w:cs="Georgia" w:ascii="Georgia" w:hAnsi="Georgia"/>
        </w:rPr>
        <w:t xml:space="preserve">. Compte tenu de l'isotropie de la dilatation, ce rapport est égal à la variation relative de rayon du filament.</w:t>
      </w:r>
    </w:p>
    <w:p>
      <w:pPr>
        <w:spacing w:after="220" w:lineRule="auto"/>
      </w:pPr>
      <m:oMathPara>
        <m:oMath>
          <m:f>
            <m:fPr>
              <m:ctrlPr>
                <w:rPr>
                  <w:rFonts w:ascii="Cambria Math" w:hAnsi="Cambria Math"/>
                </w:rPr>
              </m:ctrlPr>
            </m:fPr>
            <m:num>
              <m:r>
                <m:rPr>
                  <m:sty m:val="p"/>
                </m:rPr>
                <m:t>Δ</m:t>
              </m:r>
              <m:r>
                <m:rPr>
                  <m:sty m:val="i"/>
                </m:rPr>
                <m:t>L</m:t>
              </m:r>
            </m:num>
            <m:den>
              <m:r>
                <m:rPr>
                  <m:sty m:val="i"/>
                </m:rPr>
                <m:t>L</m:t>
              </m:r>
              <m:d>
                <m:dPr>
                  <m:begChr m:val="("/>
                  <m:endChr m:val=")"/>
                  <m:ctrlPr>
                    <w:rPr>
                      <w:rFonts w:ascii="Cambria Math" w:hAnsi="Cambria Math"/>
                    </w:rPr>
                  </m:ctrlPr>
                </m:dPr>
                <m:e>
                  <m:sSub>
                    <m:sSubPr/>
                    <m:e>
                      <m:r>
                        <m:rPr>
                          <m:sty m:val="i"/>
                        </m:rPr>
                        <m:t>T</m:t>
                      </m:r>
                    </m:e>
                    <m:sub>
                      <m:r>
                        <m:rPr>
                          <m:sty m:val="i"/>
                        </m:rPr>
                        <m:t>A</m:t>
                      </m:r>
                    </m:sub>
                  </m:sSub>
                </m:e>
              </m:d>
            </m:den>
          </m:f>
          <m:r>
            <m:rPr>
              <m:sty m:val="p"/>
            </m:rPr>
            <m:t>=</m:t>
          </m:r>
          <m:f>
            <m:fPr>
              <m:ctrlPr>
                <w:rPr>
                  <w:rFonts w:ascii="Cambria Math" w:hAnsi="Cambria Math"/>
                </w:rPr>
              </m:ctrlPr>
            </m:fPr>
            <m:num>
              <m:r>
                <m:rPr>
                  <m:sty m:val="p"/>
                </m:rPr>
                <m:t>Δ</m:t>
              </m:r>
              <m:r>
                <m:rPr>
                  <m:sty m:val="i"/>
                </m:rPr>
                <m:t>r</m:t>
              </m:r>
            </m:num>
            <m:den>
              <m:r>
                <m:rPr>
                  <m:sty m:val="i"/>
                </m:rPr>
                <m:t>r</m:t>
              </m:r>
              <m:d>
                <m:dPr>
                  <m:begChr m:val="("/>
                  <m:endChr m:val=")"/>
                  <m:ctrlPr>
                    <w:rPr>
                      <w:rFonts w:ascii="Cambria Math" w:hAnsi="Cambria Math"/>
                    </w:rPr>
                  </m:ctrlPr>
                </m:dPr>
                <m:e>
                  <m:sSub>
                    <m:sSubPr/>
                    <m:e>
                      <m:r>
                        <m:rPr>
                          <m:sty m:val="i"/>
                        </m:rPr>
                        <m:t>T</m:t>
                      </m:r>
                    </m:e>
                    <m:sub>
                      <m:r>
                        <m:rPr>
                          <m:sty m:val="i"/>
                        </m:rPr>
                        <m:t>A</m:t>
                      </m:r>
                    </m:sub>
                  </m:sSub>
                </m:e>
              </m:d>
            </m:den>
          </m:f>
        </m:oMath>
      </m:oMathPara>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b) Calculer la variation relative de résistivité</w:t>
      </w:r>
      <w:r>
        <w:rPr/>
        <w:br w:type="textWrapping"/>
      </w:r>
      <m:oMath>
        <m:f>
          <m:fPr>
            <m:ctrlPr>
              <w:rPr>
                <w:rFonts w:ascii="Cambria Math" w:hAnsi="Cambria Math"/>
              </w:rPr>
            </m:ctrlPr>
          </m:fPr>
          <m:num>
            <m:r>
              <m:rPr>
                <m:sty m:val="p"/>
              </m:rPr>
              <m:t>Δ</m:t>
            </m:r>
            <m:r>
              <m:rPr>
                <m:sty m:val="i"/>
              </m:rPr>
              <m:t>ρ</m:t>
            </m:r>
          </m:num>
          <m:den>
            <m:r>
              <m:rPr>
                <m:sty m:val="i"/>
              </m:rPr>
              <m:t>ρ</m:t>
            </m:r>
            <m:d>
              <m:dPr>
                <m:begChr m:val="("/>
                <m:endChr m:val=")"/>
                <m:ctrlPr>
                  <w:rPr>
                    <w:rFonts w:ascii="Cambria Math" w:hAnsi="Cambria Math"/>
                  </w:rPr>
                </m:ctrlPr>
              </m:dPr>
              <m:e>
                <m:sSub>
                  <m:sSubPr/>
                  <m:e>
                    <m:r>
                      <m:rPr>
                        <m:sty m:val="i"/>
                      </m:rPr>
                      <m:t>T</m:t>
                    </m:r>
                  </m:e>
                  <m:sub>
                    <m:r>
                      <m:rPr>
                        <m:sty m:val="i"/>
                      </m:rPr>
                      <m:t>A</m:t>
                    </m:r>
                  </m:sub>
                </m:sSub>
              </m:e>
            </m:d>
          </m:den>
        </m:f>
      </m:oMath>
      <w:r>
        <w:rPr>
          <w:rFonts w:eastAsia="Georgia" w:cs="Georgia" w:ascii="Georgia" w:hAnsi="Georgia"/>
        </w:rPr>
        <w:t xml:space="preserve"> lorsque la température du filament varie de </w:t>
      </w:r>
      <m:oMath>
        <m:sSub>
          <m:sSubPr/>
          <m:e>
            <m:r>
              <m:rPr>
                <m:sty m:val="i"/>
              </m:rPr>
              <m:t>T</m:t>
            </m:r>
          </m:e>
          <m:sub>
            <m:r>
              <m:rPr>
                <m:sty m:val="i"/>
              </m:rPr>
              <m:t>A</m:t>
            </m:r>
          </m:sub>
        </m:sSub>
      </m:oMath>
      <w:r>
        <w:rPr>
          <w:rFonts w:eastAsia="Georgia" w:cs="Georgia" w:ascii="Georgia" w:hAnsi="Georgia"/>
        </w:rPr>
        <w:t xml:space="preserve"> à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c) Comparer numériquement les variations relatives de longueur, de rayon et de résistivité et en déduire une expression de la résistance </w:t>
      </w:r>
      <m:oMath>
        <m:r>
          <m:rPr>
            <m:sty m:val="i"/>
          </m:rPr>
          <m:t>R</m:t>
        </m:r>
      </m:oMath>
      <w:r>
        <w:rPr/>
        <w:t xml:space="preserve"> en fonction de </w:t>
      </w:r>
      <m:oMath>
        <m:r>
          <m:rPr>
            <m:sty m:val="i"/>
          </m:rPr>
          <m:t>a</m:t>
        </m:r>
      </m:oMath>
      <w:r>
        <w:rPr/>
        <w:t xml:space="preserve">, </w:t>
      </w:r>
      <m:oMath>
        <m:r>
          <m:rPr>
            <m:sty m:val="i"/>
          </m:rPr>
          <m:t>b</m:t>
        </m:r>
        <m:r>
          <m:rPr>
            <m:sty m:val="p"/>
          </m:rPr>
          <m:t>,</m:t>
        </m:r>
        <m:r>
          <m:rPr>
            <m:sty m:val="i"/>
          </m:rPr>
          <m:t>T</m:t>
        </m:r>
        <m:r>
          <m:rPr>
            <m:sty m:val="p"/>
          </m:rPr>
          <m:t>,</m:t>
        </m:r>
        <m:sSub>
          <m:sSubPr/>
          <m:e>
            <m:r>
              <m:rPr>
                <m:sty m:val="i"/>
              </m:rPr>
              <m:t>R</m:t>
            </m:r>
          </m:e>
          <m:sub>
            <m:r>
              <m:rPr>
                <m:sty m:val="i"/>
              </m:rPr>
              <m:t>A</m:t>
            </m:r>
          </m:sub>
        </m:sSub>
      </m:oMath>
      <w:r>
        <w:rPr/>
        <w:t xml:space="preserve"> et </w:t>
      </w:r>
      <m:oMath>
        <m:sSub>
          <m:sSubPr/>
          <m:e>
            <m:r>
              <m:rPr>
                <m:sty m:val="i"/>
              </m:rPr>
              <m:t>T</m:t>
            </m:r>
          </m:e>
          <m:sub>
            <m:r>
              <m:rPr>
                <m:sty m:val="i"/>
              </m:rPr>
              <m:t>A</m:t>
            </m:r>
          </m:sub>
        </m:sSub>
      </m:oMath>
      <w:r>
        <w:rPr/>
        <w:t xml:space="preserve">.</w:t>
      </w:r>
      <w:r>
        <w:rPr/>
        <w:br w:type="textWrapping"/>
      </w:r>
      <w:r>
        <w:rPr/>
        <w:t xml:space="preserve">I.A.4) Le tableau ci-dessous, regroupe des couples de mesures ( </w:t>
      </w:r>
      <m:oMath>
        <m:r>
          <m:rPr>
            <m:sty m:val="i"/>
          </m:rPr>
          <m:t>U</m:t>
        </m:r>
        <m:r>
          <m:rPr>
            <m:sty m:val="p"/>
          </m:rPr>
          <m:t>,</m:t>
        </m:r>
        <m:r>
          <m:rPr>
            <m:sty m:val="i"/>
          </m:rPr>
          <m:t>I</m:t>
        </m:r>
      </m:oMath>
      <w:r>
        <w:rPr>
          <w:rFonts w:eastAsia="Georgia" w:cs="Georgia" w:ascii="Georgia" w:hAnsi="Georgia"/>
        </w:rPr>
        <w:t xml:space="preserve"> ) correspondant à différents points de la caractéristique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de l'ampoule. Compléter ce tableau, en calculant la température du filament pour chacun des points de fonctionnement.</w:t>
      </w:r>
    </w:p>
    <w:p>
      <w:pPr>
        <w:spacing w:lineRule="auto"/>
      </w:pPr>
      <w:r>
        <w:rPr/>
        <w:t xml:space="preserve">Tableau 1:</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tension mesurée </w:t>
            </w:r>
            <m:oMath>
              <m:r>
                <m:rPr>
                  <m:sty m:val="i"/>
                </m:rPr>
                <m:t>U</m:t>
              </m:r>
              <m:r>
                <m:rPr>
                  <m:sty m:val="p"/>
                </m:rPr>
                <m:t>(</m:t>
              </m:r>
              <m:r>
                <m:rPr>
                  <m:sty m:val="i"/>
                </m:rPr>
                <m:t>V</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1,25</w:t>
            </w:r>
          </w:p>
        </w:tc>
        <w:tc>
          <w:tcPr>
            <w:tcBorders>
              <w:top w:val="single" w:sz="8" w:space="0" w:color="000000"/>
              <w:bottom w:val="single" w:sz="8" w:space="0" w:color="000000"/>
              <w:right w:val="single" w:sz="8" w:space="0" w:color="000000"/>
            </w:tcBorders>
            <w:vAlign w:val="center"/>
          </w:tcPr>
          <w:p>
            <w:pPr>
              <w:spacing w:lineRule="auto"/>
              <w:jc w:val="left"/>
            </w:pPr>
            <w:r>
              <w:rPr/>
              <w:t xml:space="preserve">3,07</w:t>
            </w:r>
          </w:p>
        </w:tc>
        <w:tc>
          <w:tcPr>
            <w:tcBorders>
              <w:top w:val="single" w:sz="8" w:space="0" w:color="000000"/>
              <w:bottom w:val="single" w:sz="8" w:space="0" w:color="000000"/>
              <w:right w:val="single" w:sz="8" w:space="0" w:color="000000"/>
            </w:tcBorders>
            <w:vAlign w:val="center"/>
          </w:tcPr>
          <w:p>
            <w:pPr>
              <w:spacing w:lineRule="auto"/>
              <w:jc w:val="left"/>
            </w:pPr>
            <w:r>
              <w:rPr/>
              <w:t xml:space="preserve">4,20</w:t>
            </w:r>
          </w:p>
        </w:tc>
        <w:tc>
          <w:tcPr>
            <w:tcBorders>
              <w:top w:val="single" w:sz="8" w:space="0" w:color="000000"/>
              <w:bottom w:val="single" w:sz="8" w:space="0" w:color="000000"/>
              <w:right w:val="single" w:sz="8" w:space="0" w:color="000000"/>
            </w:tcBorders>
            <w:vAlign w:val="center"/>
          </w:tcPr>
          <w:p>
            <w:pPr>
              <w:spacing w:lineRule="auto"/>
              <w:jc w:val="left"/>
            </w:pPr>
            <w:r>
              <w:rPr/>
              <w:t xml:space="preserve">5,60</w:t>
            </w:r>
          </w:p>
        </w:tc>
        <w:tc>
          <w:tcPr>
            <w:tcBorders>
              <w:top w:val="single" w:sz="8" w:space="0" w:color="000000"/>
              <w:bottom w:val="single" w:sz="8" w:space="0" w:color="000000"/>
              <w:right w:val="single" w:sz="8" w:space="0" w:color="000000"/>
            </w:tcBorders>
            <w:vAlign w:val="center"/>
          </w:tcPr>
          <w:p>
            <w:pPr>
              <w:spacing w:lineRule="auto"/>
              <w:jc w:val="left"/>
            </w:pPr>
            <w:r>
              <w:rPr/>
              <w:t xml:space="preserve">6,86</w:t>
            </w:r>
          </w:p>
        </w:tc>
        <w:tc>
          <w:tcPr>
            <w:tcBorders>
              <w:top w:val="single" w:sz="8" w:space="0" w:color="000000"/>
              <w:bottom w:val="single" w:sz="8" w:space="0" w:color="000000"/>
              <w:right w:val="single" w:sz="8" w:space="0" w:color="000000"/>
            </w:tcBorders>
            <w:vAlign w:val="center"/>
          </w:tcPr>
          <w:p>
            <w:pPr>
              <w:spacing w:lineRule="auto"/>
              <w:jc w:val="left"/>
            </w:pPr>
            <w:r>
              <w:rPr/>
              <w:t xml:space="preserve">8,65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mesurée </w:t>
            </w:r>
            <m:oMath>
              <m:r>
                <m:rPr>
                  <m:sty m:val="i"/>
                </m:rPr>
                <m:t>I</m:t>
              </m:r>
              <m:r>
                <m:rPr>
                  <m:sty m:val="p"/>
                </m:rPr>
                <m:t>(</m:t>
              </m:r>
              <m:r>
                <m:rPr>
                  <m:sty m:val="i"/>
                </m:rPr>
                <m:t>A</m:t>
              </m:r>
              <m:r>
                <m:rPr>
                  <m:sty m:val="p"/>
                </m:rPr>
                <m:t>)</m:t>
              </m:r>
            </m:oMath>
          </w:p>
        </w:tc>
        <w:tc>
          <w:tcPr>
            <w:tcBorders>
              <w:bottom w:val="single" w:sz="8" w:space="0" w:color="000000"/>
              <w:right w:val="single" w:sz="8" w:space="0" w:color="000000"/>
            </w:tcBorders>
            <w:vAlign w:val="center"/>
          </w:tcPr>
          <w:p>
            <w:pPr>
              <w:spacing w:lineRule="auto"/>
              <w:jc w:val="left"/>
            </w:pPr>
            <w:r>
              <w:rPr/>
              <w:t xml:space="preserve">0,237</w:t>
            </w:r>
          </w:p>
        </w:tc>
        <w:tc>
          <w:tcPr>
            <w:tcBorders>
              <w:bottom w:val="single" w:sz="8" w:space="0" w:color="000000"/>
              <w:right w:val="single" w:sz="8" w:space="0" w:color="000000"/>
            </w:tcBorders>
            <w:vAlign w:val="center"/>
          </w:tcPr>
          <w:p>
            <w:pPr>
              <w:spacing w:lineRule="auto"/>
              <w:jc w:val="left"/>
            </w:pPr>
            <w:r>
              <w:rPr/>
              <w:t xml:space="preserve">0,386</w:t>
            </w:r>
          </w:p>
        </w:tc>
        <w:tc>
          <w:tcPr>
            <w:tcBorders>
              <w:bottom w:val="single" w:sz="8" w:space="0" w:color="000000"/>
              <w:right w:val="single" w:sz="8" w:space="0" w:color="000000"/>
            </w:tcBorders>
            <w:vAlign w:val="center"/>
          </w:tcPr>
          <w:p>
            <w:pPr>
              <w:spacing w:lineRule="auto"/>
              <w:jc w:val="left"/>
            </w:pPr>
            <w:r>
              <w:rPr/>
              <w:t xml:space="preserve">0,460</w:t>
            </w:r>
          </w:p>
        </w:tc>
        <w:tc>
          <w:tcPr>
            <w:tcBorders>
              <w:bottom w:val="single" w:sz="8" w:space="0" w:color="000000"/>
              <w:right w:val="single" w:sz="8" w:space="0" w:color="000000"/>
            </w:tcBorders>
            <w:vAlign w:val="center"/>
          </w:tcPr>
          <w:p>
            <w:pPr>
              <w:spacing w:lineRule="auto"/>
              <w:jc w:val="left"/>
            </w:pPr>
            <w:r>
              <w:rPr/>
              <w:t xml:space="preserve">0,539</w:t>
            </w:r>
          </w:p>
        </w:tc>
        <w:tc>
          <w:tcPr>
            <w:tcBorders>
              <w:bottom w:val="single" w:sz="8" w:space="0" w:color="000000"/>
              <w:right w:val="single" w:sz="8" w:space="0" w:color="000000"/>
            </w:tcBorders>
            <w:vAlign w:val="center"/>
          </w:tcPr>
          <w:p>
            <w:pPr>
              <w:spacing w:lineRule="auto"/>
              <w:jc w:val="left"/>
            </w:pPr>
            <w:r>
              <w:rPr/>
              <w:t xml:space="preserve">0,603</w:t>
            </w:r>
          </w:p>
        </w:tc>
        <w:tc>
          <w:tcPr>
            <w:tcBorders>
              <w:bottom w:val="single" w:sz="8" w:space="0" w:color="000000"/>
              <w:right w:val="single" w:sz="8" w:space="0" w:color="000000"/>
            </w:tcBorders>
            <w:vAlign w:val="center"/>
          </w:tcPr>
          <w:p>
            <w:pPr>
              <w:spacing w:lineRule="auto"/>
              <w:jc w:val="left"/>
            </w:pPr>
            <w:r>
              <w:rPr/>
              <w:t xml:space="preserve">0,685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calculée</w:t>
            </w:r>
          </w:p>
          <w:p>
            <w:pPr>
              <w:spacing w:lineRule="auto"/>
              <w:jc w:val="left"/>
            </w:pPr>
            <m:oMathPara>
              <m:oMathParaPr>
                <m:jc m:val="left"/>
              </m:oMathParaPr>
              <m:oMath>
                <m:r>
                  <m:rPr>
                    <m:sty m:val="i"/>
                  </m:rPr>
                  <m:t>T</m:t>
                </m:r>
                <m:r>
                  <m:rPr>
                    <m:sty m:val="p"/>
                  </m:rPr>
                  <m:t>(</m:t>
                </m:r>
                <m:r>
                  <m:rPr>
                    <m:sty m:val="i"/>
                  </m:rPr>
                  <m:t>K</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1416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2525</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2960</w:t>
            </w:r>
          </w:p>
        </w:tc>
      </w:tr>
    </w:tbl>
    <w:p>
      <w:pPr>
        <w:spacing w:lineRule="auto"/>
      </w:pPr>
    </w:p>
    <w:p>
      <w:pPr>
        <w:spacing w:line="271" w:before="330" w:lineRule="auto"/>
      </w:pPr>
      <w:r>
        <w:rPr>
          <w:rFonts w:eastAsia="Georgia" w:cs="Georgia" w:ascii="Georgia" w:hAnsi="Georgia"/>
          <w:b/>
          <w:sz w:val="42"/>
        </w:rPr>
        <w:t xml:space="preserve">I.B - Bilan énergétique et caractéristique du filament</w:t>
      </w:r>
    </w:p>
    <w:p>
      <w:pPr>
        <w:spacing w:after="220" w:lineRule="auto"/>
      </w:pPr>
      <w:r>
        <w:rPr>
          <w:rFonts w:eastAsia="Georgia" w:cs="Georgia" w:ascii="Georgia" w:hAnsi="Georgia"/>
        </w:rPr>
        <w:t xml:space="preserve">La caractéristique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d'une ampoule électrique à incandescence dépend étroitement des phénomènes thermiques se produisant au niveau du filament. Dans un premier temps, on suppose que les transferts thermiques par convection, à l'aide du gaz de remplissage, et par conduction, au niveau des supports du filament, sont négligeables devant les échanges par rayonnement. Le filament est supposé rayonner comme un corps noir et, malgré sa structure en hélice, on prend en compte lors des bilans énergétiques la totalité de sa surface latérale.</w:t>
      </w:r>
      <w:r>
        <w:rPr/>
        <w:br w:type="textWrapping"/>
      </w:r>
      <w:r>
        <w:rPr>
          <w:rFonts w:eastAsia="Georgia" w:cs="Georgia" w:ascii="Georgia" w:hAnsi="Georgia"/>
        </w:rPr>
        <w:t xml:space="preserve">I.B.1) Rappeler la loi de Stefan du corps noir en précisant la définition et l'unité de chacun des termes utilisés.</w:t>
      </w:r>
      <w:r>
        <w:rPr/>
        <w:br w:type="textWrapping"/>
      </w:r>
      <w:r>
        <w:rPr>
          <w:rFonts w:eastAsia="Georgia" w:cs="Georgia" w:ascii="Georgia" w:hAnsi="Georgia"/>
        </w:rPr>
        <w:t xml:space="preserve">I.B.2) Indiquer la nationalité de ce physicien, ainsi que la date approximative de ses travaux sur le rayonnement.</w:t>
      </w:r>
      <w:r>
        <w:rPr/>
        <w:br w:type="textWrapping"/>
      </w:r>
      <w:r>
        <w:rPr>
          <w:rFonts w:eastAsia="Georgia" w:cs="Georgia" w:ascii="Georgia" w:hAnsi="Georgia"/>
        </w:rPr>
        <w:t xml:space="preserve">I.B.3) Sachant que la température de surface du soleil, assimilé à un corps noir, vaut </w:t>
      </w:r>
      <m:oMath>
        <m:sSub>
          <m:sSubPr/>
          <m:e>
            <m:r>
              <m:rPr>
                <m:sty m:val="i"/>
              </m:rPr>
              <m:t>T</m:t>
            </m:r>
          </m:e>
          <m:sub>
            <m:r>
              <m:rPr>
                <m:sty m:val="i"/>
              </m:rPr>
              <m:t>S</m:t>
            </m:r>
          </m:sub>
        </m:sSub>
        <m:r>
          <m:rPr>
            <m:sty m:val="p"/>
          </m:rPr>
          <m:t>=</m:t>
        </m:r>
        <m:r>
          <m:rPr>
            <m:sty m:val="p"/>
          </m:rPr>
          <m:t>5900</m:t>
        </m:r>
        <m:r>
          <m:rPr>
            <m:nor/>
          </m:rPr>
          <m:t xml:space="preserve"> </m:t>
        </m:r>
        <m:r>
          <m:rPr>
            <m:sty m:val="p"/>
          </m:rPr>
          <m:t>K</m:t>
        </m:r>
      </m:oMath>
      <w:r>
        <w:rPr>
          <w:rFonts w:eastAsia="Georgia" w:cs="Georgia" w:ascii="Georgia" w:hAnsi="Georgia"/>
        </w:rPr>
        <w:t xml:space="preserve"> et que son spectre d'émission en fonction de la longueur d'onde présente un maximum pour </w:t>
      </w:r>
      <m:oMath>
        <m:sSub>
          <m:sSubPr/>
          <m:e>
            <m:r>
              <m:rPr>
                <m:sty m:val="i"/>
              </m:rPr>
              <m:t>λ</m:t>
            </m:r>
          </m:e>
          <m:sub>
            <m:r>
              <m:rPr>
                <m:sty m:val="i"/>
              </m:rPr>
              <m:t>m</m:t>
            </m:r>
          </m:sub>
        </m:sSub>
        <m:r>
          <m:rPr>
            <m:sty m:val="p"/>
          </m:rPr>
          <m:t>=</m:t>
        </m:r>
        <m:r>
          <m:rPr>
            <m:sty m:val="p"/>
          </m:rPr>
          <m:t>0</m:t>
        </m:r>
        <m:r>
          <m:rPr>
            <m:sty m:val="p"/>
          </m:rPr>
          <m:t>,</m:t>
        </m:r>
        <m:r>
          <m:rPr>
            <m:sty m:val="p"/>
          </m:rPr>
          <m:t>474</m:t>
        </m:r>
        <m:r>
          <m:rPr>
            <m:sty m:val="i"/>
          </m:rPr>
          <m:t>μ</m:t>
        </m:r>
        <m:r>
          <m:rPr>
            <m:nor/>
          </m:rPr>
          <m:t xml:space="preserve"> </m:t>
        </m:r>
        <m:r>
          <m:rPr>
            <m:sty m:val="p"/>
          </m:rPr>
          <m:t>m</m:t>
        </m:r>
      </m:oMath>
      <w:r>
        <w:rPr>
          <w:rFonts w:eastAsia="Georgia" w:cs="Georgia" w:ascii="Georgia" w:hAnsi="Georgia"/>
        </w:rPr>
        <w:t xml:space="preserve">, calculer la longueur d'onde correspondant au maximum d'émission du filament pour sa température normale de fonctionnement </w:t>
      </w:r>
      <m:oMath>
        <m:sSub>
          <m:sSubPr/>
          <m:e>
            <m:r>
              <m:rPr>
                <m:sty m:val="i"/>
              </m:rPr>
              <m:t>T</m:t>
            </m:r>
          </m:e>
          <m:sub>
            <m:r>
              <m:rPr>
                <m:sty m:val="p"/>
              </m:rPr>
              <m:t>0</m:t>
            </m:r>
          </m:sub>
        </m:sSub>
        <m:r>
          <m:rPr>
            <m:sty m:val="p"/>
          </m:rPr>
          <m:t>=</m:t>
        </m:r>
        <m:r>
          <m:rPr>
            <m:sty m:val="p"/>
          </m:rPr>
          <m:t>2600</m:t>
        </m:r>
        <m:r>
          <m:rPr>
            <m:nor/>
          </m:rPr>
          <m:t xml:space="preserve"> </m:t>
        </m:r>
        <m:r>
          <m:rPr>
            <m:sty m:val="p"/>
          </m:rPr>
          <m:t>K</m:t>
        </m:r>
      </m:oMath>
      <w:r>
        <w:rPr/>
        <w:t xml:space="preserve">.</w:t>
      </w:r>
      <w:r>
        <w:rPr/>
        <w:br w:type="textWrapping"/>
      </w:r>
      <w:r>
        <w:rPr/>
        <w:t xml:space="preserve">I.B.4) Le verre de l'ampoule absorbe dans l'infrarouge pour </w:t>
      </w:r>
      <m:oMath>
        <m:r>
          <m:rPr>
            <m:sty m:val="i"/>
          </m:rPr>
          <m:t>λ</m:t>
        </m:r>
        <m:r>
          <m:rPr>
            <m:sty m:val="p"/>
          </m:rPr>
          <m:t>&gt;</m:t>
        </m:r>
        <m:r>
          <m:rPr>
            <m:sty m:val="p"/>
          </m:rPr>
          <m:t>3</m:t>
        </m:r>
        <m:r>
          <m:rPr>
            <m:sty m:val="i"/>
          </m:rPr>
          <m:t>μ</m:t>
        </m:r>
        <m:r>
          <m:rPr>
            <m:nor/>
          </m:rPr>
          <m:t xml:space="preserve"> </m:t>
        </m:r>
        <m:r>
          <m:rPr>
            <m:sty m:val="p"/>
          </m:rPr>
          <m:t>m</m:t>
        </m:r>
      </m:oMath>
      <w:r>
        <w:rPr>
          <w:rFonts w:eastAsia="Georgia" w:cs="Georgia" w:ascii="Georgia" w:hAnsi="Georgia"/>
        </w:rPr>
        <w:t xml:space="preserve">. Justifier l'échauffement du verre même en l'absence de gaz dans l'ampoule.</w:t>
      </w:r>
      <w:r>
        <w:rPr/>
        <w:br w:type="textWrapping"/>
      </w:r>
      <w:r>
        <w:rPr>
          <w:rFonts w:eastAsia="Georgia" w:cs="Georgia" w:ascii="Georgia" w:hAnsi="Georgia"/>
        </w:rPr>
        <w:t xml:space="preserve">I.B.5) On suppose que le verre de l'ampoule se comporte lui aussi comme un corps noir de température </w:t>
      </w:r>
      <m:oMath>
        <m:sSub>
          <m:sSubPr/>
          <m:e>
            <m:r>
              <m:rPr>
                <m:sty m:val="i"/>
              </m:rPr>
              <m:t>T</m:t>
            </m:r>
          </m:e>
          <m:sub>
            <m:r>
              <m:rPr>
                <m:sty m:val="i"/>
              </m:rPr>
              <m:t>V</m:t>
            </m:r>
          </m:sub>
        </m:sSub>
        <m:r>
          <m:rPr>
            <m:sty m:val="p"/>
          </m:rPr>
          <m:t>≈</m:t>
        </m:r>
        <m:r>
          <m:rPr>
            <m:sty m:val="p"/>
          </m:rPr>
          <m:t>420</m:t>
        </m:r>
        <m:r>
          <m:rPr>
            <m:nor/>
          </m:rPr>
          <m:t xml:space="preserve"> </m:t>
        </m:r>
        <m:r>
          <m:rPr>
            <m:sty m:val="p"/>
          </m:rPr>
          <m:t>K</m:t>
        </m:r>
      </m:oMath>
      <w:r>
        <w:rPr/>
        <w:t xml:space="preserve">. Comparer le flux </w:t>
      </w:r>
      <m:oMath>
        <m:r>
          <m:rPr>
            <m:sty m:val="p"/>
          </m:rPr>
          <m:t>Φ</m:t>
        </m:r>
      </m:oMath>
      <w:r>
        <w:rPr>
          <w:rFonts w:eastAsia="Georgia" w:cs="Georgia" w:ascii="Georgia" w:hAnsi="Georgia"/>
        </w:rPr>
        <w:t xml:space="preserve">, émis par rayonnement par le filament, et le flux </w:t>
      </w:r>
      <m:oMath>
        <m:sSup>
          <m:sSupPr/>
          <m:e>
            <m:r>
              <m:rPr>
                <m:sty m:val="p"/>
              </m:rPr>
              <m:t>Φ</m:t>
            </m:r>
          </m:e>
          <m:sup>
            <m:r>
              <m:rPr>
                <m:sty m:val="i"/>
              </m:rPr>
              <m:t>′</m:t>
            </m:r>
          </m:sup>
        </m:sSup>
      </m:oMath>
      <w:r>
        <w:rPr>
          <w:rFonts w:eastAsia="Georgia" w:cs="Georgia" w:ascii="Georgia" w:hAnsi="Georgia"/>
        </w:rPr>
        <w:t xml:space="preserve"> qu'il reçoit de la part du verre. À partir de quelle température du filament </w:t>
      </w:r>
      <m:oMath>
        <m:r>
          <m:rPr>
            <m:sty m:val="p"/>
          </m:rPr>
          <m:t>Φ</m:t>
        </m:r>
      </m:oMath>
      <w:r>
        <w:rPr>
          <w:rFonts w:eastAsia="Georgia" w:cs="Georgia" w:ascii="Georgia" w:hAnsi="Georgia"/>
        </w:rPr>
        <w:t xml:space="preserve"> est-il supérieur à </w:t>
      </w:r>
      <m:oMath>
        <m:r>
          <m:rPr>
            <m:sty m:val="p"/>
          </m:rPr>
          <m:t>10</m:t>
        </m:r>
        <m:sSup>
          <m:sSupPr/>
          <m:e>
            <m:r>
              <m:rPr>
                <m:sty m:val="p"/>
              </m:rPr>
              <m:t>Φ</m:t>
            </m:r>
          </m:e>
          <m:sup>
            <m:r>
              <m:rPr>
                <m:sty m:val="i"/>
              </m:rPr>
              <m:t>′</m:t>
            </m:r>
          </m:sup>
        </m:sSup>
      </m:oMath>
      <w:r>
        <w:rPr>
          <w:rFonts w:eastAsia="Georgia" w:cs="Georgia" w:ascii="Georgia" w:hAnsi="Georgia"/>
        </w:rPr>
        <w:t xml:space="preserve"> ? Par la suite, on néglige dans tout le problème </w:t>
      </w:r>
      <m:oMath>
        <m:r>
          <m:rPr>
            <m:sty m:val="p"/>
          </m:rPr>
          <m:t>Φ</m:t>
        </m:r>
      </m:oMath>
      <w:r>
        <w:rPr/>
        <w:t xml:space="preserve"> ' devant </w:t>
      </w:r>
      <m:oMath>
        <m:r>
          <m:rPr>
            <m:sty m:val="p"/>
          </m:rPr>
          <m:t>Φ</m:t>
        </m:r>
      </m:oMath>
      <w:r>
        <w:rPr/>
        <w:t xml:space="preserve">.</w:t>
      </w:r>
      <w:r>
        <w:rPr/>
        <w:br w:type="textWrapping"/>
      </w:r>
      <w:r>
        <w:rPr>
          <w:rFonts w:eastAsia="Georgia" w:cs="Georgia" w:ascii="Georgia" w:hAnsi="Georgia"/>
        </w:rPr>
        <w:t xml:space="preserve">I.B.6) Établir l'expression de la température </w:t>
      </w:r>
      <m:oMath>
        <m:r>
          <m:rPr>
            <m:sty m:val="i"/>
          </m:rPr>
          <m:t>T</m:t>
        </m:r>
      </m:oMath>
      <w:r>
        <w:rPr>
          <w:rFonts w:eastAsia="Georgia" w:cs="Georgia" w:ascii="Georgia" w:hAnsi="Georgia"/>
        </w:rPr>
        <w:t xml:space="preserve"> du filament en fonction de la puissance rayonnée </w:t>
      </w:r>
      <m:oMath>
        <m:sSub>
          <m:sSubPr/>
          <m:e>
            <m:r>
              <m:rPr>
                <m:sty m:val="i"/>
              </m:rPr>
              <m:t>P</m:t>
            </m:r>
          </m:e>
          <m:sub>
            <m:r>
              <m:rPr>
                <m:sty m:val="i"/>
              </m:rPr>
              <m:t>r</m:t>
            </m:r>
          </m:sub>
        </m:sSub>
      </m:oMath>
      <w:r>
        <w:rPr/>
        <w:t xml:space="preserve">, de la constante de Stefan </w:t>
      </w:r>
      <m:oMath>
        <m:r>
          <m:rPr>
            <m:sty m:val="i"/>
          </m:rPr>
          <m:t>σ</m:t>
        </m:r>
      </m:oMath>
      <w:r>
        <w:rPr/>
        <w:t xml:space="preserve">, du rayon </w:t>
      </w:r>
      <m:oMath>
        <m:r>
          <m:rPr>
            <m:sty m:val="i"/>
          </m:rPr>
          <m:t>r</m:t>
        </m:r>
      </m:oMath>
      <w:r>
        <w:rPr/>
        <w:t xml:space="preserve"> et de la longueur </w:t>
      </w:r>
      <m:oMath>
        <m:r>
          <m:rPr>
            <m:sty m:val="i"/>
          </m:rPr>
          <m:t>L</m:t>
        </m:r>
      </m:oMath>
      <w:r>
        <w:rPr>
          <w:rFonts w:eastAsia="Georgia" w:cs="Georgia" w:ascii="Georgia" w:hAnsi="Georgia"/>
        </w:rPr>
        <w:t xml:space="preserve"> du filament. Comment peut-on augmenter la puissance émise sans modifier ni le rayon </w:t>
      </w:r>
      <m:oMath>
        <m:r>
          <m:rPr>
            <m:sty m:val="i"/>
          </m:rPr>
          <m:t>r</m:t>
        </m:r>
      </m:oMath>
      <w:r>
        <w:rPr>
          <w:rFonts w:eastAsia="Georgia" w:cs="Georgia" w:ascii="Georgia" w:hAnsi="Georgia"/>
        </w:rPr>
        <w:t xml:space="preserve"> ni la température normale de fonctionnement du filament?</w:t>
      </w:r>
      <w:r>
        <w:rPr/>
        <w:br w:type="textWrapping"/>
      </w:r>
      <w:r>
        <w:rPr>
          <w:rFonts w:eastAsia="Georgia" w:cs="Georgia" w:ascii="Georgia" w:hAnsi="Georgia"/>
        </w:rPr>
        <w:t xml:space="preserve">I.B.7) On utilise dans cette question le tableau 1 complété dans la partie précédente. En vous aidant d'un graphe à tracer directement sur la copie, montrer que les résultats expérimentaux fournis, permettent de retrouver l'exposant de la loi de Stefan.</w:t>
      </w:r>
      <w:r>
        <w:rPr/>
        <w:br w:type="textWrapping"/>
      </w:r>
      <w:r>
        <w:rPr>
          <w:rFonts w:eastAsia="Georgia" w:cs="Georgia" w:ascii="Georgia" w:hAnsi="Georgia"/>
        </w:rPr>
        <w:t xml:space="preserve">I.B.8) Déduire du graphe précédent une valeur, notée </w:t>
      </w:r>
      <m:oMath>
        <m:sSub>
          <m:sSubPr/>
          <m:e>
            <m:r>
              <m:rPr>
                <m:sty m:val="i"/>
              </m:rPr>
              <m:t>σ</m:t>
            </m:r>
          </m:e>
          <m:sub>
            <m:r>
              <m:rPr>
                <m:sty m:val="p"/>
              </m:rPr>
              <m:t>1</m:t>
            </m:r>
          </m:sub>
        </m:sSub>
      </m:oMath>
      <w:r>
        <w:rPr/>
        <w:t xml:space="preserve">, de la constante de Stefan.</w:t>
      </w:r>
      <w:r>
        <w:rPr/>
        <w:br w:type="textWrapping"/>
      </w:r>
      <w:r>
        <w:rPr>
          <w:rFonts w:eastAsia="Georgia" w:cs="Georgia" w:ascii="Georgia" w:hAnsi="Georgia"/>
        </w:rPr>
        <w:t xml:space="preserve">Comparer cette valeur à la valeur tabulée </w:t>
      </w:r>
      <m:oMath>
        <m:r>
          <m:rPr>
            <m:sty m:val="i"/>
          </m:rPr>
          <m:t>σ</m:t>
        </m:r>
        <m:r>
          <m:rPr>
            <m:sty m:val="p"/>
          </m:rPr>
          <m:t>=</m:t>
        </m:r>
        <m:r>
          <m:rPr>
            <m:sty m:val="p"/>
          </m:rPr>
          <m:t>5</m:t>
        </m:r>
        <m:r>
          <m:rPr>
            <m:sty m:val="p"/>
          </m:rPr>
          <m:t>,</m:t>
        </m:r>
        <m:r>
          <m:rPr>
            <m:sty m:val="p"/>
          </m:rPr>
          <m:t>68</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Ces deux valeurs diffèrent car le filament ne se comporte pas comme un corps noir, mais comme un corps gris. Ainsi, dans toute la suite du problème, c'est la valeur </w:t>
      </w:r>
      <m:oMath>
        <m:sSub>
          <m:sSubPr/>
          <m:e>
            <m:r>
              <m:rPr>
                <m:sty m:val="i"/>
              </m:rPr>
              <m:t>σ</m:t>
            </m:r>
          </m:e>
          <m:sub>
            <m:r>
              <m:rPr>
                <m:sty m:val="p"/>
              </m:rPr>
              <m:t>1</m:t>
            </m:r>
          </m:sub>
        </m:sSub>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qui sera utilisée en lieu et place de la constante </w:t>
      </w:r>
      <m:oMath>
        <m:r>
          <m:rPr>
            <m:sty m:val="i"/>
          </m:rPr>
          <m:t>σ</m:t>
        </m:r>
      </m:oMath>
      <w:r>
        <w:rPr/>
        <w:t xml:space="preserve">.</w:t>
      </w:r>
      <w:r>
        <w:rPr/>
        <w:br w:type="textWrapping"/>
      </w:r>
      <w:r>
        <w:rPr/>
        <w:t xml:space="preserve">I.B.9) Montrer que la tension </w:t>
      </w:r>
      <m:oMath>
        <m:r>
          <m:rPr>
            <m:sty m:val="i"/>
          </m:rPr>
          <m:t>U</m:t>
        </m:r>
      </m:oMath>
      <w:r>
        <w:rPr>
          <w:rFonts w:eastAsia="Georgia" w:cs="Georgia" w:ascii="Georgia" w:hAnsi="Georgia"/>
        </w:rPr>
        <w:t xml:space="preserve"> et l'intensité </w:t>
      </w:r>
      <m:oMath>
        <m:r>
          <m:rPr>
            <m:sty m:val="i"/>
          </m:rPr>
          <m:t>I</m:t>
        </m:r>
      </m:oMath>
      <w:r>
        <w:rPr>
          <w:rFonts w:eastAsia="Georgia" w:cs="Georgia" w:ascii="Georgia" w:hAnsi="Georgia"/>
        </w:rPr>
        <w:t xml:space="preserve"> sont liées par une relation du type :</w:t>
      </w:r>
    </w:p>
    <w:p>
      <w:pPr>
        <w:spacing w:after="220" w:lineRule="auto"/>
      </w:pPr>
      <m:oMathPara>
        <m:oMath>
          <m:f>
            <m:fPr>
              <m:ctrlPr>
                <w:rPr>
                  <w:rFonts w:ascii="Cambria Math" w:hAnsi="Cambria Math"/>
                </w:rPr>
              </m:ctrlPr>
            </m:fPr>
            <m:num>
              <m:r>
                <m:rPr>
                  <m:sty m:val="i"/>
                </m:rPr>
                <m:t>U</m:t>
              </m:r>
            </m:num>
            <m:den>
              <m:r>
                <m:rPr>
                  <m:sty m:val="i"/>
                </m:rPr>
                <m:t>I</m:t>
              </m:r>
            </m:den>
          </m:f>
          <m:r>
            <m:rPr>
              <m:sty m:val="p"/>
            </m:rPr>
            <m:t>=</m:t>
          </m:r>
          <m:r>
            <m:rPr>
              <m:sty m:val="i"/>
            </m:rPr>
            <m:t>α</m:t>
          </m:r>
          <m:r>
            <m:rPr>
              <m:sty m:val="p"/>
            </m:rPr>
            <m:t>(</m:t>
          </m:r>
          <m:r>
            <m:rPr>
              <m:sty m:val="i"/>
            </m:rPr>
            <m:t>U</m:t>
          </m:r>
          <m:r>
            <m:rPr>
              <m:sty m:val="i"/>
            </m:rPr>
            <m:t>I</m:t>
          </m:r>
          <m:sSup>
            <m:sSupPr/>
            <m:e>
              <m:r>
                <m:rPr>
                  <m:sty m:val="p"/>
                </m:rPr>
                <m:t>)</m:t>
              </m:r>
            </m:e>
            <m:sup>
              <m:r>
                <m:rPr>
                  <m:sty m:val="i"/>
                </m:rPr>
                <m:t>p</m:t>
              </m:r>
            </m:sup>
          </m:sSup>
          <m:r>
            <m:rPr>
              <m:sty m:val="p"/>
            </m:rPr>
            <m:t>+</m:t>
          </m:r>
          <m:r>
            <m:rPr>
              <m:sty m:val="i"/>
            </m:rPr>
            <m:t>β</m:t>
          </m:r>
          <m:r>
            <m:rPr>
              <m:sty m:val="p"/>
            </m:rPr>
            <m:t>(</m:t>
          </m:r>
          <m:r>
            <m:rPr>
              <m:sty m:val="i"/>
            </m:rPr>
            <m:t>U</m:t>
          </m:r>
          <m:r>
            <m:rPr>
              <m:sty m:val="i"/>
            </m:rPr>
            <m:t>I</m:t>
          </m:r>
          <m:sSup>
            <m:sSupPr/>
            <m:e>
              <m:r>
                <m:rPr>
                  <m:sty m:val="p"/>
                </m:rPr>
                <m:t>)</m:t>
              </m:r>
            </m:e>
            <m:sup>
              <m:r>
                <m:rPr>
                  <m:sty m:val="i"/>
                </m:rPr>
                <m:t>q</m:t>
              </m:r>
            </m:sup>
          </m:sSup>
          <m:r>
            <m:rPr>
              <m:nor/>
            </m:rPr>
            <m:t> avec </m:t>
          </m:r>
          <m:r>
            <m:rPr>
              <m:sty m:val="i"/>
            </m:rPr>
            <m:t>p</m:t>
          </m:r>
          <m:r>
            <m:rPr>
              <m:sty m:val="p"/>
            </m:rPr>
            <m:t>&gt;</m:t>
          </m:r>
          <m:r>
            <m:rPr>
              <m:sty m:val="i"/>
            </m:rPr>
            <m:t>q</m:t>
          </m:r>
          <m:r>
            <m:rPr>
              <m:sty m:val="p"/>
            </m:rPr>
            <m:t>.</m:t>
          </m:r>
        </m:oMath>
      </m:oMathPara>
    </w:p>
    <w:p>
      <w:pPr>
        <w:spacing w:after="220" w:lineRule="auto"/>
      </w:pPr>
      <w:r>
        <w:rPr>
          <w:rFonts w:eastAsia="Georgia" w:cs="Georgia" w:ascii="Georgia" w:hAnsi="Georgia"/>
        </w:rPr>
        <w:t xml:space="preserve">Préciser les valeurs des deux rationnels </w:t>
      </w:r>
      <m:oMath>
        <m:r>
          <m:rPr>
            <m:sty m:val="i"/>
          </m:rPr>
          <m:t>p</m:t>
        </m:r>
      </m:oMath>
      <w:r>
        <w:rPr/>
        <w:t xml:space="preserve"> et </w:t>
      </w:r>
      <m:oMath>
        <m:r>
          <m:rPr>
            <m:sty m:val="i"/>
          </m:rPr>
          <m:t>q</m:t>
        </m:r>
      </m:oMath>
      <w:r>
        <w:rPr>
          <w:rFonts w:eastAsia="Georgia" w:cs="Georgia" w:ascii="Georgia" w:hAnsi="Georgia"/>
        </w:rPr>
        <w:t xml:space="preserve"> et donner les expressions littérales de </w:t>
      </w:r>
      <m:oMath>
        <m:r>
          <m:rPr>
            <m:sty m:val="i"/>
          </m:rPr>
          <m:t>α</m:t>
        </m:r>
      </m:oMath>
      <w:r>
        <w:rPr/>
        <w:t xml:space="preserve"> et </w:t>
      </w:r>
      <m:oMath>
        <m:r>
          <m:rPr>
            <m:sty m:val="i"/>
          </m:rPr>
          <m:t>β</m:t>
        </m:r>
      </m:oMath>
      <w:r>
        <w:rPr/>
        <w:t xml:space="preserve"> en fonction de </w:t>
      </w:r>
      <m:oMath>
        <m:r>
          <m:rPr>
            <m:sty m:val="i"/>
          </m:rPr>
          <m:t>a</m:t>
        </m:r>
        <m:r>
          <m:rPr>
            <m:sty m:val="p"/>
          </m:rPr>
          <m:t>,</m:t>
        </m:r>
        <m:r>
          <m:rPr>
            <m:sty m:val="i"/>
          </m:rPr>
          <m:t>b</m:t>
        </m:r>
        <m:r>
          <m:rPr>
            <m:sty m:val="p"/>
          </m:rPr>
          <m:t>,</m:t>
        </m:r>
        <m:r>
          <m:rPr>
            <m:sty m:val="i"/>
          </m:rPr>
          <m:t>L</m:t>
        </m:r>
        <m:r>
          <m:rPr>
            <m:sty m:val="p"/>
          </m:rPr>
          <m:t>,</m:t>
        </m:r>
        <m:r>
          <m:rPr>
            <m:sty m:val="i"/>
          </m:rPr>
          <m:t>r</m:t>
        </m:r>
      </m:oMath>
      <w:r>
        <w:rPr/>
        <w:t xml:space="preserve"> et </w:t>
      </w:r>
      <m:oMath>
        <m:sSub>
          <m:sSubPr/>
          <m:e>
            <m:r>
              <m:rPr>
                <m:sty m:val="i"/>
              </m:rPr>
              <m:t>σ</m:t>
            </m:r>
          </m:e>
          <m:sub>
            <m:r>
              <m:rPr>
                <m:sty m:val="p"/>
              </m:rPr>
              <m:t>1</m:t>
            </m:r>
          </m:sub>
        </m:sSub>
      </m:oMath>
      <w:r>
        <w:rPr>
          <w:rFonts w:eastAsia="Georgia" w:cs="Georgia" w:ascii="Georgia" w:hAnsi="Georgia"/>
        </w:rPr>
        <w:t xml:space="preserve">. On remarque au passage que la relation ci-dessus donne la caractéristique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de façon implicite.</w:t>
      </w:r>
      <w:r>
        <w:rPr/>
        <w:br w:type="textWrapping"/>
      </w:r>
      <w:r>
        <w:rPr/>
        <w:t xml:space="preserve">I.B.10) En introduisant </w:t>
      </w:r>
      <m:oMath>
        <m:sSub>
          <m:sSubPr/>
          <m:e>
            <m:r>
              <m:rPr>
                <m:sty m:val="i"/>
              </m:rPr>
              <m:t>P</m:t>
            </m:r>
          </m:e>
          <m:sub>
            <m:r>
              <m:rPr>
                <m:sty m:val="i"/>
              </m:rPr>
              <m:t>e</m:t>
            </m:r>
          </m:sub>
        </m:sSub>
      </m:oMath>
      <w:r>
        <w:rPr>
          <w:rFonts w:eastAsia="Georgia" w:cs="Georgia" w:ascii="Georgia" w:hAnsi="Georgia"/>
        </w:rPr>
        <w:t xml:space="preserve">, puissance électrique consommée par l'ampoule, établir l'expression de la caractéristique en puissance </w:t>
      </w:r>
      <m:oMath>
        <m:r>
          <m:rPr>
            <m:sty m:val="i"/>
          </m:rPr>
          <m:t>I</m:t>
        </m:r>
        <m:r>
          <m:rPr>
            <m:sty m:val="p"/>
          </m:rPr>
          <m:t>=</m:t>
        </m:r>
        <m:r>
          <m:rPr>
            <m:sty m:val="i"/>
          </m:rPr>
          <m:t>g</m:t>
        </m:r>
        <m:d>
          <m:dPr>
            <m:begChr m:val="("/>
            <m:endChr m:val=")"/>
            <m:ctrlPr>
              <w:rPr>
                <w:rFonts w:ascii="Cambria Math" w:hAnsi="Cambria Math"/>
              </w:rPr>
            </m:ctrlPr>
          </m:dPr>
          <m:e>
            <m:sSub>
              <m:sSubPr/>
              <m:e>
                <m:r>
                  <m:rPr>
                    <m:sty m:val="i"/>
                  </m:rPr>
                  <m:t>P</m:t>
                </m:r>
              </m:e>
              <m:sub>
                <m:r>
                  <m:rPr>
                    <m:sty m:val="i"/>
                  </m:rPr>
                  <m:t>e</m:t>
                </m:r>
              </m:sub>
            </m:sSub>
          </m:e>
        </m:d>
      </m:oMath>
      <w:r>
        <w:rPr>
          <w:rFonts w:eastAsia="Georgia" w:cs="Georgia" w:ascii="Georgia" w:hAnsi="Georgia"/>
        </w:rPr>
        <w:t xml:space="preserve">. Tracer cette caractéristique en puissance, en plaçant sur le graphe les points expérimentaux du tableau 1.</w:t>
      </w:r>
    </w:p>
    <w:p>
      <w:pPr>
        <w:spacing w:line="271" w:before="330" w:lineRule="auto"/>
      </w:pPr>
      <w:r>
        <w:rPr>
          <w:rFonts w:eastAsia="Georgia" w:cs="Georgia" w:ascii="Georgia" w:hAnsi="Georgia"/>
          <w:b/>
          <w:sz w:val="42"/>
        </w:rPr>
        <w:t xml:space="preserve">I.C - Evolution de la température au voisinage des points de fixation</w:t>
      </w:r>
    </w:p>
    <w:p>
      <w:pPr>
        <w:spacing w:lineRule="auto"/>
        <w:jc w:val="center"/>
      </w:pPr>
      <w:r>
        <w:rPr/>
        <w:drawing>
          <wp:inline distB="0" distL="0" distR="0" distT="0">
            <wp:extent cx="4848225" cy="2143125"/>
            <wp:effectExtent b="0" l="0" r="0" t="0"/>
            <wp:docPr id="1" name="image-3ba815d9539e4addebb00d9f57af04816e7c1bbf.jpg"/>
            <a:graphic>
              <a:graphicData uri="http://schemas.openxmlformats.org/drawingml/2006/picture">
                <pic:pic>
                  <pic:nvPicPr>
                    <pic:cNvPr id="1" name="image-3ba815d9539e4addebb00d9f57af04816e7c1bbf.jpg" descr=""/>
                    <pic:cNvPicPr/>
                  </pic:nvPicPr>
                  <pic:blipFill>
                    <a:blip r:embed="rId5" cstate="print"/>
                    <a:srcRect b="0" l="0" r="0" t="0"/>
                    <a:stretch>
                      <a:fillRect/>
                    </a:stretch>
                  </pic:blipFill>
                  <pic:spPr>
                    <a:xfrm>
                      <a:off x="0" y="0"/>
                      <a:ext cx="4848225" cy="2143125"/>
                    </a:xfrm>
                    <a:prstGeom prst="rect"/>
                  </pic:spPr>
                </pic:pic>
              </a:graphicData>
            </a:graphic>
          </wp:inline>
        </w:drawing>
      </w:r>
    </w:p>
    <w:p>
      <w:pPr>
        <w:spacing w:after="220" w:lineRule="auto"/>
      </w:pPr>
      <w:r>
        <w:rPr>
          <w:rFonts w:eastAsia="Georgia" w:cs="Georgia" w:ascii="Georgia" w:hAnsi="Georgia"/>
        </w:rPr>
        <w:t xml:space="preserve">Comme il est indiqué sur le schéma ci-contre, le filament est fixé à chacune de ces extrémités à une tige métallique de diamètre voisin de </w:t>
      </w:r>
      <m:oMath>
        <m:r>
          <m:rPr>
            <m:sty m:val="p"/>
          </m:rPr>
          <m:t>0</m:t>
        </m:r>
        <m:r>
          <m:rPr>
            <m:sty m:val="p"/>
          </m:rPr>
          <m:t>,</m:t>
        </m:r>
        <m:r>
          <m:rPr>
            <m:sty m:val="p"/>
          </m:rPr>
          <m:t>5</m:t>
        </m:r>
        <m:r>
          <m:rPr>
            <m:nor/>
          </m:rPr>
          <m:t xml:space="preserve"> </m:t>
        </m:r>
        <m:r>
          <m:rPr>
            <m:sty m:val="p"/>
          </m:rPr>
          <m:t>mm</m:t>
        </m:r>
      </m:oMath>
      <w:r>
        <w:rPr/>
        <w:t xml:space="preserve">.</w:t>
      </w:r>
      <w:r>
        <w:rPr/>
        <w:br w:type="textWrapping"/>
      </w:r>
      <w:r>
        <w:rPr>
          <w:rFonts w:eastAsia="Georgia" w:cs="Georgia" w:ascii="Georgia" w:hAnsi="Georgia"/>
        </w:rPr>
        <w:t xml:space="preserve">I.C.1) Justifier qualitativement que la température de chaque tige-support, égale à la température mesurée au niveau de la douille de l'ampoule, est pratiquement uniforme. Dans la suite, on note </w:t>
      </w:r>
      <m:oMath>
        <m:sSub>
          <m:sSubPr/>
          <m:e>
            <m:r>
              <m:rPr>
                <m:sty m:val="i"/>
              </m:rPr>
              <m:t>T</m:t>
            </m:r>
          </m:e>
          <m:sub>
            <m:r>
              <m:rPr>
                <m:sty m:val="i"/>
              </m:rPr>
              <m:t>V</m:t>
            </m:r>
          </m:sub>
        </m:sSub>
        <m:r>
          <m:rPr>
            <m:sty m:val="p"/>
          </m:rPr>
          <m:t>=</m:t>
        </m:r>
        <m:r>
          <m:rPr>
            <m:sty m:val="p"/>
          </m:rPr>
          <m:t>420</m:t>
        </m:r>
        <m:r>
          <m:rPr>
            <m:nor/>
          </m:rPr>
          <m:t xml:space="preserve"> </m:t>
        </m:r>
        <m:r>
          <m:rPr>
            <m:sty m:val="p"/>
          </m:rPr>
          <m:t>K</m:t>
        </m:r>
      </m:oMath>
      <w:r>
        <w:rPr>
          <w:rFonts w:eastAsia="Georgia" w:cs="Georgia" w:ascii="Georgia" w:hAnsi="Georgia"/>
        </w:rPr>
        <w:t xml:space="preserve"> cette température, valeur conforme à la spécification CEE 25 relative aux luminaires équipés de lampes à incandescence. Dans la partie du filament située au voisinage du support, la température passe progressivement de </w:t>
      </w:r>
      <m:oMath>
        <m:sSub>
          <m:sSubPr/>
          <m:e>
            <m:r>
              <m:rPr>
                <m:sty m:val="i"/>
              </m:rPr>
              <m:t>T</m:t>
            </m:r>
          </m:e>
          <m:sub>
            <m:r>
              <m:rPr>
                <m:sty m:val="i"/>
              </m:rPr>
              <m:t>V</m:t>
            </m:r>
          </m:sub>
        </m:sSub>
      </m:oMath>
      <w:r>
        <w:rPr>
          <w:rFonts w:eastAsia="Georgia" w:cs="Georgia" w:ascii="Georgia" w:hAnsi="Georgia"/>
        </w:rPr>
        <w:t xml:space="preserve"> à </w:t>
      </w:r>
      <m:oMath>
        <m:sSub>
          <m:sSubPr/>
          <m:e>
            <m:r>
              <m:rPr>
                <m:sty m:val="i"/>
              </m:rPr>
              <m:t>T</m:t>
            </m:r>
          </m:e>
          <m:sub>
            <m:r>
              <m:rPr>
                <m:sty m:val="p"/>
              </m:rPr>
              <m:t>0</m:t>
            </m:r>
          </m:sub>
        </m:sSub>
      </m:oMath>
      <w:r>
        <w:rPr/>
        <w:t xml:space="preserve"> sur une distance </w:t>
      </w:r>
      <m:oMath>
        <m:r>
          <m:rPr>
            <m:sty m:val="i"/>
          </m:rPr>
          <m:t>d</m:t>
        </m:r>
      </m:oMath>
      <w:r>
        <w:rPr>
          <w:rFonts w:eastAsia="Georgia" w:cs="Georgia" w:ascii="Georgia" w:hAnsi="Georgia"/>
        </w:rPr>
        <w:t xml:space="preserve"> que l'on cherche à évaluer. On repère un point du filament, supposé cylindrique par son abscisse </w:t>
      </w:r>
      <m:oMath>
        <m:r>
          <m:rPr>
            <m:sty m:val="i"/>
          </m:rPr>
          <m:t>x</m:t>
        </m:r>
      </m:oMath>
      <w:r>
        <w:rPr>
          <w:rFonts w:eastAsia="Georgia" w:cs="Georgia" w:ascii="Georgia" w:hAnsi="Georgia"/>
        </w:rPr>
        <w:t xml:space="preserve"> comptée à partir du point de fixation. On a donc </w:t>
      </w:r>
      <m:oMath>
        <m:sSub>
          <m:sSubPr/>
          <m:e>
            <m:r>
              <m:rPr>
                <m:sty m:val="i"/>
              </m:rPr>
              <m:t>T</m:t>
            </m:r>
          </m:e>
          <m:sub>
            <m:r>
              <m:rPr>
                <m:sty m:val="p"/>
              </m:rPr>
              <m:t>(</m:t>
            </m:r>
            <m:r>
              <m:rPr>
                <m:sty m:val="i"/>
              </m:rPr>
              <m:t>x</m:t>
            </m:r>
            <m:r>
              <m:rPr>
                <m:sty m:val="p"/>
              </m:rPr>
              <m:t>=</m:t>
            </m:r>
            <m:r>
              <m:rPr>
                <m:sty m:val="p"/>
              </m:rPr>
              <m:t>0</m:t>
            </m:r>
            <m:r>
              <m:rPr>
                <m:sty m:val="p"/>
              </m:rPr>
              <m:t>)</m:t>
            </m:r>
          </m:sub>
        </m:sSub>
        <m:r>
          <m:rPr>
            <m:sty m:val="p"/>
          </m:rPr>
          <m:t>=</m:t>
        </m:r>
        <m:sSub>
          <m:sSubPr/>
          <m:e>
            <m:r>
              <m:rPr>
                <m:sty m:val="i"/>
              </m:rPr>
              <m:t>T</m:t>
            </m:r>
          </m:e>
          <m:sub>
            <m:r>
              <m:rPr>
                <m:sty m:val="i"/>
              </m:rPr>
              <m:t>V</m:t>
            </m:r>
          </m:sub>
        </m:sSub>
      </m:oMath>
      <w:r>
        <w:rPr>
          <w:rFonts w:eastAsia="Georgia" w:cs="Georgia" w:ascii="Georgia" w:hAnsi="Georgia"/>
        </w:rPr>
        <w:t xml:space="preserve">. On néglige les échanges thermiques par convection mais on tient compte du phénomène de conduction thermique le long du filament en plus des transferts par rayonnement. Cette conduction thermique est supposée suivre la loi de Fourier. On se place en régime permanent et on suppose, vue la faible valeur du diamètre du filament que la température </w:t>
      </w:r>
      <m:oMath>
        <m:r>
          <m:rPr>
            <m:sty m:val="i"/>
          </m:rPr>
          <m:t>T</m:t>
        </m:r>
        <m:r>
          <m:rPr>
            <m:sty m:val="p"/>
          </m:rPr>
          <m:t>(</m:t>
        </m:r>
        <m:r>
          <m:rPr>
            <m:sty m:val="i"/>
          </m:rPr>
          <m:t>x</m:t>
        </m:r>
        <m:r>
          <m:rPr>
            <m:sty m:val="p"/>
          </m:rPr>
          <m:t>)</m:t>
        </m:r>
      </m:oMath>
      <w:r>
        <w:rPr>
          <w:rFonts w:eastAsia="Georgia" w:cs="Georgia" w:ascii="Georgia" w:hAnsi="Georgia"/>
        </w:rPr>
        <w:t xml:space="preserve"> est uniforme dans une section droite. De plus, on considère que, pour </w:t>
      </w:r>
      <m:oMath>
        <m:r>
          <m:rPr>
            <m:sty m:val="i"/>
          </m:rPr>
          <m:t>x</m:t>
        </m:r>
      </m:oMath>
      <w:r>
        <w:rPr>
          <w:rFonts w:eastAsia="Georgia" w:cs="Georgia" w:ascii="Georgia" w:hAnsi="Georgia"/>
        </w:rPr>
        <w:t xml:space="preserve"> suffisamment grand, la température du filament atteint la température d'équilibre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I.C.2) En faisant un bilan énergétique pour une portion de filament comprise entre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établir l'équation différentielle vérifiée par </w:t>
      </w:r>
      <m:oMath>
        <m:r>
          <m:rPr>
            <m:sty m:val="i"/>
          </m:rPr>
          <m:t>T</m:t>
        </m:r>
        <m:r>
          <m:rPr>
            <m:sty m:val="p"/>
          </m:rPr>
          <m:t>(</m:t>
        </m:r>
        <m:r>
          <m:rPr>
            <m:sty m:val="i"/>
          </m:rPr>
          <m:t>x</m:t>
        </m:r>
        <m:r>
          <m:rPr>
            <m:sty m:val="p"/>
          </m:rPr>
          <m:t>)</m:t>
        </m:r>
      </m:oMath>
      <w:r>
        <w:rPr/>
        <w:t xml:space="preserve">. On fera intervenir </w:t>
      </w:r>
      <m:oMath>
        <m:r>
          <m:rPr>
            <m:sty m:val="i"/>
          </m:rPr>
          <m:t>r</m:t>
        </m:r>
        <m:r>
          <m:rPr>
            <m:sty m:val="p"/>
          </m:rPr>
          <m:t>,</m:t>
        </m:r>
        <m:r>
          <m:rPr>
            <m:sty m:val="i"/>
          </m:rPr>
          <m:t>ρ</m:t>
        </m:r>
        <m:r>
          <m:rPr>
            <m:sty m:val="p"/>
          </m:rPr>
          <m:t>,</m:t>
        </m:r>
        <m:sSub>
          <m:sSubPr/>
          <m:e>
            <m:r>
              <m:rPr>
                <m:sty m:val="i"/>
              </m:rPr>
              <m:t>σ</m:t>
            </m:r>
          </m:e>
          <m:sub>
            <m:r>
              <m:rPr>
                <m:sty m:val="p"/>
              </m:rPr>
              <m:t>1</m:t>
            </m:r>
          </m:sub>
        </m:sSub>
        <m:r>
          <m:rPr>
            <m:sty m:val="p"/>
          </m:rPr>
          <m:t>,</m:t>
        </m:r>
        <m:r>
          <m:rPr>
            <m:sty m:val="i"/>
          </m:rPr>
          <m:t>I</m:t>
        </m:r>
      </m:oMath>
      <w:r>
        <w:rPr>
          <w:rFonts w:eastAsia="Georgia" w:cs="Georgia" w:ascii="Georgia" w:hAnsi="Georgia"/>
        </w:rPr>
        <w:t xml:space="preserve"> et la conductivité thermique </w:t>
      </w:r>
      <m:oMath>
        <m:r>
          <m:rPr>
            <m:sty m:val="i"/>
          </m:rPr>
          <m:t>λ</m:t>
        </m:r>
      </m:oMath>
      <w:r>
        <w:rPr>
          <w:rFonts w:eastAsia="Georgia" w:cs="Georgia" w:ascii="Georgia" w:hAnsi="Georgia"/>
        </w:rPr>
        <w:t xml:space="preserve"> du tungstène. Comme on ne cherche qu'un ordre de grandeur pour la distance </w:t>
      </w:r>
      <m:oMath>
        <m:r>
          <m:rPr>
            <m:sty m:val="i"/>
          </m:rPr>
          <m:t>d</m:t>
        </m:r>
      </m:oMath>
      <w:r>
        <w:rPr/>
        <w:t xml:space="preserve">, on peut supposer que </w:t>
      </w:r>
      <m:oMath>
        <m:r>
          <m:rPr>
            <m:sty m:val="i"/>
          </m:rPr>
          <m:t>λ</m:t>
        </m:r>
      </m:oMath>
      <w:r>
        <w:rPr/>
        <w:t xml:space="preserve"> et </w:t>
      </w:r>
      <m:oMath>
        <m:r>
          <m:rPr>
            <m:sty m:val="i"/>
          </m:rPr>
          <m:t>ρ</m:t>
        </m:r>
      </m:oMath>
      <w:r>
        <w:rPr>
          <w:rFonts w:eastAsia="Georgia" w:cs="Georgia" w:ascii="Georgia" w:hAnsi="Georgia"/>
        </w:rPr>
        <w:t xml:space="preserve"> sont indépendants de </w:t>
      </w:r>
      <m:oMath>
        <m:r>
          <m:rPr>
            <m:sty m:val="i"/>
          </m:rPr>
          <m:t>T</m:t>
        </m:r>
      </m:oMath>
      <w:r>
        <w:rPr/>
        <w:t xml:space="preserve">.</w:t>
      </w:r>
      <w:r>
        <w:rPr/>
        <w:br w:type="textWrapping"/>
      </w:r>
      <w:r>
        <w:rPr>
          <w:rFonts w:eastAsia="Georgia" w:cs="Georgia" w:ascii="Georgia" w:hAnsi="Georgia"/>
        </w:rPr>
        <w:t xml:space="preserve">I.C.3) En faisant apparaître la température d'équilibre </w:t>
      </w:r>
      <m:oMath>
        <m:sSub>
          <m:sSubPr/>
          <m:e>
            <m:r>
              <m:rPr>
                <m:sty m:val="i"/>
              </m:rPr>
              <m:t>T</m:t>
            </m:r>
          </m:e>
          <m:sub>
            <m:r>
              <m:rPr>
                <m:sty m:val="p"/>
              </m:rPr>
              <m:t>0</m:t>
            </m:r>
          </m:sub>
        </m:sSub>
      </m:oMath>
      <w:r>
        <w:rPr>
          <w:rFonts w:eastAsia="Georgia" w:cs="Georgia" w:ascii="Georgia" w:hAnsi="Georgia"/>
        </w:rPr>
        <w:t xml:space="preserve"> du filament, mettre l'équation différentielle sous la forme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x</m:t>
                  </m:r>
                </m:e>
                <m:sup>
                  <m:r>
                    <m:rPr>
                      <m:sty m:val="p"/>
                    </m:rPr>
                    <m:t>2</m:t>
                  </m:r>
                </m:sup>
              </m:sSup>
            </m:den>
          </m:f>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T</m:t>
                      </m:r>
                    </m:e>
                    <m:sup>
                      <m:r>
                        <m:rPr>
                          <m:sty m:val="p"/>
                        </m:rPr>
                        <m:t>4</m:t>
                      </m:r>
                    </m:sup>
                  </m:sSup>
                  <m:r>
                    <m:rPr>
                      <m:sty m:val="p"/>
                    </m:rPr>
                    <m:t>−</m:t>
                  </m:r>
                  <m:sSubSup>
                    <m:sSubSupPr/>
                    <m:e>
                      <m:r>
                        <m:rPr>
                          <m:sty m:val="i"/>
                        </m:rPr>
                        <m:t>T</m:t>
                      </m:r>
                    </m:e>
                    <m:sub>
                      <m:r>
                        <m:rPr>
                          <m:sty m:val="p"/>
                        </m:rPr>
                        <m:t>0</m:t>
                      </m:r>
                    </m:sub>
                    <m:sup>
                      <m:r>
                        <m:rPr>
                          <m:sty m:val="p"/>
                        </m:rPr>
                        <m:t>4</m:t>
                      </m:r>
                    </m:sup>
                  </m:sSubSup>
                </m:e>
              </m:d>
            </m:num>
            <m:den>
              <m:sSup>
                <m:sSupPr/>
                <m:e>
                  <m:r>
                    <m:rPr>
                      <m:sty m:val="i"/>
                    </m:rPr>
                    <m:t>δ</m:t>
                  </m:r>
                </m:e>
                <m:sup>
                  <m:r>
                    <m:rPr>
                      <m:sty m:val="p"/>
                    </m:rPr>
                    <m:t>2</m:t>
                  </m:r>
                </m:sup>
              </m:sSup>
              <m:sSubSup>
                <m:sSubSupPr/>
                <m:e>
                  <m:r>
                    <m:rPr>
                      <m:sty m:val="i"/>
                    </m:rPr>
                    <m:t>T</m:t>
                  </m:r>
                </m:e>
                <m:sub>
                  <m:r>
                    <m:rPr>
                      <m:sty m:val="p"/>
                    </m:rPr>
                    <m:t>0</m:t>
                  </m:r>
                </m:sub>
                <m:sup>
                  <m:r>
                    <m:rPr>
                      <m:sty m:val="p"/>
                    </m:rPr>
                    <m:t>3</m:t>
                  </m:r>
                </m:sup>
              </m:sSubSup>
            </m:den>
          </m:f>
          <m:r>
            <m:rPr>
              <m:sty m:val="p"/>
            </m:rPr>
            <m:t>=</m:t>
          </m:r>
          <m:r>
            <m:rPr>
              <m:sty m:val="p"/>
            </m:rPr>
            <m:t>0</m:t>
          </m:r>
          <m:r>
            <m:rPr>
              <m:nor/>
            </m:rPr>
            <m:t> où </m:t>
          </m:r>
          <m:r>
            <m:rPr>
              <m:sty m:val="i"/>
            </m:rPr>
            <m:t>δ</m:t>
          </m:r>
          <m:r>
            <m:rPr>
              <m:nor/>
            </m:rPr>
            <m:t> est homogène à une distance. </m:t>
          </m:r>
        </m:oMath>
      </m:oMathPara>
    </w:p>
    <w:p>
      <w:pPr>
        <w:spacing w:after="220" w:lineRule="auto"/>
      </w:pPr>
      <w:r>
        <w:rPr>
          <w:rFonts w:eastAsia="Georgia" w:cs="Georgia" w:ascii="Georgia" w:hAnsi="Georgia"/>
        </w:rPr>
        <w:t xml:space="preserve">Donner l'expression littérale de </w:t>
      </w:r>
      <m:oMath>
        <m:r>
          <m:rPr>
            <m:sty m:val="i"/>
          </m:rPr>
          <m:t>δ</m:t>
        </m:r>
      </m:oMath>
      <w:r>
        <w:rPr/>
        <w:t xml:space="preserve"> en fonction de </w:t>
      </w:r>
      <m:oMath>
        <m:sSub>
          <m:sSubPr/>
          <m:e>
            <m:r>
              <m:rPr>
                <m:sty m:val="i"/>
              </m:rPr>
              <m:t>T</m:t>
            </m:r>
          </m:e>
          <m:sub>
            <m:r>
              <m:rPr>
                <m:sty m:val="p"/>
              </m:rPr>
              <m:t>0</m:t>
            </m:r>
          </m:sub>
        </m:sSub>
        <m:r>
          <m:rPr>
            <m:sty m:val="p"/>
          </m:rPr>
          <m:t>,</m:t>
        </m:r>
        <m:r>
          <m:rPr>
            <m:sty m:val="i"/>
          </m:rPr>
          <m:t>r</m:t>
        </m:r>
        <m:r>
          <m:rPr>
            <m:sty m:val="p"/>
          </m:rPr>
          <m:t>,</m:t>
        </m:r>
        <m:r>
          <m:rPr>
            <m:sty m:val="i"/>
          </m:rPr>
          <m:t>λ</m:t>
        </m:r>
      </m:oMath>
      <w:r>
        <w:rPr/>
        <w:t xml:space="preserve"> et </w:t>
      </w:r>
      <m:oMath>
        <m:sSub>
          <m:sSubPr/>
          <m:e>
            <m:r>
              <m:rPr>
                <m:sty m:val="i"/>
              </m:rPr>
              <m:t>σ</m:t>
            </m:r>
          </m:e>
          <m:sub>
            <m:r>
              <m:rPr>
                <m:sty m:val="p"/>
              </m:rPr>
              <m:t>1</m:t>
            </m:r>
          </m:sub>
        </m:sSub>
      </m:oMath>
      <w:r>
        <w:rPr/>
        <w:t xml:space="preserve">.</w:t>
      </w:r>
      <w:r>
        <w:rPr/>
        <w:br w:type="textWrapping"/>
      </w:r>
      <w:r>
        <w:rPr>
          <w:rFonts w:eastAsia="Georgia" w:cs="Georgia" w:ascii="Georgia" w:hAnsi="Georgia"/>
        </w:rPr>
        <w:t xml:space="preserve">Application numérique : Calculer </w:t>
      </w:r>
      <m:oMath>
        <m:r>
          <m:rPr>
            <m:sty m:val="i"/>
          </m:rPr>
          <m:t>δ</m:t>
        </m:r>
      </m:oMath>
      <w:r>
        <w:rPr/>
        <w:t xml:space="preserve"> sachant que </w:t>
      </w:r>
      <m:oMath>
        <m:r>
          <m:rPr>
            <m:sty m:val="i"/>
          </m:rPr>
          <m:t>λ</m:t>
        </m:r>
        <m:r>
          <m:rPr>
            <m:sty m:val="p"/>
          </m:rPr>
          <m:t>=</m:t>
        </m:r>
        <m:r>
          <m:rPr>
            <m:sty m:val="p"/>
          </m:rPr>
          <m:t>92</m:t>
        </m:r>
        <m:sSup>
          <m:sSupPr/>
          <m:e>
            <m:r>
              <m:rPr>
                <m:sty m:val="p"/>
              </m:rPr>
              <m:t>Wm</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I.C.4) Déterminer une expression approchée de la pente à l'origine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x</m:t>
                      </m:r>
                    </m:den>
                  </m:f>
                </m:e>
              </m:d>
            </m:e>
            <m:sub>
              <m:r>
                <m:rPr>
                  <m:sty m:val="i"/>
                </m:rPr>
                <m:t>x</m:t>
              </m:r>
              <m:r>
                <m:rPr>
                  <m:sty m:val="p"/>
                </m:rPr>
                <m:t>=</m:t>
              </m:r>
              <m:r>
                <m:rPr>
                  <m:sty m:val="p"/>
                </m:rPr>
                <m:t>0</m:t>
              </m:r>
            </m:sub>
          </m:sSub>
          <m:r>
            <m:rPr>
              <m:nor/>
            </m:rPr>
            <m:t> sous la forme </m:t>
          </m:r>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x</m:t>
                      </m:r>
                    </m:den>
                  </m:f>
                </m:e>
              </m:d>
            </m:e>
            <m:sub>
              <m:r>
                <m:rPr>
                  <m:sty m:val="i"/>
                </m:rPr>
                <m:t>x</m:t>
              </m:r>
              <m:r>
                <m:rPr>
                  <m:sty m:val="p"/>
                </m:rPr>
                <m:t>=</m:t>
              </m:r>
              <m:r>
                <m:rPr>
                  <m:sty m:val="p"/>
                </m:rPr>
                <m:t>0</m:t>
              </m:r>
            </m:sub>
          </m:sSub>
          <m:r>
            <m:rPr>
              <m:sty m:val="p"/>
            </m:rPr>
            <m:t>=</m:t>
          </m:r>
          <m:r>
            <m:rPr>
              <m:sty m:val="i"/>
            </m:rPr>
            <m:t>γ</m:t>
          </m:r>
          <m:f>
            <m:fPr>
              <m:ctrlPr>
                <w:rPr>
                  <w:rFonts w:ascii="Cambria Math" w:hAnsi="Cambria Math"/>
                </w:rPr>
              </m:ctrlPr>
            </m:fPr>
            <m:num>
              <m:sSub>
                <m:sSubPr/>
                <m:e>
                  <m:r>
                    <m:rPr>
                      <m:sty m:val="i"/>
                    </m:rPr>
                    <m:t>T</m:t>
                  </m:r>
                </m:e>
                <m:sub>
                  <m:r>
                    <m:rPr>
                      <m:sty m:val="p"/>
                    </m:rPr>
                    <m:t>0</m:t>
                  </m:r>
                </m:sub>
              </m:sSub>
            </m:num>
            <m:den>
              <m:r>
                <m:rPr>
                  <m:sty m:val="i"/>
                </m:rPr>
                <m:t>δ</m:t>
              </m:r>
            </m:den>
          </m:f>
          <m:r>
            <m:rPr>
              <m:sty m:val="p"/>
            </m:rPr>
            <m:t>.</m:t>
          </m:r>
        </m:oMath>
      </m:oMathPara>
    </w:p>
    <w:p>
      <w:pPr>
        <w:spacing w:after="220" w:lineRule="auto"/>
      </w:pPr>
      <w:r>
        <w:rPr>
          <w:rFonts w:eastAsia="Georgia" w:cs="Georgia" w:ascii="Georgia" w:hAnsi="Georgia"/>
        </w:rPr>
        <w:t xml:space="preserve">Indiquer la valeur numérique de </w:t>
      </w:r>
      <m:oMath>
        <m:r>
          <m:rPr>
            <m:sty m:val="i"/>
          </m:rPr>
          <m:t>γ</m:t>
        </m:r>
      </m:oMath>
      <w:r>
        <w:rPr>
          <w:rFonts w:eastAsia="Georgia" w:cs="Georgia" w:ascii="Georgia" w:hAnsi="Georgia"/>
        </w:rPr>
        <w:t xml:space="preserve"> et estimer la distance caractéristique </w:t>
      </w:r>
      <m:oMath>
        <m:r>
          <m:rPr>
            <m:sty m:val="i"/>
          </m:rPr>
          <m:t>d</m:t>
        </m:r>
      </m:oMath>
      <w:r>
        <w:rPr>
          <w:rFonts w:eastAsia="Georgia" w:cs="Georgia" w:ascii="Georgia" w:hAnsi="Georgia"/>
        </w:rPr>
        <w:t xml:space="preserve"> sur laquelle le filament monte en température.</w:t>
      </w:r>
      <w:r>
        <w:rPr/>
        <w:br w:type="textWrapping"/>
      </w:r>
      <w:r>
        <w:rPr/>
        <w:t xml:space="preserve">I.C.5) On note </w:t>
      </w:r>
      <m:oMath>
        <m:sSub>
          <m:sSubPr/>
          <m:e>
            <m:r>
              <m:rPr>
                <m:sty m:val="i"/>
              </m:rPr>
              <m:t>P</m:t>
            </m:r>
          </m:e>
          <m:sub>
            <m:r>
              <m:rPr>
                <m:nor/>
              </m:rPr>
              <m:t>ther </m:t>
            </m:r>
          </m:sub>
        </m:sSub>
      </m:oMath>
      <w:r>
        <w:rPr>
          <w:rFonts w:eastAsia="Georgia" w:cs="Georgia" w:ascii="Georgia" w:hAnsi="Georgia"/>
        </w:rPr>
        <w:t xml:space="preserve"> la puissance thermique cédée par le filament à la tigesupport au niveau de la section droite </w:t>
      </w:r>
      <m:oMath>
        <m:r>
          <m:rPr>
            <m:sty m:val="i"/>
          </m:rPr>
          <m:t>x</m:t>
        </m:r>
        <m:r>
          <m:rPr>
            <m:sty m:val="p"/>
          </m:rPr>
          <m:t>=</m:t>
        </m:r>
        <m:r>
          <m:rPr>
            <m:sty m:val="p"/>
          </m:rPr>
          <m:t>0</m:t>
        </m:r>
      </m:oMath>
      <w:r>
        <w:rPr/>
        <w:t xml:space="preserve"> et </w:t>
      </w:r>
      <m:oMath>
        <m:sSub>
          <m:sSubPr/>
          <m:e>
            <m:r>
              <m:rPr>
                <m:sty m:val="i"/>
              </m:rPr>
              <m:t>P</m:t>
            </m:r>
          </m:e>
          <m:sub>
            <m:r>
              <m:rPr>
                <m:sty m:val="i"/>
              </m:rPr>
              <m:t>r</m:t>
            </m:r>
          </m:sub>
        </m:sSub>
      </m:oMath>
      <w:r>
        <w:rPr>
          <w:rFonts w:eastAsia="Georgia" w:cs="Georgia" w:ascii="Georgia" w:hAnsi="Georgia"/>
        </w:rPr>
        <w:t xml:space="preserve"> la puissance rayonnée par le filament. Exprimer le rapport </w:t>
      </w:r>
      <m:oMath>
        <m:sSub>
          <m:sSubPr/>
          <m:e>
            <m:r>
              <m:rPr>
                <m:sty m:val="i"/>
              </m:rPr>
              <m:t>P</m:t>
            </m:r>
          </m:e>
          <m:sub>
            <m:r>
              <m:rPr>
                <m:nor/>
              </m:rPr>
              <m:t>ther </m:t>
            </m:r>
          </m:sub>
        </m:sSub>
        <m:r>
          <m:rPr>
            <m:sty m:val="p"/>
          </m:rPr>
          <m:t>/</m:t>
        </m:r>
        <m:sSub>
          <m:sSubPr/>
          <m:e>
            <m:r>
              <m:rPr>
                <m:sty m:val="i"/>
              </m:rPr>
              <m:t>P</m:t>
            </m:r>
          </m:e>
          <m:sub>
            <m:r>
              <m:rPr>
                <m:sty m:val="i"/>
              </m:rPr>
              <m:t>r</m:t>
            </m:r>
          </m:sub>
        </m:sSub>
      </m:oMath>
      <w:r>
        <w:rPr/>
        <w:t xml:space="preserve"> en fonction de </w:t>
      </w:r>
      <m:oMath>
        <m:r>
          <m:rPr>
            <m:sty m:val="i"/>
          </m:rPr>
          <m:t>δ</m:t>
        </m:r>
        <m:r>
          <m:rPr>
            <m:sty m:val="p"/>
          </m:rPr>
          <m:t>,</m:t>
        </m:r>
        <m:r>
          <m:rPr>
            <m:sty m:val="i"/>
          </m:rPr>
          <m:t>L</m:t>
        </m:r>
      </m:oMath>
      <w:r>
        <w:rPr/>
        <w:t xml:space="preserve"> et </w:t>
      </w:r>
      <m:oMath>
        <m:r>
          <m:rPr>
            <m:sty m:val="i"/>
          </m:rPr>
          <m:t>γ</m:t>
        </m:r>
      </m:oMath>
      <w:r>
        <w:rPr>
          <w:rFonts w:eastAsia="Georgia" w:cs="Georgia" w:ascii="Georgia" w:hAnsi="Georgia"/>
        </w:rPr>
        <w:t xml:space="preserve">. Calculer pour l'ampoule étudiée ci-dessus, la valeur numérique de ce rapport, dans les conditions normales de fonctionnement. Commenter ce résultat.</w:t>
      </w:r>
      <w:r>
        <w:rPr/>
        <w:br w:type="textWrapping"/>
      </w:r>
      <w:r>
        <w:rPr>
          <w:rFonts w:eastAsia="Georgia" w:cs="Georgia" w:ascii="Georgia" w:hAnsi="Georgia"/>
        </w:rPr>
        <w:t xml:space="preserve">I.C.6) Montrer que les pertes thermiques par conduction diminuent en valeur relative si on augmente la puissance à température et rayon du filament fixés.</w:t>
      </w:r>
    </w:p>
    <w:p>
      <w:pPr>
        <w:spacing w:line="271" w:before="330" w:lineRule="auto"/>
      </w:pPr>
      <w:r>
        <w:rPr>
          <w:rFonts w:eastAsia="Georgia" w:cs="Georgia" w:ascii="Georgia" w:hAnsi="Georgia"/>
          <w:b/>
          <w:sz w:val="42"/>
        </w:rPr>
        <w:t xml:space="preserve">Partie II - Lampe à incandescence en régime sinusoïdal forcé basse fréquence</w:t>
      </w:r>
    </w:p>
    <w:p>
      <w:pPr>
        <w:spacing w:line="271" w:before="330" w:lineRule="auto"/>
      </w:pPr>
      <w:r>
        <w:rPr>
          <w:rFonts w:eastAsia="Georgia" w:cs="Georgia" w:ascii="Georgia" w:hAnsi="Georgia"/>
          <w:b/>
          <w:sz w:val="42"/>
        </w:rPr>
        <w:t xml:space="preserve">II.A - Étude théorique de l'évolution périodique de la température</w:t>
      </w:r>
    </w:p>
    <w:p>
      <w:pPr>
        <w:spacing w:after="220" w:lineRule="auto"/>
      </w:pPr>
      <w:r>
        <w:rPr>
          <w:rFonts w:eastAsia="Georgia" w:cs="Georgia" w:ascii="Georgia" w:hAnsi="Georgia"/>
        </w:rPr>
        <w:t xml:space="preserve">En dépit de l'inertie thermique du filament, lorsqu'on alimente une ampoule à incandescence avec une tension périodique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de période </w:t>
      </w:r>
      <m:oMath>
        <m:r>
          <m:rPr>
            <m:sty m:val="i"/>
          </m:rPr>
          <m:t>τ</m:t>
        </m:r>
      </m:oMath>
      <w:r>
        <w:rPr>
          <w:rFonts w:eastAsia="Georgia" w:cs="Georgia" w:ascii="Georgia" w:hAnsi="Georgia"/>
        </w:rPr>
        <w:t xml:space="preserve">, la température du filament devient une fonction périodique du temps notée </w:t>
      </w:r>
      <m:oMath>
        <m:r>
          <m:rPr>
            <m:sty m:val="i"/>
          </m:rPr>
          <m:t>T</m:t>
        </m:r>
        <m:r>
          <m:rPr>
            <m:sty m:val="p"/>
          </m:rPr>
          <m:t>(</m:t>
        </m:r>
        <m:r>
          <m:rPr>
            <m:sty m:val="i"/>
          </m:rPr>
          <m:t>t</m:t>
        </m:r>
        <m:r>
          <m:rPr>
            <m:sty m:val="p"/>
          </m:rPr>
          <m:t>)</m:t>
        </m:r>
      </m:oMath>
      <w:r>
        <w:rPr/>
        <w:t xml:space="preserve">.On note </w:t>
      </w:r>
      <m:oMath>
        <m:r>
          <m:rPr>
            <m:sty m:val="i"/>
          </m:rPr>
          <m:t>m</m:t>
        </m:r>
      </m:oMath>
      <w:r>
        <w:rPr/>
        <w:t xml:space="preserve"> la masse du filament et </w:t>
      </w:r>
      <m:oMath>
        <m:sSub>
          <m:sSubPr/>
          <m:e>
            <m:r>
              <m:rPr>
                <m:sty m:val="i"/>
              </m:rPr>
              <m:t>c</m:t>
            </m:r>
          </m:e>
          <m:sub>
            <m:r>
              <m:rPr>
                <m:sty m:val="i"/>
              </m:rPr>
              <m:t>p</m:t>
            </m:r>
          </m:sub>
        </m:sSub>
      </m:oMath>
      <w:r>
        <w:rPr>
          <w:rFonts w:eastAsia="Georgia" w:cs="Georgia" w:ascii="Georgia" w:hAnsi="Georgia"/>
        </w:rPr>
        <w:t xml:space="preserve"> la capacité thermique massique du tungstène. Afin de proposer un modèle des phénomènes physiques observés, on retient les hypothèses simplificatrices suivantes :</w:t>
      </w:r>
      <w:r>
        <w:rPr/>
        <w:br w:type="textWrapping"/>
      </w:r>
      <w:r>
        <w:rPr>
          <w:rFonts w:eastAsia="Georgia" w:cs="Georgia" w:ascii="Georgia" w:hAnsi="Georgia"/>
        </w:rPr>
        <w:t xml:space="preserve">a) Le filament absorbe l'énergie électrique et rayonne comme un corps gris suivant la loi de Stefan. (On rappelle qu'il suffit de remplacer </w:t>
      </w:r>
      <m:oMath>
        <m:r>
          <m:rPr>
            <m:sty m:val="i"/>
          </m:rPr>
          <m:t>σ</m:t>
        </m:r>
      </m:oMath>
      <w:r>
        <w:rPr/>
        <w:t xml:space="preserve"> par </w:t>
      </w:r>
      <m:oMath>
        <m:sSub>
          <m:sSubPr/>
          <m:e>
            <m:r>
              <m:rPr>
                <m:sty m:val="i"/>
              </m:rPr>
              <m:t>σ</m:t>
            </m:r>
          </m:e>
          <m:sub>
            <m:r>
              <m:rPr>
                <m:sty m:val="p"/>
              </m:rPr>
              <m:t>1</m:t>
            </m:r>
          </m:sub>
        </m:sSub>
      </m:oMath>
      <w:r>
        <w:rPr/>
        <w:t xml:space="preserve"> dans la loi de Stefan.)</w:t>
      </w:r>
      <w:r>
        <w:rPr/>
        <w:br w:type="textWrapping"/>
      </w:r>
      <w:r>
        <w:rPr>
          <w:rFonts w:eastAsia="Georgia" w:cs="Georgia" w:ascii="Georgia" w:hAnsi="Georgia"/>
        </w:rPr>
        <w:t xml:space="preserve">b) On néglige les phénomènes convecto-diffusifs et le rayonnement du verre de l'ampoule.</w:t>
      </w:r>
      <w:r>
        <w:rPr/>
        <w:br w:type="textWrapping"/>
      </w:r>
      <w:r>
        <w:rPr>
          <w:rFonts w:eastAsia="Georgia" w:cs="Georgia" w:ascii="Georgia" w:hAnsi="Georgia"/>
        </w:rPr>
        <w:t xml:space="preserve">c) La température </w:t>
      </w:r>
      <m:oMath>
        <m:r>
          <m:rPr>
            <m:sty m:val="i"/>
          </m:rPr>
          <m:t>T</m:t>
        </m:r>
        <m:r>
          <m:rPr>
            <m:sty m:val="p"/>
          </m:rPr>
          <m:t>(</m:t>
        </m:r>
        <m:r>
          <m:rPr>
            <m:sty m:val="i"/>
          </m:rPr>
          <m:t>t</m:t>
        </m:r>
        <m:r>
          <m:rPr>
            <m:sty m:val="p"/>
          </m:rPr>
          <m:t>)</m:t>
        </m:r>
      </m:oMath>
      <w:r>
        <w:rPr>
          <w:rFonts w:eastAsia="Georgia" w:cs="Georgia" w:ascii="Georgia" w:hAnsi="Georgia"/>
        </w:rPr>
        <w:t xml:space="preserve">, supposée uniforme dans tout le filament varie autour d'une valeur moyenne </w:t>
      </w:r>
      <m:oMath>
        <m:sSub>
          <m:sSubPr/>
          <m:e>
            <m:r>
              <m:rPr>
                <m:sty m:val="i"/>
              </m:rPr>
              <m:t>T</m:t>
            </m:r>
          </m:e>
          <m:sub>
            <m:r>
              <m:rPr>
                <m:sty m:val="p"/>
              </m:rPr>
              <m:t>0</m:t>
            </m:r>
          </m:sub>
        </m:sSub>
      </m:oMath>
      <w:r>
        <w:rPr/>
        <w:t xml:space="preserve">. On note </w:t>
      </w:r>
      <m:oMath>
        <m:r>
          <m:rPr>
            <m:sty m:val="i"/>
          </m:rPr>
          <m:t>θ</m:t>
        </m:r>
        <m:r>
          <m:rPr>
            <m:sty m:val="p"/>
          </m:rPr>
          <m:t>(</m:t>
        </m:r>
        <m:r>
          <m:rPr>
            <m:sty m:val="i"/>
          </m:rPr>
          <m:t>t</m:t>
        </m:r>
        <m:r>
          <m:rPr>
            <m:sty m:val="p"/>
          </m:rPr>
          <m:t>)</m:t>
        </m:r>
      </m:oMath>
      <w:r>
        <w:rPr>
          <w:rFonts w:eastAsia="Georgia" w:cs="Georgia" w:ascii="Georgia" w:hAnsi="Georgia"/>
        </w:rPr>
        <w:t xml:space="preserve"> l'écart en température : </w:t>
      </w:r>
      <m:oMath>
        <m:r>
          <m:rPr>
            <m:sty m:val="i"/>
          </m:rPr>
          <m:t>T</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θ</m:t>
        </m:r>
        <m:r>
          <m:rPr>
            <m:sty m:val="p"/>
          </m:rPr>
          <m:t>(</m:t>
        </m:r>
        <m:r>
          <m:rPr>
            <m:sty m:val="i"/>
          </m:rPr>
          <m:t>t</m:t>
        </m:r>
        <m:r>
          <m:rPr>
            <m:sty m:val="p"/>
          </m:rPr>
          <m:t>)</m:t>
        </m:r>
      </m:oMath>
      <w:r>
        <w:rPr/>
        <w:t xml:space="preserve"> avec </w:t>
      </w:r>
      <m:oMath>
        <m:r>
          <m:rPr>
            <m:sty m:val="p"/>
          </m:rPr>
          <m:t>|</m:t>
        </m:r>
        <m:r>
          <m:rPr>
            <m:sty m:val="i"/>
          </m:rPr>
          <m:t>θ</m:t>
        </m:r>
        <m:r>
          <m:rPr>
            <m:sty m:val="p"/>
          </m:rPr>
          <m:t>(</m:t>
        </m:r>
        <m:r>
          <m:rPr>
            <m:sty m:val="i"/>
          </m:rPr>
          <m:t>t</m:t>
        </m:r>
        <m:r>
          <m:rPr>
            <m:sty m:val="p"/>
          </m:rPr>
          <m:t>)</m:t>
        </m:r>
        <m:r>
          <m:rPr>
            <m:sty m:val="p"/>
          </m:rPr>
          <m:t>|</m:t>
        </m:r>
      </m:oMath>
      <w:r>
        <w:rPr>
          <w:rFonts w:eastAsia="Georgia" w:cs="Georgia" w:ascii="Georgia" w:hAnsi="Georgia"/>
        </w:rPr>
        <w:t xml:space="preserve"> «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d) On néglige les variations de résistance du filament avec la température : </w:t>
      </w:r>
      <m:oMath>
        <m:r>
          <m:rPr>
            <m:sty m:val="i"/>
          </m:rPr>
          <m:t>R</m:t>
        </m:r>
        <m:r>
          <m:rPr>
            <m:sty m:val="p"/>
          </m:rPr>
          <m:t>(</m:t>
        </m:r>
        <m:r>
          <m:rPr>
            <m:sty m:val="i"/>
          </m:rPr>
          <m:t>T</m:t>
        </m:r>
        <m:r>
          <m:rPr>
            <m:sty m:val="p"/>
          </m:rPr>
          <m:t>)</m:t>
        </m:r>
        <m:r>
          <m:rPr>
            <m:sty m:val="p"/>
          </m:rPr>
          <m:t>≅</m:t>
        </m:r>
        <m:r>
          <m:rPr>
            <m:sty m:val="i"/>
          </m:rPr>
          <m:t>R</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R</m:t>
            </m:r>
          </m:e>
          <m:sub>
            <m:r>
              <m:rPr>
                <m:sty m:val="p"/>
              </m:rPr>
              <m:t>0</m:t>
            </m:r>
          </m:sub>
        </m:sSub>
      </m:oMath>
      <w:r>
        <w:rPr/>
        <w:t xml:space="preserve">.</w:t>
      </w:r>
      <w:r>
        <w:rPr/>
        <w:br w:type="textWrapping"/>
      </w:r>
      <w:r>
        <w:rPr>
          <w:rFonts w:eastAsia="Georgia" w:cs="Georgia" w:ascii="Georgia" w:hAnsi="Georgia"/>
        </w:rPr>
        <w:t xml:space="preserve">e) La capacité thermique massique </w:t>
      </w:r>
      <m:oMath>
        <m:sSub>
          <m:sSubPr/>
          <m:e>
            <m:r>
              <m:rPr>
                <m:sty m:val="i"/>
              </m:rPr>
              <m:t>c</m:t>
            </m:r>
          </m:e>
          <m:sub>
            <m:r>
              <m:rPr>
                <m:sty m:val="i"/>
              </m:rPr>
              <m:t>p</m:t>
            </m:r>
          </m:sub>
        </m:sSub>
      </m:oMath>
      <w:r>
        <w:rPr>
          <w:rFonts w:eastAsia="Georgia" w:cs="Georgia" w:ascii="Georgia" w:hAnsi="Georgia"/>
        </w:rPr>
        <w:t xml:space="preserve"> du tungstène est constante dans le domaine de variation de température considéré.</w:t>
      </w:r>
      <w:r>
        <w:rPr/>
        <w:br w:type="textWrapping"/>
      </w:r>
      <w:r>
        <w:rPr/>
        <w:t xml:space="preserve">f) La tension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varie suffisamment lentement pour que l'auto-inductance du filament puisse être négligée.</w:t>
      </w:r>
      <w:r>
        <w:rPr/>
        <w:br w:type="textWrapping"/>
      </w:r>
      <w:r>
        <w:rPr>
          <w:rFonts w:eastAsia="Georgia" w:cs="Georgia" w:ascii="Georgia" w:hAnsi="Georgia"/>
        </w:rPr>
        <w:t xml:space="preserve">II.A.1) Équation d'évolution de la température</w:t>
      </w:r>
      <w:r>
        <w:rPr/>
        <w:br w:type="textWrapping"/>
      </w:r>
      <w:r>
        <w:rPr>
          <w:rFonts w:eastAsia="Georgia" w:cs="Georgia" w:ascii="Georgia" w:hAnsi="Georgia"/>
        </w:rPr>
        <w:t xml:space="preserve">a) On suppose que la pression à l'intérieur de l'ampoule reste constante. Exprimer la variation d'enthalpie </w:t>
      </w:r>
      <m:oMath>
        <m:r>
          <m:rPr>
            <m:sty m:val="i"/>
          </m:rPr>
          <m:t>d</m:t>
        </m:r>
        <m:r>
          <m:rPr>
            <m:sty m:val="i"/>
          </m:rPr>
          <m:t>H</m:t>
        </m:r>
      </m:oMath>
      <w:r>
        <w:rPr>
          <w:rFonts w:eastAsia="Georgia" w:cs="Georgia" w:ascii="Georgia" w:hAnsi="Georgia"/>
        </w:rPr>
        <w:t xml:space="preserve"> du filament lorsque la température varie de </w:t>
      </w:r>
      <m:oMath>
        <m:r>
          <m:rPr>
            <m:sty m:val="i"/>
          </m:rPr>
          <m:t>T</m:t>
        </m:r>
      </m:oMath>
      <w:r>
        <w:rPr>
          <w:rFonts w:eastAsia="Georgia" w:cs="Georgia" w:ascii="Georgia" w:hAnsi="Georgia"/>
        </w:rPr>
        <w:t xml:space="preserve"> à </w:t>
      </w:r>
      <m:oMath>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b) En effectuant un bilan énergétique simple, établir l'équation différentielle reliant </w:t>
      </w:r>
      <m:oMath>
        <m:r>
          <m:rPr>
            <m:sty m:val="i"/>
          </m:rPr>
          <m:t>T</m:t>
        </m:r>
        <m:r>
          <m:rPr>
            <m:sty m:val="p"/>
          </m:rPr>
          <m:t>(</m:t>
        </m:r>
        <m:r>
          <m:rPr>
            <m:sty m:val="i"/>
          </m:rPr>
          <m:t>t</m:t>
        </m:r>
        <m:r>
          <m:rPr>
            <m:sty m:val="p"/>
          </m:rPr>
          <m:t>)</m:t>
        </m:r>
      </m:oMath>
      <w:r>
        <w:rPr>
          <w:rFonts w:eastAsia="Georgia" w:cs="Georgia" w:ascii="Georgia" w:hAnsi="Georgia"/>
        </w:rPr>
        <w:t xml:space="preserve"> à </w:t>
      </w:r>
      <m:oMath>
        <m:sSub>
          <m:sSubPr/>
          <m:e>
            <m:r>
              <m:rPr>
                <m:sty m:val="i"/>
              </m:rPr>
              <m:t>P</m:t>
            </m:r>
          </m:e>
          <m:sub>
            <m:r>
              <m:rPr>
                <m:sty m:val="i"/>
              </m:rPr>
              <m:t>e</m:t>
            </m:r>
          </m:sub>
        </m:sSub>
        <m:r>
          <m:rPr>
            <m:sty m:val="p"/>
          </m:rPr>
          <m:t>(</m:t>
        </m:r>
        <m:r>
          <m:rPr>
            <m:sty m:val="i"/>
          </m:rPr>
          <m:t>t</m:t>
        </m:r>
        <m:r>
          <m:rPr>
            <m:sty m:val="p"/>
          </m:rPr>
          <m:t>)</m:t>
        </m:r>
      </m:oMath>
      <w:r>
        <w:rPr>
          <w:rFonts w:eastAsia="Georgia" w:cs="Georgia" w:ascii="Georgia" w:hAnsi="Georgia"/>
        </w:rPr>
        <w:t xml:space="preserve">, puissance électrique instantanée reçue par le filament. En déduire celle reliant </w:t>
      </w:r>
      <m:oMath>
        <m:r>
          <m:rPr>
            <m:sty m:val="i"/>
          </m:rPr>
          <m:t>θ</m:t>
        </m:r>
        <m:r>
          <m:rPr>
            <m:sty m:val="p"/>
          </m:rPr>
          <m:t>(</m:t>
        </m:r>
        <m:r>
          <m:rPr>
            <m:sty m:val="i"/>
          </m:rPr>
          <m:t>t</m:t>
        </m:r>
        <m:r>
          <m:rPr>
            <m:sty m:val="p"/>
          </m:rPr>
          <m:t>)</m:t>
        </m:r>
      </m:oMath>
      <w:r>
        <w:rPr>
          <w:rFonts w:eastAsia="Georgia" w:cs="Georgia" w:ascii="Georgia" w:hAnsi="Georgia"/>
        </w:rPr>
        <w:t xml:space="preserve"> à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On fera apparaître dans cette dernière équation les grandeurs </w:t>
      </w:r>
      <m:oMath>
        <m:r>
          <m:rPr>
            <m:sty m:val="i"/>
          </m:rPr>
          <m:t>m</m:t>
        </m:r>
        <m:r>
          <m:rPr>
            <m:sty m:val="p"/>
          </m:rPr>
          <m:t>,</m:t>
        </m:r>
        <m:sSub>
          <m:sSubPr/>
          <m:e>
            <m:r>
              <m:rPr>
                <m:sty m:val="i"/>
              </m:rPr>
              <m:t>c</m:t>
            </m:r>
          </m:e>
          <m:sub>
            <m:r>
              <m:rPr>
                <m:sty m:val="i"/>
              </m:rPr>
              <m:t>p</m:t>
            </m:r>
          </m:sub>
        </m:sSub>
        <m:r>
          <m:rPr>
            <m:sty m:val="p"/>
          </m:rPr>
          <m:t>,</m:t>
        </m:r>
        <m:sSub>
          <m:sSubPr/>
          <m:e>
            <m:r>
              <m:rPr>
                <m:sty m:val="i"/>
              </m:rPr>
              <m:t>T</m:t>
            </m:r>
          </m:e>
          <m:sub>
            <m:r>
              <m:rPr>
                <m:sty m:val="p"/>
              </m:rPr>
              <m:t>0</m:t>
            </m:r>
          </m:sub>
        </m:sSub>
        <m:r>
          <m:rPr>
            <m:sty m:val="p"/>
          </m:rPr>
          <m:t>,</m:t>
        </m:r>
        <m:sSub>
          <m:sSubPr/>
          <m:e>
            <m:r>
              <m:rPr>
                <m:sty m:val="i"/>
              </m:rPr>
              <m:t>σ</m:t>
            </m:r>
          </m:e>
          <m:sub>
            <m:r>
              <m:rPr>
                <m:sty m:val="p"/>
              </m:rPr>
              <m:t>1</m:t>
            </m:r>
          </m:sub>
        </m:sSub>
        <m:r>
          <m:rPr>
            <m:sty m:val="p"/>
          </m:rPr>
          <m:t>,</m:t>
        </m:r>
        <m:r>
          <m:rPr>
            <m:sty m:val="i"/>
          </m:rPr>
          <m:t>L</m:t>
        </m:r>
        <m:r>
          <m:rPr>
            <m:sty m:val="p"/>
          </m:rPr>
          <m:t>,</m:t>
        </m:r>
        <m:r>
          <m:rPr>
            <m:sty m:val="i"/>
          </m:rPr>
          <m:t>r</m:t>
        </m:r>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II.A.2) Que vaut, par définition de </w:t>
      </w:r>
      <m:oMath>
        <m:sSub>
          <m:sSubPr/>
          <m:e>
            <m:r>
              <m:rPr>
                <m:sty m:val="i"/>
              </m:rPr>
              <m:t>T</m:t>
            </m:r>
          </m:e>
          <m:sub>
            <m:r>
              <m:rPr>
                <m:sty m:val="p"/>
              </m:rPr>
              <m:t>0</m:t>
            </m:r>
          </m:sub>
        </m:sSub>
      </m:oMath>
      <w:r>
        <w:rPr/>
        <w:t xml:space="preserve">, la valeur moyenne</w:t>
      </w:r>
    </w:p>
    <w:p>
      <w:pPr>
        <w:spacing w:after="220" w:lineRule="auto"/>
      </w:pPr>
      <m:oMathPara>
        <m:oMath>
          <m:r>
            <m:rPr>
              <m:sty m:val="p"/>
            </m:rPr>
            <m:t>&lt;</m:t>
          </m:r>
          <m:r>
            <m:rPr>
              <m:sty m:val="i"/>
            </m:rPr>
            <m:t>θ</m:t>
          </m:r>
          <m:r>
            <m:rPr>
              <m:sty m:val="p"/>
            </m:rPr>
            <m:t>(</m:t>
          </m:r>
          <m:r>
            <m:rPr>
              <m:sty m:val="i"/>
            </m:rPr>
            <m:t>t</m:t>
          </m:r>
          <m:r>
            <m:rPr>
              <m:sty m:val="p"/>
            </m:rPr>
            <m:t>)</m:t>
          </m:r>
          <m:r>
            <m:rPr>
              <m:sty m:val="p"/>
            </m:rPr>
            <m:t>&gt;=</m:t>
          </m:r>
          <m:f>
            <m:fPr>
              <m:ctrlPr>
                <w:rPr>
                  <w:rFonts w:ascii="Cambria Math" w:hAnsi="Cambria Math"/>
                </w:rPr>
              </m:ctrlPr>
            </m:fPr>
            <m:num>
              <m:r>
                <m:rPr>
                  <m:sty m:val="p"/>
                </m:rPr>
                <m:t>1</m:t>
              </m:r>
            </m:num>
            <m:den>
              <m:r>
                <m:rPr>
                  <m:sty m:val="i"/>
                </m:rPr>
                <m:t>τ</m:t>
              </m:r>
            </m:den>
          </m:f>
          <m:nary>
            <m:naryPr>
              <m:chr m:val="∫"/>
              <m:limLoc m:val="subSup"/>
              <m:grow m:val="1"/>
            </m:naryPr>
            <m:sub>
              <m:r>
                <m:rPr>
                  <m:sty m:val="p"/>
                </m:rPr>
                <m:t>0</m:t>
              </m:r>
            </m:sub>
            <m:sup>
              <m:r>
                <m:rPr>
                  <m:sty m:val="i"/>
                </m:rPr>
                <m:t>τ</m:t>
              </m:r>
            </m:sup>
            <m:e>
              <m:r>
                <m:rPr>
                  <m:sty m:val="p"/>
                </m:rPr>
                <m:t xml:space="preserve"> </m:t>
              </m:r>
            </m:e>
          </m:nary>
          <m:r>
            <m:rPr>
              <m:sty m:val="i"/>
            </m:rPr>
            <m:t>θ</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Déduire de l'équation différentielle établie à la question précédente, la valeur de </w:t>
      </w:r>
      <m:oMath>
        <m:sSub>
          <m:sSubPr/>
          <m:e>
            <m:r>
              <m:rPr>
                <m:sty m:val="i"/>
              </m:rPr>
              <m:t>T</m:t>
            </m:r>
          </m:e>
          <m:sub>
            <m:r>
              <m:rPr>
                <m:sty m:val="p"/>
              </m:rPr>
              <m:t>0</m:t>
            </m:r>
          </m:sub>
        </m:sSub>
      </m:oMath>
      <w:r>
        <w:rPr>
          <w:rFonts w:eastAsia="Georgia" w:cs="Georgia" w:ascii="Georgia" w:hAnsi="Georgia"/>
        </w:rPr>
        <w:t xml:space="preserve"> en fonction des constantes du problème et de la valeur efficace de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notée </w:t>
      </w:r>
      <m:oMath>
        <m:sSub>
          <m:sSubPr/>
          <m:e>
            <m:r>
              <m:rPr>
                <m:sty m:val="i"/>
              </m:rPr>
              <m:t>u</m:t>
            </m:r>
          </m:e>
          <m:sub>
            <m:r>
              <m:rPr>
                <m:sty m:val="i"/>
              </m:rPr>
              <m:t>a</m:t>
            </m:r>
            <m:r>
              <m:rPr>
                <m:sty m:val="i"/>
              </m:rPr>
              <m:t>R</m:t>
            </m:r>
            <m:r>
              <m:rPr>
                <m:sty m:val="i"/>
              </m:rPr>
              <m:t>M</m:t>
            </m:r>
            <m:r>
              <m:rPr>
                <m:sty m:val="i"/>
              </m:rPr>
              <m:t>S</m:t>
            </m:r>
          </m:sub>
        </m:sSub>
      </m:oMath>
      <w:r>
        <w:rPr>
          <w:rFonts w:eastAsia="Georgia" w:cs="Georgia" w:ascii="Georgia" w:hAnsi="Georgia"/>
        </w:rPr>
        <w:t xml:space="preserve"> et donnée par la relation</w:t>
      </w:r>
    </w:p>
    <w:p>
      <w:pPr>
        <w:spacing w:after="220" w:lineRule="auto"/>
      </w:pPr>
      <m:oMathPara>
        <m:oMath>
          <m:sSubSup>
            <m:sSubSupPr/>
            <m:e>
              <m:r>
                <m:rPr>
                  <m:sty m:val="i"/>
                </m:rPr>
                <m:t>u</m:t>
              </m:r>
            </m:e>
            <m:sub>
              <m:r>
                <m:rPr>
                  <m:sty m:val="i"/>
                </m:rPr>
                <m:t>a</m:t>
              </m:r>
              <m:r>
                <m:rPr>
                  <m:sty m:val="i"/>
                </m:rPr>
                <m:t>R</m:t>
              </m:r>
              <m:r>
                <m:rPr>
                  <m:sty m:val="i"/>
                </m:rPr>
                <m:t>M</m:t>
              </m:r>
              <m:r>
                <m:rPr>
                  <m:sty m:val="i"/>
                </m:rPr>
                <m:t>S</m:t>
              </m:r>
            </m:sub>
            <m:sup>
              <m:r>
                <m:rPr>
                  <m:sty m:val="p"/>
                </m:rPr>
                <m:t>2</m:t>
              </m:r>
            </m:sup>
          </m:sSubSup>
          <m:r>
            <m:rPr>
              <m:sty m:val="p"/>
            </m:rPr>
            <m:t>=</m:t>
          </m:r>
          <m:d>
            <m:dPr>
              <m:begChr m:val="⟨"/>
              <m:endChr m:val="⟩"/>
              <m:ctrlPr>
                <w:rPr>
                  <w:rFonts w:ascii="Cambria Math" w:hAnsi="Cambria Math"/>
                </w:rPr>
              </m:ctrlPr>
            </m:dPr>
            <m:e>
              <m:sSubSup>
                <m:sSubSupPr/>
                <m:e>
                  <m:r>
                    <m:rPr>
                      <m:sty m:val="i"/>
                    </m:rPr>
                    <m:t>u</m:t>
                  </m:r>
                </m:e>
                <m:sub>
                  <m:r>
                    <m:rPr>
                      <m:sty m:val="i"/>
                    </m:rPr>
                    <m:t>a</m:t>
                  </m:r>
                </m:sub>
                <m:sup>
                  <m:r>
                    <m:rPr>
                      <m:sty m:val="p"/>
                    </m:rPr>
                    <m:t>2</m:t>
                  </m:r>
                </m:sup>
              </m:sSubSup>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i"/>
                </m:rPr>
                <m:t>τ</m:t>
              </m:r>
            </m:den>
          </m:f>
          <m:nary>
            <m:naryPr>
              <m:chr m:val="∫"/>
              <m:limLoc m:val="subSup"/>
              <m:grow m:val="1"/>
            </m:naryPr>
            <m:sub>
              <m:r>
                <m:rPr>
                  <m:sty m:val="p"/>
                </m:rPr>
                <m:t>0</m:t>
              </m:r>
            </m:sub>
            <m:sup>
              <m:r>
                <m:rPr>
                  <m:sty m:val="i"/>
                </m:rPr>
                <m:t>τ</m:t>
              </m:r>
            </m:sup>
            <m:e>
              <m:r>
                <m:rPr>
                  <m:sty m:val="p"/>
                </m:rPr>
                <m:t xml:space="preserve"> </m:t>
              </m:r>
            </m:e>
          </m:nary>
          <m:sSubSup>
            <m:sSubSupPr/>
            <m:e>
              <m:r>
                <m:rPr>
                  <m:sty m:val="i"/>
                </m:rPr>
                <m:t>u</m:t>
              </m:r>
            </m:e>
            <m:sub>
              <m:r>
                <m:rPr>
                  <m:sty m:val="i"/>
                </m:rPr>
                <m:t>a</m:t>
              </m:r>
            </m:sub>
            <m:sup>
              <m:r>
                <m:rPr>
                  <m:sty m:val="p"/>
                </m:rPr>
                <m:t>2</m:t>
              </m:r>
            </m:sup>
          </m:sSubSup>
          <m:r>
            <m:rPr>
              <m:sty m:val="p"/>
            </m:rPr>
            <m:t>(</m:t>
          </m:r>
          <m:r>
            <m:rPr>
              <m:sty m:val="i"/>
            </m:rPr>
            <m:t>t</m:t>
          </m:r>
          <m:r>
            <m:rPr>
              <m:sty m:val="p"/>
            </m:rPr>
            <m:t>)</m:t>
          </m:r>
          <m:r>
            <m:rPr>
              <m:sty m:val="i"/>
            </m:rPr>
            <m:t>d</m:t>
          </m:r>
          <m:r>
            <m:rPr>
              <m:sty m:val="i"/>
            </m:rPr>
            <m:t>t</m:t>
          </m:r>
        </m:oMath>
      </m:oMathPara>
    </w:p>
    <w:p>
      <w:pPr>
        <w:spacing w:after="220" w:lineRule="auto"/>
      </w:pPr>
      <w:r>
        <w:rPr/>
        <w:t xml:space="preserve">Comparer l'expression ainsi obtenue pour </w:t>
      </w:r>
      <m:oMath>
        <m:sSub>
          <m:sSubPr/>
          <m:e>
            <m:r>
              <m:rPr>
                <m:sty m:val="i"/>
              </m:rPr>
              <m:t>T</m:t>
            </m:r>
          </m:e>
          <m:sub>
            <m:r>
              <m:rPr>
                <m:sty m:val="p"/>
              </m:rPr>
              <m:t>0</m:t>
            </m:r>
          </m:sub>
        </m:sSub>
      </m:oMath>
      <w:r>
        <w:rPr>
          <w:rFonts w:eastAsia="Georgia" w:cs="Georgia" w:ascii="Georgia" w:hAnsi="Georgia"/>
        </w:rPr>
        <w:t xml:space="preserve"> à celle établie à la question I.B.6).</w:t>
      </w:r>
      <w:r>
        <w:rPr/>
        <w:br w:type="textWrapping"/>
      </w:r>
      <w:r>
        <w:rPr>
          <w:rFonts w:eastAsia="Georgia" w:cs="Georgia" w:ascii="Georgia" w:hAnsi="Georgia"/>
        </w:rPr>
        <w:t xml:space="preserve">II.A.3) On étudie maintenant le cas où le filament est alimenté par une tension sinusoïdale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U</m:t>
            </m:r>
          </m:e>
          <m:sub>
            <m:r>
              <m:rPr>
                <m:sty m:val="i"/>
              </m:rPr>
              <m:t>a</m:t>
            </m:r>
          </m:sub>
        </m:sSub>
        <m:rad>
          <m:radPr>
            <m:degHide m:val="1"/>
            <m:ctrlPr>
              <w:rPr>
                <w:rFonts w:ascii="Cambria Math" w:hAnsi="Cambria Math"/>
              </w:rPr>
            </m:ctrlPr>
          </m:radPr>
          <m:deg/>
          <m:e>
            <m:r>
              <m:rPr>
                <m:sty m:val="p"/>
              </m:rPr>
              <m:t>2</m:t>
            </m:r>
          </m:e>
        </m:rad>
        <m:r>
          <m:rPr>
            <m:sty m:val="p"/>
          </m:rPr>
          <m:t>cos</m:t>
        </m:r>
        <m:r>
          <m:rPr>
            <m:sty m:val="p"/>
          </m:rPr>
          <m:t>⁡</m:t>
        </m:r>
        <m:f>
          <m:fPr>
            <m:ctrlPr>
              <w:rPr>
                <w:rFonts w:ascii="Cambria Math" w:hAnsi="Cambria Math"/>
              </w:rPr>
            </m:ctrlPr>
          </m:fPr>
          <m:num>
            <m:r>
              <m:rPr>
                <m:sty m:val="i"/>
              </m:rPr>
              <m:t>ω</m:t>
            </m:r>
          </m:num>
          <m:den>
            <m:r>
              <m:rPr>
                <m:sty m:val="p"/>
              </m:rPr>
              <m:t>2</m:t>
            </m:r>
          </m:den>
        </m:f>
        <m:r>
          <m:rPr>
            <m:sty m:val="i"/>
          </m:rPr>
          <m:t>t</m:t>
        </m:r>
      </m:oMath>
      <w:r>
        <w:rPr>
          <w:rFonts w:eastAsia="Georgia" w:cs="Georgia" w:ascii="Georgia" w:hAnsi="Georgia"/>
        </w:rPr>
        <w:t xml:space="preserve">. On suppose alors, que la température </w:t>
      </w:r>
      <m:oMath>
        <m:r>
          <m:rPr>
            <m:sty m:val="i"/>
          </m:rPr>
          <m:t>T</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p"/>
          </m:rPr>
          <m:t>Θ</m:t>
        </m:r>
        <m:r>
          <m:rPr>
            <m:sty m:val="p"/>
          </m:rPr>
          <m:t>(</m:t>
        </m:r>
        <m:r>
          <m:rPr>
            <m:sty m:val="i"/>
          </m:rPr>
          <m:t>t</m:t>
        </m:r>
        <m:r>
          <m:rPr>
            <m:sty m:val="p"/>
          </m:rPr>
          <m:t>)</m:t>
        </m:r>
      </m:oMath>
      <w:r>
        <w:rPr>
          <w:rFonts w:eastAsia="Georgia" w:cs="Georgia" w:ascii="Georgia" w:hAnsi="Georgia"/>
        </w:rPr>
        <w:t xml:space="preserve"> varie sinusoïdalement autour de </w:t>
      </w:r>
      <m:oMath>
        <m:sSub>
          <m:sSubPr/>
          <m:e>
            <m:r>
              <m:rPr>
                <m:sty m:val="i"/>
              </m:rPr>
              <m:t>T</m:t>
            </m:r>
          </m:e>
          <m:sub>
            <m:r>
              <m:rPr>
                <m:sty m:val="p"/>
              </m:rPr>
              <m:t>0</m:t>
            </m:r>
          </m:sub>
        </m:sSub>
      </m:oMath>
      <w:r>
        <w:rPr/>
        <w:t xml:space="preserve"> avec </w:t>
      </w:r>
      <m:oMath>
        <m:r>
          <m:rPr>
            <m:sty m:val="i"/>
          </m:rPr>
          <m:t>θ</m:t>
        </m:r>
        <m:r>
          <m:rPr>
            <m:sty m:val="p"/>
          </m:rPr>
          <m:t>(</m:t>
        </m:r>
        <m:r>
          <m:rPr>
            <m:sty m:val="i"/>
          </m:rPr>
          <m:t>t</m:t>
        </m:r>
        <m:r>
          <m:rPr>
            <m:sty m:val="p"/>
          </m:rPr>
          <m:t>)</m:t>
        </m:r>
        <m:r>
          <m:rPr>
            <m:sty m:val="p"/>
          </m:rPr>
          <m:t>=</m:t>
        </m:r>
        <m:sSub>
          <m:sSubPr/>
          <m:e>
            <m:r>
              <m:rPr>
                <m:sty m:val="i"/>
              </m:rPr>
              <m:t>θ</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et </w:t>
      </w:r>
      <m:oMath>
        <m:sSub>
          <m:sSubPr/>
          <m:e>
            <m:r>
              <m:rPr>
                <m:sty m:val="i"/>
              </m:rPr>
              <m:t>θ</m:t>
            </m:r>
          </m:e>
          <m:sub>
            <m:r>
              <m:rPr>
                <m:sty m:val="i"/>
              </m:rPr>
              <m:t>m</m:t>
            </m:r>
          </m:sub>
        </m:sSub>
      </m:oMath>
      <w:r>
        <w:rPr>
          <w:rFonts w:eastAsia="Georgia" w:cs="Georgia" w:ascii="Georgia" w:hAnsi="Georgia"/>
        </w:rPr>
        <w:t xml:space="preserve"> « </w:t>
      </w:r>
      <m:oMath>
        <m:sSub>
          <m:sSubPr/>
          <m:e>
            <m:r>
              <m:rPr>
                <m:sty m:val="i"/>
              </m:rPr>
              <m:t>T</m:t>
            </m:r>
          </m:e>
          <m:sub>
            <m:r>
              <m:rPr>
                <m:sty m:val="p"/>
              </m:rPr>
              <m:t>0</m:t>
            </m:r>
          </m:sub>
        </m:sSub>
      </m:oMath>
      <w:r>
        <w:rPr>
          <w:rFonts w:eastAsia="Georgia" w:cs="Georgia" w:ascii="Georgia" w:hAnsi="Georgia"/>
        </w:rPr>
        <w:t xml:space="preserve"> 。</w:t>
      </w:r>
      <w:r>
        <w:rPr/>
        <w:br w:type="textWrapping"/>
      </w:r>
      <w:r>
        <w:rPr>
          <w:rFonts w:eastAsia="Georgia" w:cs="Georgia" w:ascii="Georgia" w:hAnsi="Georgia"/>
        </w:rPr>
        <w:t xml:space="preserve">a) Exprimer la puissance électrique </w:t>
      </w:r>
      <m:oMath>
        <m:sSub>
          <m:sSubPr/>
          <m:e>
            <m:r>
              <m:rPr>
                <m:sty m:val="i"/>
              </m:rPr>
              <m:t>P</m:t>
            </m:r>
          </m:e>
          <m:sub>
            <m:r>
              <m:rPr>
                <m:sty m:val="i"/>
              </m:rPr>
              <m:t>e</m:t>
            </m:r>
          </m:sub>
        </m:sSub>
        <m:r>
          <m:rPr>
            <m:sty m:val="p"/>
          </m:rPr>
          <m:t>(</m:t>
        </m:r>
        <m:r>
          <m:rPr>
            <m:sty m:val="i"/>
          </m:rPr>
          <m:t>t</m:t>
        </m:r>
        <m:r>
          <m:rPr>
            <m:sty m:val="p"/>
          </m:rPr>
          <m:t>)</m:t>
        </m:r>
      </m:oMath>
      <w:r>
        <w:rPr/>
        <w:t xml:space="preserve"> fournie au filament en fonction de </w:t>
      </w:r>
      <m:oMath>
        <m:sSub>
          <m:sSubPr/>
          <m:e>
            <m:r>
              <m:rPr>
                <m:sty m:val="i"/>
              </m:rPr>
              <m:t>U</m:t>
            </m:r>
          </m:e>
          <m:sub>
            <m:r>
              <m:rPr>
                <m:sty m:val="i"/>
              </m:rPr>
              <m:t>a</m:t>
            </m:r>
          </m:sub>
        </m:sSub>
        <m:r>
          <m:rPr>
            <m:sty m:val="p"/>
          </m:rPr>
          <m:t>,</m:t>
        </m:r>
        <m:sSub>
          <m:sSubPr/>
          <m:e>
            <m:r>
              <m:rPr>
                <m:sty m:val="i"/>
              </m:rPr>
              <m:t>R</m:t>
            </m:r>
          </m:e>
          <m:sub>
            <m:r>
              <m:rPr>
                <m:sty m:val="p"/>
              </m:rPr>
              <m:t>0</m:t>
            </m:r>
          </m:sub>
        </m:sSub>
      </m:oMath>
      <w:r>
        <w:rPr/>
        <w:t xml:space="preserve">, </w:t>
      </w:r>
      <m:oMath>
        <m:r>
          <m:rPr>
            <m:sty m:val="i"/>
          </m:rPr>
          <m:t>ω</m:t>
        </m:r>
      </m:oMath>
      <w:r>
        <w:rPr/>
        <w:t xml:space="preserve"> et </w:t>
      </w:r>
      <m:oMath>
        <m:r>
          <m:rPr>
            <m:sty m:val="i"/>
          </m:rPr>
          <m:t>t</m:t>
        </m:r>
      </m:oMath>
      <w:r>
        <w:rPr/>
        <w:t xml:space="preserve">.</w:t>
      </w:r>
      <w:r>
        <w:rPr/>
        <w:br w:type="textWrapping"/>
      </w:r>
      <w:r>
        <w:rPr>
          <w:rFonts w:eastAsia="Georgia" w:cs="Georgia" w:ascii="Georgia" w:hAnsi="Georgia"/>
        </w:rPr>
        <w:t xml:space="preserve">b) Justifier la fréquence proposée pour l'expression de </w:t>
      </w:r>
      <m:oMath>
        <m:r>
          <m:rPr>
            <m:sty m:val="i"/>
          </m:rPr>
          <m:t>θ</m:t>
        </m:r>
        <m:r>
          <m:rPr>
            <m:sty m:val="p"/>
          </m:rPr>
          <m:t>(</m:t>
        </m:r>
        <m:r>
          <m:rPr>
            <m:sty m:val="i"/>
          </m:rPr>
          <m:t>t</m:t>
        </m:r>
        <m:r>
          <m:rPr>
            <m:sty m:val="p"/>
          </m:rPr>
          <m:t>)</m:t>
        </m:r>
      </m:oMath>
      <w:r>
        <w:rPr/>
        <w:t xml:space="preserve">.</w:t>
      </w:r>
      <w:r>
        <w:rPr/>
        <w:br w:type="textWrapping"/>
      </w:r>
      <w:r>
        <w:rPr/>
        <w:t xml:space="preserve">c) On pose </w:t>
      </w:r>
      <m:oMath>
        <m:r>
          <m:rPr>
            <m:sty m:val="i"/>
          </m:rPr>
          <m:t>θ</m:t>
        </m:r>
        <m:r>
          <m:rPr>
            <m:sty m:val="p"/>
          </m:rPr>
          <m:t>(</m:t>
        </m:r>
        <m:r>
          <m:rPr>
            <m:sty m:val="i"/>
          </m:rPr>
          <m:t>t</m:t>
        </m:r>
        <m:r>
          <m:rPr>
            <m:sty m:val="p"/>
          </m:rPr>
          <m:t>)</m:t>
        </m:r>
        <m:r>
          <m:rPr>
            <m:sty m:val="p"/>
          </m:rPr>
          <m:t>=</m:t>
        </m:r>
        <m:r>
          <m:rPr>
            <m:sty m:val="p"/>
          </m:rPr>
          <m:t>Re</m:t>
        </m:r>
        <m:r>
          <m:rPr>
            <m:sty m:val="p"/>
          </m:rPr>
          <m:t>(</m:t>
        </m:r>
        <m:bar>
          <m:barPr/>
          <m:e>
            <m:r>
              <m:rPr>
                <m:sty m:val="i"/>
              </m:rPr>
              <m:t>θ</m:t>
            </m:r>
          </m:e>
        </m:bar>
        <m:r>
          <m:rPr>
            <m:sty m:val="p"/>
          </m:rPr>
          <m:t>exp</m:t>
        </m:r>
        <m:r>
          <m:rPr>
            <m:sty m:val="p"/>
          </m:rPr>
          <m:t>⁡</m:t>
        </m:r>
        <m:r>
          <m:rPr>
            <m:sty m:val="p"/>
          </m:rPr>
          <m:t>(</m:t>
        </m:r>
        <m:r>
          <m:rPr>
            <m:sty m:val="i"/>
          </m:rPr>
          <m:t>i</m:t>
        </m:r>
        <m:r>
          <m:rPr>
            <m:sty m:val="i"/>
          </m:rPr>
          <m:t>ω</m:t>
        </m:r>
        <m:r>
          <m:rPr>
            <m:sty m:val="i"/>
          </m:rPr>
          <m:t>t</m:t>
        </m:r>
        <m:r>
          <m:rPr>
            <m:sty m:val="p"/>
          </m:rPr>
          <m:t>)</m:t>
        </m:r>
        <m:r>
          <m:rPr>
            <m:sty m:val="p"/>
          </m:rPr>
          <m:t>)</m:t>
        </m:r>
      </m:oMath>
      <w:r>
        <w:rPr>
          <w:rFonts w:eastAsia="Georgia" w:cs="Georgia" w:ascii="Georgia" w:hAnsi="Georgia"/>
        </w:rPr>
        <w:t xml:space="preserve">. Montrer que la représentation complexe de l'écart en température est donnée par la relation</w:t>
      </w:r>
    </w:p>
    <w:p>
      <w:pPr>
        <w:spacing w:after="220" w:lineRule="auto"/>
      </w:pPr>
      <m:oMathPara>
        <m:oMath>
          <m:bar>
            <m:barPr/>
            <m:e>
              <m:r>
                <m:rPr>
                  <m:sty m:val="i"/>
                </m:rPr>
                <m:t>θ</m:t>
              </m:r>
            </m:e>
          </m:bar>
          <m:r>
            <m:rPr>
              <m:sty m:val="p"/>
            </m:rPr>
            <m:t>=</m:t>
          </m:r>
          <m:f>
            <m:fPr>
              <m:ctrlPr>
                <w:rPr>
                  <w:rFonts w:ascii="Cambria Math" w:hAnsi="Cambria Math"/>
                </w:rPr>
              </m:ctrlPr>
            </m:fPr>
            <m:num>
              <m:sSub>
                <m:sSubPr/>
                <m:e>
                  <m:r>
                    <m:rPr>
                      <m:sty m:val="i"/>
                    </m:rPr>
                    <m:t>θ</m:t>
                  </m:r>
                </m:e>
                <m:sub>
                  <m:r>
                    <m:rPr>
                      <m:sty m:val="p"/>
                    </m:rPr>
                    <m:t>0</m:t>
                  </m:r>
                </m:sub>
              </m:sSub>
            </m:num>
            <m:den>
              <m:r>
                <m:rPr>
                  <m:sty m:val="p"/>
                </m:rPr>
                <m:t>1</m:t>
              </m:r>
              <m:r>
                <m:rPr>
                  <m:sty m:val="p"/>
                </m:rPr>
                <m:t>+</m:t>
              </m:r>
              <m:r>
                <m:rPr>
                  <m:sty m:val="i"/>
                </m:rPr>
                <m:t>i</m:t>
              </m:r>
              <m:f>
                <m:fPr>
                  <m:ctrlPr>
                    <w:rPr>
                      <w:rFonts w:ascii="Cambria Math" w:hAnsi="Cambria Math"/>
                    </w:rPr>
                  </m:ctrlPr>
                </m:fPr>
                <m:num>
                  <m:r>
                    <m:rPr>
                      <m:sty m:val="i"/>
                    </m:rPr>
                    <m:t>ω</m:t>
                  </m:r>
                </m:num>
                <m:den>
                  <m:sSub>
                    <m:sSubPr/>
                    <m:e>
                      <m:r>
                        <m:rPr>
                          <m:sty m:val="i"/>
                        </m:rPr>
                        <m:t>ω</m:t>
                      </m:r>
                    </m:e>
                    <m:sub>
                      <m:r>
                        <m:rPr>
                          <m:sty m:val="i"/>
                        </m:rPr>
                        <m:t>C</m:t>
                      </m:r>
                    </m:sub>
                  </m:sSub>
                </m:den>
              </m:f>
            </m:den>
          </m:f>
          <m:r>
            <m:rPr>
              <m:nor/>
            </m:rPr>
            <m:t> où </m:t>
          </m:r>
          <m:sSub>
            <m:sSubPr/>
            <m:e>
              <m:r>
                <m:rPr>
                  <m:sty m:val="i"/>
                </m:rPr>
                <m:t>θ</m:t>
              </m:r>
            </m:e>
            <m:sub>
              <m:r>
                <m:rPr>
                  <m:sty m:val="p"/>
                </m:rPr>
                <m:t>0</m:t>
              </m:r>
            </m:sub>
          </m:sSub>
          <m:r>
            <m:rPr>
              <m:nor/>
            </m:rPr>
            <m:t> s'exprime de façon simple en fonction de </m:t>
          </m:r>
          <m:sSub>
            <m:sSubPr/>
            <m:e>
              <m:r>
                <m:rPr>
                  <m:sty m:val="i"/>
                </m:rPr>
                <m:t>T</m:t>
              </m:r>
            </m:e>
            <m:sub>
              <m:r>
                <m:rPr>
                  <m:sty m:val="p"/>
                </m:rPr>
                <m:t>0</m:t>
              </m:r>
            </m:sub>
          </m:sSub>
          <m:r>
            <m:rPr>
              <m:nor/>
            </m:rPr>
            <m:t>. </m:t>
          </m:r>
        </m:oMath>
      </m:oMathPara>
    </w:p>
    <w:p>
      <w:pPr>
        <w:spacing w:after="220" w:lineRule="auto"/>
      </w:pPr>
      <w:r>
        <w:rPr>
          <w:rFonts w:eastAsia="Georgia" w:cs="Georgia" w:ascii="Georgia" w:hAnsi="Georgia"/>
        </w:rPr>
        <w:t xml:space="preserve">d) Quelle est la nature du filtre que constitue le filament, en considérant </w:t>
      </w:r>
      <m:oMath>
        <m:r>
          <m:rPr>
            <m:sty m:val="i"/>
          </m:rPr>
          <m:t>θ</m:t>
        </m:r>
        <m:r>
          <m:rPr>
            <m:sty m:val="p"/>
          </m:rPr>
          <m:t>(</m:t>
        </m:r>
        <m:r>
          <m:rPr>
            <m:sty m:val="i"/>
          </m:rPr>
          <m:t>t</m:t>
        </m:r>
        <m:r>
          <m:rPr>
            <m:sty m:val="p"/>
          </m:rPr>
          <m:t>)</m:t>
        </m:r>
      </m:oMath>
      <w:r>
        <w:rPr>
          <w:rFonts w:eastAsia="Georgia" w:cs="Georgia" w:ascii="Georgia" w:hAnsi="Georgia"/>
        </w:rPr>
        <w:t xml:space="preserve"> comme grandeur de sortie et la compossante sinusoïdale de </w:t>
      </w:r>
      <m:oMath>
        <m:sSub>
          <m:sSubPr/>
          <m:e>
            <m:r>
              <m:rPr>
                <m:sty m:val="i"/>
              </m:rPr>
              <m:t>P</m:t>
            </m:r>
          </m:e>
          <m:sub>
            <m:r>
              <m:rPr>
                <m:sty m:val="i"/>
              </m:rPr>
              <m:t>e</m:t>
            </m:r>
          </m:sub>
        </m:sSub>
        <m:r>
          <m:rPr>
            <m:sty m:val="p"/>
          </m:rPr>
          <m:t>(</m:t>
        </m:r>
        <m:r>
          <m:rPr>
            <m:sty m:val="i"/>
          </m:rPr>
          <m:t>t</m:t>
        </m:r>
        <m:r>
          <m:rPr>
            <m:sty m:val="p"/>
          </m:rPr>
          <m:t>)</m:t>
        </m:r>
      </m:oMath>
      <w:r>
        <w:rPr>
          <w:rFonts w:eastAsia="Georgia" w:cs="Georgia" w:ascii="Georgia" w:hAnsi="Georgia"/>
        </w:rPr>
        <w:t xml:space="preserve"> comme grandeur d'entrée? Donner l'expression de </w:t>
      </w:r>
      <m:oMath>
        <m:sSub>
          <m:sSubPr/>
          <m:e>
            <m:r>
              <m:rPr>
                <m:sty m:val="i"/>
              </m:rPr>
              <m:t>ω</m:t>
            </m:r>
          </m:e>
          <m:sub>
            <m:r>
              <m:rPr>
                <m:sty m:val="i"/>
              </m:rPr>
              <m:t>C</m:t>
            </m:r>
          </m:sub>
        </m:sSub>
      </m:oMath>
      <w:r>
        <w:rPr/>
        <w:t xml:space="preserve"> en faisant intervenir la masse volumique </w:t>
      </w:r>
      <m:oMath>
        <m:r>
          <m:rPr>
            <m:sty m:val="i"/>
          </m:rPr>
          <m:t>μ</m:t>
        </m:r>
      </m:oMath>
      <w:r>
        <w:rPr>
          <w:rFonts w:eastAsia="Georgia" w:cs="Georgia" w:ascii="Georgia" w:hAnsi="Georgia"/>
        </w:rPr>
        <w:t xml:space="preserve"> du tungstène.Vérifier que </w:t>
      </w:r>
      <m:oMath>
        <m:sSub>
          <m:sSubPr/>
          <m:e>
            <m:r>
              <m:rPr>
                <m:sty m:val="i"/>
              </m:rPr>
              <m:t>ω</m:t>
            </m:r>
          </m:e>
          <m:sub>
            <m:r>
              <m:rPr>
                <m:sty m:val="i"/>
              </m:rPr>
              <m:t>C</m:t>
            </m:r>
          </m:sub>
        </m:sSub>
      </m:oMath>
      <w:r>
        <w:rPr>
          <w:rFonts w:eastAsia="Georgia" w:cs="Georgia" w:ascii="Georgia" w:hAnsi="Georgia"/>
        </w:rPr>
        <w:t xml:space="preserve"> est indépendante de la longueur du filament. Dans quel domaine de fréquence a-t-on </w:t>
      </w:r>
      <m:oMath>
        <m:sSub>
          <m:sSubPr/>
          <m:e>
            <m:r>
              <m:rPr>
                <m:sty m:val="i"/>
              </m:rPr>
              <m:t>θ</m:t>
            </m:r>
          </m:e>
          <m:sub>
            <m:r>
              <m:rPr>
                <m:sty m:val="i"/>
              </m:rPr>
              <m:t>m</m:t>
            </m:r>
          </m:sub>
        </m:sSub>
        <m:r>
          <m:rPr>
            <m:sty m:val="p"/>
          </m:rPr>
          <m:t>&lt;</m:t>
        </m:r>
        <m:sSub>
          <m:sSubPr/>
          <m:e>
            <m:r>
              <m:rPr>
                <m:sty m:val="i"/>
              </m:rPr>
              <m:t>T</m:t>
            </m:r>
          </m:e>
          <m:sub>
            <m:r>
              <m:rPr>
                <m:sty m:val="p"/>
              </m:rPr>
              <m:t>0</m:t>
            </m:r>
          </m:sub>
        </m:sSub>
        <m:r>
          <m:rPr>
            <m:sty m:val="p"/>
          </m:rPr>
          <m:t>/</m:t>
        </m:r>
        <m:r>
          <m:rPr>
            <m:sty m:val="p"/>
          </m:rPr>
          <m:t>10</m:t>
        </m:r>
      </m:oMath>
      <w:r>
        <w:rPr/>
        <w:t xml:space="preserve"> ?</w:t>
      </w:r>
      <w:r>
        <w:rPr/>
        <w:br w:type="textWrapping"/>
      </w:r>
      <w:r>
        <w:rPr>
          <w:rFonts w:eastAsia="Georgia" w:cs="Georgia" w:ascii="Georgia" w:hAnsi="Georgia"/>
        </w:rPr>
        <w:t xml:space="preserve">e) Application numérique : </w:t>
      </w:r>
      <m:oMath>
        <m:sSub>
          <m:sSubPr/>
          <m:e>
            <m:r>
              <m:rPr>
                <m:sty m:val="i"/>
              </m:rPr>
              <m:t>c</m:t>
            </m:r>
          </m:e>
          <m:sub>
            <m:r>
              <m:rPr>
                <m:sty m:val="i"/>
              </m:rPr>
              <m:t>p</m:t>
            </m:r>
          </m:sub>
        </m:sSub>
        <m:r>
          <m:rPr>
            <m:sty m:val="p"/>
          </m:rPr>
          <m:t>=</m:t>
        </m:r>
        <m:r>
          <m:rPr>
            <m:sty m:val="p"/>
          </m:rPr>
          <m:t>0</m:t>
        </m:r>
        <m:r>
          <m:rPr>
            <m:sty m:val="p"/>
          </m:rPr>
          <m:t>,</m:t>
        </m:r>
        <m:r>
          <m:rPr>
            <m:sty m:val="p"/>
          </m:rPr>
          <m:t>16</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μ</m:t>
        </m:r>
        <m:r>
          <m:rPr>
            <m:sty m:val="p"/>
          </m:rPr>
          <m:t>=</m:t>
        </m:r>
        <m:r>
          <m:rPr>
            <m:sty m:val="p"/>
          </m:rPr>
          <m:t>19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la fréquence de coupure </w:t>
      </w:r>
      <m:oMath>
        <m:sSub>
          <m:sSubPr/>
          <m:e>
            <m:r>
              <m:rPr>
                <m:sty m:val="i"/>
              </m:rPr>
              <m:t>ν</m:t>
            </m:r>
          </m:e>
          <m:sub>
            <m:r>
              <m:rPr>
                <m:sty m:val="i"/>
              </m:rPr>
              <m:t>C</m:t>
            </m:r>
          </m:sub>
        </m:sSub>
      </m:oMath>
      <w:r>
        <w:rPr>
          <w:rFonts w:eastAsia="Georgia" w:cs="Georgia" w:ascii="Georgia" w:hAnsi="Georgia"/>
        </w:rPr>
        <w:t xml:space="preserve"> définie par </w:t>
      </w:r>
      <m:oMath>
        <m:sSub>
          <m:sSubPr/>
          <m:e>
            <m:r>
              <m:rPr>
                <m:sty m:val="i"/>
              </m:rPr>
              <m:t>ω</m:t>
            </m:r>
          </m:e>
          <m:sub>
            <m:r>
              <m:rPr>
                <m:sty m:val="i"/>
              </m:rPr>
              <m:t>C</m:t>
            </m:r>
          </m:sub>
        </m:sSub>
        <m:r>
          <m:rPr>
            <m:sty m:val="p"/>
          </m:rPr>
          <m:t>=</m:t>
        </m:r>
        <m:r>
          <m:rPr>
            <m:sty m:val="p"/>
          </m:rPr>
          <m:t>2</m:t>
        </m:r>
        <m:r>
          <m:rPr>
            <m:sty m:val="i"/>
          </m:rPr>
          <m:t>π</m:t>
        </m:r>
        <m:sSub>
          <m:sSubPr/>
          <m:e>
            <m:r>
              <m:rPr>
                <m:sty m:val="i"/>
              </m:rPr>
              <m:t>ν</m:t>
            </m:r>
          </m:e>
          <m:sub>
            <m:r>
              <m:rPr>
                <m:sty m:val="i"/>
              </m:rPr>
              <m:t>C</m:t>
            </m:r>
          </m:sub>
        </m:sSub>
      </m:oMath>
      <w:r>
        <w:rPr/>
        <w:t xml:space="preserve">.</w:t>
      </w:r>
    </w:p>
    <w:p>
      <w:pPr>
        <w:spacing w:line="271" w:before="330" w:lineRule="auto"/>
      </w:pPr>
      <w:r>
        <w:rPr>
          <w:rFonts w:eastAsia="Georgia" w:cs="Georgia" w:ascii="Georgia" w:hAnsi="Georgia"/>
          <w:b/>
          <w:sz w:val="42"/>
        </w:rPr>
        <w:t xml:space="preserve">II.B - Modulation de l'intensité lumineuse par largeur d'impulsion</w:t>
      </w:r>
    </w:p>
    <w:p>
      <w:pPr>
        <w:spacing w:after="220" w:lineRule="auto"/>
      </w:pPr>
      <w:r>
        <w:rPr/>
        <w:t xml:space="preserve">On alimente la lampe avec une tension rectangulaire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périodique, représentée ci-dessous et définie sur une période </w:t>
      </w:r>
      <m:oMath>
        <m:r>
          <m:rPr>
            <m:sty m:val="i"/>
          </m:rPr>
          <m:t>τ</m:t>
        </m:r>
      </m:oMath>
      <w:r>
        <w:rPr/>
        <w:t xml:space="preserve"> par :</w:t>
      </w:r>
    </w:p>
    <w:p>
      <w:pPr>
        <w:spacing w:after="220" w:lineRule="auto"/>
      </w:pPr>
      <m:oMathPara>
        <m:oMath>
          <m:sSub>
            <m:sSubPr/>
            <m:e>
              <m:r>
                <m:rPr>
                  <m:sty m:val="i"/>
                </m:rPr>
                <m:t>u</m:t>
              </m:r>
            </m:e>
            <m:sub>
              <m:r>
                <m:rPr>
                  <m:sty m:val="i"/>
                </m:rPr>
                <m:t>a</m:t>
              </m:r>
            </m:sub>
          </m:sSub>
          <m:r>
            <m:rPr>
              <m:sty m:val="p"/>
            </m:rPr>
            <m:t>(</m:t>
          </m:r>
          <m:r>
            <m:rPr>
              <m:sty m:val="i"/>
            </m:rPr>
            <m:t>t</m:t>
          </m:r>
          <m:r>
            <m:rPr>
              <m:sty m:val="p"/>
            </m:rPr>
            <m:t>)</m:t>
          </m:r>
          <m:r>
            <m:rPr>
              <m:sty m:val="p"/>
            </m:rPr>
            <m:t>=</m:t>
          </m:r>
          <m:r>
            <m:rPr>
              <m:sty m:val="i"/>
            </m:rPr>
            <m:t>U</m:t>
          </m:r>
          <m:r>
            <m:rPr>
              <m:nor/>
            </m:rPr>
            <m:t> pour </m:t>
          </m:r>
          <m:r>
            <m:rPr>
              <m:sty m:val="p"/>
            </m:rPr>
            <m:t>|</m:t>
          </m:r>
          <m:r>
            <m:rPr>
              <m:sty m:val="i"/>
            </m:rPr>
            <m:t>t</m:t>
          </m:r>
          <m:r>
            <m:rPr>
              <m:sty m:val="p"/>
            </m:rPr>
            <m:t>|</m:t>
          </m:r>
          <m:r>
            <m:rPr>
              <m:sty m:val="p"/>
            </m:rPr>
            <m:t>≤</m:t>
          </m:r>
          <m:f>
            <m:fPr>
              <m:ctrlPr>
                <w:rPr>
                  <w:rFonts w:ascii="Cambria Math" w:hAnsi="Cambria Math"/>
                </w:rPr>
              </m:ctrlPr>
            </m:fPr>
            <m:num>
              <m:r>
                <m:rPr>
                  <m:sty m:val="i"/>
                </m:rPr>
                <m:t>α</m:t>
              </m:r>
              <m:r>
                <m:rPr>
                  <m:sty m:val="i"/>
                </m:rPr>
                <m:t>τ</m:t>
              </m:r>
            </m:num>
            <m:den>
              <m:r>
                <m:rPr>
                  <m:sty m:val="p"/>
                </m:rPr>
                <m:t>2</m:t>
              </m:r>
            </m:den>
          </m:f>
          <m:r>
            <m:rPr>
              <m:nor/>
            </m:rPr>
            <m:t> et </m:t>
          </m:r>
          <m:sSub>
            <m:sSubPr/>
            <m:e>
              <m:r>
                <m:rPr>
                  <m:sty m:val="i"/>
                </m:rPr>
                <m:t>u</m:t>
              </m:r>
            </m:e>
            <m:sub>
              <m:r>
                <m:rPr>
                  <m:sty m:val="i"/>
                </m:rPr>
                <m:t>a</m:t>
              </m:r>
            </m:sub>
          </m:sSub>
          <m:r>
            <m:rPr>
              <m:sty m:val="p"/>
            </m:rPr>
            <m:t>(</m:t>
          </m:r>
          <m:r>
            <m:rPr>
              <m:sty m:val="i"/>
            </m:rPr>
            <m:t>t</m:t>
          </m:r>
          <m:r>
            <m:rPr>
              <m:sty m:val="p"/>
            </m:rPr>
            <m:t>)</m:t>
          </m:r>
          <m:r>
            <m:rPr>
              <m:sty m:val="p"/>
            </m:rPr>
            <m:t>=</m:t>
          </m:r>
          <m:r>
            <m:rPr>
              <m:sty m:val="p"/>
            </m:rPr>
            <m:t>0</m:t>
          </m:r>
          <m:r>
            <m:rPr>
              <m:nor/>
            </m:rPr>
            <m:t> pour </m:t>
          </m:r>
          <m:f>
            <m:fPr>
              <m:ctrlPr>
                <w:rPr>
                  <w:rFonts w:ascii="Cambria Math" w:hAnsi="Cambria Math"/>
                </w:rPr>
              </m:ctrlPr>
            </m:fPr>
            <m:num>
              <m:r>
                <m:rPr>
                  <m:sty m:val="i"/>
                </m:rPr>
                <m:t>α</m:t>
              </m:r>
              <m:r>
                <m:rPr>
                  <m:sty m:val="i"/>
                </m:rPr>
                <m:t>τ</m:t>
              </m:r>
            </m:num>
            <m:den>
              <m:r>
                <m:rPr>
                  <m:sty m:val="p"/>
                </m:rPr>
                <m:t>2</m:t>
              </m:r>
            </m:den>
          </m:f>
          <m:r>
            <m:rPr>
              <m:sty m:val="p"/>
            </m:rPr>
            <m:t>&lt;</m:t>
          </m:r>
          <m:r>
            <m:rPr>
              <m:sty m:val="p"/>
            </m:rPr>
            <m:t>|</m:t>
          </m:r>
          <m:r>
            <m:rPr>
              <m:sty m:val="i"/>
            </m:rPr>
            <m:t>t</m:t>
          </m:r>
          <m:r>
            <m:rPr>
              <m:sty m:val="p"/>
            </m:rPr>
            <m:t>|</m:t>
          </m:r>
          <m:r>
            <m:rPr>
              <m:sty m:val="p"/>
            </m:rPr>
            <m:t>≤</m:t>
          </m:r>
          <m:f>
            <m:fPr>
              <m:ctrlPr>
                <w:rPr>
                  <w:rFonts w:ascii="Cambria Math" w:hAnsi="Cambria Math"/>
                </w:rPr>
              </m:ctrlPr>
            </m:fPr>
            <m:num>
              <m:r>
                <m:rPr>
                  <m:sty m:val="i"/>
                </m:rPr>
                <m:t>τ</m:t>
              </m:r>
            </m:num>
            <m:den>
              <m:r>
                <m:rPr>
                  <m:sty m:val="p"/>
                </m:rPr>
                <m:t>2</m:t>
              </m:r>
            </m:den>
          </m:f>
          <m:r>
            <m:rPr>
              <m:sty m:val="p"/>
            </m:rPr>
            <m:t>.</m:t>
          </m:r>
        </m:oMath>
      </m:oMathPara>
    </w:p>
    <w:p>
      <w:pPr>
        <w:spacing w:lineRule="auto"/>
        <w:jc w:val="center"/>
      </w:pPr>
      <w:r>
        <w:rPr/>
        <w:drawing>
          <wp:inline distB="0" distL="0" distR="0" distT="0">
            <wp:extent cx="5486400" cy="2574524"/>
            <wp:effectExtent b="0" l="0" r="0" t="0"/>
            <wp:docPr id="2" name="image-aedfae25933856f89932a955db154c165b7ffea5.jpg"/>
            <a:graphic>
              <a:graphicData uri="http://schemas.openxmlformats.org/drawingml/2006/picture">
                <pic:pic>
                  <pic:nvPicPr>
                    <pic:cNvPr id="2" name="image-aedfae25933856f89932a955db154c165b7ffea5.jpg" descr=""/>
                    <pic:cNvPicPr/>
                  </pic:nvPicPr>
                  <pic:blipFill>
                    <a:blip r:embed="rId6" cstate="print"/>
                    <a:srcRect b="0" l="0" r="0" t="0"/>
                    <a:stretch>
                      <a:fillRect/>
                    </a:stretch>
                  </pic:blipFill>
                  <pic:spPr>
                    <a:xfrm>
                      <a:off x="0" y="0"/>
                      <a:ext cx="5486400" cy="2574524"/>
                    </a:xfrm>
                    <a:prstGeom prst="rect"/>
                  </pic:spPr>
                </pic:pic>
              </a:graphicData>
            </a:graphic>
          </wp:inline>
        </w:drawing>
      </w:r>
    </w:p>
    <w:p>
      <w:pPr>
        <w:spacing w:after="220" w:lineRule="auto"/>
      </w:pPr>
      <w:r>
        <w:rPr>
          <w:rFonts w:eastAsia="Georgia" w:cs="Georgia" w:ascii="Georgia" w:hAnsi="Georgia"/>
        </w:rPr>
        <w:t xml:space="preserve">On agit sur l'intensité lumineuse émise par le filament, en modifiant le rapport cyclique </w:t>
      </w:r>
      <m:oMath>
        <m:r>
          <m:rPr>
            <m:sty m:val="i"/>
          </m:rPr>
          <m:t>α</m:t>
        </m:r>
      </m:oMath>
      <w:r>
        <w:rPr/>
        <w:t xml:space="preserve"> (compris entre 0 et 1 ).</w:t>
      </w:r>
      <w:r>
        <w:rPr/>
        <w:br w:type="textWrapping"/>
      </w:r>
      <w:r>
        <w:rPr/>
        <w:t xml:space="preserve">II.B.1) Justifier qualitativement qu'une variation de </w:t>
      </w:r>
      <m:oMath>
        <m:r>
          <m:rPr>
            <m:sty m:val="i"/>
          </m:rPr>
          <m:t>α</m:t>
        </m:r>
      </m:oMath>
      <w:r>
        <w:rPr>
          <w:rFonts w:eastAsia="Georgia" w:cs="Georgia" w:ascii="Georgia" w:hAnsi="Georgia"/>
        </w:rPr>
        <w:t xml:space="preserve"> permet de faire varier l'intensité lumineuse émise par le filament.</w:t>
      </w:r>
      <w:r>
        <w:rPr/>
        <w:br w:type="textWrapping"/>
      </w:r>
      <w:r>
        <w:rPr>
          <w:rFonts w:eastAsia="Georgia" w:cs="Georgia" w:ascii="Georgia" w:hAnsi="Georgia"/>
        </w:rPr>
        <w:t xml:space="preserve">II.B.2) On cherche la décomposition en série de Fourier de la tension </w:t>
      </w:r>
      <m:oMath>
        <m:sSub>
          <m:sSubPr/>
          <m:e>
            <m:r>
              <m:rPr>
                <m:sty m:val="i"/>
              </m:rPr>
              <m:t>u</m:t>
            </m:r>
          </m:e>
          <m:sub>
            <m:r>
              <m:rPr>
                <m:sty m:val="i"/>
              </m:rPr>
              <m:t>a</m:t>
            </m:r>
          </m:sub>
        </m:sSub>
        <m:r>
          <m:rPr>
            <m:sty m:val="p"/>
          </m:rPr>
          <m:t>(</m:t>
        </m:r>
        <m:r>
          <m:rPr>
            <m:sty m:val="i"/>
          </m:rPr>
          <m:t>t</m:t>
        </m:r>
        <m:r>
          <m:rPr>
            <m:sty m:val="p"/>
          </m:rPr>
          <m:t>)</m:t>
        </m:r>
      </m:oMath>
      <w:r>
        <w:rPr/>
        <w:t xml:space="preserve"> sous la forme</w:t>
      </w:r>
    </w:p>
    <w:p>
      <w:pPr>
        <w:spacing w:after="220" w:lineRule="auto"/>
      </w:pPr>
      <m:oMathPara>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a</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r>
            <m:rPr>
              <m:sty m:val="p"/>
            </m:rPr>
            <m:t>cos</m:t>
          </m:r>
          <m:r>
            <m:rPr>
              <m:sty m:val="p"/>
            </m:rPr>
            <m:t>⁡</m:t>
          </m:r>
          <m:r>
            <m:rPr>
              <m:sty m:val="p"/>
            </m:rPr>
            <m:t>(</m:t>
          </m:r>
          <m:r>
            <m:rPr>
              <m:sty m:val="i"/>
            </m:rPr>
            <m:t>n</m:t>
          </m:r>
          <m:r>
            <m:rPr>
              <m:sty m:val="i"/>
            </m:rPr>
            <m:t>ω</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b</m:t>
              </m:r>
            </m:e>
            <m:sub>
              <m:r>
                <m:rPr>
                  <m:sty m:val="i"/>
                </m:rPr>
                <m:t>n</m:t>
              </m:r>
            </m:sub>
          </m:sSub>
          <m:r>
            <m:rPr>
              <m:sty m:val="p"/>
            </m:rPr>
            <m:t>sin</m:t>
          </m:r>
          <m:r>
            <m:rPr>
              <m:sty m:val="p"/>
            </m:rPr>
            <m:t>⁡</m:t>
          </m:r>
          <m:r>
            <m:rPr>
              <m:sty m:val="p"/>
            </m:rPr>
            <m:t>(</m:t>
          </m:r>
          <m:r>
            <m:rPr>
              <m:sty m:val="i"/>
            </m:rPr>
            <m:t>n</m:t>
          </m:r>
          <m:r>
            <m:rPr>
              <m:sty m:val="i"/>
            </m:rPr>
            <m:t>ω</m:t>
          </m:r>
          <m:r>
            <m:rPr>
              <m:sty m:val="i"/>
            </m:rPr>
            <m:t>t</m:t>
          </m:r>
          <m:r>
            <m:rPr>
              <m:sty m:val="p"/>
            </m:rPr>
            <m:t>)</m:t>
          </m:r>
          <m:r>
            <m:rPr>
              <m:nor/>
            </m:rPr>
            <m:t> en notant </m:t>
          </m:r>
          <m:r>
            <m:rPr>
              <m:sty m:val="i"/>
            </m:rPr>
            <m:t>ω</m:t>
          </m:r>
          <m:r>
            <m:rPr>
              <m:sty m:val="p"/>
            </m:rPr>
            <m:t>=</m:t>
          </m:r>
          <m:f>
            <m:fPr>
              <m:ctrlPr>
                <w:rPr>
                  <w:rFonts w:ascii="Cambria Math" w:hAnsi="Cambria Math"/>
                </w:rPr>
              </m:ctrlPr>
            </m:fPr>
            <m:num>
              <m:r>
                <m:rPr>
                  <m:sty m:val="p"/>
                </m:rPr>
                <m:t>2</m:t>
              </m:r>
              <m:r>
                <m:rPr>
                  <m:sty m:val="i"/>
                </m:rPr>
                <m:t>π</m:t>
              </m:r>
            </m:num>
            <m:den>
              <m:r>
                <m:rPr>
                  <m:sty m:val="i"/>
                </m:rPr>
                <m:t>τ</m:t>
              </m:r>
            </m:den>
          </m:f>
          <m:r>
            <m:rPr>
              <m:sty m:val="p"/>
            </m:rPr>
            <m:t>.</m:t>
          </m:r>
        </m:oMath>
      </m:oMathPara>
    </w:p>
    <w:p>
      <w:pPr>
        <w:spacing w:after="220" w:lineRule="auto"/>
      </w:pPr>
      <w:r>
        <w:rPr>
          <w:rFonts w:eastAsia="Georgia" w:cs="Georgia" w:ascii="Georgia" w:hAnsi="Georgia"/>
        </w:rPr>
        <w:t xml:space="preserve">Déterminer les coefficients </w:t>
      </w:r>
      <m:oMath>
        <m:sSub>
          <m:sSubPr/>
          <m:e>
            <m:r>
              <m:rPr>
                <m:sty m:val="i"/>
              </m:rPr>
              <m:t>a</m:t>
            </m:r>
          </m:e>
          <m:sub>
            <m:r>
              <m:rPr>
                <m:sty m:val="p"/>
              </m:rPr>
              <m:t>0</m:t>
            </m:r>
          </m:sub>
        </m:sSub>
        <m:r>
          <m:rPr>
            <m:sty m:val="p"/>
          </m:rPr>
          <m:t>,</m:t>
        </m:r>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Représenter le spectre en fréquence de ce signal rectangulaire dans le cas </w:t>
      </w:r>
      <m:oMath>
        <m:r>
          <m:rPr>
            <m:sty m:val="i"/>
          </m:rPr>
          <m:t>α</m:t>
        </m:r>
        <m:r>
          <m:rPr>
            <m:sty m:val="p"/>
          </m:rPr>
          <m:t>=</m:t>
        </m:r>
        <m:r>
          <m:rPr>
            <m:sty m:val="p"/>
          </m:rPr>
          <m:t>1</m:t>
        </m:r>
        <m:r>
          <m:rPr>
            <m:sty m:val="p"/>
          </m:rPr>
          <m:t>/</m:t>
        </m:r>
        <m:r>
          <m:rPr>
            <m:sty m:val="p"/>
          </m:rPr>
          <m:t>3</m:t>
        </m:r>
      </m:oMath>
      <w:r>
        <w:rPr/>
        <w:t xml:space="preserve">.</w:t>
      </w:r>
      <w:r>
        <w:rPr/>
        <w:br w:type="textWrapping"/>
      </w:r>
      <w:r>
        <w:rPr>
          <w:rFonts w:eastAsia="Georgia" w:cs="Georgia" w:ascii="Georgia" w:hAnsi="Georgia"/>
        </w:rPr>
        <w:t xml:space="preserve">II.B.3) Déduire de la question précédente, la décomposition en série de Fourier de la puissance électrique instantanée reçue par le filament sous la forme :</w:t>
      </w:r>
    </w:p>
    <w:p>
      <w:pPr>
        <w:spacing w:after="220" w:lineRule="auto"/>
      </w:pPr>
      <m:oMathPara>
        <m:oMath>
          <m:sSub>
            <m:sSubPr/>
            <m:e>
              <m:r>
                <m:rPr>
                  <m:sty m:val="i"/>
                </m:rPr>
                <m:t>P</m:t>
              </m:r>
            </m:e>
            <m:sub>
              <m:r>
                <m:rPr>
                  <m:sty m:val="i"/>
                </m:rPr>
                <m:t>e</m:t>
              </m:r>
            </m:sub>
          </m:sSub>
          <m:r>
            <m:rPr>
              <m:sty m:val="p"/>
            </m:rPr>
            <m:t>(</m:t>
          </m:r>
          <m:r>
            <m:rPr>
              <m:sty m:val="i"/>
            </m:rPr>
            <m:t>t</m:t>
          </m:r>
          <m:r>
            <m:rPr>
              <m:sty m:val="p"/>
            </m:rPr>
            <m:t>)</m:t>
          </m:r>
          <m:r>
            <m:rPr>
              <m:sty m:val="p"/>
            </m:rPr>
            <m:t>=</m:t>
          </m:r>
          <m:sSub>
            <m:sSubPr/>
            <m:e>
              <m:r>
                <m:rPr>
                  <m:sty m:val="i"/>
                </m:rPr>
                <m:t>P</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n</m:t>
              </m:r>
            </m:sub>
          </m:sSub>
          <m:r>
            <m:rPr>
              <m:sty m:val="p"/>
            </m:rPr>
            <m:t>cos</m:t>
          </m:r>
          <m:r>
            <m:rPr>
              <m:sty m:val="p"/>
            </m:rPr>
            <m:t>⁡</m:t>
          </m:r>
          <m:r>
            <m:rPr>
              <m:sty m:val="p"/>
            </m:rPr>
            <m:t>(</m:t>
          </m:r>
          <m:r>
            <m:rPr>
              <m:sty m:val="i"/>
            </m:rPr>
            <m:t>n</m:t>
          </m:r>
          <m:r>
            <m:rPr>
              <m:sty m:val="i"/>
            </m:rPr>
            <m:t>ω</m:t>
          </m:r>
          <m:r>
            <m:rPr>
              <m:sty m:val="i"/>
            </m:rPr>
            <m:t>t</m:t>
          </m:r>
          <m:r>
            <m:rPr>
              <m:sty m:val="p"/>
            </m:rPr>
            <m:t>)</m:t>
          </m:r>
          <m:r>
            <m:rPr>
              <m:nor/>
            </m:rPr>
            <m:t>. En notant </m:t>
          </m:r>
          <m:bar>
            <m:barPr/>
            <m:e>
              <m:r>
                <m:rPr>
                  <m:sty m:val="i"/>
                </m:rPr>
                <m:t>P</m:t>
              </m:r>
            </m:e>
          </m:bar>
          <m:r>
            <m:rPr>
              <m:sty m:val="p"/>
            </m:rPr>
            <m:t>(</m:t>
          </m:r>
          <m:r>
            <m:rPr>
              <m:sty m:val="i"/>
            </m:rPr>
            <m:t>t</m:t>
          </m:r>
          <m:r>
            <m:rPr>
              <m:sty m:val="p"/>
            </m:rPr>
            <m:t>)</m:t>
          </m:r>
          <m:r>
            <m:rPr>
              <m:sty m:val="p"/>
            </m:rPr>
            <m:t>=</m:t>
          </m:r>
          <m:sSub>
            <m:sSubPr/>
            <m:e>
              <m:r>
                <m:rPr>
                  <m:sty m:val="i"/>
                </m:rPr>
                <m:t>P</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e</m:t>
              </m:r>
            </m:e>
            <m:sup>
              <m:r>
                <m:rPr>
                  <m:sty m:val="i"/>
                </m:rPr>
                <m:t>i</m:t>
              </m:r>
              <m:r>
                <m:rPr>
                  <m:sty m:val="i"/>
                </m:rPr>
                <m:t>n</m:t>
              </m:r>
              <m:r>
                <m:rPr>
                  <m:sty m:val="i"/>
                </m:rPr>
                <m:t>ω</m:t>
              </m:r>
              <m:r>
                <m:rPr>
                  <m:sty m:val="i"/>
                </m:rPr>
                <m:t>t</m:t>
              </m:r>
            </m:sup>
          </m:sSup>
          <m:r>
            <m:rPr>
              <m:sty m:val="p"/>
            </m:rPr>
            <m:t>,</m:t>
          </m:r>
        </m:oMath>
      </m:oMathPara>
    </w:p>
    <w:p>
      <w:pPr>
        <w:spacing w:after="220" w:lineRule="auto"/>
      </w:pPr>
      <w:r>
        <w:rPr>
          <w:rFonts w:eastAsia="Georgia" w:cs="Georgia" w:ascii="Georgia" w:hAnsi="Georgia"/>
        </w:rPr>
        <w:t xml:space="preserve">on peut encore écrire </w:t>
      </w:r>
      <m:oMath>
        <m:sSub>
          <m:sSubPr/>
          <m:e>
            <m:r>
              <m:rPr>
                <m:sty m:val="i"/>
              </m:rPr>
              <m:t>P</m:t>
            </m:r>
          </m:e>
          <m:sub>
            <m:r>
              <m:rPr>
                <m:sty m:val="i"/>
              </m:rPr>
              <m:t>e</m:t>
            </m:r>
          </m:sub>
        </m:sSub>
        <m:r>
          <m:rPr>
            <m:sty m:val="p"/>
          </m:rPr>
          <m:t>(</m:t>
        </m:r>
        <m:r>
          <m:rPr>
            <m:sty m:val="i"/>
          </m:rPr>
          <m:t>t</m:t>
        </m:r>
        <m:r>
          <m:rPr>
            <m:sty m:val="p"/>
          </m:rPr>
          <m:t>)</m:t>
        </m:r>
        <m:r>
          <m:rPr>
            <m:sty m:val="p"/>
          </m:rPr>
          <m:t>=</m:t>
        </m:r>
        <m:r>
          <m:rPr>
            <m:sty m:val="p"/>
          </m:rPr>
          <m:t>Re</m:t>
        </m:r>
        <m:r>
          <m:rPr>
            <m:sty m:val="p"/>
          </m:rPr>
          <m:t>(</m:t>
        </m:r>
        <m:bar>
          <m:barPr/>
          <m:e>
            <m:r>
              <m:rPr>
                <m:sty m:val="i"/>
              </m:rPr>
              <m:t>P</m:t>
            </m:r>
          </m:e>
        </m:ba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II.B.4) L'écart en température </w:t>
      </w:r>
      <m:oMath>
        <m:r>
          <m:rPr>
            <m:sty m:val="i"/>
          </m:rPr>
          <m:t>θ</m:t>
        </m:r>
        <m:r>
          <m:rPr>
            <m:sty m:val="p"/>
          </m:rPr>
          <m:t>(</m:t>
        </m:r>
        <m:r>
          <m:rPr>
            <m:sty m:val="i"/>
          </m:rPr>
          <m:t>t</m:t>
        </m:r>
        <m:r>
          <m:rPr>
            <m:sty m:val="p"/>
          </m:rPr>
          <m:t>)</m:t>
        </m:r>
      </m:oMath>
      <w:r>
        <w:rPr>
          <w:rFonts w:eastAsia="Georgia" w:cs="Georgia" w:ascii="Georgia" w:hAnsi="Georgia"/>
        </w:rPr>
        <w:t xml:space="preserve"> étant une fonction </w:t>
      </w:r>
      <m:oMath>
        <m:r>
          <m:rPr>
            <m:sty m:val="i"/>
          </m:rPr>
          <m:t>τ</m:t>
        </m:r>
      </m:oMath>
      <w:r>
        <w:rPr>
          <w:rFonts w:eastAsia="Georgia" w:cs="Georgia" w:ascii="Georgia" w:hAnsi="Georgia"/>
        </w:rPr>
        <w:t xml:space="preserve"> périodique de valeur moyenne nulle, on peut l'écrire</w:t>
      </w:r>
    </w:p>
    <w:p>
      <w:pPr>
        <w:spacing w:after="220" w:lineRule="auto"/>
      </w:pPr>
      <m:oMathPara>
        <m:oMath>
          <m:r>
            <m:rPr>
              <m:sty m:val="i"/>
            </m:rPr>
            <m:t>θ</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c</m:t>
              </m:r>
            </m:e>
            <m:sub>
              <m:r>
                <m:rPr>
                  <m:sty m:val="i"/>
                </m:rPr>
                <m:t>n</m:t>
              </m:r>
            </m:sub>
          </m:sSub>
          <m:r>
            <m:rPr>
              <m:sty m:val="p"/>
            </m:rPr>
            <m:t>cos</m:t>
          </m:r>
          <m:r>
            <m:rPr>
              <m:sty m:val="p"/>
            </m:rPr>
            <m:t>⁡</m:t>
          </m:r>
          <m:d>
            <m:dPr>
              <m:begChr m:val="("/>
              <m:endChr m:val=")"/>
              <m:ctrlPr>
                <w:rPr>
                  <w:rFonts w:ascii="Cambria Math" w:hAnsi="Cambria Math"/>
                </w:rPr>
              </m:ctrlPr>
            </m:dPr>
            <m:e>
              <m:r>
                <m:rPr>
                  <m:sty m:val="i"/>
                </m:rPr>
                <m:t>n</m:t>
              </m:r>
              <m:r>
                <m:rPr>
                  <m:sty m:val="i"/>
                </m:rPr>
                <m:t>ω</m:t>
              </m:r>
              <m:r>
                <m:rPr>
                  <m:sty m:val="i"/>
                </m:rPr>
                <m:t>t</m:t>
              </m:r>
              <m:r>
                <m:rPr>
                  <m:sty m:val="p"/>
                </m:rPr>
                <m:t>+</m:t>
              </m:r>
              <m:sSub>
                <m:sSubPr/>
                <m:e>
                  <m:r>
                    <m:rPr>
                      <m:sty m:val="i"/>
                    </m:rPr>
                    <m:t>ϕ</m:t>
                  </m:r>
                </m:e>
                <m:sub>
                  <m:r>
                    <m:rPr>
                      <m:sty m:val="i"/>
                    </m:rPr>
                    <m:t>n</m:t>
                  </m:r>
                </m:sub>
              </m:sSub>
            </m:e>
          </m:d>
          <m:r>
            <m:rPr>
              <m:sty m:val="p"/>
            </m:rPr>
            <m:t>.</m:t>
          </m:r>
        </m:oMath>
      </m:oMathPara>
    </w:p>
    <w:p>
      <w:pPr>
        <w:spacing w:after="220" w:lineRule="auto"/>
      </w:pPr>
      <w:r>
        <w:rPr/>
        <w:t xml:space="preserve">On note </w:t>
      </w:r>
      <m:oMath>
        <m:sSub>
          <m:sSubPr/>
          <m:e>
            <m:r>
              <m:rPr>
                <m:sty m:val="i"/>
              </m:rPr>
              <m:t>θ</m:t>
            </m:r>
          </m:e>
          <m:sub>
            <m:r>
              <m:rPr>
                <m:sty m:val="i"/>
              </m:rPr>
              <m:t>n</m:t>
            </m:r>
          </m:sub>
        </m:sSub>
        <m:r>
          <m:rPr>
            <m:sty m:val="p"/>
          </m:rPr>
          <m:t>=</m:t>
        </m:r>
        <m:sSub>
          <m:sSubPr/>
          <m:e>
            <m:r>
              <m:rPr>
                <m:sty m:val="i"/>
              </m:rPr>
              <m:t>c</m:t>
            </m:r>
          </m:e>
          <m:sub>
            <m:r>
              <m:rPr>
                <m:sty m:val="i"/>
              </m:rPr>
              <m:t>n</m:t>
            </m:r>
          </m:sub>
        </m:sSub>
        <m:sSup>
          <m:sSupPr/>
          <m:e>
            <m:r>
              <m:rPr>
                <m:sty m:val="i"/>
              </m:rPr>
              <m:t>e</m:t>
            </m:r>
          </m:e>
          <m:sup>
            <m:r>
              <m:rPr>
                <m:sty m:val="i"/>
              </m:rPr>
              <m:t>i</m:t>
            </m:r>
            <m:sSub>
              <m:sSubPr/>
              <m:e>
                <m:r>
                  <m:rPr>
                    <m:sty m:val="i"/>
                  </m:rPr>
                  <m:t>ϕ</m:t>
                </m:r>
              </m:e>
              <m:sub>
                <m:r>
                  <m:rPr>
                    <m:sty m:val="i"/>
                  </m:rPr>
                  <m:t>n</m:t>
                </m:r>
              </m:sub>
            </m:sSub>
          </m:sup>
        </m:sSup>
      </m:oMath>
      <w:r>
        <w:rPr>
          <w:rFonts w:eastAsia="Georgia" w:cs="Georgia" w:ascii="Georgia" w:hAnsi="Georgia"/>
        </w:rPr>
        <w:t xml:space="preserve"> et on définit </w:t>
      </w:r>
      <m:oMath>
        <m:bar>
          <m:barPr/>
          <m:e>
            <m:r>
              <m:rPr>
                <m:sty m:val="i"/>
              </m:rPr>
              <m:t>θ</m:t>
            </m:r>
          </m:e>
        </m:bar>
        <m:r>
          <m:rPr>
            <m:sty m:val="p"/>
          </m:rPr>
          <m:t>(</m:t>
        </m:r>
        <m:r>
          <m:rPr>
            <m:sty m:val="i"/>
          </m:rPr>
          <m:t>t</m:t>
        </m:r>
        <m:r>
          <m:rPr>
            <m:sty m:val="p"/>
          </m:rPr>
          <m:t>)</m:t>
        </m:r>
      </m:oMath>
      <w:r>
        <w:rPr>
          <w:rFonts w:eastAsia="Georgia" w:cs="Georgia" w:ascii="Georgia" w:hAnsi="Georgia"/>
        </w:rPr>
        <w:t xml:space="preserve">, représentation complexe de la décompositiōn en série de Fourier de </w:t>
      </w:r>
      <m:oMath>
        <m:r>
          <m:rPr>
            <m:sty m:val="i"/>
          </m:rPr>
          <m:t>θ</m:t>
        </m:r>
        <m:r>
          <m:rPr>
            <m:sty m:val="p"/>
          </m:rPr>
          <m:t>(</m:t>
        </m:r>
        <m:r>
          <m:rPr>
            <m:sty m:val="i"/>
          </m:rPr>
          <m:t>t</m:t>
        </m:r>
        <m:r>
          <m:rPr>
            <m:sty m:val="p"/>
          </m:rPr>
          <m:t>)</m:t>
        </m:r>
      </m:oMath>
      <w:r>
        <w:rPr/>
        <w:t xml:space="preserve">, par la relation</w:t>
      </w:r>
    </w:p>
    <w:p>
      <w:pPr>
        <w:spacing w:after="220" w:lineRule="auto"/>
      </w:pPr>
      <m:oMathPara>
        <m:oMath>
          <m:bar>
            <m:barPr/>
            <m:e>
              <m:r>
                <m:rPr>
                  <m:sty m:val="i"/>
                </m:rPr>
                <m:t>θ</m:t>
              </m:r>
            </m:e>
          </m:ba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bar>
                <m:barPr/>
                <m:e>
                  <m:r>
                    <m:rPr>
                      <m:sty m:val="i"/>
                    </m:rPr>
                    <m:t>θ</m:t>
                  </m:r>
                </m:e>
              </m:bar>
            </m:e>
            <m:sub>
              <m:r>
                <m:rPr>
                  <m:sty m:val="i"/>
                </m:rPr>
                <m:t>n</m:t>
              </m:r>
            </m:sub>
          </m:sSub>
          <m:sSup>
            <m:sSupPr/>
            <m:e>
              <m:r>
                <m:rPr>
                  <m:sty m:val="i"/>
                </m:rPr>
                <m:t>e</m:t>
              </m:r>
            </m:e>
            <m:sup>
              <m:r>
                <m:rPr>
                  <m:sty m:val="i"/>
                </m:rPr>
                <m:t>i</m:t>
              </m:r>
              <m:r>
                <m:rPr>
                  <m:sty m:val="i"/>
                </m:rPr>
                <m:t>n</m:t>
              </m:r>
              <m:r>
                <m:rPr>
                  <m:sty m:val="i"/>
                </m:rPr>
                <m:t>ω</m:t>
              </m:r>
              <m:r>
                <m:rPr>
                  <m:sty m:val="i"/>
                </m:rPr>
                <m:t>t</m:t>
              </m:r>
            </m:sup>
          </m:sSup>
          <m:r>
            <m:rPr>
              <m:sty m:val="p"/>
            </m:rPr>
            <m:t>.</m:t>
          </m:r>
        </m:oMath>
      </m:oMathPara>
    </w:p>
    <w:p>
      <w:pPr>
        <w:spacing w:after="220" w:lineRule="auto"/>
      </w:pPr>
      <w:r>
        <w:rPr>
          <w:rFonts w:eastAsia="Georgia" w:cs="Georgia" w:ascii="Georgia" w:hAnsi="Georgia"/>
        </w:rPr>
        <w:t xml:space="preserve">On a bien sûr, la relation </w:t>
      </w:r>
      <m:oMath>
        <m:r>
          <m:rPr>
            <m:sty m:val="i"/>
          </m:rPr>
          <m:t>θ</m:t>
        </m:r>
        <m:r>
          <m:rPr>
            <m:sty m:val="p"/>
          </m:rPr>
          <m:t>(</m:t>
        </m:r>
        <m:r>
          <m:rPr>
            <m:sty m:val="i"/>
          </m:rPr>
          <m:t>t</m:t>
        </m:r>
        <m:r>
          <m:rPr>
            <m:sty m:val="p"/>
          </m:rPr>
          <m:t>)</m:t>
        </m:r>
        <m:r>
          <m:rPr>
            <m:sty m:val="p"/>
          </m:rPr>
          <m:t>=</m:t>
        </m:r>
        <m:r>
          <m:rPr>
            <m:sty m:val="p"/>
          </m:rPr>
          <m:t>Re</m:t>
        </m:r>
        <m:r>
          <m:rPr>
            <m:sty m:val="p"/>
          </m:rPr>
          <m:t>(</m:t>
        </m:r>
        <m:bar>
          <m:barPr/>
          <m:e>
            <m:r>
              <m:rPr>
                <m:sty m:val="i"/>
              </m:rPr>
              <m:t>θ</m:t>
            </m:r>
          </m:e>
        </m:bar>
        <m:r>
          <m:rPr>
            <m:sty m:val="p"/>
          </m:rPr>
          <m:t>(</m:t>
        </m:r>
        <m:r>
          <m:rPr>
            <m:sty m:val="i"/>
          </m:rPr>
          <m:t>t</m:t>
        </m:r>
        <m:r>
          <m:rPr>
            <m:sty m:val="p"/>
          </m:rPr>
          <m:t>)</m:t>
        </m:r>
        <m:r>
          <m:rPr>
            <m:sty m:val="p"/>
          </m:rPr>
          <m:t>)</m:t>
        </m:r>
      </m:oMath>
      <w:r>
        <w:rPr/>
        <w:t xml:space="preserve">. Exprimer les coefficients </w:t>
      </w:r>
      <m:oMath>
        <m:sSub>
          <m:sSubPr/>
          <m:e>
            <m:bar>
              <m:barPr/>
              <m:e>
                <m:r>
                  <m:rPr>
                    <m:sty m:val="i"/>
                  </m:rPr>
                  <m:t>θ</m:t>
                </m:r>
              </m:e>
            </m:bar>
          </m:e>
          <m:sub>
            <m:r>
              <m:rPr>
                <m:sty m:val="i"/>
              </m:rPr>
              <m:t>n</m:t>
            </m:r>
          </m:sub>
        </m:sSub>
      </m:oMath>
      <w:r>
        <w:rPr>
          <w:rFonts w:eastAsia="Georgia" w:cs="Georgia" w:ascii="Georgia" w:hAnsi="Georgia"/>
        </w:rPr>
        <w:t xml:space="preserve"> à l'aide des coefficients </w:t>
      </w:r>
      <m:oMath>
        <m:sSub>
          <m:sSubPr/>
          <m:e>
            <m:r>
              <m:rPr>
                <m:sty m:val="i"/>
              </m:rPr>
              <m:t>P</m:t>
            </m:r>
          </m:e>
          <m:sub>
            <m:r>
              <m:rPr>
                <m:sty m:val="i"/>
              </m:rPr>
              <m:t>n</m:t>
            </m:r>
          </m:sub>
        </m:sSub>
      </m:oMath>
      <w:r>
        <w:rPr/>
        <w:t xml:space="preserve">, puis en fonction de </w:t>
      </w:r>
      <m:oMath>
        <m:sSub>
          <m:sSubPr/>
          <m:e>
            <m:r>
              <m:rPr>
                <m:sty m:val="i"/>
              </m:rPr>
              <m:t>T</m:t>
            </m:r>
          </m:e>
          <m:sub>
            <m:r>
              <m:rPr>
                <m:sty m:val="p"/>
              </m:rPr>
              <m:t>0</m:t>
            </m:r>
          </m:sub>
        </m:sSub>
        <m:r>
          <m:rPr>
            <m:sty m:val="p"/>
          </m:rPr>
          <m:t>,</m:t>
        </m:r>
        <m:sSub>
          <m:sSubPr/>
          <m:e>
            <m:r>
              <m:rPr>
                <m:sty m:val="i"/>
              </m:rPr>
              <m:t>ω</m:t>
            </m:r>
          </m:e>
          <m:sub>
            <m:r>
              <m:rPr>
                <m:sty m:val="i"/>
              </m:rPr>
              <m:t>C</m:t>
            </m:r>
          </m:sub>
        </m:sSub>
        <m:r>
          <m:rPr>
            <m:sty m:val="p"/>
          </m:rPr>
          <m:t>,</m:t>
        </m:r>
        <m:r>
          <m:rPr>
            <m:sty m:val="i"/>
          </m:rPr>
          <m:t>n</m:t>
        </m:r>
        <m:r>
          <m:rPr>
            <m:sty m:val="p"/>
          </m:rPr>
          <m:t>,</m:t>
        </m:r>
        <m:r>
          <m:rPr>
            <m:sty m:val="i"/>
          </m:rPr>
          <m:t>ω</m:t>
        </m:r>
      </m:oMath>
      <w:r>
        <w:rPr/>
        <w:t xml:space="preserve"> et </w:t>
      </w:r>
      <m:oMath>
        <m:r>
          <m:rPr>
            <m:sty m:val="i"/>
          </m:rPr>
          <m:t>α</m:t>
        </m:r>
      </m:oMath>
      <w:r>
        <w:rPr>
          <w:rFonts w:eastAsia="Georgia" w:cs="Georgia" w:ascii="Georgia" w:hAnsi="Georgia"/>
        </w:rPr>
        <w:t xml:space="preserve">. Simplifier cette relation dans le cas où </w:t>
      </w:r>
      <m:oMath>
        <m:r>
          <m:rPr>
            <m:sty m:val="i"/>
          </m:rPr>
          <m:t>ω</m:t>
        </m:r>
        <m:r>
          <m:rPr>
            <m:sty m:val="p"/>
          </m:rPr>
          <m:t>»</m:t>
        </m:r>
        <m:sSub>
          <m:sSubPr/>
          <m:e>
            <m:r>
              <m:rPr>
                <m:sty m:val="i"/>
              </m:rPr>
              <m:t>ω</m:t>
            </m:r>
          </m:e>
          <m:sub>
            <m:r>
              <m:rPr>
                <m:sty m:val="i"/>
              </m:rPr>
              <m:t>C</m:t>
            </m:r>
          </m:sub>
        </m:sSub>
      </m:oMath>
      <w:r>
        <w:rPr/>
        <w:t xml:space="preserve">.</w:t>
      </w:r>
      <w:r>
        <w:rPr/>
        <w:br w:type="textWrapping"/>
      </w:r>
      <w:r>
        <w:rPr>
          <w:rFonts w:eastAsia="Georgia" w:cs="Georgia" w:ascii="Georgia" w:hAnsi="Georgia"/>
        </w:rPr>
        <w:t xml:space="preserve">II.B.5) Afin de caractériser l'écart en température, on introduit sa valeur quadratique moyenne définie par</w:t>
      </w:r>
    </w:p>
    <w:p>
      <w:pPr>
        <w:spacing w:after="220" w:lineRule="auto"/>
      </w:pPr>
      <m:oMathPara>
        <m:oMath>
          <m:sSubSup>
            <m:sSubSupPr/>
            <m:e>
              <m:r>
                <m:rPr>
                  <m:sty m:val="i"/>
                </m:rPr>
                <m:t>θ</m:t>
              </m:r>
            </m:e>
            <m:sub>
              <m:r>
                <m:rPr>
                  <m:sty m:val="i"/>
                </m:rPr>
                <m:t>R</m:t>
              </m:r>
              <m:r>
                <m:rPr>
                  <m:sty m:val="i"/>
                </m:rPr>
                <m:t>M</m:t>
              </m:r>
              <m:r>
                <m:rPr>
                  <m:sty m:val="i"/>
                </m:rPr>
                <m:t>S</m:t>
              </m:r>
            </m:sub>
            <m:sup>
              <m:r>
                <m:rPr>
                  <m:sty m:val="p"/>
                </m:rPr>
                <m:t>2</m:t>
              </m:r>
            </m:sup>
          </m:sSubSup>
          <m:r>
            <m:rPr>
              <m:sty m:val="p"/>
            </m:rPr>
            <m:t>=</m:t>
          </m:r>
          <m:d>
            <m:dPr>
              <m:begChr m:val="⟨"/>
              <m:endChr m:val="⟩"/>
              <m:ctrlPr>
                <w:rPr>
                  <w:rFonts w:ascii="Cambria Math" w:hAnsi="Cambria Math"/>
                </w:rPr>
              </m:ctrlPr>
            </m:dPr>
            <m:e>
              <m:sSup>
                <m:sSupPr/>
                <m:e>
                  <m:r>
                    <m:rPr>
                      <m:sty m:val="i"/>
                    </m:rPr>
                    <m:t>θ</m:t>
                  </m:r>
                </m:e>
                <m:sup>
                  <m:r>
                    <m:rPr>
                      <m:sty m:val="p"/>
                    </m:rPr>
                    <m:t>2</m:t>
                  </m:r>
                </m:sup>
              </m:sSup>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i"/>
                </m:rPr>
                <m:t>τ</m:t>
              </m:r>
            </m:den>
          </m:f>
          <m:nary>
            <m:naryPr>
              <m:chr m:val="∫"/>
              <m:limLoc m:val="subSup"/>
              <m:grow m:val="1"/>
            </m:naryPr>
            <m:sub>
              <m:r>
                <m:rPr>
                  <m:sty m:val="p"/>
                </m:rPr>
                <m:t>0</m:t>
              </m:r>
            </m:sub>
            <m:sup>
              <m:r>
                <m:rPr>
                  <m:sty m:val="i"/>
                </m:rPr>
                <m:t>τ</m:t>
              </m:r>
            </m:sup>
            <m:e>
              <m:r>
                <m:rPr>
                  <m:sty m:val="p"/>
                </m:rPr>
                <m:t xml:space="preserve"> </m:t>
              </m:r>
            </m:e>
          </m:nary>
          <m:sSup>
            <m:sSupPr/>
            <m:e>
              <m:r>
                <m:rPr>
                  <m:sty m:val="i"/>
                </m:rPr>
                <m:t>θ</m:t>
              </m:r>
            </m:e>
            <m:sup>
              <m:r>
                <m:rPr>
                  <m:sty m:val="p"/>
                </m:rPr>
                <m:t>2</m:t>
              </m:r>
            </m:sup>
          </m:sSup>
          <m:r>
            <m:rPr>
              <m:sty m:val="p"/>
            </m:rPr>
            <m:t>(</m:t>
          </m:r>
          <m:r>
            <m:rPr>
              <m:sty m:val="i"/>
            </m:rPr>
            <m:t>t</m:t>
          </m:r>
          <m:r>
            <m:rPr>
              <m:sty m:val="p"/>
            </m:rPr>
            <m:t>)</m:t>
          </m:r>
          <m:r>
            <m:rPr>
              <m:sty m:val="i"/>
            </m:rPr>
            <m:t>d</m:t>
          </m:r>
          <m:r>
            <m:rPr>
              <m:sty m:val="i"/>
            </m:rPr>
            <m:t>t</m:t>
          </m:r>
          <m:r>
            <m:rPr>
              <m:sty m:val="p"/>
            </m:rPr>
            <m:t>.</m:t>
          </m:r>
        </m:oMath>
      </m:oMathPara>
    </w:p>
    <w:p>
      <w:pPr>
        <w:spacing w:after="220" w:lineRule="auto"/>
      </w:pPr>
      <w:r>
        <w:rPr/>
        <w:t xml:space="preserve">Exprimer </w:t>
      </w:r>
      <m:oMath>
        <m:sSub>
          <m:sSubPr/>
          <m:e>
            <m:r>
              <m:rPr>
                <m:sty m:val="i"/>
              </m:rPr>
              <m:t>θ</m:t>
            </m:r>
          </m:e>
          <m:sub>
            <m:r>
              <m:rPr>
                <m:sty m:val="i"/>
              </m:rPr>
              <m:t>R</m:t>
            </m:r>
            <m:r>
              <m:rPr>
                <m:sty m:val="i"/>
              </m:rPr>
              <m:t>M</m:t>
            </m:r>
            <m:r>
              <m:rPr>
                <m:sty m:val="i"/>
              </m:rPr>
              <m:t>S</m:t>
            </m:r>
          </m:sub>
        </m:sSub>
      </m:oMath>
      <w:r>
        <w:rPr/>
        <w:t xml:space="preserve"> en fonction des coefficients </w:t>
      </w:r>
      <m:oMath>
        <m:sSub>
          <m:sSubPr/>
          <m:e>
            <m:r>
              <m:rPr>
                <m:sty m:val="i"/>
              </m:rPr>
              <m:t>θ</m:t>
            </m:r>
          </m:e>
          <m:sub>
            <m:r>
              <m:rPr>
                <m:sty m:val="i"/>
              </m:rPr>
              <m:t>n</m:t>
            </m:r>
          </m:sub>
        </m:sSub>
      </m:oMath>
      <w:r>
        <w:rPr>
          <w:rFonts w:eastAsia="Georgia" w:cs="Georgia" w:ascii="Georgia" w:hAnsi="Georgia"/>
        </w:rPr>
        <w:t xml:space="preserve">, en déduire le taux d'ondulation de la température du filament défini par</w:t>
      </w:r>
    </w:p>
    <w:p>
      <w:pPr>
        <w:spacing w:after="220" w:lineRule="auto"/>
      </w:pPr>
      <m:oMathPara>
        <m:oMath>
          <m:sSub>
            <m:sSubPr/>
            <m:e>
              <m:r>
                <m:rPr>
                  <m:sty m:val="i"/>
                </m:rPr>
                <m:t>δ</m:t>
              </m:r>
            </m:e>
            <m:sub>
              <m:r>
                <m:rPr>
                  <m:sty m:val="p"/>
                </m:rPr>
                <m:t>0</m:t>
              </m:r>
            </m:sub>
          </m:sSub>
          <m:r>
            <m:rPr>
              <m:sty m:val="p"/>
            </m:rPr>
            <m:t>=</m:t>
          </m:r>
          <m:f>
            <m:fPr>
              <m:ctrlPr>
                <w:rPr>
                  <w:rFonts w:ascii="Cambria Math" w:hAnsi="Cambria Math"/>
                </w:rPr>
              </m:ctrlPr>
            </m:fPr>
            <m:num>
              <m:sSub>
                <m:sSubPr/>
                <m:e>
                  <m:r>
                    <m:rPr>
                      <m:sty m:val="i"/>
                    </m:rPr>
                    <m:t>θ</m:t>
                  </m:r>
                </m:e>
                <m:sub>
                  <m:r>
                    <m:rPr>
                      <m:sty m:val="i"/>
                    </m:rPr>
                    <m:t>R</m:t>
                  </m:r>
                  <m:r>
                    <m:rPr>
                      <m:sty m:val="i"/>
                    </m:rPr>
                    <m:t>M</m:t>
                  </m:r>
                  <m:r>
                    <m:rPr>
                      <m:sty m:val="i"/>
                    </m:rPr>
                    <m:t>S</m:t>
                  </m:r>
                </m:sub>
              </m:sSub>
            </m:num>
            <m:den>
              <m:sSub>
                <m:sSubPr/>
                <m:e>
                  <m:r>
                    <m:rPr>
                      <m:sty m:val="i"/>
                    </m:rPr>
                    <m:t>T</m:t>
                  </m:r>
                </m:e>
                <m:sub>
                  <m:r>
                    <m:rPr>
                      <m:sty m:val="p"/>
                    </m:rPr>
                    <m:t>0</m:t>
                  </m:r>
                </m:sub>
              </m:sSub>
            </m:den>
          </m:f>
          <m:r>
            <m:rPr>
              <m:sty m:val="p"/>
            </m:rPr>
            <m:t>.</m:t>
          </m:r>
        </m:oMath>
      </m:oMathPara>
    </w:p>
    <w:p>
      <w:pPr>
        <w:spacing w:after="220" w:lineRule="auto"/>
      </w:pPr>
      <w:r>
        <w:rPr/>
        <w:t xml:space="preserve">Quelle est la limite de </w:t>
      </w:r>
      <m:oMath>
        <m:sSub>
          <m:sSubPr/>
          <m:e>
            <m:r>
              <m:rPr>
                <m:sty m:val="i"/>
              </m:rPr>
              <m:t>δ</m:t>
            </m:r>
          </m:e>
          <m:sub>
            <m:r>
              <m:rPr>
                <m:sty m:val="p"/>
              </m:rPr>
              <m:t>0</m:t>
            </m:r>
          </m:sub>
        </m:sSub>
      </m:oMath>
      <w:r>
        <w:rPr>
          <w:rFonts w:eastAsia="Georgia" w:cs="Georgia" w:ascii="Georgia" w:hAnsi="Georgia"/>
        </w:rPr>
        <w:t xml:space="preserve"> lorsque la période </w:t>
      </w:r>
      <m:oMath>
        <m:r>
          <m:rPr>
            <m:sty m:val="i"/>
          </m:rPr>
          <m:t>τ</m:t>
        </m:r>
      </m:oMath>
      <w:r>
        <w:rPr/>
        <w:t xml:space="preserve"> de la tension d'alimentation diminue?</w:t>
      </w:r>
    </w:p>
    <w:p>
      <w:pPr>
        <w:spacing w:line="271" w:before="330" w:lineRule="auto"/>
      </w:pPr>
      <w:r>
        <w:rPr>
          <w:rFonts w:eastAsia="Georgia" w:cs="Georgia" w:ascii="Georgia" w:hAnsi="Georgia"/>
          <w:b/>
          <w:sz w:val="42"/>
        </w:rPr>
        <w:t xml:space="preserve">II.C - Vérification expérimentale</w:t>
      </w:r>
    </w:p>
    <w:p>
      <w:pPr>
        <w:spacing w:after="220" w:lineRule="auto"/>
      </w:pPr>
      <w:r>
        <w:rPr>
          <w:rFonts w:eastAsia="Georgia" w:cs="Georgia" w:ascii="Georgia" w:hAnsi="Georgia"/>
        </w:rPr>
        <w:t xml:space="preserve">Afin de confronter l'expérience avec le modèle développé plus haut, on utilise un capteur optique, constitué d'une photodiode et d'un système électronique, délivrant une tension de sortie qui est l'image de la puissance lumineuse absorbée par la photodiode. On place la photodiode de surface </w:t>
      </w:r>
      <m:oMath>
        <m:r>
          <m:rPr>
            <m:sty m:val="i"/>
          </m:rPr>
          <m:t>S</m:t>
        </m:r>
      </m:oMath>
      <w:r>
        <w:rPr>
          <w:rFonts w:eastAsia="Georgia" w:cs="Georgia" w:ascii="Georgia" w:hAnsi="Georgia"/>
        </w:rPr>
        <w:t xml:space="preserve"> à une distance </w:t>
      </w:r>
      <m:oMath>
        <m:r>
          <m:rPr>
            <m:sty m:val="i"/>
          </m:rPr>
          <m:t>D</m:t>
        </m:r>
      </m:oMath>
      <w:r>
        <w:rPr/>
        <w:t xml:space="preserve"> du filament. La taille de la photodiode est telle que </w:t>
      </w:r>
      <m:oMath>
        <m:r>
          <m:rPr>
            <m:sty m:val="i"/>
          </m:rPr>
          <m:t>S</m:t>
        </m:r>
        <m:r>
          <m:rPr>
            <m:sty m:val="p"/>
          </m:rPr>
          <m:t>&lt;</m:t>
        </m:r>
        <m:sSup>
          <m:sSupPr/>
          <m:e>
            <m:r>
              <m:rPr>
                <m:sty m:val="i"/>
              </m:rPr>
              <m:t>D</m:t>
            </m:r>
          </m:e>
          <m:sup>
            <m:r>
              <m:rPr>
                <m:sty m:val="p"/>
              </m:rPr>
              <m:t>2</m:t>
            </m:r>
          </m:sup>
        </m:sSup>
      </m:oMath>
      <w:r>
        <w:rPr/>
        <w:t xml:space="preserve"> et la distance </w:t>
      </w:r>
      <m:oMath>
        <m:r>
          <m:rPr>
            <m:sty m:val="i"/>
          </m:rPr>
          <m:t>D</m:t>
        </m:r>
      </m:oMath>
      <w:r>
        <w:rPr/>
        <w:t xml:space="preserve"> est grande devant la longueur </w:t>
      </w:r>
      <m:oMath>
        <m:r>
          <m:rPr>
            <m:sty m:val="i"/>
          </m:rPr>
          <m:t>L</m:t>
        </m:r>
      </m:oMath>
      <w:r>
        <w:rPr>
          <w:rFonts w:eastAsia="Georgia" w:cs="Georgia" w:ascii="Georgia" w:hAnsi="Georgia"/>
        </w:rPr>
        <w:t xml:space="preserve"> du filament. Ce capteur optique est rapide, mais il présente néanmoins le défaut de n'être sensible que dans un domaine relativement restreint de longueur d'onde ( </w:t>
      </w:r>
      <m:oMath>
        <m:r>
          <m:rPr>
            <m:sty m:val="p"/>
          </m:rPr>
          <m:t>0</m:t>
        </m:r>
        <m:r>
          <m:rPr>
            <m:sty m:val="p"/>
          </m:rPr>
          <m:t>,</m:t>
        </m:r>
        <m:r>
          <m:rPr>
            <m:sty m:val="p"/>
          </m:rPr>
          <m:t>45</m:t>
        </m:r>
        <m:r>
          <m:rPr>
            <m:sty m:val="i"/>
          </m:rPr>
          <m:t>μ</m:t>
        </m:r>
        <m:r>
          <m:rPr>
            <m:nor/>
          </m:rPr>
          <m:t xml:space="preserve"> </m:t>
        </m:r>
        <m:r>
          <m:rPr>
            <m:sty m:val="p"/>
          </m:rPr>
          <m:t>m</m:t>
        </m:r>
        <m:r>
          <m:rPr>
            <m:sty m:val="p"/>
          </m:rPr>
          <m:t>≤</m:t>
        </m:r>
        <m:r>
          <m:rPr>
            <m:sty m:val="i"/>
          </m:rPr>
          <m:t>λ</m:t>
        </m:r>
        <m:r>
          <m:rPr>
            <m:sty m:val="p"/>
          </m:rPr>
          <m:t>≤</m:t>
        </m:r>
        <m:r>
          <m:rPr>
            <m:sty m:val="p"/>
          </m:rPr>
          <m:t>1</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 Les données techniques fournies par le constructeur de la photodiode permettent d'établir que dans le domaine d'utilisation décrit ci-dessus, la tension de sortie </w:t>
      </w:r>
      <m:oMath>
        <m:sSub>
          <m:sSubPr/>
          <m:e>
            <m:r>
              <m:rPr>
                <m:sty m:val="i"/>
              </m:rPr>
              <m:t>u</m:t>
            </m:r>
          </m:e>
          <m:sub>
            <m:r>
              <m:rPr>
                <m:sty m:val="i"/>
              </m:rPr>
              <m:t>S</m:t>
            </m:r>
          </m:sub>
        </m:sSub>
      </m:oMath>
      <w:r>
        <w:rPr>
          <w:rFonts w:eastAsia="Georgia" w:cs="Georgia" w:ascii="Georgia" w:hAnsi="Georgia"/>
        </w:rPr>
        <w:t xml:space="preserve"> du capteur est reliée à la température </w:t>
      </w:r>
      <m:oMath>
        <m:r>
          <m:rPr>
            <m:sty m:val="i"/>
          </m:rPr>
          <m:t>T</m:t>
        </m:r>
      </m:oMath>
      <w:r>
        <w:rPr/>
        <w:t xml:space="preserve"> du filament par la relation</w:t>
      </w:r>
    </w:p>
    <w:p>
      <w:pPr>
        <w:spacing w:after="220" w:lineRule="auto"/>
      </w:pPr>
      <m:oMathPara>
        <m:oMath>
          <m:sSub>
            <m:sSubPr/>
            <m:e>
              <m:r>
                <m:rPr>
                  <m:sty m:val="i"/>
                </m:rPr>
                <m:t>u</m:t>
              </m:r>
            </m:e>
            <m:sub>
              <m:r>
                <m:rPr>
                  <m:sty m:val="i"/>
                </m:rPr>
                <m:t>S</m:t>
              </m:r>
            </m:sub>
          </m:sSub>
          <m:r>
            <m:rPr>
              <m:sty m:val="p"/>
            </m:rPr>
            <m:t>=</m:t>
          </m:r>
          <m:r>
            <m:rPr>
              <m:sty m:val="i"/>
            </m:rPr>
            <m:t>K</m:t>
          </m:r>
          <m:sSup>
            <m:sSupPr/>
            <m:e>
              <m:r>
                <m:rPr>
                  <m:sty m:val="i"/>
                </m:rPr>
                <m:t>T</m:t>
              </m:r>
            </m:e>
            <m:sup>
              <m:r>
                <m:rPr>
                  <m:sty m:val="p"/>
                </m:rPr>
                <m:t>7</m:t>
              </m:r>
              <m:r>
                <m:rPr>
                  <m:sty m:val="p"/>
                </m:rPr>
                <m:t>,</m:t>
              </m:r>
              <m:r>
                <m:rPr>
                  <m:sty m:val="p"/>
                </m:rPr>
                <m:t>5</m:t>
              </m:r>
            </m:sup>
          </m:sSup>
          <m:r>
            <m:rPr>
              <m:nor/>
            </m:rPr>
            <m:t>, expression dans laquelle </m:t>
          </m:r>
          <m:r>
            <m:rPr>
              <m:sty m:val="i"/>
            </m:rPr>
            <m:t>K</m:t>
          </m:r>
          <m:r>
            <m:rPr>
              <m:nor/>
            </m:rPr>
            <m:t> est une constante. </m:t>
          </m:r>
        </m:oMath>
      </m:oMathPara>
    </w:p>
    <w:p>
      <w:pPr>
        <w:spacing w:after="220" w:lineRule="auto"/>
      </w:pPr>
      <w:r>
        <w:rPr>
          <w:rFonts w:eastAsia="Georgia" w:cs="Georgia" w:ascii="Georgia" w:hAnsi="Georgia"/>
        </w:rPr>
        <w:t xml:space="preserve">II.C.1) Réponse en fréquence du filament</w:t>
      </w:r>
      <w:r>
        <w:rPr/>
        <w:br w:type="textWrapping"/>
      </w:r>
      <w:r>
        <w:rPr>
          <w:rFonts w:eastAsia="Georgia" w:cs="Georgia" w:ascii="Georgia" w:hAnsi="Georgia"/>
        </w:rPr>
        <w:t xml:space="preserve">a) À température du filament donnée et à </w:t>
      </w:r>
      <m:oMath>
        <m:r>
          <m:rPr>
            <m:sty m:val="i"/>
          </m:rPr>
          <m:t>D</m:t>
        </m:r>
      </m:oMath>
      <w:r>
        <w:rPr>
          <w:rFonts w:eastAsia="Georgia" w:cs="Georgia" w:ascii="Georgia" w:hAnsi="Georgia"/>
        </w:rPr>
        <w:t xml:space="preserve"> fixé, comment faut-il placer la photodiode pour avoir une réponse </w:t>
      </w:r>
      <m:oMath>
        <m:sSub>
          <m:sSubPr/>
          <m:e>
            <m:r>
              <m:rPr>
                <m:sty m:val="i"/>
              </m:rPr>
              <m:t>u</m:t>
            </m:r>
          </m:e>
          <m:sub>
            <m:r>
              <m:rPr>
                <m:sty m:val="i"/>
              </m:rPr>
              <m:t>S</m:t>
            </m:r>
          </m:sub>
        </m:sSub>
      </m:oMath>
      <w:r>
        <w:rPr/>
        <w:t xml:space="preserve"> maximale?</w:t>
      </w:r>
      <w:r>
        <w:rPr/>
        <w:br w:type="textWrapping"/>
      </w:r>
      <w:r>
        <w:rPr>
          <w:rFonts w:eastAsia="Georgia" w:cs="Georgia" w:ascii="Georgia" w:hAnsi="Georgia"/>
        </w:rPr>
        <w:t xml:space="preserve">b) En faisant abstraction du verre, exprimer la puissance lumineuse incidente sur la photodiode en fonction de la puissance électrique </w:t>
      </w:r>
      <m:oMath>
        <m:sSub>
          <m:sSubPr/>
          <m:e>
            <m:r>
              <m:rPr>
                <m:sty m:val="i"/>
              </m:rPr>
              <m:t>P</m:t>
            </m:r>
          </m:e>
          <m:sub>
            <m:r>
              <m:rPr>
                <m:sty m:val="i"/>
              </m:rPr>
              <m:t>e</m:t>
            </m:r>
          </m:sub>
        </m:sSub>
      </m:oMath>
      <w:r>
        <w:rPr>
          <w:rFonts w:eastAsia="Georgia" w:cs="Georgia" w:ascii="Georgia" w:hAnsi="Georgia"/>
        </w:rPr>
        <w:t xml:space="preserve"> absorbée par l'ampoule, de </w:t>
      </w:r>
      <m:oMath>
        <m:r>
          <m:rPr>
            <m:sty m:val="i"/>
          </m:rPr>
          <m:t>D</m:t>
        </m:r>
      </m:oMath>
      <w:r>
        <w:rPr/>
        <w:t xml:space="preserve"> et de </w:t>
      </w:r>
      <m:oMath>
        <m:r>
          <m:rPr>
            <m:sty m:val="i"/>
          </m:rPr>
          <m:t>S</m:t>
        </m:r>
      </m:oMath>
      <w:r>
        <w:rPr/>
        <w:t xml:space="preserve">.</w:t>
      </w:r>
      <w:r>
        <w:rPr/>
        <w:br w:type="textWrapping"/>
      </w:r>
      <w:r>
        <w:rPr>
          <w:rFonts w:eastAsia="Georgia" w:cs="Georgia" w:ascii="Georgia" w:hAnsi="Georgia"/>
        </w:rPr>
        <w:t xml:space="preserve">c) Justifier brièvement pourquoi la réponse du capteur n'est pas </w:t>
      </w:r>
      <m:oMath>
        <m:sSub>
          <m:sSubPr/>
          <m:e>
            <m:r>
              <m:rPr>
                <m:sty m:val="i"/>
              </m:rPr>
              <m:t>u</m:t>
            </m:r>
          </m:e>
          <m:sub>
            <m:r>
              <m:rPr>
                <m:sty m:val="i"/>
              </m:rPr>
              <m:t>S</m:t>
            </m:r>
          </m:sub>
        </m:sSub>
        <m:r>
          <m:rPr>
            <m:sty m:val="p"/>
          </m:rPr>
          <m:t>=</m:t>
        </m:r>
        <m:r>
          <m:rPr>
            <m:sty m:val="i"/>
          </m:rPr>
          <m:t>K</m:t>
        </m:r>
        <m:sSup>
          <m:sSupPr/>
          <m:e>
            <m:r>
              <m:rPr>
                <m:sty m:val="i"/>
              </m:rPr>
              <m:t>T</m:t>
            </m:r>
          </m:e>
          <m:sup>
            <m:r>
              <m:rPr>
                <m:sty m:val="p"/>
              </m:rPr>
              <m:t>4</m:t>
            </m:r>
          </m:sup>
        </m:sSup>
      </m:oMath>
      <w:r>
        <w:rPr/>
        <w:t xml:space="preserve">.</w:t>
      </w:r>
      <w:r>
        <w:rPr/>
        <w:br w:type="textWrapping"/>
      </w:r>
      <w:r>
        <w:rPr>
          <w:rFonts w:eastAsia="Georgia" w:cs="Georgia" w:ascii="Georgia" w:hAnsi="Georgia"/>
        </w:rPr>
        <w:t xml:space="preserve">d) Pour étudier les oscillations de température du filament, on alimente une ampoule ( </w:t>
      </w:r>
      <m:oMath>
        <m:r>
          <m:rPr>
            <m:sty m:val="p"/>
          </m:rPr>
          <m:t>6</m:t>
        </m:r>
        <m:r>
          <m:rPr>
            <m:nor/>
          </m:rPr>
          <m:t xml:space="preserve"> </m:t>
        </m:r>
        <m:r>
          <m:rPr>
            <m:sty m:val="p"/>
          </m:rPr>
          <m:t>V</m:t>
        </m:r>
        <m:r>
          <m:rPr>
            <m:sty m:val="p"/>
          </m:rPr>
          <m:t>;</m:t>
        </m:r>
        <m:r>
          <m:rPr>
            <m:sty m:val="p"/>
          </m:rPr>
          <m:t>0</m:t>
        </m:r>
        <m:r>
          <m:rPr>
            <m:sty m:val="p"/>
          </m:rPr>
          <m:t>,</m:t>
        </m:r>
        <m:r>
          <m:rPr>
            <m:sty m:val="p"/>
          </m:rPr>
          <m:t>55</m:t>
        </m:r>
        <m:r>
          <m:rPr>
            <m:nor/>
          </m:rPr>
          <m:t xml:space="preserve"> </m:t>
        </m:r>
        <m:r>
          <m:rPr>
            <m:sty m:val="p"/>
          </m:rPr>
          <m:t>A</m:t>
        </m:r>
      </m:oMath>
      <w:r>
        <w:rPr>
          <w:rFonts w:eastAsia="Georgia" w:cs="Georgia" w:ascii="Georgia" w:hAnsi="Georgia"/>
        </w:rPr>
        <w:t xml:space="preserve"> ) par un générateur de tension sinusoïdale de fréquence </w:t>
      </w:r>
      <m:oMath>
        <m:r>
          <m:rPr>
            <m:sty m:val="i"/>
          </m:rPr>
          <m:t>f</m:t>
        </m:r>
      </m:oMath>
      <w:r>
        <w:rPr/>
        <w:t xml:space="preserve"> et de valeur efficace </w:t>
      </w:r>
      <m:oMath>
        <m:sSub>
          <m:sSubPr/>
          <m:e>
            <m:r>
              <m:rPr>
                <m:sty m:val="i"/>
              </m:rPr>
              <m:t>U</m:t>
            </m:r>
          </m:e>
          <m:sub>
            <m:r>
              <m:rPr>
                <m:sty m:val="i"/>
              </m:rPr>
              <m:t>a</m:t>
            </m:r>
          </m:sub>
        </m:sSub>
      </m:oMath>
      <w:r>
        <w:rPr>
          <w:rFonts w:eastAsia="Georgia" w:cs="Georgia" w:ascii="Georgia" w:hAnsi="Georgia"/>
        </w:rPr>
        <w:t xml:space="preserve">. La photodiode est disposée près de l'ampoule dans une position fixe. La réponse de l'association photodiode-système électronique est visualisée sur un oscilloscope en même temps que la tension du générateur pour une fréquence de 20 Hz . Les deux voies de l'oscilloscope sont en mode </w:t>
      </w:r>
      <m:oMath>
        <m:r>
          <m:rPr>
            <m:sty m:val="i"/>
          </m:rPr>
          <m:t>D</m:t>
        </m:r>
        <m:r>
          <m:rPr>
            <m:sty m:val="i"/>
          </m:rPr>
          <m:t>C</m:t>
        </m:r>
      </m:oMath>
      <w:r>
        <w:rPr/>
        <w:t xml:space="preserve">. La valeur moyenne de la tension </w:t>
      </w:r>
      <m:oMath>
        <m:sSub>
          <m:sSubPr/>
          <m:e>
            <m:r>
              <m:rPr>
                <m:sty m:val="i"/>
              </m:rPr>
              <m:t>u</m:t>
            </m:r>
          </m:e>
          <m:sub>
            <m:r>
              <m:rPr>
                <m:sty m:val="i"/>
              </m:rPr>
              <m:t>S</m:t>
            </m:r>
          </m:sub>
        </m:sSub>
        <m:r>
          <m:rPr>
            <m:sty m:val="p"/>
          </m:rPr>
          <m:t>(</m:t>
        </m:r>
        <m:r>
          <m:rPr>
            <m:sty m:val="i"/>
          </m:rPr>
          <m:t>t</m:t>
        </m:r>
        <m:r>
          <m:rPr>
            <m:sty m:val="p"/>
          </m:rPr>
          <m:t>)</m:t>
        </m:r>
      </m:oMath>
      <w:r>
        <w:rPr/>
        <w:t xml:space="preserve"> vaut </w:t>
      </w:r>
      <m:oMath>
        <m:r>
          <m:rPr>
            <m:sty m:val="p"/>
          </m:rPr>
          <m:t>7</m:t>
        </m:r>
        <m:r>
          <m:rPr>
            <m:sty m:val="p"/>
          </m:rPr>
          <m:t>,</m:t>
        </m:r>
        <m:r>
          <m:rPr>
            <m:sty m:val="p"/>
          </m:rPr>
          <m:t>1</m:t>
        </m:r>
        <m:r>
          <m:rPr>
            <m:nor/>
          </m:rPr>
          <m:t xml:space="preserve"> </m:t>
        </m:r>
        <m:r>
          <m:rPr>
            <m:sty m:val="p"/>
          </m:rPr>
          <m:t>V</m:t>
        </m:r>
      </m:oMath>
      <w:r>
        <w:rPr/>
        <w:t xml:space="preserve">, tandis que la valeur efficace de</w:t>
      </w:r>
      <w:r>
        <w:rPr/>
        <w:br w:type="textWrapping"/>
      </w:r>
      <w:r>
        <w:rPr>
          <w:rFonts w:eastAsia="Georgia" w:cs="Georgia" w:ascii="Georgia" w:hAnsi="Georgia"/>
        </w:rPr>
        <w:t xml:space="preserve">sa composante alternative est égale à </w:t>
      </w:r>
      <m:oMath>
        <m:r>
          <m:rPr>
            <m:sty m:val="p"/>
          </m:rPr>
          <m:t>0</m:t>
        </m:r>
        <m:r>
          <m:rPr>
            <m:sty m:val="p"/>
          </m:rPr>
          <m:t>,</m:t>
        </m:r>
        <m:r>
          <m:rPr>
            <m:sty m:val="p"/>
          </m:rPr>
          <m:t>84</m:t>
        </m:r>
        <m:r>
          <m:rPr>
            <m:nor/>
          </m:rPr>
          <m:t xml:space="preserve"> </m:t>
        </m:r>
        <m:r>
          <m:rPr>
            <m:sty m:val="p"/>
          </m:rPr>
          <m:t>V</m:t>
        </m:r>
      </m:oMath>
      <w:r>
        <w:rPr>
          <w:rFonts w:eastAsia="Georgia" w:cs="Georgia" w:ascii="Georgia" w:hAnsi="Georgia"/>
        </w:rPr>
        <w:t xml:space="preserve">. À l'aide des valeurs expérimentales déterminer l'amplitude </w:t>
      </w:r>
      <m:oMath>
        <m:sSub>
          <m:sSubPr/>
          <m:e>
            <m:r>
              <m:rPr>
                <m:sty m:val="i"/>
              </m:rPr>
              <m:t>θ</m:t>
            </m:r>
          </m:e>
          <m:sub>
            <m:r>
              <m:rPr>
                <m:sty m:val="i"/>
              </m:rPr>
              <m:t>m</m:t>
            </m:r>
          </m:sub>
        </m:sSub>
      </m:oMath>
      <w:r>
        <w:rPr>
          <w:rFonts w:eastAsia="Georgia" w:cs="Georgia" w:ascii="Georgia" w:hAnsi="Georgia"/>
        </w:rPr>
        <w:t xml:space="preserve"> des oscillations de température, sachant que la température moyenne vaut </w:t>
      </w:r>
      <m:oMath>
        <m:sSub>
          <m:sSubPr/>
          <m:e>
            <m:r>
              <m:rPr>
                <m:sty m:val="i"/>
              </m:rPr>
              <m:t>T</m:t>
            </m:r>
          </m:e>
          <m:sub>
            <m:r>
              <m:rPr>
                <m:sty m:val="p"/>
              </m:rPr>
              <m:t>0</m:t>
            </m:r>
          </m:sub>
        </m:sSub>
        <m:r>
          <m:rPr>
            <m:sty m:val="p"/>
          </m:rPr>
          <m:t>=</m:t>
        </m:r>
        <m:r>
          <m:rPr>
            <m:sty m:val="p"/>
          </m:rPr>
          <m:t>2600</m:t>
        </m:r>
        <m:r>
          <m:rPr>
            <m:nor/>
          </m:rPr>
          <m:t xml:space="preserve"> </m:t>
        </m:r>
        <m:r>
          <m:rPr>
            <m:sty m:val="p"/>
          </m:rPr>
          <m:t>K</m:t>
        </m:r>
      </m:oMath>
      <w:r>
        <w:rPr/>
        <w:t xml:space="preserve">. Comparer cette valeur de </w:t>
      </w:r>
      <m:oMath>
        <m:sSub>
          <m:sSubPr/>
          <m:e>
            <m:r>
              <m:rPr>
                <m:sty m:val="i"/>
              </m:rPr>
              <m:t>θ</m:t>
            </m:r>
          </m:e>
          <m:sub>
            <m:r>
              <m:rPr>
                <m:sty m:val="i"/>
              </m:rPr>
              <m:t>m</m:t>
            </m:r>
          </m:sub>
        </m:sSub>
      </m:oMath>
      <w:r>
        <w:rPr>
          <w:rFonts w:eastAsia="Georgia" w:cs="Georgia" w:ascii="Georgia" w:hAnsi="Georgia"/>
        </w:rPr>
        <w:t xml:space="preserve"> à celle prévue par les résultats de la question II.A.3). Commenter cette comparaison.</w:t>
      </w:r>
      <w:r>
        <w:rPr/>
        <w:br w:type="textWrapping"/>
      </w:r>
      <w:r>
        <w:rPr>
          <w:rFonts w:eastAsia="Georgia" w:cs="Georgia" w:ascii="Georgia" w:hAnsi="Georgia"/>
        </w:rPr>
        <w:t xml:space="preserve">II.C.2) Le graphe ci-dessous représente, pour deux valeurs de la tension d'alimentation ( </w:t>
      </w:r>
      <m:oMath>
        <m:sSub>
          <m:sSubPr/>
          <m:e>
            <m:r>
              <m:rPr>
                <m:sty m:val="i"/>
              </m:rPr>
              <m:t>U</m:t>
            </m:r>
          </m:e>
          <m:sub>
            <m:r>
              <m:rPr>
                <m:sty m:val="i"/>
              </m:rPr>
              <m:t>a</m:t>
            </m:r>
          </m:sub>
        </m:sSub>
        <m:r>
          <m:rPr>
            <m:sty m:val="p"/>
          </m:rPr>
          <m:t>=</m:t>
        </m:r>
        <m:r>
          <m:rPr>
            <m:sty m:val="p"/>
          </m:rPr>
          <m:t>4</m:t>
        </m:r>
        <m:r>
          <m:rPr>
            <m:nor/>
          </m:rPr>
          <m:t xml:space="preserve"> </m:t>
        </m:r>
        <m:r>
          <m:rPr>
            <m:sty m:val="p"/>
          </m:rPr>
          <m:t>V</m:t>
        </m:r>
      </m:oMath>
      <w:r>
        <w:rPr/>
        <w:t xml:space="preserve"> et </w:t>
      </w:r>
      <m:oMath>
        <m:sSub>
          <m:sSubPr/>
          <m:e>
            <m:r>
              <m:rPr>
                <m:sty m:val="i"/>
              </m:rPr>
              <m:t>U</m:t>
            </m:r>
          </m:e>
          <m:sub>
            <m:r>
              <m:rPr>
                <m:sty m:val="i"/>
              </m:rPr>
              <m:t>a</m:t>
            </m:r>
          </m:sub>
        </m:sSub>
        <m:r>
          <m:rPr>
            <m:sty m:val="p"/>
          </m:rPr>
          <m:t>=</m:t>
        </m:r>
        <m:r>
          <m:rPr>
            <m:sty m:val="p"/>
          </m:rPr>
          <m:t>6</m:t>
        </m:r>
        <m:r>
          <m:rPr>
            <m:nor/>
          </m:rPr>
          <m:t xml:space="preserve"> </m:t>
        </m:r>
        <m:r>
          <m:rPr>
            <m:sty m:val="p"/>
          </m:rPr>
          <m:t>V</m:t>
        </m:r>
      </m:oMath>
      <w:r>
        <w:rPr>
          <w:rFonts w:eastAsia="Georgia" w:cs="Georgia" w:ascii="Georgia" w:hAnsi="Georgia"/>
        </w:rPr>
        <w:t xml:space="preserve"> ), le logarithme népérien du nombre donnant la valeur efficace en Volts de la composante alternative de </w:t>
      </w:r>
      <m:oMath>
        <m:sSub>
          <m:sSubPr/>
          <m:e>
            <m:r>
              <m:rPr>
                <m:sty m:val="i"/>
              </m:rPr>
              <m:t>u</m:t>
            </m:r>
          </m:e>
          <m:sub>
            <m:r>
              <m:rPr>
                <m:sty m:val="i"/>
              </m:rPr>
              <m:t>S</m:t>
            </m:r>
          </m:sub>
        </m:sSub>
      </m:oMath>
      <w:r>
        <w:rPr/>
        <w:t xml:space="preserve">, en fonction du logarithme</w:t>
      </w:r>
      <w:r>
        <w:rPr/>
        <w:br w:type="textWrapping"/>
      </w:r>
    </w:p>
    <w:p>
      <w:pPr>
        <w:spacing w:lineRule="auto"/>
      </w:pPr>
      <w:r>
        <w:rPr/>
        <w:drawing>
          <wp:inline distB="0" distL="0" distR="0" distT="0">
            <wp:extent cx="5486400" cy="3464150"/>
            <wp:effectExtent b="0" l="0" r="0" t="0"/>
            <wp:docPr id="3" name="image-694a47932a2bac08c5db9dfb1188a2efbc572b71.jpg"/>
            <a:graphic>
              <a:graphicData uri="http://schemas.openxmlformats.org/drawingml/2006/picture">
                <pic:pic>
                  <pic:nvPicPr>
                    <pic:cNvPr id="3" name="image-694a47932a2bac08c5db9dfb1188a2efbc572b71.jpg" descr=""/>
                    <pic:cNvPicPr/>
                  </pic:nvPicPr>
                  <pic:blipFill>
                    <a:blip r:embed="rId7" cstate="print"/>
                    <a:srcRect b="0" l="0" r="0" t="0"/>
                    <a:stretch>
                      <a:fillRect/>
                    </a:stretch>
                  </pic:blipFill>
                  <pic:spPr>
                    <a:xfrm>
                      <a:off x="0" y="0"/>
                      <a:ext cx="5486400" cy="3464150"/>
                    </a:xfrm>
                    <a:prstGeom prst="rect"/>
                  </pic:spPr>
                </pic:pic>
              </a:graphicData>
            </a:graphic>
          </wp:inline>
        </w:drawing>
      </w:r>
    </w:p>
    <w:p>
      <w:pPr>
        <w:spacing w:after="220" w:lineRule="auto"/>
      </w:pPr>
      <w:r>
        <w:rPr>
          <w:rFonts w:eastAsia="Georgia" w:cs="Georgia" w:ascii="Georgia" w:hAnsi="Georgia"/>
        </w:rPr>
        <w:t xml:space="preserve"> népérien du nombre donnant la fréquence </w:t>
      </w:r>
      <m:oMath>
        <m:r>
          <m:rPr>
            <m:sty m:val="i"/>
          </m:rPr>
          <m:t>f</m:t>
        </m:r>
      </m:oMath>
      <w:r>
        <w:rPr/>
        <w:t xml:space="preserve"> en Hertz. Montrer que les pentes de ces courbes sont en accord avec l'expression de </w:t>
      </w:r>
      <m:oMath>
        <m:bar>
          <m:barPr/>
          <m:e>
            <m:r>
              <m:rPr>
                <m:sty m:val="i"/>
              </m:rPr>
              <m:t>θ</m:t>
            </m:r>
          </m:e>
        </m:bar>
      </m:oMath>
      <w:r>
        <w:rPr>
          <w:rFonts w:eastAsia="Georgia" w:cs="Georgia" w:ascii="Georgia" w:hAnsi="Georgia"/>
        </w:rPr>
        <w:t xml:space="preserve"> établie en II.A.3-c).</w:t>
      </w:r>
      <w:r>
        <w:rPr/>
        <w:br w:type="textWrapping"/>
      </w:r>
      <w:r>
        <w:rPr>
          <w:rFonts w:eastAsia="Georgia" w:cs="Georgia" w:ascii="Georgia" w:hAnsi="Georgia"/>
        </w:rPr>
        <w:t xml:space="preserve">II.C.3) Pourquoi observe-t-on un décalage de l'ordonnée à l'origine ? Relier ce décalage aux deux températures moyennes du filament.</w:t>
      </w:r>
      <w:r>
        <w:rPr/>
        <w:br w:type="textWrapping"/>
      </w:r>
    </w:p>
    <w:p>
      <w:pPr>
        <w:spacing w:lineRule="auto"/>
        <w:jc w:val="center"/>
      </w:pPr>
      <w:r>
        <w:rPr/>
        <w:drawing>
          <wp:inline distB="0" distL="0" distR="0" distT="0">
            <wp:extent cx="5486400" cy="3413314"/>
            <wp:effectExtent b="0" l="0" r="0" t="0"/>
            <wp:docPr id="4" name="image-ab1232a63efc53853a464092552794f163e89aca.jpg"/>
            <a:graphic>
              <a:graphicData uri="http://schemas.openxmlformats.org/drawingml/2006/picture">
                <pic:pic>
                  <pic:nvPicPr>
                    <pic:cNvPr id="4" name="image-ab1232a63efc53853a464092552794f163e89aca.jpg" descr=""/>
                    <pic:cNvPicPr/>
                  </pic:nvPicPr>
                  <pic:blipFill>
                    <a:blip r:embed="rId8" cstate="print"/>
                    <a:srcRect b="0" l="0" r="0" t="0"/>
                    <a:stretch>
                      <a:fillRect/>
                    </a:stretch>
                  </pic:blipFill>
                  <pic:spPr>
                    <a:xfrm>
                      <a:off x="0" y="0"/>
                      <a:ext cx="5486400" cy="3413314"/>
                    </a:xfrm>
                    <a:prstGeom prst="rect"/>
                  </pic:spPr>
                </pic:pic>
              </a:graphicData>
            </a:graphic>
          </wp:inline>
        </w:drawing>
      </w:r>
    </w:p>
    <w:p>
      <w:pPr>
        <w:spacing w:line="271" w:before="330" w:lineRule="auto"/>
      </w:pPr>
      <w:r>
        <w:rPr>
          <w:rFonts w:eastAsia="Georgia" w:cs="Georgia" w:ascii="Georgia" w:hAnsi="Georgia"/>
          <w:b/>
          <w:sz w:val="42"/>
        </w:rPr>
        <w:t xml:space="preserve">Partie III - Détermination expérimentale du rapport </w:t>
      </w:r>
      <m:oMath>
        <m:f>
          <m:fPr>
            <m:ctrlPr>
              <w:rPr>
                <w:rFonts w:ascii="Cambria Math" w:hAnsi="Cambria Math"/>
                <w:sz w:val="42"/>
              </w:rPr>
            </m:ctrlPr>
          </m:fPr>
          <m:num>
            <m:r>
              <m:rPr>
                <m:sty m:val="i"/>
              </m:rPr>
              <w:rPr>
                <w:sz w:val="42"/>
              </w:rPr>
              <m:t>h</m:t>
            </m:r>
            <m:r>
              <m:rPr>
                <m:sty m:val="i"/>
              </m:rPr>
              <w:rPr>
                <w:sz w:val="42"/>
              </w:rPr>
              <m:t>c</m:t>
            </m:r>
          </m:num>
          <m:den>
            <m:sSub>
              <m:sSubPr>
                <m:ctrlPr>
                  <w:rPr>
                    <w:rFonts w:ascii="Cambria Math" w:hAnsi="Cambria Math"/>
                    <w:sz w:val="42"/>
                  </w:rPr>
                </m:ctrlPr>
              </m:sSubPr>
              <m:e>
                <m:r>
                  <m:rPr>
                    <m:sty m:val="i"/>
                  </m:rPr>
                  <w:rPr>
                    <w:sz w:val="42"/>
                  </w:rPr>
                  <m:t>k</m:t>
                </m:r>
              </m:e>
              <m:sub>
                <m:r>
                  <m:rPr>
                    <m:sty m:val="i"/>
                  </m:rPr>
                  <w:rPr>
                    <w:sz w:val="42"/>
                  </w:rPr>
                  <m:t>B</m:t>
                </m:r>
              </m:sub>
            </m:sSub>
          </m:den>
        </m:f>
      </m:oMath>
    </w:p>
    <w:p>
      <w:pPr>
        <w:spacing w:line="271" w:before="330" w:lineRule="auto"/>
      </w:pPr>
      <w:r>
        <w:rPr>
          <w:rFonts w:eastAsia="Georgia" w:cs="Georgia" w:ascii="Georgia" w:hAnsi="Georgia"/>
          <w:b/>
          <w:sz w:val="42"/>
        </w:rPr>
        <w:t xml:space="preserve">Association photodiode-filtre interférentiel</w:t>
      </w:r>
    </w:p>
    <w:p>
      <w:pPr>
        <w:spacing w:after="220" w:lineRule="auto"/>
      </w:pPr>
      <w:r>
        <w:rPr>
          <w:rFonts w:eastAsia="Georgia" w:cs="Georgia" w:ascii="Georgia" w:hAnsi="Georgia"/>
        </w:rPr>
        <w:t xml:space="preserve">On associe au capteur optique précédent un filtre interférentiel, qui ne transmet qu'une bande spectrale très étroite du rayonnement incident, au voisinage de la longueur d'onde 510 nm . La largeur en longueur d'onde de cette bande est </w:t>
      </w:r>
      <m:oMath>
        <m:r>
          <m:rPr>
            <m:sty m:val="p"/>
          </m:rPr>
          <m:t>Δ</m:t>
        </m:r>
        <m:r>
          <m:rPr>
            <m:sty m:val="i"/>
          </m:rPr>
          <m:t>λ</m:t>
        </m:r>
        <m:r>
          <m:rPr>
            <m:sty m:val="p"/>
          </m:rPr>
          <m:t>=</m:t>
        </m:r>
        <m:r>
          <m:rPr>
            <m:sty m:val="p"/>
          </m:rPr>
          <m:t>10</m:t>
        </m:r>
        <m:r>
          <m:rPr>
            <m:nor/>
          </m:rPr>
          <m:t xml:space="preserve"> </m:t>
        </m:r>
        <m:r>
          <m:rPr>
            <m:sty m:val="p"/>
          </m:rPr>
          <m:t>nm</m:t>
        </m:r>
      </m:oMath>
      <w:r>
        <w:rPr>
          <w:rFonts w:eastAsia="Georgia" w:cs="Georgia" w:ascii="Georgia" w:hAnsi="Georgia"/>
        </w:rPr>
        <w:t xml:space="preserve">. On utilise ensuite l'association filtre-photodiode afin de tester la validité de l'hypothèse selon laquelle le filament rayonne suivant la loi de Planck modifiée.</w:t>
      </w:r>
      <w:r>
        <w:rPr/>
        <w:br w:type="textWrapping"/>
      </w:r>
      <w:r>
        <w:rPr>
          <w:rFonts w:eastAsia="Georgia" w:cs="Georgia" w:ascii="Georgia" w:hAnsi="Georgia"/>
        </w:rPr>
        <w:t xml:space="preserve">Un filtre interférentiel est une lame à faces parallèles d'épaisseur </w:t>
      </w:r>
      <m:oMath>
        <m:r>
          <m:rPr>
            <m:sty m:val="i"/>
          </m:rPr>
          <m:t>e</m:t>
        </m:r>
      </m:oMath>
      <w:r>
        <w:rPr>
          <w:rFonts w:eastAsia="Georgia" w:cs="Georgia" w:ascii="Georgia" w:hAnsi="Georgia"/>
        </w:rPr>
        <w:t xml:space="preserve">, taillée dans un matériau transparent d'indice de réfraction </w:t>
      </w:r>
      <m:oMath>
        <m:r>
          <m:rPr>
            <m:sty m:val="i"/>
          </m:rPr>
          <m:t>n</m:t>
        </m:r>
      </m:oMath>
      <w:r>
        <w:rPr>
          <w:rFonts w:eastAsia="Georgia" w:cs="Georgia" w:ascii="Georgia" w:hAnsi="Georgia"/>
        </w:rPr>
        <w:t xml:space="preserve">, dont les faces sont traitées de telle sorte qu'elles soient très réfléchissantes. À une onde incidente de longueur d'onde </w:t>
      </w:r>
      <m:oMath>
        <m:r>
          <m:rPr>
            <m:sty m:val="i"/>
          </m:rPr>
          <m:t>λ</m:t>
        </m:r>
      </m:oMath>
      <w:r>
        <w:rPr>
          <w:rFonts w:eastAsia="Georgia" w:cs="Georgia" w:ascii="Georgia" w:hAnsi="Georgia"/>
        </w:rPr>
        <w:t xml:space="preserve"> est associée, par le jeu des réflexions au sein de la lame une série d'ondes émergentes d'amplitude décroissante.</w:t>
      </w:r>
      <w:r>
        <w:rPr/>
        <w:br w:type="textWrapping"/>
      </w:r>
      <w:r>
        <w:rPr/>
        <w:t xml:space="preserve">III.A - L'onde incidente arrive sur la lame en incidence normale. Exprimer, en fonction de </w:t>
      </w:r>
      <m:oMath>
        <m:r>
          <m:rPr>
            <m:sty m:val="i"/>
          </m:rPr>
          <m:t>n</m:t>
        </m:r>
        <m:r>
          <m:rPr>
            <m:sty m:val="p"/>
          </m:rPr>
          <m:t>,</m:t>
        </m:r>
        <m:r>
          <m:rPr>
            <m:sty m:val="i"/>
          </m:rPr>
          <m:t>e</m:t>
        </m:r>
      </m:oMath>
      <w:r>
        <w:rPr/>
        <w:t xml:space="preserve"> et </w:t>
      </w:r>
      <m:oMath>
        <m:r>
          <m:rPr>
            <m:sty m:val="i"/>
          </m:rPr>
          <m:t>λ</m:t>
        </m:r>
      </m:oMath>
      <w:r>
        <w:rPr>
          <w:rFonts w:eastAsia="Georgia" w:cs="Georgia" w:ascii="Georgia" w:hAnsi="Georgia"/>
        </w:rPr>
        <w:t xml:space="preserve">, le déphasage </w:t>
      </w:r>
      <m:oMath>
        <m:r>
          <m:rPr>
            <m:sty m:val="i"/>
          </m:rPr>
          <m:t>ψ</m:t>
        </m:r>
      </m:oMath>
      <w:r>
        <w:rPr>
          <w:rFonts w:eastAsia="Georgia" w:cs="Georgia" w:ascii="Georgia" w:hAnsi="Georgia"/>
        </w:rPr>
        <w:t xml:space="preserve"> entre une onde transmise à travers le filtre et l'onde transmise ayant subie deux réflexions supplémentaires à l'intérieur de la lame.</w:t>
      </w:r>
      <w:r>
        <w:rPr/>
        <w:br w:type="textWrapping"/>
      </w:r>
      <w:r>
        <w:rPr>
          <w:rFonts w:eastAsia="Georgia" w:cs="Georgia" w:ascii="Georgia" w:hAnsi="Georgia"/>
        </w:rPr>
        <w:t xml:space="preserve">III.B - À quelle condition, faisant intervenir un entier </w:t>
      </w:r>
      <m:oMath>
        <m:r>
          <m:rPr>
            <m:sty m:val="i"/>
          </m:rPr>
          <m:t>m</m:t>
        </m:r>
      </m:oMath>
      <w:r>
        <w:rPr>
          <w:rFonts w:eastAsia="Georgia" w:cs="Georgia" w:ascii="Georgia" w:hAnsi="Georgia"/>
        </w:rPr>
        <w:t xml:space="preserve"> positif, obtient-on des interférences constructives entre deux ondes successives ? On admet par la suite, que les seules radiations transmises par le filtre sont celles qui réalisent cette condition.</w:t>
      </w:r>
      <w:r>
        <w:rPr/>
        <w:br w:type="textWrapping"/>
      </w:r>
      <w:r>
        <w:rPr>
          <w:rFonts w:eastAsia="Georgia" w:cs="Georgia" w:ascii="Georgia" w:hAnsi="Georgia"/>
        </w:rPr>
        <w:t xml:space="preserve">III.C - On désire que la longueur d'onde </w:t>
      </w:r>
      <m:oMath>
        <m:r>
          <m:rPr>
            <m:sty m:val="i"/>
          </m:rPr>
          <m:t>λ</m:t>
        </m:r>
        <m:r>
          <m:rPr>
            <m:sty m:val="p"/>
          </m:rPr>
          <m:t>=</m:t>
        </m:r>
        <m:r>
          <m:rPr>
            <m:sty m:val="p"/>
          </m:rPr>
          <m:t>510</m:t>
        </m:r>
        <m:r>
          <m:rPr>
            <m:nor/>
          </m:rPr>
          <m:t xml:space="preserve"> </m:t>
        </m:r>
        <m:r>
          <m:rPr>
            <m:sty m:val="p"/>
          </m:rPr>
          <m:t>nm</m:t>
        </m:r>
      </m:oMath>
      <w:r>
        <w:rPr>
          <w:rFonts w:eastAsia="Georgia" w:cs="Georgia" w:ascii="Georgia" w:hAnsi="Georgia"/>
        </w:rPr>
        <w:t xml:space="preserve"> traverse le filtre et que, sur l'ensemble des longueurs d'ondes susceptibles de traverser le filtre, cette radiation soit la seule à être détectée par la photodiode. Déterminer la valeur de l'épaisseur </w:t>
      </w:r>
      <m:oMath>
        <m:r>
          <m:rPr>
            <m:sty m:val="i"/>
          </m:rPr>
          <m:t>e</m:t>
        </m:r>
      </m:oMath>
      <w:r>
        <w:rPr>
          <w:rFonts w:eastAsia="Georgia" w:cs="Georgia" w:ascii="Georgia" w:hAnsi="Georgia"/>
        </w:rPr>
        <w:t xml:space="preserve"> permettant de réaliser cette condition lorsque </w:t>
      </w:r>
      <m:oMath>
        <m:r>
          <m:rPr>
            <m:sty m:val="i"/>
          </m:rPr>
          <m:t>n</m:t>
        </m:r>
        <m:r>
          <m:rPr>
            <m:sty m:val="p"/>
          </m:rPr>
          <m:t>=</m:t>
        </m:r>
        <m:r>
          <m:rPr>
            <m:sty m:val="p"/>
          </m:rPr>
          <m:t>1</m:t>
        </m:r>
        <m:r>
          <m:rPr>
            <m:sty m:val="p"/>
          </m:rPr>
          <m:t>,</m:t>
        </m:r>
        <m:r>
          <m:rPr>
            <m:sty m:val="p"/>
          </m:rPr>
          <m:t>564</m:t>
        </m:r>
      </m:oMath>
      <w:r>
        <w:rPr/>
        <w:t xml:space="preserve">.</w:t>
      </w:r>
      <w:r>
        <w:rPr/>
        <w:br w:type="textWrapping"/>
      </w:r>
      <w:r>
        <w:rPr/>
        <w:t xml:space="preserve">III.D - On rappelle la loi de Planck donnant </w:t>
      </w:r>
      <m:oMath>
        <m:r>
          <m:rPr>
            <m:sty m:val="i"/>
          </m:rPr>
          <m:t>d</m:t>
        </m:r>
        <m:sSub>
          <m:sSubPr/>
          <m:e>
            <m:r>
              <m:rPr>
                <m:sty m:val="i"/>
              </m:rPr>
              <m:t>ϕ</m:t>
            </m:r>
          </m:e>
          <m:sub>
            <m:r>
              <m:rPr>
                <m:sty m:val="i"/>
              </m:rPr>
              <m:t>e</m:t>
            </m:r>
          </m:sub>
        </m:sSub>
      </m:oMath>
      <w:r>
        <w:rPr>
          <w:rFonts w:eastAsia="Georgia" w:cs="Georgia" w:ascii="Georgia" w:hAnsi="Georgia"/>
        </w:rPr>
        <w:t xml:space="preserve">, flux surfacique émis dans l'intervalle spectral </w:t>
      </w:r>
      <m:oMath>
        <m:r>
          <m:rPr>
            <m:sty m:val="p"/>
          </m:rPr>
          <m:t>[</m:t>
        </m:r>
        <m:r>
          <m:rPr>
            <m:sty m:val="i"/>
          </m:rPr>
          <m:t>λ</m:t>
        </m:r>
        <m:r>
          <m:rPr>
            <m:sty m:val="p"/>
          </m:rPr>
          <m:t>,</m:t>
        </m:r>
        <m:r>
          <m:rPr>
            <m:sty m:val="i"/>
          </m:rPr>
          <m:t>λ</m:t>
        </m:r>
        <m:r>
          <m:rPr>
            <m:sty m:val="p"/>
          </m:rPr>
          <m:t>+</m:t>
        </m:r>
        <m:r>
          <m:rPr>
            <m:sty m:val="i"/>
          </m:rPr>
          <m:t>d</m:t>
        </m:r>
        <m:r>
          <m:rPr>
            <m:sty m:val="i"/>
          </m:rPr>
          <m:t>λ</m:t>
        </m:r>
        <m:r>
          <m:rPr>
            <m:sty m:val="p"/>
          </m:rPr>
          <m:t>]</m:t>
        </m:r>
      </m:oMath>
      <w:r>
        <w:rPr>
          <w:rFonts w:eastAsia="Georgia" w:cs="Georgia" w:ascii="Georgia" w:hAnsi="Georgia"/>
        </w:rPr>
        <w:t xml:space="preserve"> par un corps noir en équilibre thermodynamique :</w:t>
      </w:r>
    </w:p>
    <w:p>
      <w:pPr>
        <w:spacing w:after="220" w:lineRule="auto"/>
      </w:pPr>
      <m:oMathPara>
        <m:oMath>
          <m:r>
            <m:rPr>
              <m:sty m:val="i"/>
            </m:rPr>
            <m:t>d</m:t>
          </m:r>
          <m:sSub>
            <m:sSubPr/>
            <m:e>
              <m:r>
                <m:rPr>
                  <m:sty m:val="i"/>
                </m:rPr>
                <m:t>ϕ</m:t>
              </m:r>
            </m:e>
            <m:sub>
              <m:r>
                <m:rPr>
                  <m:sty m:val="i"/>
                </m:rPr>
                <m:t>e</m:t>
              </m:r>
            </m:sub>
          </m:sSub>
          <m:r>
            <m:rPr>
              <m:sty m:val="p"/>
            </m:rPr>
            <m:t>=</m:t>
          </m:r>
          <m:f>
            <m:fPr>
              <m:ctrlPr>
                <w:rPr>
                  <w:rFonts w:ascii="Cambria Math" w:hAnsi="Cambria Math"/>
                </w:rPr>
              </m:ctrlPr>
            </m:fPr>
            <m:num>
              <m:r>
                <m:rPr>
                  <m:sty m:val="i"/>
                </m:rPr>
                <m:t>d</m:t>
              </m:r>
              <m:sSub>
                <m:sSubPr/>
                <m:e>
                  <m:r>
                    <m:rPr>
                      <m:sty m:val="i"/>
                    </m:rPr>
                    <m:t>ϕ</m:t>
                  </m:r>
                </m:e>
                <m:sub>
                  <m:r>
                    <m:rPr>
                      <m:sty m:val="i"/>
                    </m:rPr>
                    <m:t>e</m:t>
                  </m:r>
                </m:sub>
              </m:sSub>
            </m:num>
            <m:den>
              <m:r>
                <m:rPr>
                  <m:sty m:val="i"/>
                </m:rPr>
                <m:t>d</m:t>
              </m:r>
              <m:r>
                <m:rPr>
                  <m:sty m:val="i"/>
                </m:rPr>
                <m:t>λ</m:t>
              </m:r>
            </m:den>
          </m:f>
          <m:r>
            <m:rPr>
              <m:sty m:val="i"/>
            </m:rPr>
            <m:t>d</m:t>
          </m:r>
          <m:r>
            <m:rPr>
              <m:sty m:val="i"/>
            </m:rPr>
            <m:t>λ</m:t>
          </m:r>
          <m:r>
            <m:rPr>
              <m:sty m:val="p"/>
            </m:rPr>
            <m:t>avec</m:t>
          </m:r>
          <m:f>
            <m:fPr>
              <m:ctrlPr>
                <w:rPr>
                  <w:rFonts w:ascii="Cambria Math" w:hAnsi="Cambria Math"/>
                </w:rPr>
              </m:ctrlPr>
            </m:fPr>
            <m:num>
              <m:r>
                <m:rPr>
                  <m:sty m:val="i"/>
                </m:rPr>
                <m:t>d</m:t>
              </m:r>
              <m:sSub>
                <m:sSubPr/>
                <m:e>
                  <m:r>
                    <m:rPr>
                      <m:sty m:val="i"/>
                    </m:rPr>
                    <m:t>ϕ</m:t>
                  </m:r>
                </m:e>
                <m:sub>
                  <m:r>
                    <m:rPr>
                      <m:sty m:val="i"/>
                    </m:rPr>
                    <m:t>e</m:t>
                  </m:r>
                </m:sub>
              </m:sSub>
            </m:num>
            <m:den>
              <m:r>
                <m:rPr>
                  <m:sty m:val="i"/>
                </m:rPr>
                <m:t>d</m:t>
              </m:r>
              <m:r>
                <m:rPr>
                  <m:sty m:val="i"/>
                </m:rPr>
                <m:t>λ</m:t>
              </m:r>
            </m:den>
          </m:f>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λ</m:t>
                  </m:r>
                </m:e>
                <m:sup>
                  <m:r>
                    <m:rPr>
                      <m:sty m:val="p"/>
                    </m:rPr>
                    <m:t>5</m:t>
                  </m:r>
                </m:sup>
              </m:sSup>
            </m:den>
          </m:f>
          <m:r>
            <m:rPr>
              <m:sty m:val="p"/>
            </m:rPr>
            <m:t>⋅</m:t>
          </m:r>
          <m:f>
            <m:fPr>
              <m:ctrlPr>
                <w:rPr>
                  <w:rFonts w:ascii="Cambria Math" w:hAnsi="Cambria Math"/>
                </w:rPr>
              </m:ctrlPr>
            </m:fPr>
            <m:num>
              <m:r>
                <m:rPr>
                  <m:sty m:val="p"/>
                </m:rPr>
                <m:t>1</m:t>
              </m:r>
            </m:num>
            <m:den>
              <m:r>
                <m:rPr>
                  <m:sty m:val="p"/>
                </m:rPr>
                <m:t>exp</m:t>
              </m:r>
              <m:r>
                <m:rPr>
                  <m:sty m:val="p"/>
                </m:rPr>
                <m:t>⁡</m:t>
              </m:r>
              <m:f>
                <m:fPr>
                  <m:ctrlPr>
                    <w:rPr>
                      <w:rFonts w:ascii="Cambria Math" w:hAnsi="Cambria Math"/>
                    </w:rPr>
                  </m:ctrlPr>
                </m:fPr>
                <m:num>
                  <m:r>
                    <m:rPr>
                      <m:sty m:val="i"/>
                    </m:rPr>
                    <m:t>h</m:t>
                  </m:r>
                  <m:r>
                    <m:rPr>
                      <m:sty m:val="i"/>
                    </m:rPr>
                    <m:t>c</m:t>
                  </m:r>
                </m:num>
                <m:den>
                  <m:sSub>
                    <m:sSubPr/>
                    <m:e>
                      <m:r>
                        <m:rPr>
                          <m:sty m:val="i"/>
                        </m:rPr>
                        <m:t>k</m:t>
                      </m:r>
                    </m:e>
                    <m:sub>
                      <m:r>
                        <m:rPr>
                          <m:sty m:val="i"/>
                        </m:rPr>
                        <m:t>B</m:t>
                      </m:r>
                    </m:sub>
                  </m:sSub>
                  <m:r>
                    <m:rPr>
                      <m:sty m:val="i"/>
                    </m:rPr>
                    <m:t>λ</m:t>
                  </m:r>
                  <m:r>
                    <m:rPr>
                      <m:sty m:val="i"/>
                    </m:rPr>
                    <m:t>T</m:t>
                  </m:r>
                </m:den>
              </m:f>
              <m:r>
                <m:rPr>
                  <m:sty m:val="p"/>
                </m:rPr>
                <m:t>−</m:t>
              </m:r>
              <m:r>
                <m:rPr>
                  <m:sty m:val="p"/>
                </m:rPr>
                <m:t>1</m:t>
              </m:r>
            </m:den>
          </m:f>
        </m:oMath>
      </m:oMathPara>
    </w:p>
    <w:p>
      <w:pPr>
        <w:spacing w:after="220" w:lineRule="auto"/>
      </w:pPr>
      <w:r>
        <w:rPr/>
        <w:t xml:space="preserve">Le tableau ci-dessous regroupe des valeurs de la tension de sortie </w:t>
      </w:r>
      <m:oMath>
        <m:sSub>
          <m:sSubPr/>
          <m:e>
            <m:r>
              <m:rPr>
                <m:sty m:val="i"/>
              </m:rPr>
              <m:t>u</m:t>
            </m:r>
          </m:e>
          <m:sub>
            <m:r>
              <m:rPr>
                <m:sty m:val="i"/>
              </m:rPr>
              <m:t>S</m:t>
            </m:r>
          </m:sub>
        </m:sSub>
      </m:oMath>
      <w:r>
        <w:rPr>
          <w:rFonts w:eastAsia="Georgia" w:cs="Georgia" w:ascii="Georgia" w:hAnsi="Georgia"/>
        </w:rPr>
        <w:t xml:space="preserve"> du capteur optique, placé derrière le filtre interférentiel, pour différentes températures du</w:t>
      </w:r>
      <w:r>
        <w:rPr/>
        <w:br w:type="textWrapping"/>
      </w:r>
      <w:r>
        <w:rPr>
          <w:rFonts w:eastAsia="Georgia" w:cs="Georgia" w:ascii="Georgia" w:hAnsi="Georgia"/>
        </w:rPr>
        <w:t xml:space="preserve">filament. On signale que, dans cette situation expérimentale différente du II.C, la tension de sortie du capteur est donnée par la relation</w:t>
      </w:r>
    </w:p>
    <w:p>
      <w:pPr>
        <w:spacing w:after="220" w:lineRule="auto"/>
      </w:pPr>
      <m:oMathPara>
        <m:oMath>
          <m:sSub>
            <m:sSubPr/>
            <m:e>
              <m:r>
                <m:rPr>
                  <m:sty m:val="i"/>
                </m:rPr>
                <m:t>u</m:t>
              </m:r>
            </m:e>
            <m:sub>
              <m:r>
                <m:rPr>
                  <m:sty m:val="i"/>
                </m:rPr>
                <m:t>S</m:t>
              </m:r>
            </m:sub>
          </m:sSub>
          <m:r>
            <m:rPr>
              <m:sty m:val="p"/>
            </m:rPr>
            <m:t>=</m:t>
          </m:r>
          <m:sSup>
            <m:sSupPr/>
            <m:e>
              <m:r>
                <m:rPr>
                  <m:sty m:val="i"/>
                </m:rPr>
                <m:t>K</m:t>
              </m:r>
            </m:e>
            <m:sup>
              <m:r>
                <m:rPr>
                  <m:sty m:val="i"/>
                </m:rPr>
                <m:t>′</m:t>
              </m:r>
            </m:sup>
          </m:sSup>
          <m:f>
            <m:fPr>
              <m:ctrlPr>
                <w:rPr>
                  <w:rFonts w:ascii="Cambria Math" w:hAnsi="Cambria Math"/>
                </w:rPr>
              </m:ctrlPr>
            </m:fPr>
            <m:num>
              <m:r>
                <m:rPr>
                  <m:sty m:val="i"/>
                </m:rPr>
                <m:t>d</m:t>
              </m:r>
              <m:sSub>
                <m:sSubPr/>
                <m:e>
                  <m:r>
                    <m:rPr>
                      <m:sty m:val="i"/>
                    </m:rPr>
                    <m:t>ϕ</m:t>
                  </m:r>
                </m:e>
                <m:sub>
                  <m:r>
                    <m:rPr>
                      <m:sty m:val="i"/>
                    </m:rPr>
                    <m:t>e</m:t>
                  </m:r>
                </m:sub>
              </m:sSub>
            </m:num>
            <m:den>
              <m:r>
                <m:rPr>
                  <m:sty m:val="i"/>
                </m:rPr>
                <m:t>d</m:t>
              </m:r>
              <m:r>
                <m:rPr>
                  <m:sty m:val="i"/>
                </m:rPr>
                <m:t>λ</m:t>
              </m:r>
            </m:den>
          </m:f>
          <m:r>
            <m:rPr>
              <m:sty m:val="p"/>
            </m:rPr>
            <m:t>Δ</m:t>
          </m:r>
          <m:r>
            <m:rPr>
              <m:sty m:val="i"/>
            </m:rPr>
            <m:t>λ</m:t>
          </m:r>
          <m:r>
            <m:rPr>
              <m:nor/>
            </m:rPr>
            <m:t> où </m:t>
          </m:r>
          <m:sSup>
            <m:sSupPr/>
            <m:e>
              <m:r>
                <m:rPr>
                  <m:sty m:val="i"/>
                </m:rPr>
                <m:t>K</m:t>
              </m:r>
            </m:e>
            <m:sup>
              <m:r>
                <m:rPr>
                  <m:sty m:val="i"/>
                </m:rPr>
                <m:t>′</m:t>
              </m:r>
            </m:sup>
          </m:sSup>
          <m:r>
            <m:rPr>
              <m:nor/>
            </m:rPr>
            <m:t> désigne une constante. </m:t>
          </m:r>
        </m:oMath>
      </m:oMathPara>
    </w:p>
    <w:p>
      <w:pPr>
        <w:spacing w:lineRule="auto"/>
      </w:pPr>
      <w:r>
        <w:rPr/>
        <w:t xml:space="preserve">Tableau 2:</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
              <m:sSub>
                <m:sSubPr/>
                <m:e>
                  <m:r>
                    <m:rPr>
                      <m:sty m:val="i"/>
                    </m:rPr>
                    <m:t>u</m:t>
                  </m:r>
                </m:e>
                <m:sub>
                  <m:r>
                    <m:rPr>
                      <m:sty m:val="i"/>
                    </m:rPr>
                    <m:t>S</m:t>
                  </m:r>
                </m:sub>
              </m:sSub>
            </m:oMath>
            <w:r>
              <w:rPr/>
              <w:t xml:space="preserve"> (Volts) :</w:t>
            </w:r>
          </w:p>
        </w:tc>
        <w:tc>
          <w:tcPr>
            <w:tcBorders>
              <w:top w:val="single" w:sz="8" w:space="0" w:color="000000"/>
              <w:bottom w:val="single" w:sz="8" w:space="0" w:color="000000"/>
              <w:right w:val="single" w:sz="8" w:space="0" w:color="000000"/>
            </w:tcBorders>
            <w:vAlign w:val="center"/>
          </w:tcPr>
          <w:p>
            <w:pPr>
              <w:spacing w:lineRule="auto"/>
              <w:jc w:val="left"/>
            </w:pPr>
            <w:r>
              <w:rPr/>
              <w:t xml:space="preserve">7,21</w:t>
            </w:r>
          </w:p>
        </w:tc>
        <w:tc>
          <w:tcPr>
            <w:tcBorders>
              <w:top w:val="single" w:sz="8" w:space="0" w:color="000000"/>
              <w:bottom w:val="single" w:sz="8" w:space="0" w:color="000000"/>
              <w:right w:val="single" w:sz="8" w:space="0" w:color="000000"/>
            </w:tcBorders>
            <w:vAlign w:val="center"/>
          </w:tcPr>
          <w:p>
            <w:pPr>
              <w:spacing w:lineRule="auto"/>
              <w:jc w:val="left"/>
            </w:pPr>
            <w:r>
              <w:rPr/>
              <w:t xml:space="preserve">5,53</w:t>
            </w:r>
          </w:p>
        </w:tc>
        <w:tc>
          <w:tcPr>
            <w:tcBorders>
              <w:top w:val="single" w:sz="8" w:space="0" w:color="000000"/>
              <w:bottom w:val="single" w:sz="8" w:space="0" w:color="000000"/>
              <w:right w:val="single" w:sz="8" w:space="0" w:color="000000"/>
            </w:tcBorders>
            <w:vAlign w:val="center"/>
          </w:tcPr>
          <w:p>
            <w:pPr>
              <w:spacing w:lineRule="auto"/>
              <w:jc w:val="left"/>
            </w:pPr>
            <w:r>
              <w:rPr/>
              <w:t xml:space="preserve">3,40</w:t>
            </w:r>
          </w:p>
        </w:tc>
        <w:tc>
          <w:tcPr>
            <w:tcBorders>
              <w:top w:val="single" w:sz="8" w:space="0" w:color="000000"/>
              <w:bottom w:val="single" w:sz="8" w:space="0" w:color="000000"/>
              <w:right w:val="single" w:sz="8" w:space="0" w:color="000000"/>
            </w:tcBorders>
            <w:vAlign w:val="center"/>
          </w:tcPr>
          <w:p>
            <w:pPr>
              <w:spacing w:lineRule="auto"/>
              <w:jc w:val="left"/>
            </w:pPr>
            <w:r>
              <w:rPr/>
              <w:t xml:space="preserve">2,68</w:t>
            </w:r>
          </w:p>
        </w:tc>
        <w:tc>
          <w:tcPr>
            <w:tcBorders>
              <w:top w:val="single" w:sz="8" w:space="0" w:color="000000"/>
              <w:bottom w:val="single" w:sz="8" w:space="0" w:color="000000"/>
              <w:right w:val="single" w:sz="8" w:space="0" w:color="000000"/>
            </w:tcBorders>
            <w:vAlign w:val="center"/>
          </w:tcPr>
          <w:p>
            <w:pPr>
              <w:spacing w:lineRule="auto"/>
              <w:jc w:val="left"/>
            </w:pPr>
            <w:r>
              <w:rPr/>
              <w:t xml:space="preserve">1,60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nor/>
                  </m:rPr>
                  <m:t xml:space="preserve"> </m:t>
                </m:r>
                <m:r>
                  <m:rPr>
                    <m:sty m:val="p"/>
                  </m:rPr>
                  <m:t>K</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2510</w:t>
            </w:r>
          </w:p>
        </w:tc>
        <w:tc>
          <w:tcPr>
            <w:tcBorders>
              <w:bottom w:val="single" w:sz="8" w:space="0" w:color="000000"/>
              <w:right w:val="single" w:sz="8" w:space="0" w:color="000000"/>
            </w:tcBorders>
            <w:vAlign w:val="center"/>
          </w:tcPr>
          <w:p>
            <w:pPr>
              <w:spacing w:lineRule="auto"/>
              <w:jc w:val="left"/>
            </w:pPr>
            <w:r>
              <w:rPr/>
              <w:t xml:space="preserve">2450</w:t>
            </w:r>
          </w:p>
        </w:tc>
        <w:tc>
          <w:tcPr>
            <w:tcBorders>
              <w:bottom w:val="single" w:sz="8" w:space="0" w:color="000000"/>
              <w:right w:val="single" w:sz="8" w:space="0" w:color="000000"/>
            </w:tcBorders>
            <w:vAlign w:val="center"/>
          </w:tcPr>
          <w:p>
            <w:pPr>
              <w:spacing w:lineRule="auto"/>
              <w:jc w:val="left"/>
            </w:pPr>
            <w:r>
              <w:rPr/>
              <w:t xml:space="preserve">2348</w:t>
            </w:r>
          </w:p>
        </w:tc>
        <w:tc>
          <w:tcPr>
            <w:tcBorders>
              <w:bottom w:val="single" w:sz="8" w:space="0" w:color="000000"/>
              <w:right w:val="single" w:sz="8" w:space="0" w:color="000000"/>
            </w:tcBorders>
            <w:vAlign w:val="center"/>
          </w:tcPr>
          <w:p>
            <w:pPr>
              <w:spacing w:lineRule="auto"/>
              <w:jc w:val="left"/>
            </w:pPr>
            <w:r>
              <w:rPr/>
              <w:t xml:space="preserve">2303</w:t>
            </w:r>
          </w:p>
        </w:tc>
        <w:tc>
          <w:tcPr>
            <w:tcBorders>
              <w:bottom w:val="single" w:sz="8" w:space="0" w:color="000000"/>
              <w:right w:val="single" w:sz="8" w:space="0" w:color="000000"/>
            </w:tcBorders>
            <w:vAlign w:val="center"/>
          </w:tcPr>
          <w:p>
            <w:pPr>
              <w:spacing w:lineRule="auto"/>
              <w:jc w:val="left"/>
            </w:pPr>
            <w:r>
              <w:rPr/>
              <w:t xml:space="preserve">2210</w:t>
            </w:r>
          </w:p>
        </w:tc>
      </w:tr>
    </w:tbl>
    <w:p>
      <w:pPr>
        <w:spacing w:lineRule="auto"/>
      </w:pPr>
    </w:p>
    <w:p>
      <w:pPr>
        <w:spacing w:after="220" w:lineRule="auto"/>
      </w:pPr>
      <w:r>
        <w:rPr>
          <w:rFonts w:eastAsia="Georgia" w:cs="Georgia" w:ascii="Georgia" w:hAnsi="Georgia"/>
        </w:rPr>
        <w:t xml:space="preserve">Vérifier si ces résultats expérimentaux sont en accord avec l'hypothèse selon laquelle le filament, en tant que corps gris, rayonne de manière proportionnelle à un corps noir. Déterminer, en particulier, la valeur expérimentale du rapport </w:t>
      </w:r>
      <m:oMath>
        <m:f>
          <m:fPr>
            <m:ctrlPr>
              <w:rPr>
                <w:rFonts w:ascii="Cambria Math" w:hAnsi="Cambria Math"/>
              </w:rPr>
            </m:ctrlPr>
          </m:fPr>
          <m:num>
            <m:r>
              <m:rPr>
                <m:sty m:val="i"/>
              </m:rPr>
              <m:t>h</m:t>
            </m:r>
            <m:r>
              <m:rPr>
                <m:sty m:val="i"/>
              </m:rPr>
              <m:t>c</m:t>
            </m:r>
          </m:num>
          <m:den>
            <m:sSub>
              <m:sSubPr/>
              <m:e>
                <m:r>
                  <m:rPr>
                    <m:sty m:val="i"/>
                  </m:rPr>
                  <m:t>k</m:t>
                </m:r>
              </m:e>
              <m:sub>
                <m:r>
                  <m:rPr>
                    <m:sty m:val="i"/>
                  </m:rPr>
                  <m:t>B</m:t>
                </m:r>
              </m:sub>
            </m:sSub>
          </m:den>
        </m:f>
      </m:oMath>
      <w:r>
        <w:rPr>
          <w:rFonts w:eastAsia="Georgia" w:cs="Georgia" w:ascii="Georgia" w:hAnsi="Georgia"/>
        </w:rPr>
        <w:t xml:space="preserve"> (la valeur théorique est de </w:t>
      </w:r>
      <m:oMath>
        <m:r>
          <m:rPr>
            <m:sty m:val="p"/>
          </m:rPr>
          <m:t>1</m:t>
        </m:r>
        <m:r>
          <m:rPr>
            <m:sty m:val="p"/>
          </m:rPr>
          <m:t>,</m:t>
        </m:r>
        <m:r>
          <m:rPr>
            <m:sty m:val="p"/>
          </m:rPr>
          <m:t>438</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nor/>
          </m:rPr>
          <m:t xml:space="preserve"> </m:t>
        </m:r>
        <m:r>
          <m:rPr>
            <m:sty m:val="p"/>
          </m:rPr>
          <m:t>K</m:t>
        </m:r>
      </m:oMath>
      <w:r>
        <w:rPr>
          <w:rFonts w:eastAsia="Georgia" w:cs="Georgia" w:ascii="Georgia" w:hAnsi="Georgia"/>
        </w:rPr>
        <w:t xml:space="preserve"> ) et commenter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a815d9539e4addebb00d9f57af04816e7c1bbf.jpg" TargetMode="Internal"/><Relationship Id="rId6" Type="http://schemas.openxmlformats.org/officeDocument/2006/relationships/image" Target="media/image-aedfae25933856f89932a955db154c165b7ffea5.jpg" TargetMode="Internal"/><Relationship Id="rId7" Type="http://schemas.openxmlformats.org/officeDocument/2006/relationships/image" Target="media/image-694a47932a2bac08c5db9dfb1188a2efbc572b71.jpg" TargetMode="Internal"/><Relationship Id="rId8" Type="http://schemas.openxmlformats.org/officeDocument/2006/relationships/image" Target="media/image-ab1232a63efc53853a464092552794f163e89ac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2025-09-04T21:50:36.924Z</dcterms:created>
  <dcterms:modified xsi:type="dcterms:W3CDTF">2025-09-04T21:50:36.924Z</dcterms:modified>
</cp:coreProperties>
</file>