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Ce sujet aborde quelques aspects de physique et chimie en relation avec la navigation en mer. Un certain nombre de questions s'appuient sur le cas particulier d'un petit bateau habitable de compétition de </w:t>
      </w:r>
      <m:oMath>
        <m:r>
          <m:rPr>
            <m:sty m:val="p"/>
          </m:rPr>
          <m:t>6</m:t>
        </m:r>
        <m:r>
          <m:rPr>
            <m:sty m:val="p"/>
          </m:rPr>
          <m:t>,</m:t>
        </m:r>
        <m:r>
          <m:rPr>
            <m:sty m:val="p"/>
          </m:rPr>
          <m:t>50</m:t>
        </m:r>
        <m:r>
          <m:rPr>
            <m:nor/>
          </m:rPr>
          <m:t xml:space="preserve"> </m:t>
        </m:r>
        <m:r>
          <m:rPr>
            <m:sty m:val="p"/>
          </m:rPr>
          <m:t>m</m:t>
        </m:r>
      </m:oMath>
      <w:r>
        <w:rPr>
          <w:rFonts w:eastAsia="Georgia" w:cs="Georgia" w:ascii="Georgia" w:hAnsi="Georgia"/>
        </w:rPr>
        <w:t xml:space="preserve">, utilisé en particulier pour la course «mini transat »: le pogo 2. Les versions prototypes de ces bateaux font l'objet d'études très poussées et d'innovations à la pointe de la technologie et servent aussi de tests très sévères pour l'adaptation future sur de plus grosses unités (jusqu'aux 60 pieds du Vendée Globe Challenge).</w:t>
      </w:r>
      <w:r>
        <w:rPr/>
        <w:br w:type="textWrapping"/>
      </w:r>
      <w:r>
        <w:rPr>
          <w:rFonts w:eastAsia="Georgia" w:cs="Georgia" w:ascii="Georgia" w:hAnsi="Georgia"/>
        </w:rPr>
        <w:t xml:space="preserve">Aucune compétence préalable en dynamique des fluides n'est nécessaire pour traiter ce sujet.</w:t>
      </w:r>
    </w:p>
    <w:p>
      <w:pPr>
        <w:spacing w:lineRule="auto"/>
        <w:jc w:val="center"/>
      </w:pPr>
      <w:r>
        <w:rPr/>
        <w:drawing>
          <wp:inline distB="0" distL="0" distR="0" distT="0">
            <wp:extent cx="5486400" cy="5767754"/>
            <wp:effectExtent b="0" l="0" r="0" t="0"/>
            <wp:docPr id="1" name="image-326aeb9d852938c3290dd9addf37c5b5d84963cd.jpg"/>
            <a:graphic>
              <a:graphicData uri="http://schemas.openxmlformats.org/drawingml/2006/picture">
                <pic:pic>
                  <pic:nvPicPr>
                    <pic:cNvPr id="1" name="image-326aeb9d852938c3290dd9addf37c5b5d84963cd.jpg" descr=""/>
                    <pic:cNvPicPr/>
                  </pic:nvPicPr>
                  <pic:blipFill>
                    <a:blip r:embed="rId5" cstate="print"/>
                    <a:srcRect b="0" l="0" r="0" t="0"/>
                    <a:stretch>
                      <a:fillRect/>
                    </a:stretch>
                  </pic:blipFill>
                  <pic:spPr>
                    <a:xfrm>
                      <a:off x="0" y="0"/>
                      <a:ext cx="5486400" cy="5767754"/>
                    </a:xfrm>
                    <a:prstGeom prst="rect"/>
                  </pic:spPr>
                </pic:pic>
              </a:graphicData>
            </a:graphic>
          </wp:inline>
        </w:drawing>
      </w:r>
    </w:p>
    <w:p>
      <w:pPr>
        <w:spacing w:lineRule="auto"/>
      </w:pPr>
      <w:r>
        <w:rPr/>
        <w:t xml:space="preserve">Figure 1</w:t>
      </w:r>
    </w:p>
    <w:p>
      <w:pPr>
        <w:spacing w:line="271" w:before="330" w:lineRule="auto"/>
      </w:pPr>
      <w:r>
        <w:rPr>
          <w:rFonts w:eastAsia="Georgia" w:cs="Georgia" w:ascii="Georgia" w:hAnsi="Georgia"/>
          <w:b/>
          <w:sz w:val="42"/>
        </w:rPr>
        <w:t xml:space="preserve">I Préliminaire - mille nautique et nœud</w:t>
      </w:r>
    </w:p>
    <w:p>
      <w:pPr>
        <w:spacing w:after="220" w:lineRule="auto"/>
      </w:pPr>
      <m:oMath>
        <m:r>
          <m:rPr>
            <m:sty m:val="bi"/>
          </m:rPr>
          <m:t>I</m:t>
        </m:r>
        <m:r>
          <m:rPr>
            <m:sty m:val="b"/>
          </m:rPr>
          <m:t>.</m:t>
        </m:r>
        <m:r>
          <m:rPr>
            <m:sty m:val="bi"/>
          </m:rPr>
          <m:t>A</m:t>
        </m:r>
      </m:oMath>
      <w:r>
        <w:rPr>
          <w:rFonts w:eastAsia="Georgia" w:cs="Georgia" w:ascii="Georgia" w:hAnsi="Georgia"/>
        </w:rPr>
        <w:t xml:space="preserve"> - Les distances en mer sont évaluées en milles nautiques. Le mille nautique, qui sera noté M, correspond à 1852 mètres. En assimilant la Terre à une sphère de rayon </w:t>
      </w:r>
      <m:oMath>
        <m:sSub>
          <m:sSubPr/>
          <m:e>
            <m:r>
              <m:rPr>
                <m:sty m:val="i"/>
              </m:rPr>
              <m:t>R</m:t>
            </m:r>
          </m:e>
          <m:sub>
            <m:r>
              <m:rPr>
                <m:sty m:val="i"/>
              </m:rPr>
              <m:t>T</m:t>
            </m:r>
          </m:sub>
        </m:sSub>
        <m:r>
          <m:rPr>
            <m:sty m:val="p"/>
          </m:rPr>
          <m:t>=</m:t>
        </m:r>
        <m:r>
          <m:rPr>
            <m:sty m:val="p"/>
          </m:rPr>
          <m:t>6371</m:t>
        </m:r>
        <m:r>
          <m:rPr>
            <m:nor/>
          </m:rPr>
          <m:t xml:space="preserve"> </m:t>
        </m:r>
        <m:r>
          <m:rPr>
            <m:sty m:val="p"/>
          </m:rPr>
          <m:t>km</m:t>
        </m:r>
      </m:oMath>
      <w:r>
        <w:rPr>
          <w:rFonts w:eastAsia="Georgia" w:cs="Georgia" w:ascii="Georgia" w:hAnsi="Georgia"/>
        </w:rPr>
        <w:t xml:space="preserve">, déterminer, en minutes d'angle, l'angle (de latitude) qui correspond à un arc de méridien de longueur 1 M . Conclure sur l'intérêt de cette unité lorsque l'on utilise des cartes exploitant latitude et longitude.</w:t>
      </w:r>
      <w:r>
        <w:rPr/>
        <w:br w:type="textWrapping"/>
      </w:r>
      <w:r>
        <w:rPr/>
        <w:t xml:space="preserve">I. </w:t>
      </w:r>
      <m:oMath>
        <m:r>
          <m:rPr>
            <m:sty m:val="bi"/>
          </m:rPr>
          <m:t>B</m:t>
        </m:r>
      </m:oMath>
      <w:r>
        <w:rPr>
          <w:rFonts w:eastAsia="Georgia" w:cs="Georgia" w:ascii="Georgia" w:hAnsi="Georgia"/>
        </w:rPr>
        <w:t xml:space="preserve"> - Déterminer la fréquence d'ondes électromagnétiques dont la longueur d'onde dans le vide vaut </w:t>
      </w:r>
      <m:oMath>
        <m:r>
          <m:rPr>
            <m:sty m:val="p"/>
          </m:rPr>
          <m:t>1</m:t>
        </m:r>
        <m:r>
          <m:rPr>
            <m:sty m:val="p"/>
          </m:rPr>
          <m:t>,</m:t>
        </m:r>
        <m:r>
          <m:rPr>
            <m:sty m:val="p"/>
          </m:rPr>
          <m:t>0</m:t>
        </m:r>
        <m:r>
          <m:rPr>
            <m:sty m:val="p"/>
          </m:rPr>
          <m:t>M</m:t>
        </m:r>
      </m:oMath>
      <w:r>
        <w:rPr>
          <w:rFonts w:eastAsia="Georgia" w:cs="Georgia" w:ascii="Georgia" w:hAnsi="Georgia"/>
        </w:rPr>
        <w:t xml:space="preserve">. On prendra une valeur approchée avec deux chiffres significatifs pour la célérité des ondes électromagnétiques dans le vide.</w:t>
      </w:r>
      <w:r>
        <w:rPr/>
        <w:br w:type="textWrapping"/>
      </w:r>
      <w:r>
        <w:rPr>
          <w:rFonts w:eastAsia="Georgia" w:cs="Georgia" w:ascii="Georgia" w:hAnsi="Georgia"/>
        </w:rPr>
        <w:t xml:space="preserve">À quel domaine des ondes électromagnétique cette fréquence appartient-elle?</w:t>
      </w:r>
      <w:r>
        <w:rPr/>
        <w:br w:type="textWrapping"/>
      </w:r>
      <m:oMath>
        <m:r>
          <m:rPr>
            <m:sty m:val="bi"/>
          </m:rPr>
          <m:t>I</m:t>
        </m:r>
        <m:r>
          <m:rPr>
            <m:sty m:val="p"/>
          </m:rPr>
          <m:t>.</m:t>
        </m:r>
        <m:r>
          <m:rPr>
            <m:sty m:val="bi"/>
          </m:rPr>
          <m:t>C</m:t>
        </m:r>
      </m:oMath>
      <w:r>
        <w:rPr>
          <w:rFonts w:eastAsia="Georgia" w:cs="Georgia" w:ascii="Georgia" w:hAnsi="Georgia"/>
        </w:rPr>
        <w:t xml:space="preserve"> - Les vitesses (du vent ou du bateau) sont exprimées en nœuds, unité que l'on notera nd, avec </w:t>
      </w:r>
      <m:oMath>
        <m:r>
          <m:rPr>
            <m:sty m:val="p"/>
          </m:rPr>
          <m:t>1</m:t>
        </m:r>
        <m:r>
          <m:rPr>
            <m:sty m:val="p"/>
          </m:rPr>
          <m:t>nd</m:t>
        </m:r>
        <m:r>
          <m:rPr>
            <m:sty m:val="p"/>
          </m:rPr>
          <m:t>=</m:t>
        </m:r>
        <m:r>
          <m:rPr>
            <m:sty m:val="p"/>
          </m:rPr>
          <m:t>1</m:t>
        </m:r>
        <m:r>
          <m:rPr>
            <m:sty m:val="p"/>
          </m:rPr>
          <m:t>M</m:t>
        </m:r>
        <m:r>
          <m:rPr>
            <m:sty m:val="p"/>
          </m:rPr>
          <m:t>⋅</m:t>
        </m:r>
        <m:sSup>
          <m:sSupPr/>
          <m:e>
            <m:r>
              <m:rPr>
                <m:sty m:val="p"/>
              </m:rPr>
              <m:t>h</m:t>
            </m:r>
          </m:e>
          <m:sup>
            <m:r>
              <m:rPr>
                <m:sty m:val="p"/>
              </m:rPr>
              <m:t>−</m:t>
            </m:r>
            <m:r>
              <m:rPr>
                <m:sty m:val="p"/>
              </m:rPr>
              <m:t>1</m:t>
            </m:r>
          </m:sup>
        </m:sSup>
      </m:oMath>
      <w:r>
        <w:rPr/>
        <w:t xml:space="preserve"> (1 mille nautique par heure). Exprimer en </w:t>
      </w:r>
      <m:oMath>
        <m:r>
          <m:rPr>
            <m:sty m:val="p"/>
          </m:rPr>
          <m:t>m</m:t>
        </m:r>
        <m:r>
          <m:rPr>
            <m:sty m:val="p"/>
          </m:rPr>
          <m:t>⋅</m:t>
        </m:r>
        <m:sSup>
          <m:sSupPr/>
          <m:e>
            <m:r>
              <m:rPr>
                <m:sty m:val="p"/>
              </m:rPr>
              <m:t>s</m:t>
            </m:r>
          </m:e>
          <m:sup>
            <m:r>
              <m:rPr>
                <m:sty m:val="p"/>
              </m:rPr>
              <m:t>−</m:t>
            </m:r>
            <m:r>
              <m:rPr>
                <m:sty m:val="p"/>
              </m:rPr>
              <m:t>1</m:t>
            </m:r>
          </m:sup>
        </m:sSup>
      </m:oMath>
      <w:r>
        <w:rPr>
          <w:rFonts w:eastAsia="Georgia" w:cs="Georgia" w:ascii="Georgia" w:hAnsi="Georgia"/>
        </w:rPr>
        <w:t xml:space="preserve"> la vitesse correspondant à 30 nœuds (force 7 sur l'échelle Beaufort, avis de grand frais).</w:t>
      </w:r>
    </w:p>
    <w:p>
      <w:pPr>
        <w:spacing w:line="271" w:before="330" w:lineRule="auto"/>
      </w:pPr>
      <w:r>
        <w:rPr>
          <w:rFonts w:eastAsia="Georgia" w:cs="Georgia" w:ascii="Georgia" w:hAnsi="Georgia"/>
          <w:b/>
          <w:sz w:val="42"/>
        </w:rPr>
        <w:t xml:space="preserve">II Aspects mécaniques</w:t>
      </w:r>
    </w:p>
    <w:p>
      <w:pPr>
        <w:spacing w:after="220" w:lineRule="auto"/>
      </w:pPr>
      <w:r>
        <w:rPr>
          <w:rFonts w:eastAsia="Georgia" w:cs="Georgia" w:ascii="Georgia" w:hAnsi="Georgia"/>
        </w:rPr>
        <w:t xml:space="preserve">On prendra le champ de pesanteur à altitude nulle égal à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spacing w:line="271" w:before="330" w:lineRule="auto"/>
      </w:pPr>
      <w:r>
        <w:rPr>
          <w:rFonts w:eastAsia="Georgia" w:cs="Georgia" w:ascii="Georgia" w:hAnsi="Georgia"/>
          <w:b/>
          <w:sz w:val="42"/>
        </w:rPr>
        <w:t xml:space="preserve">II.A - Stabilité du bateau aux allures portantes</w:t>
      </w:r>
    </w:p>
    <w:p>
      <w:pPr>
        <w:spacing w:after="220" w:lineRule="auto"/>
      </w:pPr>
      <w:r>
        <w:rPr>
          <w:rFonts w:eastAsia="Georgia" w:cs="Georgia" w:ascii="Georgia" w:hAnsi="Georgia"/>
        </w:rPr>
        <w:t xml:space="preserve">Le terme d'allure dans le contexte de la voile ne désigne pas la vitesse, mais précise l'angle entre l'axe avant-arrière du bateau et l'axe du vent.</w:t>
      </w:r>
      <w:r>
        <w:rPr/>
        <w:br w:type="textWrapping"/>
      </w:r>
      <w:r>
        <w:rPr>
          <w:rFonts w:eastAsia="Georgia" w:cs="Georgia" w:ascii="Georgia" w:hAnsi="Georgia"/>
        </w:rPr>
        <w:t xml:space="preserve">On considère d'abord un bateau qui navigue proche du vent arrière (allure portante). Dans ce cas, on utilise couramment une voile légère de grande surface (le spinnaker) déportée à l'avant du bateau et une grand-voile. On adopte ici une géométrie simplifiée pour appréhender le comportement du bateau dans ces conditions : on considère une voile rectangulaire verticale, de largeur </w:t>
      </w:r>
      <m:oMath>
        <m:r>
          <m:rPr>
            <m:sty m:val="i"/>
          </m:rPr>
          <m:t>ℓ</m:t>
        </m:r>
      </m:oMath>
      <w:r>
        <w:rPr/>
        <w:t xml:space="preserve">, de hauteur </w:t>
      </w:r>
      <m:oMath>
        <m:r>
          <m:rPr>
            <m:sty m:val="i"/>
          </m:rPr>
          <m:t>h</m:t>
        </m:r>
      </m:oMath>
      <w:r>
        <w:rPr>
          <w:rFonts w:eastAsia="Georgia" w:cs="Georgia" w:ascii="Georgia" w:hAnsi="Georgia"/>
        </w:rPr>
        <w:t xml:space="preserve">, perpendiculaire à l'axe avant-arrière du bateau. On suppose que le vent souffle dans le sens des </w:t>
      </w:r>
      <m:oMath>
        <m:r>
          <m:rPr>
            <m:sty m:val="i"/>
          </m:rPr>
          <m:t>z</m:t>
        </m:r>
      </m:oMath>
      <w:r>
        <w:rPr>
          <w:rFonts w:eastAsia="Georgia" w:cs="Georgia" w:ascii="Georgia" w:hAnsi="Georgia"/>
        </w:rPr>
        <w:t xml:space="preserve"> croissants, qu'il arrive à incidence normale sur cette voile et que le bas de la voile est confondu avec la surface de l'eau.</w:t>
      </w:r>
    </w:p>
    <w:p>
      <w:pPr>
        <w:spacing w:lineRule="auto"/>
        <w:jc w:val="center"/>
      </w:pPr>
      <w:r>
        <w:rPr/>
        <w:drawing>
          <wp:inline distB="0" distL="0" distR="0" distT="0">
            <wp:extent cx="5486400" cy="6744529"/>
            <wp:effectExtent b="0" l="0" r="0" t="0"/>
            <wp:docPr id="2" name="image-4525006f365326945df274672027734e8ee0e311.jpg"/>
            <a:graphic>
              <a:graphicData uri="http://schemas.openxmlformats.org/drawingml/2006/picture">
                <pic:pic>
                  <pic:nvPicPr>
                    <pic:cNvPr id="2" name="image-4525006f365326945df274672027734e8ee0e311.jpg" descr=""/>
                    <pic:cNvPicPr/>
                  </pic:nvPicPr>
                  <pic:blipFill>
                    <a:blip r:embed="rId6" cstate="print"/>
                    <a:srcRect b="0" l="0" r="0" t="0"/>
                    <a:stretch>
                      <a:fillRect/>
                    </a:stretch>
                  </pic:blipFill>
                  <pic:spPr>
                    <a:xfrm>
                      <a:off x="0" y="0"/>
                      <a:ext cx="5486400" cy="6744529"/>
                    </a:xfrm>
                    <a:prstGeom prst="rect"/>
                  </pic:spPr>
                </pic:pic>
              </a:graphicData>
            </a:graphic>
          </wp:inline>
        </w:drawing>
      </w:r>
    </w:p>
    <w:p>
      <w:pPr>
        <w:spacing w:lineRule="auto"/>
      </w:pPr>
      <w:r>
        <w:rPr>
          <w:rFonts w:eastAsia="Georgia" w:cs="Georgia" w:ascii="Georgia" w:hAnsi="Georgia"/>
        </w:rPr>
        <w:t xml:space="preserve">Figure 2 Modélisation du bateau vent arrière (la voile est représentée en grisé, le bateau est vu de l'arrière, le vent souffle vers les valeurs de </w:t>
      </w:r>
      <m:oMath>
        <m:r>
          <m:rPr>
            <m:sty m:val="i"/>
          </m:rPr>
          <m:t>z</m:t>
        </m:r>
      </m:oMath>
      <w:r>
        <w:rPr/>
        <w:t xml:space="preserve"> croissantes)</w:t>
      </w:r>
    </w:p>
    <w:p>
      <w:pPr>
        <w:spacing w:after="220" w:lineRule="auto"/>
      </w:pPr>
      <w:r>
        <w:rPr>
          <w:rFonts w:eastAsia="Georgia" w:cs="Georgia" w:ascii="Georgia" w:hAnsi="Georgia"/>
        </w:rPr>
        <w:t xml:space="preserve">II.A.1) On peut prendre en compte l'effet du vent sur les voiles en considérant qu'il exerce sur celles-ci une surpression, appelée pression dynamique, donnée par :</w:t>
      </w:r>
    </w:p>
    <w:p>
      <w:pPr>
        <w:spacing w:after="220" w:lineRule="auto"/>
      </w:pPr>
      <m:oMathPara>
        <m:oMath>
          <m:sSub>
            <m:sSubPr/>
            <m:e>
              <m:r>
                <m:rPr>
                  <m:sty m:val="i"/>
                </m:rPr>
                <m:t>p</m:t>
              </m:r>
            </m:e>
            <m:sub>
              <m:r>
                <m:rPr>
                  <m:sty m:val="i"/>
                </m:rPr>
                <m:t>d</m:t>
              </m:r>
            </m:sub>
          </m:sSub>
          <m:r>
            <m:rPr>
              <m:sty m:val="p"/>
            </m:rPr>
            <m:t>=</m:t>
          </m:r>
          <m:f>
            <m:fPr>
              <m:ctrlPr>
                <w:rPr>
                  <w:rFonts w:ascii="Cambria Math" w:hAnsi="Cambria Math"/>
                </w:rPr>
              </m:ctrlPr>
            </m:fPr>
            <m:num>
              <m:r>
                <m:rPr>
                  <m:sty m:val="p"/>
                </m:rPr>
                <m:t>1</m:t>
              </m:r>
            </m:num>
            <m:den>
              <m:r>
                <m:rPr>
                  <m:sty m:val="p"/>
                </m:rPr>
                <m:t>2</m:t>
              </m:r>
            </m:den>
          </m:f>
          <m:sSub>
            <m:sSubPr/>
            <m:e>
              <m:r>
                <m:rPr>
                  <m:sty m:val="i"/>
                </m:rPr>
                <m:t>ρ</m:t>
              </m:r>
            </m:e>
            <m:sub>
              <m:r>
                <m:rPr>
                  <m:sty m:val="p"/>
                </m:rPr>
                <m:t>air</m:t>
              </m:r>
            </m:sub>
          </m:sSub>
          <m:sSup>
            <m:sSupPr/>
            <m:e>
              <m:r>
                <m:rPr>
                  <m:sty m:val="i"/>
                </m:rPr>
                <m:t>v</m:t>
              </m:r>
            </m:e>
            <m:sup>
              <m:r>
                <m:rPr>
                  <m:sty m:val="p"/>
                </m:rPr>
                <m:t>2</m:t>
              </m:r>
            </m:sup>
          </m:sSup>
        </m:oMath>
      </m:oMathPara>
    </w:p>
    <w:p>
      <w:pPr>
        <w:spacing w:after="220" w:lineRule="auto"/>
      </w:pPr>
      <w:r>
        <w:rPr>
          <w:rFonts w:eastAsia="Georgia" w:cs="Georgia" w:ascii="Georgia" w:hAnsi="Georgia"/>
        </w:rPr>
        <w:t xml:space="preserve">où l'on note </w:t>
      </w:r>
      <m:oMath>
        <m:r>
          <m:rPr>
            <m:sty m:val="i"/>
          </m:rPr>
          <m:t>v</m:t>
        </m:r>
      </m:oMath>
      <w:r>
        <w:rPr/>
        <w:t xml:space="preserve"> la vitesse du vent loin du bateau, par rapport aux voiles (vent apparent), et </w:t>
      </w:r>
      <m:oMath>
        <m:sSub>
          <m:sSubPr/>
          <m:e>
            <m:r>
              <m:rPr>
                <m:sty m:val="i"/>
              </m:rPr>
              <m:t>ρ</m:t>
            </m:r>
          </m:e>
          <m:sub>
            <m:r>
              <m:rPr>
                <m:nor/>
              </m:rPr>
              <m:t>air </m:t>
            </m:r>
          </m:sub>
        </m:sSub>
      </m:oMath>
      <w:r>
        <w:rPr/>
        <w:t xml:space="preserve"> la masse volumique de l'air.</w:t>
      </w:r>
      <w:r>
        <w:rPr/>
        <w:br w:type="textWrapping"/>
      </w:r>
      <w:r>
        <w:rPr>
          <w:rFonts w:eastAsia="Georgia" w:cs="Georgia" w:ascii="Georgia" w:hAnsi="Georgia"/>
        </w:rPr>
        <w:t xml:space="preserve">Vérifier l'homogénéité de la formule proposée.</w:t>
      </w:r>
      <w:r>
        <w:rPr/>
        <w:br w:type="textWrapping"/>
      </w:r>
      <w:r>
        <w:rPr>
          <w:rFonts w:eastAsia="Georgia" w:cs="Georgia" w:ascii="Georgia" w:hAnsi="Georgia"/>
        </w:rPr>
        <w:t xml:space="preserve">II.A.2) Déterminer l'expression de la résultante </w:t>
      </w:r>
      <m:oMath>
        <m:acc>
          <m:accPr>
            <m:chr m:val="⃗"/>
          </m:accPr>
          <m:e>
            <m:r>
              <m:rPr>
                <m:sty m:val="i"/>
              </m:rPr>
              <m:t>R</m:t>
            </m:r>
          </m:e>
        </m:acc>
      </m:oMath>
      <w:r>
        <w:rPr>
          <w:rFonts w:eastAsia="Georgia" w:cs="Georgia" w:ascii="Georgia" w:hAnsi="Georgia"/>
        </w:rPr>
        <w:t xml:space="preserve"> des forces exercées par l'air sur la voile et du moment résultant </w:t>
      </w:r>
      <m:oMath>
        <m:sSub>
          <m:sSubPr/>
          <m:e>
            <m:r>
              <m:rPr>
                <m:scr m:val="script"/>
              </m:rPr>
              <m:t>M</m:t>
            </m:r>
          </m:e>
          <m:sub>
            <m:r>
              <m:rPr>
                <m:sty m:val="i"/>
              </m:rPr>
              <m:t>x</m:t>
            </m:r>
          </m:sub>
        </m:sSub>
      </m:oMath>
      <w:r>
        <w:rPr>
          <w:rFonts w:eastAsia="Georgia" w:cs="Georgia" w:ascii="Georgia" w:hAnsi="Georgia"/>
        </w:rPr>
        <w:t xml:space="preserve"> par rapport à l'axe défini par l'arête basse de la voile.</w:t>
      </w:r>
    </w:p>
    <w:p>
      <w:pPr>
        <w:spacing w:line="271" w:before="330" w:lineRule="auto"/>
      </w:pPr>
      <w:r>
        <w:rPr>
          <w:rFonts w:eastAsia="Georgia" w:cs="Georgia" w:ascii="Georgia" w:hAnsi="Georgia"/>
          <w:b/>
          <w:sz w:val="42"/>
        </w:rPr>
        <w:t xml:space="preserve">II.A.3) Application numérique</w:t>
      </w:r>
    </w:p>
    <w:p>
      <w:pPr>
        <w:spacing w:after="220" w:lineRule="auto"/>
      </w:pPr>
      <w:r>
        <w:rPr>
          <w:rFonts w:eastAsia="Georgia" w:cs="Georgia" w:ascii="Georgia" w:hAnsi="Georgia"/>
        </w:rPr>
        <w:t xml:space="preserve">Déterminer les valeurs de </w:t>
      </w:r>
      <m:oMath>
        <m:acc>
          <m:accPr>
            <m:chr m:val="⃗"/>
          </m:accPr>
          <m:e>
            <m:r>
              <m:rPr>
                <m:sty m:val="i"/>
              </m:rPr>
              <m:t>R</m:t>
            </m:r>
          </m:e>
        </m:acc>
      </m:oMath>
      <w:r>
        <w:rPr/>
        <w:t xml:space="preserve"> et </w:t>
      </w:r>
      <m:oMath>
        <m:sSub>
          <m:sSubPr/>
          <m:e>
            <m:r>
              <m:rPr>
                <m:scr m:val="script"/>
              </m:rPr>
              <m:t>M</m:t>
            </m:r>
          </m:e>
          <m:sub>
            <m:r>
              <m:rPr>
                <m:sty m:val="i"/>
              </m:rPr>
              <m:t>x</m:t>
            </m:r>
          </m:sub>
        </m:sSub>
      </m:oMath>
      <w:r>
        <w:rPr/>
        <w:t xml:space="preserve"> pour l'ensemble {spinnaker de </w:t>
      </w:r>
      <m:oMath>
        <m:r>
          <m:rPr>
            <m:sty m:val="p"/>
          </m:rPr>
          <m:t>70</m:t>
        </m:r>
        <m:sSup>
          <m:sSupPr/>
          <m:e>
            <m:r>
              <m:rPr>
                <m:nor/>
              </m:rPr>
              <m:t xml:space="preserve"> </m:t>
            </m:r>
            <m:r>
              <m:rPr>
                <m:sty m:val="p"/>
              </m:rPr>
              <m:t>m</m:t>
            </m:r>
          </m:e>
          <m:sup>
            <m:r>
              <m:rPr>
                <m:sty m:val="p"/>
              </m:rPr>
              <m:t>2</m:t>
            </m:r>
          </m:sup>
        </m:sSup>
        <m:r>
          <m:rPr>
            <m:sty m:val="p"/>
          </m:rPr>
          <m:t>(</m:t>
        </m:r>
        <m:r>
          <m:rPr>
            <m:sty m:val="i"/>
          </m:rPr>
          <m:t>h</m:t>
        </m:r>
        <m:r>
          <m:rPr>
            <m:sty m:val="p"/>
          </m:rPr>
          <m:t>=</m:t>
        </m:r>
        <m:r>
          <m:rPr>
            <m:sty m:val="p"/>
          </m:rPr>
          <m:t>10</m:t>
        </m:r>
        <m:r>
          <m:rPr>
            <m:nor/>
          </m:rPr>
          <m:t xml:space="preserve"> </m:t>
        </m:r>
        <m:r>
          <m:rPr>
            <m:sty m:val="p"/>
          </m:rPr>
          <m:t>m</m:t>
        </m:r>
        <m:r>
          <m:rPr>
            <m:sty m:val="p"/>
          </m:rPr>
          <m:t>,</m:t>
        </m:r>
        <m:r>
          <m:rPr>
            <m:sty m:val="i"/>
          </m:rPr>
          <m:t>ℓ</m:t>
        </m:r>
        <m:r>
          <m:rPr>
            <m:sty m:val="p"/>
          </m:rPr>
          <m:t>=</m:t>
        </m:r>
        <m:r>
          <m:rPr>
            <m:sty m:val="p"/>
          </m:rPr>
          <m:t>7</m:t>
        </m:r>
        <m:r>
          <m:rPr>
            <m:nor/>
          </m:rPr>
          <m:t xml:space="preserve"> </m:t>
        </m:r>
        <m:r>
          <m:rPr>
            <m:sty m:val="p"/>
          </m:rPr>
          <m:t>m</m:t>
        </m:r>
        <m:r>
          <m:rPr>
            <m:sty m:val="p"/>
          </m:rPr>
          <m:t>)</m:t>
        </m:r>
        <m:r>
          <m:rPr>
            <m:sty m:val="p"/>
          </m:rPr>
          <m:t>+</m:t>
        </m:r>
      </m:oMath>
      <w:r>
        <w:rPr/>
        <w:t xml:space="preserve"> grand-voile de </w:t>
      </w:r>
      <m:oMath>
        <m:d>
          <m:dPr>
            <m:begChr m:val=""/>
            <m:endChr m:val="}"/>
            <m:ctrlPr>
              <w:rPr>
                <w:rFonts w:ascii="Cambria Math" w:hAnsi="Cambria Math"/>
              </w:rPr>
            </m:ctrlPr>
          </m:dPr>
          <m:e>
            <m:r>
              <m:rPr>
                <m:sty m:val="p"/>
              </m:rPr>
              <m:t>25</m:t>
            </m:r>
            <m:sSup>
              <m:sSupPr/>
              <m:e>
                <m:r>
                  <m:rPr>
                    <m:nor/>
                  </m:rPr>
                  <m:t xml:space="preserve"> </m:t>
                </m:r>
                <m:r>
                  <m:rPr>
                    <m:sty m:val="p"/>
                  </m:rPr>
                  <m:t>m</m:t>
                </m:r>
              </m:e>
              <m:sup>
                <m:r>
                  <m:rPr>
                    <m:sty m:val="p"/>
                  </m:rPr>
                  <m:t>2</m:t>
                </m:r>
              </m:sup>
            </m:sSup>
            <m:r>
              <m:rPr>
                <m:sty m:val="p"/>
              </m:rPr>
              <m:t>,</m:t>
            </m:r>
            <m:r>
              <m:rPr>
                <m:sty m:val="p"/>
              </m:rPr>
              <m:t>(</m:t>
            </m:r>
            <m:r>
              <m:rPr>
                <m:sty m:val="i"/>
              </m:rPr>
              <m:t>h</m:t>
            </m:r>
            <m:r>
              <m:rPr>
                <m:sty m:val="p"/>
              </m:rPr>
              <m:t>=</m:t>
            </m:r>
            <m:r>
              <m:rPr>
                <m:sty m:val="p"/>
              </m:rPr>
              <m:t>10</m:t>
            </m:r>
            <m:r>
              <m:rPr>
                <m:nor/>
              </m:rPr>
              <m:t xml:space="preserve"> </m:t>
            </m:r>
            <m:r>
              <m:rPr>
                <m:sty m:val="p"/>
              </m:rPr>
              <m:t>m</m:t>
            </m:r>
            <m:r>
              <m:rPr>
                <m:sty m:val="p"/>
              </m:rPr>
              <m:t>,</m:t>
            </m:r>
            <m:r>
              <m:rPr>
                <m:sty m:val="i"/>
              </m:rPr>
              <m:t>ℓ</m:t>
            </m:r>
            <m:r>
              <m:rPr>
                <m:sty m:val="p"/>
              </m:rPr>
              <m:t>=</m:t>
            </m:r>
            <m:r>
              <m:rPr>
                <m:sty m:val="p"/>
              </m:rPr>
              <m:t>2</m:t>
            </m:r>
            <m:r>
              <m:rPr>
                <m:sty m:val="p"/>
              </m:rPr>
              <m:t>,</m:t>
            </m:r>
            <m:r>
              <m:rPr>
                <m:sty m:val="p"/>
              </m:rPr>
              <m:t>5</m:t>
            </m:r>
            <m:r>
              <m:rPr>
                <m:nor/>
              </m:rPr>
              <m:t xml:space="preserve"> </m:t>
            </m:r>
            <m:r>
              <m:rPr>
                <m:sty m:val="p"/>
              </m:rPr>
              <m:t>m</m:t>
            </m:r>
            <m:r>
              <m:rPr>
                <m:sty m:val="p"/>
              </m:rPr>
              <m:t>)</m:t>
            </m:r>
          </m:e>
        </m:d>
      </m:oMath>
      <w:r>
        <w:rPr>
          <w:rFonts w:eastAsia="Georgia" w:cs="Georgia" w:ascii="Georgia" w:hAnsi="Georgia"/>
        </w:rPr>
        <w:t xml:space="preserve"> par un vent apparent de 30 nœuds. On prendra </w:t>
      </w:r>
      <m:oMath>
        <m:sSub>
          <m:sSubPr/>
          <m:e>
            <m:r>
              <m:rPr>
                <m:sty m:val="i"/>
              </m:rPr>
              <m:t>ρ</m:t>
            </m:r>
          </m:e>
          <m:sub>
            <m:r>
              <m:rPr>
                <m:nor/>
              </m:rPr>
              <m:t>air </m:t>
            </m:r>
          </m:sub>
        </m:sSub>
        <m:r>
          <m:rPr>
            <m:sty m:val="p"/>
          </m:rPr>
          <m:t>=</m:t>
        </m:r>
        <m:r>
          <m:rPr>
            <m:sty m:val="p"/>
          </m:rPr>
          <m:t>1</m:t>
        </m:r>
        <m:r>
          <m:rPr>
            <m:sty m:val="p"/>
          </m:rPr>
          <m:t>,</m:t>
        </m:r>
        <m:r>
          <m:rPr>
            <m:sty m:val="p"/>
          </m:rPr>
          <m:t>3</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II.A.4) Très concrètement, quel est le risque lié au moment résultant des actions de l'air sous cette allure ? Comment l'équipage d'un bateau léger doit-il se positionner pour supporter une telle allure avec un vent fort ?</w:t>
      </w:r>
      <w:r>
        <w:rPr/>
        <w:br w:type="textWrapping"/>
      </w:r>
      <w:r>
        <w:rPr/>
        <w:t xml:space="preserve">II.A.5) Quelles sont les autres forces en jeu qui peuvent permettre de stabiliser le bateau dans ce contexte ?</w:t>
      </w:r>
    </w:p>
    <w:p>
      <w:pPr>
        <w:spacing w:line="271" w:before="330" w:lineRule="auto"/>
      </w:pPr>
      <w:r>
        <w:rPr>
          <w:rFonts w:eastAsia="Georgia" w:cs="Georgia" w:ascii="Georgia" w:hAnsi="Georgia"/>
          <w:b/>
          <w:sz w:val="42"/>
        </w:rPr>
        <w:t xml:space="preserve">II.B - Stabilité du bateau aux allures non portantes</w:t>
      </w:r>
    </w:p>
    <w:p>
      <w:pPr>
        <w:spacing w:after="220" w:lineRule="auto"/>
      </w:pPr>
      <w:r>
        <w:rPr>
          <w:rFonts w:eastAsia="Georgia" w:cs="Georgia" w:ascii="Georgia" w:hAnsi="Georgia"/>
        </w:rPr>
        <w:t xml:space="preserve">On considère un bateau qui remonte au vent: la projection de son vecteur vitesse sur la vitesse du vent est négative. Un écoulement laminaire du vent autour des voiles permet en effet de développer une force de portance, très similaire à celle qui permet aux avions de voler et ainsi de remonter au vent. Dans ce cas, les voiles sont bordées (proches du plan de symétrie de la coque). Nous n'abordons pas ici l'explication de la portance, qui relève explicitement de la mécanique des fluides.</w:t>
      </w:r>
    </w:p>
    <w:p>
      <w:pPr>
        <w:spacing w:lineRule="auto"/>
        <w:jc w:val="center"/>
      </w:pPr>
      <w:r>
        <w:rPr/>
        <w:drawing>
          <wp:inline distB="0" distL="0" distR="0" distT="0">
            <wp:extent cx="5486400" cy="6024664"/>
            <wp:effectExtent b="0" l="0" r="0" t="0"/>
            <wp:docPr id="3" name="image-fa0777f4c43b5436fdedea3224be27d0660a3df8.jpg"/>
            <a:graphic>
              <a:graphicData uri="http://schemas.openxmlformats.org/drawingml/2006/picture">
                <pic:pic>
                  <pic:nvPicPr>
                    <pic:cNvPr id="3" name="image-fa0777f4c43b5436fdedea3224be27d0660a3df8.jpg" descr=""/>
                    <pic:cNvPicPr/>
                  </pic:nvPicPr>
                  <pic:blipFill>
                    <a:blip r:embed="rId7" cstate="print"/>
                    <a:srcRect b="0" l="0" r="0" t="0"/>
                    <a:stretch>
                      <a:fillRect/>
                    </a:stretch>
                  </pic:blipFill>
                  <pic:spPr>
                    <a:xfrm>
                      <a:off x="0" y="0"/>
                      <a:ext cx="5486400" cy="6024664"/>
                    </a:xfrm>
                    <a:prstGeom prst="rect"/>
                  </pic:spPr>
                </pic:pic>
              </a:graphicData>
            </a:graphic>
          </wp:inline>
        </w:drawing>
      </w:r>
    </w:p>
    <w:p>
      <w:pPr>
        <w:spacing w:lineRule="auto"/>
      </w:pPr>
      <w:r>
        <w:rPr>
          <w:rFonts w:eastAsia="Georgia" w:cs="Georgia" w:ascii="Georgia" w:hAnsi="Georgia"/>
        </w:rPr>
        <w:t xml:space="preserve">Figure 3 Modélisation du bateau à la gite (le bateau est toujours vu de l'arrière, il avance selon les valeurs de </w:t>
      </w:r>
      <m:oMath>
        <m:r>
          <m:rPr>
            <m:sty m:val="i"/>
          </m:rPr>
          <m:t>z</m:t>
        </m:r>
      </m:oMath>
      <w:r>
        <w:rPr/>
        <w:t xml:space="preserve"> croissantes)</w:t>
      </w:r>
    </w:p>
    <w:p>
      <w:pPr>
        <w:spacing w:after="220" w:lineRule="auto"/>
      </w:pPr>
      <w:r>
        <w:rPr>
          <w:rFonts w:eastAsia="Georgia" w:cs="Georgia" w:ascii="Georgia" w:hAnsi="Georgia"/>
        </w:rPr>
        <w:t xml:space="preserve">L'objet de cette question est une approche élémentaire de la stabilité du bateau autour de l'axe avant-arrière (problème du chavirage). On considère donc schématiquement une voile plane, rectangulaire, dans le plan de symétrie du bateau, dont l'arête basse coïncide avec la ligne de flottaison, et sur laquelle on a la différence de pression (voir figure 3) :</w:t>
      </w:r>
    </w:p>
    <w:p>
      <w:pPr>
        <w:spacing w:after="220" w:lineRule="auto"/>
      </w:pPr>
      <m:oMathPara>
        <m:oMath>
          <m:sSub>
            <m:sSubPr/>
            <m:e>
              <m:r>
                <m:rPr>
                  <m:sty m:val="i"/>
                </m:rPr>
                <m:t>p</m:t>
              </m:r>
            </m:e>
            <m:sub>
              <m:r>
                <m:rPr>
                  <m:sty m:val="p"/>
                </m:rPr>
                <m:t>int</m:t>
              </m:r>
            </m:sub>
          </m:sSub>
          <m:r>
            <m:rPr>
              <m:sty m:val="p"/>
            </m:rPr>
            <m:t>−</m:t>
          </m:r>
          <m:sSub>
            <m:sSubPr/>
            <m:e>
              <m:r>
                <m:rPr>
                  <m:sty m:val="i"/>
                </m:rPr>
                <m:t>p</m:t>
              </m:r>
            </m:e>
            <m:sub>
              <m:r>
                <m:rPr>
                  <m:sty m:val="p"/>
                </m:rPr>
                <m:t>ext</m:t>
              </m:r>
            </m:sub>
          </m:sSub>
          <m:r>
            <m:rPr>
              <m:sty m:val="p"/>
            </m:rPr>
            <m:t>=</m:t>
          </m:r>
          <m:f>
            <m:fPr>
              <m:ctrlPr>
                <w:rPr>
                  <w:rFonts w:ascii="Cambria Math" w:hAnsi="Cambria Math"/>
                </w:rPr>
              </m:ctrlPr>
            </m:fPr>
            <m:num>
              <m:r>
                <m:rPr>
                  <m:sty m:val="p"/>
                </m:rPr>
                <m:t>1</m:t>
              </m:r>
            </m:num>
            <m:den>
              <m:r>
                <m:rPr>
                  <m:sty m:val="p"/>
                </m:rPr>
                <m:t>2</m:t>
              </m:r>
            </m:den>
          </m:f>
          <m:r>
            <m:rPr>
              <m:sty m:val="i"/>
            </m:rPr>
            <m:t>C</m:t>
          </m:r>
          <m:sSub>
            <m:sSubPr/>
            <m:e>
              <m:r>
                <m:rPr>
                  <m:sty m:val="i"/>
                </m:rPr>
                <m:t>ρ</m:t>
              </m:r>
            </m:e>
            <m:sub>
              <m:r>
                <m:rPr>
                  <m:sty m:val="p"/>
                </m:rPr>
                <m:t>air</m:t>
              </m:r>
            </m:sub>
          </m:sSub>
          <m:sSup>
            <m:sSupPr/>
            <m:e>
              <m:r>
                <m:rPr>
                  <m:sty m:val="i"/>
                </m:rPr>
                <m:t>v</m:t>
              </m:r>
            </m:e>
            <m:sup>
              <m:r>
                <m:rPr>
                  <m:sty m:val="p"/>
                </m:rPr>
                <m:t>2</m:t>
              </m:r>
            </m:sup>
          </m:sSup>
        </m:oMath>
      </m:oMathPara>
    </w:p>
    <w:p>
      <w:pPr>
        <w:spacing w:after="220" w:lineRule="auto"/>
      </w:pPr>
      <w:r>
        <w:rPr/>
        <w:t xml:space="preserve">entre l'intrados et l'extrados de la voile. </w:t>
      </w:r>
      <m:oMath>
        <m:r>
          <m:rPr>
            <m:sty m:val="i"/>
          </m:rPr>
          <m:t>C</m:t>
        </m:r>
      </m:oMath>
      <w:r>
        <w:rPr/>
        <w:t xml:space="preserve"> est un coefficient sans dimension, on prendra </w:t>
      </w:r>
      <m:oMath>
        <m:r>
          <m:rPr>
            <m:sty m:val="i"/>
          </m:rPr>
          <m:t>C</m:t>
        </m:r>
        <m:r>
          <m:rPr>
            <m:sty m:val="p"/>
          </m:rPr>
          <m:t>=</m:t>
        </m:r>
        <m:r>
          <m:rPr>
            <m:sty m:val="p"/>
          </m:rPr>
          <m:t>0</m:t>
        </m:r>
        <m:r>
          <m:rPr>
            <m:sty m:val="p"/>
          </m:rPr>
          <m:t>,</m:t>
        </m:r>
        <m:r>
          <m:rPr>
            <m:sty m:val="p"/>
          </m:rPr>
          <m:t>20</m:t>
        </m:r>
      </m:oMath>
      <w:r>
        <w:rPr>
          <w:rFonts w:eastAsia="Georgia" w:cs="Georgia" w:ascii="Georgia" w:hAnsi="Georgia"/>
        </w:rPr>
        <w:t xml:space="preserve"> pour les applications numériques.</w:t>
      </w:r>
      <w:r>
        <w:rPr/>
        <w:br w:type="textWrapping"/>
      </w:r>
      <w:r>
        <w:rPr>
          <w:rFonts w:eastAsia="Georgia" w:cs="Georgia" w:ascii="Georgia" w:hAnsi="Georgia"/>
        </w:rPr>
        <w:t xml:space="preserve">II.B.1) Exprimer le moment résultant </w:t>
      </w:r>
      <m:oMath>
        <m:sSub>
          <m:sSubPr/>
          <m:e>
            <m:r>
              <m:rPr>
                <m:scr m:val="script"/>
              </m:rPr>
              <m:t>M</m:t>
            </m:r>
          </m:e>
          <m:sub>
            <m:r>
              <m:rPr>
                <m:sty m:val="i"/>
              </m:rPr>
              <m:t>z</m:t>
            </m:r>
          </m:sub>
        </m:sSub>
      </m:oMath>
      <w:r>
        <w:rPr/>
        <w:t xml:space="preserve"> des actions de l'air sur une voile (largeur </w:t>
      </w:r>
      <m:oMath>
        <m:r>
          <m:rPr>
            <m:sty m:val="i"/>
          </m:rPr>
          <m:t>ℓ</m:t>
        </m:r>
      </m:oMath>
      <w:r>
        <w:rPr/>
        <w:t xml:space="preserve">, hauteur </w:t>
      </w:r>
      <m:oMath>
        <m:r>
          <m:rPr>
            <m:sty m:val="i"/>
          </m:rPr>
          <m:t>h</m:t>
        </m:r>
      </m:oMath>
      <w:r>
        <w:rPr>
          <w:rFonts w:eastAsia="Georgia" w:cs="Georgia" w:ascii="Georgia" w:hAnsi="Georgia"/>
        </w:rPr>
        <w:t xml:space="preserve"> ) par rapport à l'axe avant-arrière du bateau (axe </w:t>
      </w:r>
      <m:oMath>
        <m:r>
          <m:rPr>
            <m:sty m:val="i"/>
          </m:rPr>
          <m:t>O</m:t>
        </m:r>
        <m:r>
          <m:rPr>
            <m:sty m:val="i"/>
          </m:rPr>
          <m:t>z</m:t>
        </m:r>
      </m:oMath>
      <w:r>
        <w:rPr/>
        <w:t xml:space="preserve"> ).</w:t>
      </w:r>
      <w:r>
        <w:rPr/>
        <w:br w:type="textWrapping"/>
      </w:r>
      <w:r>
        <w:rPr>
          <w:rFonts w:eastAsia="Georgia" w:cs="Georgia" w:ascii="Georgia" w:hAnsi="Georgia"/>
        </w:rPr>
        <w:t xml:space="preserve">Quelle est la partie des voiles qui contribue le plus à faire giter le bateau?</w:t>
      </w:r>
    </w:p>
    <w:p>
      <w:pPr>
        <w:spacing w:line="271" w:before="330" w:lineRule="auto"/>
      </w:pPr>
      <w:r>
        <w:rPr>
          <w:rFonts w:eastAsia="Georgia" w:cs="Georgia" w:ascii="Georgia" w:hAnsi="Georgia"/>
          <w:b/>
          <w:sz w:val="42"/>
        </w:rPr>
        <w:t xml:space="preserve">II.B.2) Application numérique</w:t>
      </w:r>
    </w:p>
    <w:p>
      <w:pPr>
        <w:spacing w:after="220" w:lineRule="auto"/>
      </w:pPr>
      <w:r>
        <w:rPr/>
        <w:t xml:space="preserve">Calculer la valeur de </w:t>
      </w:r>
      <m:oMath>
        <m:sSub>
          <m:sSubPr/>
          <m:e>
            <m:r>
              <m:rPr>
                <m:scr m:val="script"/>
              </m:rPr>
              <m:t>M</m:t>
            </m:r>
          </m:e>
          <m:sub>
            <m:r>
              <m:rPr>
                <m:sty m:val="i"/>
              </m:rPr>
              <m:t>z</m:t>
            </m:r>
          </m:sub>
        </m:sSub>
      </m:oMath>
      <w:r>
        <w:rPr/>
        <w:t xml:space="preserve"> pour un bateau sous grand-voile ( </w:t>
      </w:r>
      <m:oMath>
        <m:r>
          <m:rPr>
            <m:sty m:val="i"/>
          </m:rPr>
          <m:t>h</m:t>
        </m:r>
        <m:r>
          <m:rPr>
            <m:sty m:val="p"/>
          </m:rPr>
          <m:t>=</m:t>
        </m:r>
        <m:r>
          <m:rPr>
            <m:sty m:val="p"/>
          </m:rPr>
          <m:t>10</m:t>
        </m:r>
        <m:r>
          <m:rPr>
            <m:nor/>
          </m:rPr>
          <m:t xml:space="preserve"> </m:t>
        </m:r>
        <m:r>
          <m:rPr>
            <m:sty m:val="p"/>
          </m:rPr>
          <m:t>m</m:t>
        </m:r>
        <m:r>
          <m:rPr>
            <m:sty m:val="p"/>
          </m:rPr>
          <m:t>,</m:t>
        </m:r>
        <m:r>
          <m:rPr>
            <m:sty m:val="i"/>
          </m:rPr>
          <m:t>ℓ</m:t>
        </m:r>
        <m:r>
          <m:rPr>
            <m:sty m:val="p"/>
          </m:rPr>
          <m:t>=</m:t>
        </m:r>
        <m:r>
          <m:rPr>
            <m:sty m:val="p"/>
          </m:rPr>
          <m:t>2</m:t>
        </m:r>
        <m:r>
          <m:rPr>
            <m:sty m:val="p"/>
          </m:rPr>
          <m:t>,</m:t>
        </m:r>
        <m:r>
          <m:rPr>
            <m:sty m:val="p"/>
          </m:rPr>
          <m:t>5</m:t>
        </m:r>
        <m:r>
          <m:rPr>
            <m:nor/>
          </m:rPr>
          <m:t xml:space="preserve"> </m:t>
        </m:r>
        <m:r>
          <m:rPr>
            <m:sty m:val="p"/>
          </m:rPr>
          <m:t>m</m:t>
        </m:r>
      </m:oMath>
      <w:r>
        <w:rPr>
          <w:rFonts w:eastAsia="Georgia" w:cs="Georgia" w:ascii="Georgia" w:hAnsi="Georgia"/>
        </w:rPr>
        <w:t xml:space="preserve"> ) et génois ( </w:t>
      </w:r>
      <m:oMath>
        <m:r>
          <m:rPr>
            <m:sty m:val="i"/>
          </m:rPr>
          <m:t>h</m:t>
        </m:r>
        <m:r>
          <m:rPr>
            <m:sty m:val="p"/>
          </m:rPr>
          <m:t>=</m:t>
        </m:r>
        <m:r>
          <m:rPr>
            <m:sty m:val="p"/>
          </m:rPr>
          <m:t>10</m:t>
        </m:r>
        <m:r>
          <m:rPr>
            <m:nor/>
          </m:rPr>
          <m:t xml:space="preserve"> </m:t>
        </m:r>
        <m:r>
          <m:rPr>
            <m:sty m:val="p"/>
          </m:rPr>
          <m:t>m</m:t>
        </m:r>
        <m:r>
          <m:rPr>
            <m:sty m:val="p"/>
          </m:rPr>
          <m:t>,</m:t>
        </m:r>
        <m:r>
          <m:rPr>
            <m:sty m:val="i"/>
          </m:rPr>
          <m:t>ℓ</m:t>
        </m:r>
        <m:r>
          <m:rPr>
            <m:sty m:val="p"/>
          </m:rPr>
          <m:t>=</m:t>
        </m:r>
        <m:r>
          <m:rPr>
            <m:sty m:val="p"/>
          </m:rPr>
          <m:t>1</m:t>
        </m:r>
        <m:r>
          <m:rPr>
            <m:sty m:val="p"/>
          </m:rPr>
          <m:t>,</m:t>
        </m:r>
        <m:r>
          <m:rPr>
            <m:sty m:val="p"/>
          </m:rPr>
          <m:t>7</m:t>
        </m:r>
        <m:r>
          <m:rPr>
            <m:nor/>
          </m:rPr>
          <m:t xml:space="preserve"> </m:t>
        </m:r>
        <m:r>
          <m:rPr>
            <m:sty m:val="p"/>
          </m:rPr>
          <m:t>m</m:t>
        </m:r>
      </m:oMath>
      <w:r>
        <w:rPr>
          <w:rFonts w:eastAsia="Georgia" w:cs="Georgia" w:ascii="Georgia" w:hAnsi="Georgia"/>
        </w:rPr>
        <w:t xml:space="preserve"> ) dans 30 nœuds de vent.</w:t>
      </w:r>
      <w:r>
        <w:rPr/>
        <w:br w:type="textWrapping"/>
      </w:r>
      <w:r>
        <w:rPr>
          <w:rFonts w:eastAsia="Georgia" w:cs="Georgia" w:ascii="Georgia" w:hAnsi="Georgia"/>
        </w:rPr>
        <w:t xml:space="preserve">II.B.3) La quille est en forme de torpille (voir figure 1). On la modélise par une masse </w:t>
      </w:r>
      <m:oMath>
        <m:r>
          <m:rPr>
            <m:sty m:val="i"/>
          </m:rPr>
          <m:t>m</m:t>
        </m:r>
        <m:r>
          <m:rPr>
            <m:sty m:val="p"/>
          </m:rPr>
          <m:t>=</m:t>
        </m:r>
        <m:r>
          <m:rPr>
            <m:sty m:val="p"/>
          </m:rPr>
          <m:t>430</m:t>
        </m:r>
        <m:r>
          <m:rPr>
            <m:nor/>
          </m:rPr>
          <m:t xml:space="preserve"> </m:t>
        </m:r>
        <m:r>
          <m:rPr>
            <m:sty m:val="p"/>
          </m:rPr>
          <m:t>kg</m:t>
        </m:r>
      </m:oMath>
      <w:r>
        <w:rPr>
          <w:rFonts w:eastAsia="Georgia" w:cs="Georgia" w:ascii="Georgia" w:hAnsi="Georgia"/>
        </w:rPr>
        <w:t xml:space="preserve"> placée dans le prolongement de l'axe du mât, à une distance </w:t>
      </w:r>
      <m:oMath>
        <m:r>
          <m:rPr>
            <m:sty m:val="i"/>
          </m:rPr>
          <m:t>d</m:t>
        </m:r>
        <m:r>
          <m:rPr>
            <m:sty m:val="p"/>
          </m:rPr>
          <m:t>=</m:t>
        </m:r>
        <m:r>
          <m:rPr>
            <m:sty m:val="p"/>
          </m:rPr>
          <m:t>2</m:t>
        </m:r>
        <m:r>
          <m:rPr>
            <m:sty m:val="p"/>
          </m:rPr>
          <m:t>,</m:t>
        </m:r>
        <m:r>
          <m:rPr>
            <m:sty m:val="p"/>
          </m:rPr>
          <m:t>0</m:t>
        </m:r>
        <m:r>
          <m:rPr>
            <m:nor/>
          </m:rPr>
          <m:t xml:space="preserve"> </m:t>
        </m:r>
        <m:r>
          <m:rPr>
            <m:sty m:val="p"/>
          </m:rPr>
          <m:t>m</m:t>
        </m:r>
      </m:oMath>
      <w:r>
        <w:rPr>
          <w:rFonts w:eastAsia="Georgia" w:cs="Georgia" w:ascii="Georgia" w:hAnsi="Georgia"/>
        </w:rPr>
        <w:t xml:space="preserve"> sous la ligne de flottaison (voir figure 3). Exprimer le moment par rapport à l'axe </w:t>
      </w:r>
      <m:oMath>
        <m:r>
          <m:rPr>
            <m:sty m:val="i"/>
          </m:rPr>
          <m:t>O</m:t>
        </m:r>
        <m:r>
          <m:rPr>
            <m:sty m:val="i"/>
          </m:rPr>
          <m:t>z</m:t>
        </m:r>
      </m:oMath>
      <w:r>
        <w:rPr>
          <w:rFonts w:eastAsia="Georgia" w:cs="Georgia" w:ascii="Georgia" w:hAnsi="Georgia"/>
        </w:rPr>
        <w:t xml:space="preserve"> (appelé moment de redressement) du poids de cette quille en fonction de l'angle de gite </w:t>
      </w:r>
      <m:oMath>
        <m:r>
          <m:rPr>
            <m:sty m:val="i"/>
          </m:rPr>
          <m:t>α</m:t>
        </m:r>
      </m:oMath>
      <w:r>
        <w:rPr/>
        <w:t xml:space="preserve"> et des autres grandeurs pertinentes.</w:t>
      </w:r>
    </w:p>
    <w:p>
      <w:pPr>
        <w:spacing w:line="271" w:before="330" w:lineRule="auto"/>
      </w:pPr>
      <w:r>
        <w:rPr>
          <w:rFonts w:eastAsia="Georgia" w:cs="Georgia" w:ascii="Georgia" w:hAnsi="Georgia"/>
          <w:b/>
          <w:sz w:val="42"/>
        </w:rPr>
        <w:t xml:space="preserve">II.B.4) Application numérique</w:t>
      </w:r>
    </w:p>
    <w:p>
      <w:pPr>
        <w:spacing w:after="220" w:lineRule="auto"/>
      </w:pPr>
      <w:r>
        <w:rPr>
          <w:rFonts w:eastAsia="Georgia" w:cs="Georgia" w:ascii="Georgia" w:hAnsi="Georgia"/>
        </w:rPr>
        <w:t xml:space="preserve">Calculer le moment de redressement pour un angle de gite de 30 degrés et conclure en comparant à </w:t>
      </w:r>
      <m:oMath>
        <m:sSub>
          <m:sSubPr/>
          <m:e>
            <m:r>
              <m:rPr>
                <m:scr m:val="script"/>
              </m:rPr>
              <m:t>M</m:t>
            </m:r>
          </m:e>
          <m:sub>
            <m:r>
              <m:rPr>
                <m:sty m:val="i"/>
              </m:rPr>
              <m:t>z</m:t>
            </m:r>
          </m:sub>
        </m:sSub>
      </m:oMath>
      <w:r>
        <w:rPr/>
        <w:t xml:space="preserve">.</w:t>
      </w:r>
      <w:r>
        <w:rPr/>
        <w:br w:type="textWrapping"/>
      </w:r>
      <w:r>
        <w:rPr>
          <w:rFonts w:eastAsia="Georgia" w:cs="Georgia" w:ascii="Georgia" w:hAnsi="Georgia"/>
        </w:rPr>
        <w:t xml:space="preserve">II.B.5) Certains prototypes de pogo 2 exploitent une quille dite «pendulaire». Celle-ci peut s'incliner d'un certain angle autour de l'axe </w:t>
      </w:r>
      <m:oMath>
        <m:r>
          <m:rPr>
            <m:sty m:val="i"/>
          </m:rPr>
          <m:t>O</m:t>
        </m:r>
        <m:r>
          <m:rPr>
            <m:sty m:val="i"/>
          </m:rPr>
          <m:t>z</m:t>
        </m:r>
      </m:oMath>
      <w:r>
        <w:rPr>
          <w:rFonts w:eastAsia="Georgia" w:cs="Georgia" w:ascii="Georgia" w:hAnsi="Georgia"/>
        </w:rPr>
        <w:t xml:space="preserve">. Expliquer succinctement les avantages et inconvénients de ce système.</w:t>
      </w:r>
      <w:r>
        <w:rPr/>
        <w:br w:type="textWrapping"/>
      </w:r>
      <w:r>
        <w:rPr>
          <w:rFonts w:eastAsia="Georgia" w:cs="Georgia" w:ascii="Georgia" w:hAnsi="Georgia"/>
        </w:rPr>
        <w:t xml:space="preserve">II.B.6) Expliquez qualitativement comment la carène (partie immergée de la coque) intervient dans l'équilibre face au chavirage lorsque le bateau gite. Le choix d'une coque très large est-il de nature à produire un important moment de redressement (qui s'oppose au moment du vent sur les voiles) ?</w:t>
      </w:r>
      <w:r>
        <w:rPr/>
        <w:br w:type="textWrapping"/>
      </w:r>
      <w:r>
        <w:rPr>
          <w:rFonts w:eastAsia="Georgia" w:cs="Georgia" w:ascii="Georgia" w:hAnsi="Georgia"/>
        </w:rPr>
        <w:t xml:space="preserve">Quel est le moment par rapport à l'axe </w:t>
      </w:r>
      <m:oMath>
        <m:r>
          <m:rPr>
            <m:sty m:val="i"/>
          </m:rPr>
          <m:t>O</m:t>
        </m:r>
        <m:r>
          <m:rPr>
            <m:sty m:val="i"/>
          </m:rPr>
          <m:t>z</m:t>
        </m:r>
      </m:oMath>
      <w:r>
        <w:rPr>
          <w:rFonts w:eastAsia="Georgia" w:cs="Georgia" w:ascii="Georgia" w:hAnsi="Georgia"/>
        </w:rPr>
        <w:t xml:space="preserve"> développé lorsqu'un volume </w:t>
      </w:r>
      <m:oMath>
        <m:r>
          <m:rPr>
            <m:sty m:val="i"/>
          </m:rPr>
          <m:t>V</m:t>
        </m:r>
        <m:r>
          <m:rPr>
            <m:sty m:val="p"/>
          </m:rPr>
          <m:t>=</m:t>
        </m:r>
        <m:r>
          <m:rPr>
            <m:sty m:val="p"/>
          </m:rPr>
          <m:t>500</m:t>
        </m:r>
        <m:r>
          <m:rPr>
            <m:nor/>
          </m:rPr>
          <m:t xml:space="preserve"> </m:t>
        </m:r>
        <m:r>
          <m:rPr>
            <m:sty m:val="p"/>
          </m:rPr>
          <m:t>L</m:t>
        </m:r>
      </m:oMath>
      <w:r>
        <w:rPr>
          <w:rFonts w:eastAsia="Georgia" w:cs="Georgia" w:ascii="Georgia" w:hAnsi="Georgia"/>
        </w:rPr>
        <w:t xml:space="preserve"> d'eau est déplacé par la carène, volume d'eau placé à une distance moyenne de </w:t>
      </w:r>
      <m:oMath>
        <m:r>
          <m:rPr>
            <m:sty m:val="p"/>
          </m:rPr>
          <m:t>1</m:t>
        </m:r>
        <m:r>
          <m:rPr>
            <m:sty m:val="p"/>
          </m:rPr>
          <m:t>,</m:t>
        </m:r>
        <m:r>
          <m:rPr>
            <m:sty m:val="p"/>
          </m:rPr>
          <m:t>0</m:t>
        </m:r>
        <m:r>
          <m:rPr>
            <m:nor/>
          </m:rPr>
          <m:t xml:space="preserve"> </m:t>
        </m:r>
        <m:r>
          <m:rPr>
            <m:sty m:val="p"/>
          </m:rPr>
          <m:t>m</m:t>
        </m:r>
      </m:oMath>
      <w:r>
        <w:rPr/>
        <w:t xml:space="preserve"> de l'axe de rotation, avec un angle de gite valant </w:t>
      </w:r>
      <m:oMath>
        <m:r>
          <m:rPr>
            <m:sty m:val="i"/>
          </m:rPr>
          <m:t>α</m:t>
        </m:r>
        <m:r>
          <m:rPr>
            <m:sty m:val="p"/>
          </m:rPr>
          <m:t>=</m:t>
        </m:r>
        <m:sSup>
          <m:sSupPr/>
          <m:e>
            <m:r>
              <m:rPr>
                <m:sty m:val="p"/>
              </m:rPr>
              <m:t>30</m:t>
            </m:r>
          </m:e>
          <m:sup>
            <m:r>
              <m:rPr>
                <m:sty m:val="p"/>
              </m:rPr>
              <m:t>∘</m:t>
            </m:r>
          </m:sup>
        </m:sSup>
      </m:oMath>
      <w:r>
        <w:rPr/>
        <w:t xml:space="preserve"> ?</w:t>
      </w:r>
      <w:r>
        <w:rPr/>
        <w:br w:type="textWrapping"/>
      </w:r>
      <w:r>
        <w:rPr/>
        <w:t xml:space="preserve">Conclure.</w:t>
      </w:r>
    </w:p>
    <w:p>
      <w:pPr>
        <w:spacing w:line="271" w:before="330" w:lineRule="auto"/>
      </w:pPr>
      <w:r>
        <w:rPr>
          <w:rFonts w:eastAsia="Georgia" w:cs="Georgia" w:ascii="Georgia" w:hAnsi="Georgia"/>
          <w:b/>
          <w:sz w:val="42"/>
        </w:rPr>
        <w:t xml:space="preserve">II.C - Efforts à échelle humaine</w:t>
      </w:r>
    </w:p>
    <w:p>
      <w:pPr>
        <w:spacing w:after="220" w:lineRule="auto"/>
      </w:pPr>
      <w:r>
        <w:rPr>
          <w:rFonts w:eastAsia="Georgia" w:cs="Georgia" w:ascii="Georgia" w:hAnsi="Georgia"/>
        </w:rPr>
        <w:t xml:space="preserve">Les actions mécaniques que le marin peut effectuer amènent à utiliser d'une part des winchs (utilisation de trains épicycloïdaux) et d'autre part des palans. Le principe du palan est ancien, mais les matériaux nouveaux permettent aux poulies qui les composent d'être bien modélisées par des poulies idéales ce qui change réellement les efforts humains à développer et le poids de l'accastillage. Les poulies seront donc supposées idéales, c'est-à-dire de masse négligeable, de moment d'inertie négligeable et sans frottement interne. De même, on néglige les masses des cordages utilisés ainsi que le glissement des cordages par rapport aux gorges des poulies.</w:t>
      </w:r>
      <w:r>
        <w:rPr/>
        <w:br w:type="textWrapping"/>
      </w:r>
      <w:r>
        <w:rPr>
          <w:rFonts w:eastAsia="Georgia" w:cs="Georgia" w:ascii="Georgia" w:hAnsi="Georgia"/>
        </w:rPr>
        <w:t xml:space="preserve">II.C.1) En considérant qu'un marin en bonne condition physique est capable de monter en haut de son mât de 10 m en une minute, estimer l'ordre de grandeur de la puissance moyenne qu'il peut dépenser sur une telle période.</w:t>
      </w:r>
      <w:r>
        <w:rPr/>
        <w:br w:type="textWrapping"/>
      </w:r>
      <w:r>
        <w:rPr>
          <w:rFonts w:eastAsia="Georgia" w:cs="Georgia" w:ascii="Georgia" w:hAnsi="Georgia"/>
        </w:rPr>
        <w:t xml:space="preserve">II.C.2) Si le marin disposait d'une machine capable de convertir, avec un rendement égal à 1 , sa puissance mécanique (déterminée à la question précédente) en puissance thermique, combien de temps cela prendrait-il à cette machine pour faire fondre un kilogramme de glace ? On donne la chaleur latente de fusion de l'eau </w:t>
      </w:r>
      <m:oMath>
        <m:sSub>
          <m:sSubPr/>
          <m:e>
            <m:r>
              <m:rPr>
                <m:sty m:val="i"/>
              </m:rPr>
              <m:t>L</m:t>
            </m:r>
          </m:e>
          <m:sub>
            <m:r>
              <m:rPr>
                <m:nor/>
              </m:rPr>
              <m:t>fus </m:t>
            </m:r>
          </m:sub>
        </m:sSub>
        <m:r>
          <m:rPr>
            <m:sty m:val="p"/>
          </m:rPr>
          <m:t>=</m:t>
        </m:r>
        <m:r>
          <m:rPr>
            <m:sty m:val="p"/>
          </m:rPr>
          <m:t>334</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w:r>
        <w:rPr/>
        <w:t xml:space="preserve">, on attend seulement un ordre de grandeur.</w:t>
      </w:r>
      <w:r>
        <w:rPr/>
        <w:br w:type="textWrapping"/>
      </w:r>
      <w:r>
        <w:rPr>
          <w:rFonts w:eastAsia="Georgia" w:cs="Georgia" w:ascii="Georgia" w:hAnsi="Georgia"/>
        </w:rPr>
        <w:t xml:space="preserve">II.C.3) On considère le schéma de la figure 4 dans un plan horizontal (sur le pont). L'axe de la poulie est fixe par rapport au pont. Quel effort sur l'objet à</w:t>
      </w:r>
    </w:p>
    <w:p>
      <w:pPr>
        <w:spacing w:lineRule="auto"/>
        <w:jc w:val="center"/>
      </w:pPr>
      <w:r>
        <w:rPr/>
        <w:drawing>
          <wp:inline distB="0" distL="0" distR="0" distT="0">
            <wp:extent cx="4010025" cy="1943100"/>
            <wp:effectExtent b="0" l="0" r="0" t="0"/>
            <wp:docPr id="4" name="image-2fc08b41ce1d7cd3492c2e2bd90c820fada33c20.jpg"/>
            <a:graphic>
              <a:graphicData uri="http://schemas.openxmlformats.org/drawingml/2006/picture">
                <pic:pic>
                  <pic:nvPicPr>
                    <pic:cNvPr id="4" name="image-2fc08b41ce1d7cd3492c2e2bd90c820fada33c20.jpg" descr=""/>
                    <pic:cNvPicPr/>
                  </pic:nvPicPr>
                  <pic:blipFill>
                    <a:blip r:embed="rId8" cstate="print"/>
                    <a:srcRect b="0" l="0" r="0" t="0"/>
                    <a:stretch>
                      <a:fillRect/>
                    </a:stretch>
                  </pic:blipFill>
                  <pic:spPr>
                    <a:xfrm>
                      <a:off x="0" y="0"/>
                      <a:ext cx="4010025" cy="1943100"/>
                    </a:xfrm>
                    <a:prstGeom prst="rect"/>
                  </pic:spPr>
                </pic:pic>
              </a:graphicData>
            </a:graphic>
          </wp:inline>
        </w:drawing>
      </w:r>
    </w:p>
    <w:p>
      <w:pPr>
        <w:spacing w:lineRule="auto"/>
      </w:pPr>
      <w:r>
        <w:rPr/>
        <w:t xml:space="preserve">Figure 4 Poulie de renvoi</w:t>
      </w:r>
    </w:p>
    <w:p>
      <w:pPr>
        <w:spacing w:after="220" w:lineRule="auto"/>
      </w:pPr>
      <w:r>
        <w:rPr>
          <w:rFonts w:eastAsia="Georgia" w:cs="Georgia" w:ascii="Georgia" w:hAnsi="Georgia"/>
        </w:rPr>
        <w:t xml:space="preserve">tirer l'opérateur exerce-t-il lorsqu'il tire avec une force de norme </w:t>
      </w:r>
      <m:oMath>
        <m:r>
          <m:rPr>
            <m:sty m:val="i"/>
          </m:rPr>
          <m:t>F</m:t>
        </m:r>
      </m:oMath>
      <w:r>
        <w:rPr>
          <w:rFonts w:eastAsia="Georgia" w:cs="Georgia" w:ascii="Georgia" w:hAnsi="Georgia"/>
        </w:rPr>
        <w:t xml:space="preserve"> sur son brin? Quel intérêt présente une telle poulie?</w:t>
      </w:r>
      <w:r>
        <w:rPr/>
        <w:br w:type="textWrapping"/>
      </w:r>
      <w:r>
        <w:rPr>
          <w:rFonts w:eastAsia="Georgia" w:cs="Georgia" w:ascii="Georgia" w:hAnsi="Georgia"/>
        </w:rPr>
        <w:t xml:space="preserve">II.C.4) On considère le schéma du palan simple (figure 5 à gauche), dans un plan vertical. L'axe de la poulie supérieure est relié au solide </w:t>
      </w:r>
      <m:oMath>
        <m:r>
          <m:rPr>
            <m:sty m:val="i"/>
          </m:rPr>
          <m:t>S</m:t>
        </m:r>
      </m:oMath>
      <w:r>
        <w:rPr>
          <w:rFonts w:eastAsia="Georgia" w:cs="Georgia" w:ascii="Georgia" w:hAnsi="Georgia"/>
        </w:rPr>
        <w:t xml:space="preserve"> (typiquement la bôme) sur lequel on cherche à exercer un effort. En raisonnant sur la poulie, déterminer successivement la force exercée sur le pont par le brin de gauche et la force exercée sur le solide </w:t>
      </w:r>
      <m:oMath>
        <m:r>
          <m:rPr>
            <m:sty m:val="i"/>
          </m:rPr>
          <m:t>S</m:t>
        </m:r>
      </m:oMath>
      <w:r>
        <w:rPr>
          <w:rFonts w:eastAsia="Georgia" w:cs="Georgia" w:ascii="Georgia" w:hAnsi="Georgia"/>
        </w:rPr>
        <w:t xml:space="preserve"> par le cordage qui le relie à la poulie en fonction de </w:t>
      </w:r>
      <m:oMath>
        <m:acc>
          <m:accPr>
            <m:chr m:val="⃗"/>
          </m:accPr>
          <m:e>
            <m:r>
              <m:rPr>
                <m:sty m:val="i"/>
              </m:rPr>
              <m:t>F</m:t>
            </m:r>
          </m:e>
        </m:acc>
      </m:oMath>
      <w:r>
        <w:rPr/>
        <w:t xml:space="preserve">.</w:t>
      </w:r>
    </w:p>
    <w:p>
      <w:pPr>
        <w:spacing w:lineRule="auto"/>
        <w:jc w:val="center"/>
      </w:pPr>
      <w:r>
        <w:rPr/>
        <w:drawing>
          <wp:inline distB="0" distL="0" distR="0" distT="0">
            <wp:extent cx="5486400" cy="2108200"/>
            <wp:effectExtent b="0" l="0" r="0" t="0"/>
            <wp:docPr id="5" name="image-4a7c09d62f68ce1970e52b984c70965f05e3fa6f.jpg"/>
            <a:graphic>
              <a:graphicData uri="http://schemas.openxmlformats.org/drawingml/2006/picture">
                <pic:pic>
                  <pic:nvPicPr>
                    <pic:cNvPr id="5" name="image-4a7c09d62f68ce1970e52b984c70965f05e3fa6f.jpg" descr=""/>
                    <pic:cNvPicPr/>
                  </pic:nvPicPr>
                  <pic:blipFill>
                    <a:blip r:embed="rId9" cstate="print"/>
                    <a:srcRect b="0" l="0" r="0" t="0"/>
                    <a:stretch>
                      <a:fillRect/>
                    </a:stretch>
                  </pic:blipFill>
                  <pic:spPr>
                    <a:xfrm>
                      <a:off x="0" y="0"/>
                      <a:ext cx="5486400" cy="2108200"/>
                    </a:xfrm>
                    <a:prstGeom prst="rect"/>
                  </pic:spPr>
                </pic:pic>
              </a:graphicData>
            </a:graphic>
          </wp:inline>
        </w:drawing>
      </w:r>
    </w:p>
    <w:p>
      <w:pPr>
        <w:spacing w:lineRule="auto"/>
      </w:pPr>
      <w:r>
        <w:rPr/>
        <w:t xml:space="preserve">Figure 5 Palan simple et palan double</w:t>
      </w:r>
    </w:p>
    <w:p>
      <w:pPr>
        <w:spacing w:after="220" w:lineRule="auto"/>
      </w:pPr>
      <w:r>
        <w:rPr>
          <w:rFonts w:eastAsia="Georgia" w:cs="Georgia" w:ascii="Georgia" w:hAnsi="Georgia"/>
        </w:rPr>
        <w:t xml:space="preserve">II.C.5) À quelle vitesse descend le solide </w:t>
      </w:r>
      <m:oMath>
        <m:r>
          <m:rPr>
            <m:sty m:val="i"/>
          </m:rPr>
          <m:t>S</m:t>
        </m:r>
      </m:oMath>
      <w:r>
        <w:rPr>
          <w:rFonts w:eastAsia="Georgia" w:cs="Georgia" w:ascii="Georgia" w:hAnsi="Georgia"/>
        </w:rPr>
        <w:t xml:space="preserve"> en fonction de la vitesse à laquelle le marin tire sur son brin? Conclure sur la transmission de puissance effectuée par la poulie.</w:t>
      </w:r>
      <w:r>
        <w:rPr/>
        <w:br w:type="textWrapping"/>
      </w:r>
      <w:r>
        <w:rPr>
          <w:rFonts w:eastAsia="Georgia" w:cs="Georgia" w:ascii="Georgia" w:hAnsi="Georgia"/>
        </w:rPr>
        <w:t xml:space="preserve">II.C.6) Adapter et reprendre ces questions pour le schéma du palan double (figure 5 à droite).</w:t>
      </w:r>
      <w:r>
        <w:rPr/>
        <w:br w:type="textWrapping"/>
      </w:r>
      <w:r>
        <w:rPr>
          <w:rFonts w:eastAsia="Georgia" w:cs="Georgia" w:ascii="Georgia" w:hAnsi="Georgia"/>
        </w:rPr>
        <w:t xml:space="preserve">II.C.7) Dans le cas du palan double, est-il pertinent de choisir des dimensions différentes pour les deux poulies et les différents cordages ? On argumentera la réponse.</w:t>
      </w:r>
    </w:p>
    <w:p>
      <w:pPr>
        <w:spacing w:line="271" w:before="330" w:lineRule="auto"/>
      </w:pPr>
      <w:r>
        <w:rPr>
          <w:b/>
          <w:sz w:val="42"/>
        </w:rPr>
        <w:t xml:space="preserve">III Piles au lithium</w:t>
      </w:r>
    </w:p>
    <w:p>
      <w:pPr>
        <w:spacing w:after="220" w:lineRule="auto"/>
      </w:pPr>
      <w:r>
        <w:rPr>
          <w:rFonts w:eastAsia="Georgia" w:cs="Georgia" w:ascii="Georgia" w:hAnsi="Georgia"/>
        </w:rPr>
        <w:t xml:space="preserve">Beaucoup d'appareils embarqués portables fonctionnent avec des piles au lithium. Elles peuvent être de forme bouton ou cylindriques. Le but de cette partie est de comprendre l'intérêt du choix du lithium dans leur conception et d'aborder quelques points du recyclage de ces piles.</w:t>
      </w:r>
    </w:p>
    <w:p>
      <w:pPr>
        <w:spacing w:line="271" w:before="330" w:lineRule="auto"/>
      </w:pPr>
      <w:r>
        <w:rPr>
          <w:rFonts w:eastAsia="Georgia" w:cs="Georgia" w:ascii="Georgia" w:hAnsi="Georgia"/>
          <w:b/>
          <w:sz w:val="42"/>
        </w:rPr>
        <w:t xml:space="preserve">III.A - Le lithium et ses propriétés</w:t>
      </w:r>
    </w:p>
    <w:p>
      <w:pPr>
        <w:spacing w:line="271" w:before="330" w:lineRule="auto"/>
      </w:pPr>
      <w:r>
        <w:rPr>
          <w:rFonts w:eastAsia="Georgia" w:cs="Georgia" w:ascii="Georgia" w:hAnsi="Georgia"/>
          <w:b/>
          <w:sz w:val="42"/>
        </w:rPr>
        <w:t xml:space="preserve">III.A.1) Élément lithium</w:t>
      </w:r>
    </w:p>
    <w:p>
      <w:pPr>
        <w:spacing w:after="220" w:lineRule="auto"/>
      </w:pPr>
      <w:r>
        <w:rPr/>
        <w:t xml:space="preserve">L'isotope le plus abondant (92,5%) sur terre est </w:t>
      </w:r>
      <m:oMath>
        <m:sSubSup>
          <m:sSubSupPr/>
          <m:e>
            <m:r>
              <m:t xml:space="preserve"> </m:t>
            </m:r>
          </m:e>
          <m:sub>
            <m:r>
              <m:rPr>
                <m:sty m:val="p"/>
              </m:rPr>
              <m:t>3</m:t>
            </m:r>
          </m:sub>
          <m:sup>
            <m:r>
              <m:rPr>
                <m:sty m:val="p"/>
              </m:rPr>
              <m:t>7</m:t>
            </m:r>
          </m:sup>
        </m:sSubSup>
        <m:r>
          <m:rPr>
            <m:sty m:val="p"/>
          </m:rPr>
          <m:t>Li</m:t>
        </m:r>
      </m:oMath>
      <w:r>
        <w:rPr/>
        <w:t xml:space="preserve">.</w:t>
      </w:r>
      <w:r>
        <w:rPr/>
        <w:br w:type="textWrapping"/>
      </w:r>
      <w:r>
        <w:rPr/>
        <w:t xml:space="preserve">a) Donner la composition d'un atome de lithium.</w:t>
      </w:r>
      <w:r>
        <w:rPr/>
        <w:br w:type="textWrapping"/>
      </w:r>
      <w:r>
        <w:rPr/>
        <w:t xml:space="preserve">b) Donner un ordre de grandeur de la masse molaire atomique du lithium.</w:t>
      </w:r>
      <w:r>
        <w:rPr/>
        <w:br w:type="textWrapping"/>
      </w:r>
      <w:r>
        <w:rPr>
          <w:rFonts w:eastAsia="Georgia" w:cs="Georgia" w:ascii="Georgia" w:hAnsi="Georgia"/>
        </w:rPr>
        <w:t xml:space="preserve">c) Rappeler la définition d'un isotope.</w:t>
      </w:r>
    </w:p>
    <w:p>
      <w:pPr>
        <w:spacing w:line="271" w:before="330" w:lineRule="auto"/>
      </w:pPr>
      <w:r>
        <w:rPr>
          <w:rFonts w:eastAsia="Georgia" w:cs="Georgia" w:ascii="Georgia" w:hAnsi="Georgia"/>
          <w:b/>
          <w:sz w:val="42"/>
        </w:rPr>
        <w:t xml:space="preserve">III.A.2) Le lithium dans la classification périodique.</w:t>
      </w:r>
    </w:p>
    <w:p>
      <w:pPr>
        <w:spacing w:after="220" w:lineRule="auto"/>
      </w:pPr>
      <w:r>
        <w:rPr>
          <w:rFonts w:eastAsia="Georgia" w:cs="Georgia" w:ascii="Georgia" w:hAnsi="Georgia"/>
        </w:rPr>
        <w:t xml:space="preserve">a) Où se trouve le lithium dans la classification périodique? À quelle famille appartient-il ? Citez un autre élément de la même famille.</w:t>
      </w:r>
      <w:r>
        <w:rPr/>
        <w:br w:type="textWrapping"/>
      </w:r>
      <w:r>
        <w:rPr>
          <w:rFonts w:eastAsia="Georgia" w:cs="Georgia" w:ascii="Georgia" w:hAnsi="Georgia"/>
        </w:rPr>
        <w:t xml:space="preserve">b) Donner sa configuration électronique.</w:t>
      </w:r>
      <w:r>
        <w:rPr/>
        <w:br w:type="textWrapping"/>
      </w:r>
      <w:r>
        <w:rPr>
          <w:rFonts w:eastAsia="Georgia" w:cs="Georgia" w:ascii="Georgia" w:hAnsi="Georgia"/>
        </w:rPr>
        <w:t xml:space="preserve">c) Quel ion peut-il former ? On n'oubliera pas de justifier la stabilité de cet ion.</w:t>
      </w:r>
      <w:r>
        <w:rPr/>
        <w:br w:type="textWrapping"/>
      </w:r>
      <w:r>
        <w:rPr>
          <w:rFonts w:eastAsia="Georgia" w:cs="Georgia" w:ascii="Georgia" w:hAnsi="Georgia"/>
        </w:rPr>
        <w:t xml:space="preserve">d) Comment évolue dans la classification périodique le caractère réducteur d'un élément ? Que dire alors du lithium?</w:t>
      </w:r>
    </w:p>
    <w:p>
      <w:pPr>
        <w:spacing w:line="271" w:before="330" w:lineRule="auto"/>
      </w:pPr>
      <w:r>
        <w:rPr>
          <w:b/>
          <w:sz w:val="42"/>
        </w:rPr>
        <w:t xml:space="preserve">III.A.3) Structure cristalline</w:t>
      </w:r>
    </w:p>
    <w:p>
      <w:pPr>
        <w:spacing w:after="220" w:lineRule="auto"/>
      </w:pPr>
      <w:r>
        <w:rPr>
          <w:rFonts w:eastAsia="Georgia" w:cs="Georgia" w:ascii="Georgia" w:hAnsi="Georgia"/>
        </w:rPr>
        <w:t xml:space="preserve">À une température ordinaire, le lithium cristallise dans un système cubique centré.</w:t>
      </w:r>
      <w:r>
        <w:rPr/>
        <w:br w:type="textWrapping"/>
      </w:r>
      <w:r>
        <w:rPr>
          <w:rFonts w:eastAsia="Georgia" w:cs="Georgia" w:ascii="Georgia" w:hAnsi="Georgia"/>
        </w:rPr>
        <w:t xml:space="preserve">a) Représenter une maille de ce système.</w:t>
      </w:r>
      <w:r>
        <w:rPr/>
        <w:br w:type="textWrapping"/>
      </w:r>
      <w:r>
        <w:rPr>
          <w:rFonts w:eastAsia="Georgia" w:cs="Georgia" w:ascii="Georgia" w:hAnsi="Georgia"/>
        </w:rPr>
        <w:t xml:space="preserve">b) Combien d'atomes sont présents en propre dans une maille ?</w:t>
      </w:r>
      <w:r>
        <w:rPr/>
        <w:br w:type="textWrapping"/>
      </w:r>
      <w:r>
        <w:rPr>
          <w:rFonts w:eastAsia="Georgia" w:cs="Georgia" w:ascii="Georgia" w:hAnsi="Georgia"/>
        </w:rPr>
        <w:t xml:space="preserve">c) En travaillant sur une diagonale du cube et en considérant que les atomes sont en contact sur cette diagonale, exprimer la relation entre le rayon </w:t>
      </w:r>
      <m:oMath>
        <m:r>
          <m:rPr>
            <m:sty m:val="i"/>
          </m:rPr>
          <m:t>r</m:t>
        </m:r>
      </m:oMath>
      <w:r>
        <w:rPr>
          <w:rFonts w:eastAsia="Georgia" w:cs="Georgia" w:ascii="Georgia" w:hAnsi="Georgia"/>
        </w:rPr>
        <w:t xml:space="preserve"> d'un atome et l'arête </w:t>
      </w:r>
      <m:oMath>
        <m:r>
          <m:rPr>
            <m:sty m:val="i"/>
          </m:rPr>
          <m:t>a</m:t>
        </m:r>
      </m:oMath>
      <w:r>
        <w:rPr/>
        <w:t xml:space="preserve"> de la maille. Sachant que </w:t>
      </w:r>
      <m:oMath>
        <m:r>
          <m:rPr>
            <m:sty m:val="i"/>
          </m:rPr>
          <m:t>a</m:t>
        </m:r>
        <m:r>
          <m:rPr>
            <m:sty m:val="p"/>
          </m:rPr>
          <m:t>=</m:t>
        </m:r>
        <m:r>
          <m:rPr>
            <m:sty m:val="p"/>
          </m:rPr>
          <m:t>0</m:t>
        </m:r>
        <m:r>
          <m:rPr>
            <m:sty m:val="p"/>
          </m:rPr>
          <m:t>,</m:t>
        </m:r>
        <m:r>
          <m:rPr>
            <m:sty m:val="p"/>
          </m:rPr>
          <m:t>35</m:t>
        </m:r>
        <m:r>
          <m:rPr>
            <m:nor/>
          </m:rPr>
          <m:t xml:space="preserve"> </m:t>
        </m:r>
        <m:r>
          <m:rPr>
            <m:sty m:val="p"/>
          </m:rPr>
          <m:t>nm</m:t>
        </m:r>
      </m:oMath>
      <w:r>
        <w:rPr>
          <w:rFonts w:eastAsia="Georgia" w:cs="Georgia" w:ascii="Georgia" w:hAnsi="Georgia"/>
        </w:rPr>
        <w:t xml:space="preserve">, calculer numériquement le rayon d'un atome de lithium.</w:t>
      </w:r>
    </w:p>
    <w:p>
      <w:pPr>
        <w:spacing w:line="271" w:before="330" w:lineRule="auto"/>
      </w:pPr>
      <w:r>
        <w:rPr>
          <w:b/>
          <w:sz w:val="42"/>
        </w:rPr>
        <w:t xml:space="preserve">III.B - Le choix du lithium pour les piles</w:t>
      </w:r>
    </w:p>
    <w:p>
      <w:pPr>
        <w:spacing w:after="220" w:lineRule="auto"/>
      </w:pPr>
      <w:r>
        <w:rPr>
          <w:rFonts w:eastAsia="Georgia" w:cs="Georgia" w:ascii="Georgia" w:hAnsi="Georgia"/>
        </w:rPr>
        <w:t xml:space="preserve">Une modélisation simple d'une pile au lithium est proposée ici. Une des électrodes est constituée de lithium </w:t>
      </w:r>
      <m:oMath>
        <m:r>
          <m:rPr>
            <m:sty m:val="p"/>
          </m:rPr>
          <m:t>Li</m:t>
        </m:r>
        <m:r>
          <m:rPr>
            <m:sty m:val="p"/>
          </m:rPr>
          <m:t>(</m:t>
        </m:r>
        <m:r>
          <m:rPr>
            <m:sty m:val="p"/>
          </m:rPr>
          <m:t>s</m:t>
        </m:r>
        <m:r>
          <m:rPr>
            <m:sty m:val="p"/>
          </m:rPr>
          <m:t>)</m:t>
        </m:r>
      </m:oMath>
      <w:r>
        <w:rPr>
          <w:rFonts w:eastAsia="Georgia" w:cs="Georgia" w:ascii="Georgia" w:hAnsi="Georgia"/>
        </w:rPr>
        <w:t xml:space="preserve">, l'autre est une électrode liquide qui joue en même temps le rôle d'électrolyte.</w:t>
      </w:r>
    </w:p>
    <w:p>
      <w:pPr>
        <w:spacing w:line="271" w:before="330" w:lineRule="auto"/>
      </w:pPr>
      <w:r>
        <w:rPr>
          <w:rFonts w:eastAsia="Georgia" w:cs="Georgia" w:ascii="Georgia" w:hAnsi="Georgia"/>
          <w:b/>
          <w:sz w:val="42"/>
        </w:rPr>
        <w:t xml:space="preserve">III.B.1) Électrode de lithium</w:t>
      </w:r>
    </w:p>
    <w:p>
      <w:pPr>
        <w:spacing w:after="220" w:lineRule="auto"/>
      </w:pPr>
      <w:r>
        <w:rPr>
          <w:rFonts w:eastAsia="Georgia" w:cs="Georgia" w:ascii="Georgia" w:hAnsi="Georgia"/>
        </w:rPr>
        <w:t xml:space="preserve">À </w:t>
      </w:r>
      <m:oMath>
        <m:sSup>
          <m:sSupPr/>
          <m:e>
            <m:r>
              <m:rPr>
                <m:sty m:val="p"/>
              </m:rPr>
              <m:t>25</m:t>
            </m:r>
          </m:e>
          <m:sup>
            <m:r>
              <m:rPr>
                <m:sty m:val="p"/>
              </m:rPr>
              <m:t>∘</m:t>
            </m:r>
          </m:sup>
        </m:sSup>
        <m:r>
          <m:rPr>
            <m:sty m:val="p"/>
          </m:rPr>
          <m:t>C</m:t>
        </m:r>
      </m:oMath>
      <w:r>
        <w:rPr/>
        <w:t xml:space="preserve">, on donne </w:t>
      </w:r>
      <m:oMath>
        <m:f>
          <m:fPr>
            <m:ctrlPr>
              <w:rPr>
                <w:rFonts w:ascii="Cambria Math" w:hAnsi="Cambria Math"/>
              </w:rPr>
            </m:ctrlPr>
          </m:fPr>
          <m:num>
            <m:r>
              <m:rPr>
                <m:sty m:val="i"/>
              </m:rPr>
              <m:t>R</m:t>
            </m:r>
            <m:r>
              <m:rPr>
                <m:sty m:val="i"/>
              </m:rPr>
              <m:t>T</m:t>
            </m:r>
          </m:num>
          <m:den>
            <m:r>
              <m:rPr>
                <m:scr m:val="script"/>
              </m:rPr>
              <m:t>F</m:t>
            </m:r>
          </m:den>
        </m:f>
        <m:r>
          <m:rPr>
            <m:sty m:val="p"/>
          </m:rPr>
          <m:t>ln</m:t>
        </m:r>
        <m:r>
          <m:rPr>
            <m:sty m:val="p"/>
          </m:rPr>
          <m:t>⁡</m:t>
        </m:r>
        <m:r>
          <m:rPr>
            <m:sty m:val="p"/>
          </m:rPr>
          <m:t>10</m:t>
        </m:r>
        <m:r>
          <m:rPr>
            <m:sty m:val="p"/>
          </m:rPr>
          <m:t>≈</m:t>
        </m:r>
        <m:r>
          <m:rPr>
            <m:sty m:val="p"/>
          </m:rPr>
          <m:t>0</m:t>
        </m:r>
        <m:r>
          <m:rPr>
            <m:sty m:val="p"/>
          </m:rPr>
          <m:t>,</m:t>
        </m:r>
        <m:r>
          <m:rPr>
            <m:sty m:val="p"/>
          </m:rPr>
          <m:t>06</m:t>
        </m:r>
        <m:r>
          <m:rPr>
            <m:nor/>
          </m:rPr>
          <m:t xml:space="preserve"> </m:t>
        </m:r>
        <m:r>
          <m:rPr>
            <m:sty m:val="p"/>
          </m:rPr>
          <m:t>V</m:t>
        </m:r>
      </m:oMath>
      <w:r>
        <w:rPr/>
        <w:t xml:space="preserve"> et </w:t>
      </w:r>
      <m:oMath>
        <m:sSup>
          <m:sSupPr/>
          <m:e>
            <m:r>
              <m:rPr>
                <m:sty m:val="i"/>
              </m:rPr>
              <m:t>E</m:t>
            </m:r>
          </m:e>
          <m:sup>
            <m:r>
              <m:rPr>
                <m:sty m:val="p"/>
              </m:rPr>
              <m:t>∘</m:t>
            </m:r>
          </m:sup>
        </m:sSup>
        <m:d>
          <m:dPr>
            <m:begChr m:val="("/>
            <m:endChr m:val=")"/>
            <m:ctrlPr>
              <w:rPr>
                <w:rFonts w:ascii="Cambria Math" w:hAnsi="Cambria Math"/>
              </w:rPr>
            </m:ctrlPr>
          </m:dPr>
          <m:e>
            <m:sSup>
              <m:sSupPr/>
              <m:e>
                <m:r>
                  <m:rPr>
                    <m:sty m:val="p"/>
                  </m:rPr>
                  <m:t>Li</m:t>
                </m:r>
              </m:e>
              <m:sup>
                <m:r>
                  <m:rPr>
                    <m:sty m:val="p"/>
                  </m:rPr>
                  <m:t>+</m:t>
                </m:r>
              </m:sup>
            </m:sSup>
            <m:r>
              <m:rPr>
                <m:sty m:val="p"/>
              </m:rPr>
              <m:t>/</m:t>
            </m:r>
            <m:r>
              <m:rPr>
                <m:sty m:val="p"/>
              </m:rPr>
              <m:t>Li</m:t>
            </m:r>
          </m:e>
        </m:d>
        <m:r>
          <m:rPr>
            <m:sty m:val="p"/>
          </m:rPr>
          <m:t>=</m:t>
        </m:r>
        <m:r>
          <m:rPr>
            <m:sty m:val="p"/>
          </m:rPr>
          <m:t>−</m:t>
        </m:r>
        <m:r>
          <m:rPr>
            <m:sty m:val="p"/>
          </m:rPr>
          <m:t>3</m:t>
        </m:r>
        <m:r>
          <m:rPr>
            <m:sty m:val="p"/>
          </m:rPr>
          <m:t>,</m:t>
        </m:r>
        <m:r>
          <m:rPr>
            <m:sty m:val="p"/>
          </m:rPr>
          <m:t>03</m:t>
        </m:r>
        <m:r>
          <m:rPr>
            <m:nor/>
          </m:rPr>
          <m:t xml:space="preserve"> </m:t>
        </m:r>
        <m:r>
          <m:rPr>
            <m:sty m:val="p"/>
          </m:rPr>
          <m:t>V</m:t>
        </m:r>
      </m:oMath>
      <w:r>
        <w:rPr/>
        <w:t xml:space="preserve">.</w:t>
      </w:r>
      <w:r>
        <w:rPr/>
        <w:br w:type="textWrapping"/>
      </w:r>
      <w:r>
        <w:rPr>
          <w:rFonts w:eastAsia="Georgia" w:cs="Georgia" w:ascii="Georgia" w:hAnsi="Georgia"/>
        </w:rPr>
        <w:t xml:space="preserve">a) Écrire la demi-équation électronique pour ce couple.</w:t>
      </w:r>
      <w:r>
        <w:rPr/>
        <w:br w:type="textWrapping"/>
      </w:r>
      <w:r>
        <w:rPr>
          <w:rFonts w:eastAsia="Georgia" w:cs="Georgia" w:ascii="Georgia" w:hAnsi="Georgia"/>
        </w:rPr>
        <w:t xml:space="preserve">b) Exprimer le potentiel de cette électrode noté </w:t>
      </w:r>
      <m:oMath>
        <m:sSub>
          <m:sSubPr/>
          <m:e>
            <m:r>
              <m:rPr>
                <m:sty m:val="i"/>
              </m:rPr>
              <m:t>E</m:t>
            </m:r>
          </m:e>
          <m:sub>
            <m:r>
              <m:rPr>
                <m:sty m:val="p"/>
              </m:rPr>
              <m:t>Li</m:t>
            </m:r>
          </m:sub>
        </m:sSub>
      </m:oMath>
      <w:r>
        <w:rPr>
          <w:rFonts w:eastAsia="Georgia" w:cs="Georgia" w:ascii="Georgia" w:hAnsi="Georgia"/>
        </w:rPr>
        <w:t xml:space="preserve"> en présence d'ions </w:t>
      </w:r>
      <m:oMath>
        <m:sSup>
          <m:sSupPr/>
          <m:e>
            <m:r>
              <m:rPr>
                <m:sty m:val="p"/>
              </m:rPr>
              <m:t>Li</m:t>
            </m:r>
          </m:e>
          <m:sup>
            <m:r>
              <m:rPr>
                <m:sty m:val="p"/>
              </m:rPr>
              <m:t>+</m:t>
            </m:r>
          </m:sup>
        </m:sSup>
      </m:oMath>
      <w:r>
        <w:rPr>
          <w:rFonts w:eastAsia="Georgia" w:cs="Georgia" w:ascii="Georgia" w:hAnsi="Georgia"/>
        </w:rPr>
        <w:t xml:space="preserve">et faire l'application numérique avec une concentration </w:t>
      </w:r>
      <m:oMath>
        <m:d>
          <m:dPr>
            <m:begChr m:val="["/>
            <m:endChr m:val="]"/>
            <m:ctrlPr>
              <w:rPr>
                <w:rFonts w:ascii="Cambria Math" w:hAnsi="Cambria Math"/>
              </w:rPr>
            </m:ctrlPr>
          </m:dPr>
          <m:e>
            <m:sSup>
              <m:sSupPr/>
              <m:e>
                <m:r>
                  <m:rPr>
                    <m:sty m:val="p"/>
                  </m:rPr>
                  <m:t>Li</m:t>
                </m:r>
              </m:e>
              <m:sup>
                <m:r>
                  <m:rPr>
                    <m:sty m:val="p"/>
                  </m:rPr>
                  <m:t>+</m:t>
                </m:r>
              </m:sup>
            </m:sSup>
          </m:e>
        </m:d>
        <m:r>
          <m:rPr>
            <m:sty m:val="p"/>
          </m:rPr>
          <m:t>=</m:t>
        </m:r>
        <m:r>
          <m:rPr>
            <m:sty m:val="p"/>
          </m:rPr>
          <m:t>0</m:t>
        </m:r>
        <m:r>
          <m:rPr>
            <m:sty m:val="p"/>
          </m:rPr>
          <m:t>,</m:t>
        </m:r>
        <m:r>
          <m:rPr>
            <m:sty m:val="p"/>
          </m:rPr>
          <m:t>01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w:t>
      </w:r>
      <w:r>
        <w:rPr/>
        <w:br w:type="textWrapping"/>
      </w:r>
      <w:r>
        <w:rPr>
          <w:rFonts w:eastAsia="Georgia" w:cs="Georgia" w:ascii="Georgia" w:hAnsi="Georgia"/>
        </w:rPr>
        <w:t xml:space="preserve">c) Afin de justifier le choix du lithium, on envisage une autre électrode, au zinc.</w:t>
      </w:r>
    </w:p>
    <w:p>
      <w:pPr>
        <w:spacing w:after="220" w:lineRule="auto"/>
      </w:pPr>
      <w:r>
        <w:rPr/>
        <w:t xml:space="preserve">Sachant que </w:t>
      </w:r>
      <m:oMath>
        <m:sSup>
          <m:sSupPr/>
          <m:e>
            <m:r>
              <m:rPr>
                <m:sty m:val="i"/>
              </m:rPr>
              <m:t>E</m:t>
            </m:r>
          </m:e>
          <m:sup>
            <m:r>
              <m:rPr>
                <m:sty m:val="p"/>
              </m:rPr>
              <m:t>∘</m:t>
            </m:r>
          </m:sup>
        </m:sSup>
        <m:d>
          <m:dPr>
            <m:begChr m:val="("/>
            <m:endChr m:val=")"/>
            <m:ctrlPr>
              <w:rPr>
                <w:rFonts w:ascii="Cambria Math" w:hAnsi="Cambria Math"/>
              </w:rPr>
            </m:ctrlPr>
          </m:dPr>
          <m:e>
            <m:sSup>
              <m:sSupPr/>
              <m:e>
                <m:r>
                  <m:rPr>
                    <m:sty m:val="p"/>
                  </m:rPr>
                  <m:t>Zn</m:t>
                </m:r>
              </m:e>
              <m:sup>
                <m:r>
                  <m:rPr>
                    <m:sty m:val="p"/>
                  </m:rPr>
                  <m:t>2</m:t>
                </m:r>
                <m:r>
                  <m:rPr>
                    <m:sty m:val="p"/>
                  </m:rPr>
                  <m:t>+</m:t>
                </m:r>
              </m:sup>
            </m:sSup>
            <m:r>
              <m:rPr>
                <m:sty m:val="p"/>
              </m:rPr>
              <m:t>/</m:t>
            </m:r>
            <m:r>
              <m:rPr>
                <m:sty m:val="p"/>
              </m:rPr>
              <m:t>Zn</m:t>
            </m:r>
          </m:e>
        </m:d>
        <m:r>
          <m:rPr>
            <m:sty m:val="p"/>
          </m:rPr>
          <m:t>=</m:t>
        </m:r>
        <m:r>
          <m:rPr>
            <m:sty m:val="p"/>
          </m:rPr>
          <m:t>−</m:t>
        </m:r>
        <m:r>
          <m:rPr>
            <m:sty m:val="p"/>
          </m:rPr>
          <m:t>0</m:t>
        </m:r>
        <m:r>
          <m:rPr>
            <m:sty m:val="p"/>
          </m:rPr>
          <m:t>,</m:t>
        </m:r>
        <m:r>
          <m:rPr>
            <m:sty m:val="p"/>
          </m:rPr>
          <m:t>76</m:t>
        </m:r>
        <m:r>
          <m:rPr>
            <m:nor/>
          </m:rPr>
          <m:t xml:space="preserve"> </m:t>
        </m:r>
        <m:r>
          <m:rPr>
            <m:sty m:val="p"/>
          </m:rPr>
          <m:t>V</m:t>
        </m:r>
      </m:oMath>
      <w:r>
        <w:rPr>
          <w:rFonts w:eastAsia="Georgia" w:cs="Georgia" w:ascii="Georgia" w:hAnsi="Georgia"/>
        </w:rPr>
        <w:t xml:space="preserve">, calculer le potentiel rédox de cette électrode en présence d'ions </w:t>
      </w:r>
      <m:oMath>
        <m:sSup>
          <m:sSupPr/>
          <m:e>
            <m:r>
              <m:rPr>
                <m:sty m:val="p"/>
              </m:rPr>
              <m:t>Zn</m:t>
            </m:r>
          </m:e>
          <m:sup>
            <m:r>
              <m:rPr>
                <m:sty m:val="p"/>
              </m:rPr>
              <m:t>2</m:t>
            </m:r>
            <m:r>
              <m:rPr>
                <m:sty m:val="p"/>
              </m:rPr>
              <m:t>+</m:t>
            </m:r>
          </m:sup>
        </m:sSup>
      </m:oMath>
      <w:r>
        <w:rPr/>
        <w:t xml:space="preserve"> avec une concentration </w:t>
      </w:r>
      <m:oMath>
        <m:d>
          <m:dPr>
            <m:begChr m:val="["/>
            <m:endChr m:val="]"/>
            <m:ctrlPr>
              <w:rPr>
                <w:rFonts w:ascii="Cambria Math" w:hAnsi="Cambria Math"/>
              </w:rPr>
            </m:ctrlPr>
          </m:dPr>
          <m:e>
            <m:sSup>
              <m:sSupPr/>
              <m:e>
                <m:r>
                  <m:rPr>
                    <m:sty m:val="p"/>
                  </m:rPr>
                  <m:t>Zn</m:t>
                </m:r>
              </m:e>
              <m:sup>
                <m:r>
                  <m:rPr>
                    <m:sty m:val="p"/>
                  </m:rPr>
                  <m:t>2</m:t>
                </m:r>
                <m:r>
                  <m:rPr>
                    <m:sty m:val="p"/>
                  </m:rPr>
                  <m:t>+</m:t>
                </m:r>
              </m:sup>
            </m:sSup>
          </m:e>
        </m:d>
        <m:r>
          <m:rPr>
            <m:sty m:val="p"/>
          </m:rPr>
          <m:t>=</m:t>
        </m:r>
        <m:r>
          <m:rPr>
            <m:sty m:val="p"/>
          </m:rPr>
          <m:t>0</m:t>
        </m:r>
        <m:r>
          <m:rPr>
            <m:sty m:val="p"/>
          </m:rPr>
          <m:t>,</m:t>
        </m:r>
        <m:r>
          <m:rPr>
            <m:sty m:val="p"/>
          </m:rPr>
          <m:t>01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w:t>
      </w:r>
      <w:r>
        <w:rPr/>
        <w:br w:type="textWrapping"/>
      </w:r>
      <w:r>
        <w:rPr>
          <w:rFonts w:eastAsia="Georgia" w:cs="Georgia" w:ascii="Georgia" w:hAnsi="Georgia"/>
        </w:rPr>
        <w:t xml:space="preserve">d) Comparer les deux valeurs précédentes. Que dire du caractère réducteur du lithium ?</w:t>
      </w:r>
      <w:r>
        <w:rPr/>
        <w:br w:type="textWrapping"/>
      </w:r>
      <w:r>
        <w:rPr>
          <w:rFonts w:eastAsia="Georgia" w:cs="Georgia" w:ascii="Georgia" w:hAnsi="Georgia"/>
        </w:rPr>
        <w:t xml:space="preserve">e) L'électrode de lithium joue-t-elle alors le rôle de cathode ou d'anode?</w:t>
      </w:r>
    </w:p>
    <w:p>
      <w:pPr>
        <w:spacing w:line="271" w:before="330" w:lineRule="auto"/>
      </w:pPr>
      <w:r>
        <w:rPr>
          <w:rFonts w:eastAsia="Georgia" w:cs="Georgia" w:ascii="Georgia" w:hAnsi="Georgia"/>
          <w:b/>
          <w:sz w:val="42"/>
        </w:rPr>
        <w:t xml:space="preserve">III.B.2) Électrode liquide au chlorure de thionyle </w:t>
      </w:r>
      <m:oMath>
        <m:d>
          <m:dPr>
            <m:begChr m:val="("/>
            <m:endChr m:val=")"/>
            <m:ctrlPr>
              <w:rPr>
                <w:rFonts w:ascii="Cambria Math" w:hAnsi="Cambria Math"/>
                <w:sz w:val="42"/>
              </w:rPr>
            </m:ctrlPr>
          </m:dPr>
          <m:e>
            <m:sSub>
              <m:sSubPr>
                <m:ctrlPr>
                  <w:rPr>
                    <w:rFonts w:ascii="Cambria Math" w:hAnsi="Cambria Math"/>
                    <w:sz w:val="42"/>
                  </w:rPr>
                </m:ctrlPr>
              </m:sSubPr>
              <m:e>
                <m:r>
                  <m:rPr>
                    <m:sty m:val="p"/>
                  </m:rPr>
                  <w:rPr>
                    <w:sz w:val="42"/>
                  </w:rPr>
                  <m:t>SOCl</m:t>
                </m:r>
              </m:e>
              <m:sub>
                <m:r>
                  <m:rPr>
                    <m:sty m:val="p"/>
                  </m:rPr>
                  <w:rPr>
                    <w:sz w:val="42"/>
                  </w:rPr>
                  <m:t>2</m:t>
                </m:r>
              </m:sub>
            </m:sSub>
          </m:e>
        </m:d>
      </m:oMath>
    </w:p>
    <w:p>
      <w:pPr>
        <w:spacing w:after="220" w:lineRule="auto"/>
      </w:pPr>
      <w:r>
        <w:rPr>
          <w:rFonts w:eastAsia="Georgia" w:cs="Georgia" w:ascii="Georgia" w:hAnsi="Georgia"/>
        </w:rPr>
        <w:t xml:space="preserve">Elle est constituée d'une électrode de carbone poreux remplie de chlorure de thionyle. Ce dernier est à la fois le solvant et l'électrolyte. La demi-équation est :</w:t>
      </w:r>
    </w:p>
    <w:p>
      <w:pPr>
        <w:spacing w:after="220" w:lineRule="auto"/>
      </w:pPr>
      <m:oMathPara>
        <m:oMath>
          <m:r>
            <m:rPr>
              <m:sty m:val="p"/>
            </m:rPr>
            <m:t>2</m:t>
          </m:r>
          <m:sSub>
            <m:sSubPr/>
            <m:e>
              <m:r>
                <m:rPr>
                  <m:sty m:val="p"/>
                </m:rPr>
                <m:t>SOCl</m:t>
              </m:r>
            </m:e>
            <m:sub>
              <m:r>
                <m:rPr>
                  <m:sty m:val="p"/>
                </m:rPr>
                <m:t>2</m:t>
              </m:r>
            </m:sub>
          </m:sSub>
          <m:r>
            <m:rPr>
              <m:sty m:val="p"/>
            </m:rPr>
            <m:t>+</m:t>
          </m:r>
          <m:r>
            <m:rPr>
              <m:sty m:val="p"/>
            </m:rPr>
            <m:t>4</m:t>
          </m:r>
          <m:sSup>
            <m:sSupPr/>
            <m:e>
              <m:r>
                <m:rPr>
                  <m:sty m:val="p"/>
                </m:rPr>
                <m:t>e</m:t>
              </m:r>
            </m:e>
            <m:sup>
              <m:r>
                <m:rPr>
                  <m:sty m:val="p"/>
                </m:rPr>
                <m:t>−</m:t>
              </m:r>
            </m:sup>
          </m:sSup>
          <m:r>
            <m:rPr>
              <m:sty m:val="p"/>
            </m:rPr>
            <m:t>=</m:t>
          </m:r>
          <m:r>
            <m:rPr>
              <m:sty m:val="p"/>
            </m:rPr>
            <m:t>S</m:t>
          </m:r>
          <m:r>
            <m:rPr>
              <m:sty m:val="p"/>
            </m:rPr>
            <m:t>+</m:t>
          </m:r>
          <m:sSub>
            <m:sSubPr/>
            <m:e>
              <m:r>
                <m:rPr>
                  <m:sty m:val="p"/>
                </m:rPr>
                <m:t>SO</m:t>
              </m:r>
            </m:e>
            <m:sub>
              <m:r>
                <m:rPr>
                  <m:sty m:val="p"/>
                </m:rPr>
                <m:t>2</m:t>
              </m:r>
            </m:sub>
          </m:sSub>
          <m:r>
            <m:rPr>
              <m:sty m:val="p"/>
            </m:rPr>
            <m:t>+</m:t>
          </m:r>
          <m:r>
            <m:rPr>
              <m:sty m:val="p"/>
            </m:rPr>
            <m:t>4</m:t>
          </m:r>
          <m:sSup>
            <m:sSupPr/>
            <m:e>
              <m:r>
                <m:rPr>
                  <m:sty m:val="p"/>
                </m:rPr>
                <m:t>Cl</m:t>
              </m:r>
            </m:e>
            <m:sup>
              <m:r>
                <m:rPr>
                  <m:sty m:val="p"/>
                </m:rPr>
                <m:t>−</m:t>
              </m:r>
            </m:sup>
          </m:sSup>
        </m:oMath>
      </m:oMathPara>
    </w:p>
    <w:p>
      <w:pPr>
        <w:spacing w:after="220" w:lineRule="auto"/>
      </w:pPr>
      <w:r>
        <w:rPr>
          <w:rFonts w:eastAsia="Georgia" w:cs="Georgia" w:ascii="Georgia" w:hAnsi="Georgia"/>
        </w:rPr>
        <w:t xml:space="preserve">a) Déterminer les nombres d'oxydation des différents éléments dans les 4 composés de la demi-équation précédente.</w:t>
      </w:r>
      <w:r>
        <w:rPr/>
        <w:br w:type="textWrapping"/>
      </w:r>
      <w:r>
        <w:rPr>
          <w:rFonts w:eastAsia="Georgia" w:cs="Georgia" w:ascii="Georgia" w:hAnsi="Georgia"/>
        </w:rPr>
        <w:t xml:space="preserve">b) Le chlorure de thionyle subit-il une oxydation ou une réduction?</w:t>
      </w:r>
      <w:r>
        <w:rPr/>
        <w:br w:type="textWrapping"/>
      </w:r>
      <w:r>
        <w:rPr>
          <w:rFonts w:eastAsia="Georgia" w:cs="Georgia" w:ascii="Georgia" w:hAnsi="Georgia"/>
        </w:rPr>
        <w:t xml:space="preserve">c) L'électrode liquide joue-t-elle alors le rôle de cathode ou d'anode?</w:t>
      </w:r>
    </w:p>
    <w:p>
      <w:pPr>
        <w:spacing w:after="220" w:lineRule="auto"/>
      </w:pPr>
      <w:r>
        <w:rPr>
          <w:rFonts w:eastAsia="Georgia" w:cs="Georgia" w:ascii="Georgia" w:hAnsi="Georgia"/>
        </w:rPr>
        <w:t xml:space="preserve">Une mesure du potentiel d'oxydoréduction donne </w:t>
      </w:r>
      <m:oMath>
        <m:r>
          <m:rPr>
            <m:sty m:val="i"/>
          </m:rPr>
          <m:t>E</m:t>
        </m:r>
        <m:r>
          <m:rPr>
            <m:sty m:val="p"/>
          </m:rPr>
          <m:t>=</m:t>
        </m:r>
        <m:r>
          <m:rPr>
            <m:sty m:val="p"/>
          </m:rPr>
          <m:t>0</m:t>
        </m:r>
        <m:r>
          <m:rPr>
            <m:sty m:val="p"/>
          </m:rPr>
          <m:t>,</m:t>
        </m:r>
        <m:r>
          <m:rPr>
            <m:sty m:val="p"/>
          </m:rPr>
          <m:t>65</m:t>
        </m:r>
        <m:r>
          <m:rPr>
            <m:nor/>
          </m:rPr>
          <m:t xml:space="preserve"> </m:t>
        </m:r>
        <m:r>
          <m:rPr>
            <m:sty m:val="p"/>
          </m:rPr>
          <m:t>V</m:t>
        </m:r>
      </m:oMath>
      <w:r>
        <w:rPr>
          <w:rFonts w:eastAsia="Georgia" w:cs="Georgia" w:ascii="Georgia" w:hAnsi="Georgia"/>
        </w:rPr>
        <w:t xml:space="preserve"> par rapport l'électrode standard à hydrogène.</w:t>
      </w:r>
    </w:p>
    <w:p>
      <w:pPr>
        <w:spacing w:line="271" w:before="330" w:lineRule="auto"/>
      </w:pPr>
      <w:r>
        <w:rPr>
          <w:b/>
          <w:sz w:val="42"/>
        </w:rPr>
        <w:t xml:space="preserve">III.B.3) Bilan de la pile</w:t>
      </w:r>
    </w:p>
    <w:p>
      <w:pPr>
        <w:spacing w:after="220" w:lineRule="auto"/>
      </w:pPr>
      <w:r>
        <w:rPr>
          <w:rFonts w:eastAsia="Georgia" w:cs="Georgia" w:ascii="Georgia" w:hAnsi="Georgia"/>
        </w:rPr>
        <w:t xml:space="preserve">a) Faire une représentation schématique de la pile en précisant bien la nature de chaque électrode et la polarité de la pile.</w:t>
      </w:r>
      <w:r>
        <w:rPr/>
        <w:br w:type="textWrapping"/>
      </w:r>
      <w:r>
        <w:rPr>
          <w:rFonts w:eastAsia="Georgia" w:cs="Georgia" w:ascii="Georgia" w:hAnsi="Georgia"/>
        </w:rPr>
        <w:t xml:space="preserve">b) Écrire l'équation bilan qui traduit le fonctionnement de cette pile.</w:t>
      </w:r>
      <w:r>
        <w:rPr/>
        <w:br w:type="textWrapping"/>
      </w:r>
      <w:r>
        <w:rPr>
          <w:rFonts w:eastAsia="Georgia" w:cs="Georgia" w:ascii="Georgia" w:hAnsi="Georgia"/>
        </w:rPr>
        <w:t xml:space="preserve">c) Exprimer la f.é.m de cette pile en fonction de </w:t>
      </w:r>
      <m:oMath>
        <m:r>
          <m:rPr>
            <m:sty m:val="i"/>
          </m:rPr>
          <m:t>E</m:t>
        </m:r>
      </m:oMath>
      <w:r>
        <w:rPr/>
        <w:t xml:space="preserve"> et </w:t>
      </w:r>
      <m:oMath>
        <m:sSub>
          <m:sSubPr/>
          <m:e>
            <m:r>
              <m:rPr>
                <m:sty m:val="i"/>
              </m:rPr>
              <m:t>E</m:t>
            </m:r>
          </m:e>
          <m:sub>
            <m:r>
              <m:rPr>
                <m:sty m:val="p"/>
              </m:rPr>
              <m:t>Li</m:t>
            </m:r>
          </m:sub>
        </m:sSub>
      </m:oMath>
      <w:r>
        <w:rPr>
          <w:rFonts w:eastAsia="Georgia" w:cs="Georgia" w:ascii="Georgia" w:hAnsi="Georgia"/>
        </w:rPr>
        <w:t xml:space="preserve">. La calculer numériquement.</w:t>
      </w:r>
      <w:r>
        <w:rPr/>
        <w:br w:type="textWrapping"/>
      </w:r>
      <w:r>
        <w:rPr>
          <w:rFonts w:eastAsia="Georgia" w:cs="Georgia" w:ascii="Georgia" w:hAnsi="Georgia"/>
        </w:rPr>
        <w:t xml:space="preserve">d) Que pensez-vous de la valeur trouvée par rapport aux valeurs connues pour une pile alcaline classique ?</w:t>
      </w:r>
      <w:r>
        <w:rPr/>
        <w:br w:type="textWrapping"/>
      </w:r>
      <w:r>
        <w:rPr>
          <w:rFonts w:eastAsia="Georgia" w:cs="Georgia" w:ascii="Georgia" w:hAnsi="Georgia"/>
        </w:rPr>
        <w:t xml:space="preserve">e) Le lithium réagissant vivement avec l'eau et le chlorure de thionyle présentant également des risques, quel conseil peut-on donner à un utilisateur ayant une pile usagée ?</w:t>
      </w:r>
    </w:p>
    <w:p>
      <w:pPr>
        <w:spacing w:line="271" w:before="330" w:lineRule="auto"/>
      </w:pPr>
      <w:r>
        <w:rPr>
          <w:rFonts w:eastAsia="Georgia" w:cs="Georgia" w:ascii="Georgia" w:hAnsi="Georgia"/>
          <w:b/>
          <w:sz w:val="42"/>
        </w:rPr>
        <w:t xml:space="preserve">III.C - Quelques propriétés du chlorure de thionyle</w:t>
      </w:r>
    </w:p>
    <w:p>
      <w:pPr>
        <w:spacing w:line="271" w:before="330" w:lineRule="auto"/>
      </w:pPr>
      <w:r>
        <w:rPr>
          <w:b/>
          <w:sz w:val="42"/>
        </w:rPr>
        <w:t xml:space="preserve">III.C.1) Structure</w:t>
      </w:r>
    </w:p>
    <w:p>
      <w:pPr>
        <w:spacing w:after="220" w:lineRule="auto"/>
      </w:pPr>
      <w:r>
        <w:rPr>
          <w:rFonts w:eastAsia="Georgia" w:cs="Georgia" w:ascii="Georgia" w:hAnsi="Georgia"/>
        </w:rPr>
        <w:t xml:space="preserve">On donne les numéros atomiques suivants : </w:t>
      </w:r>
      <m:oMath>
        <m:r>
          <m:rPr>
            <m:sty m:val="i"/>
          </m:rPr>
          <m:t>Z</m:t>
        </m:r>
        <m:r>
          <m:rPr>
            <m:sty m:val="p"/>
          </m:rPr>
          <m:t>(</m:t>
        </m:r>
        <m:r>
          <m:rPr>
            <m:sty m:val="p"/>
          </m:rPr>
          <m:t>O</m:t>
        </m:r>
        <m:r>
          <m:rPr>
            <m:sty m:val="p"/>
          </m:rPr>
          <m:t>)</m:t>
        </m:r>
        <m:r>
          <m:rPr>
            <m:sty m:val="p"/>
          </m:rPr>
          <m:t>=</m:t>
        </m:r>
        <m:r>
          <m:rPr>
            <m:sty m:val="p"/>
          </m:rPr>
          <m:t>8</m:t>
        </m:r>
        <m:r>
          <m:rPr>
            <m:sty m:val="p"/>
          </m:rPr>
          <m:t>;</m:t>
        </m:r>
        <m:r>
          <m:rPr>
            <m:sty m:val="i"/>
          </m:rPr>
          <m:t>Z</m:t>
        </m:r>
        <m:r>
          <m:rPr>
            <m:sty m:val="p"/>
          </m:rPr>
          <m:t>(</m:t>
        </m:r>
        <m:r>
          <m:rPr>
            <m:sty m:val="p"/>
          </m:rPr>
          <m:t>Cl</m:t>
        </m:r>
        <m:r>
          <m:rPr>
            <m:sty m:val="p"/>
          </m:rPr>
          <m:t>)</m:t>
        </m:r>
        <m:r>
          <m:rPr>
            <m:sty m:val="p"/>
          </m:rPr>
          <m:t>=</m:t>
        </m:r>
        <m:r>
          <m:rPr>
            <m:sty m:val="p"/>
          </m:rPr>
          <m:t>17</m:t>
        </m:r>
        <m:r>
          <m:rPr>
            <m:sty m:val="p"/>
          </m:rPr>
          <m:t>;</m:t>
        </m:r>
        <m:r>
          <m:rPr>
            <m:sty m:val="i"/>
          </m:rPr>
          <m:t>Z</m:t>
        </m:r>
        <m:r>
          <m:rPr>
            <m:sty m:val="p"/>
          </m:rPr>
          <m:t>(</m:t>
        </m:r>
        <m:r>
          <m:rPr>
            <m:nor/>
          </m:rPr>
          <m:t xml:space="preserve"> </m:t>
        </m:r>
        <m:r>
          <m:rPr>
            <m:sty m:val="p"/>
          </m:rPr>
          <m:t>S</m:t>
        </m:r>
        <m:r>
          <m:rPr>
            <m:sty m:val="p"/>
          </m:rPr>
          <m:t>)</m:t>
        </m:r>
        <m:r>
          <m:rPr>
            <m:sty m:val="p"/>
          </m:rPr>
          <m:t>=</m:t>
        </m:r>
        <m:r>
          <m:rPr>
            <m:sty m:val="p"/>
          </m:rPr>
          <m:t>16</m:t>
        </m:r>
      </m:oMath>
      <w:r>
        <w:rPr/>
        <w:t xml:space="preserve">.</w:t>
      </w:r>
      <w:r>
        <w:rPr/>
        <w:br w:type="textWrapping"/>
      </w:r>
      <w:r>
        <w:rPr/>
        <w:t xml:space="preserve">Proposer une formule de Lewis pour le chlorure de thionyle </w:t>
      </w:r>
      <m:oMath>
        <m:sSub>
          <m:sSubPr/>
          <m:e>
            <m:r>
              <m:rPr>
                <m:sty m:val="p"/>
              </m:rPr>
              <m:t>SOCl</m:t>
            </m:r>
          </m:e>
          <m:sub>
            <m:r>
              <m:rPr>
                <m:sty m:val="p"/>
              </m:rPr>
              <m:t>2</m:t>
            </m:r>
          </m:sub>
        </m:sSub>
      </m:oMath>
      <w:r>
        <w:rPr>
          <w:rFonts w:eastAsia="Georgia" w:cs="Georgia" w:ascii="Georgia" w:hAnsi="Georgia"/>
        </w:rPr>
        <w:t xml:space="preserve"> l'atome de soufre étant central. En déduire la géométrie de la molécule.</w:t>
      </w:r>
    </w:p>
    <w:p>
      <w:pPr>
        <w:spacing w:line="271" w:before="330" w:lineRule="auto"/>
      </w:pPr>
      <w:r>
        <w:rPr>
          <w:rFonts w:eastAsia="Georgia" w:cs="Georgia" w:ascii="Georgia" w:hAnsi="Georgia"/>
          <w:b/>
          <w:sz w:val="42"/>
        </w:rPr>
        <w:t xml:space="preserve">III.C.2) Réaction sur l'eau</w:t>
      </w:r>
    </w:p>
    <w:p>
      <w:pPr>
        <w:spacing w:after="220" w:lineRule="auto"/>
      </w:pPr>
      <w:r>
        <w:rPr>
          <w:rFonts w:eastAsia="Georgia" w:cs="Georgia" w:ascii="Georgia" w:hAnsi="Georgia"/>
        </w:rPr>
        <w:t xml:space="preserve">La réaction avec l'eau a pour équation bilan :</w:t>
      </w:r>
    </w:p>
    <w:p>
      <w:pPr>
        <w:spacing w:after="220" w:lineRule="auto"/>
      </w:pPr>
      <m:oMathPara>
        <m:oMath>
          <m:sSub>
            <m:sSubPr/>
            <m:e>
              <m:r>
                <m:rPr>
                  <m:sty m:val="p"/>
                </m:rPr>
                <m:t>SOCl</m:t>
              </m:r>
            </m:e>
            <m:sub>
              <m:r>
                <m:rPr>
                  <m:sty m:val="p"/>
                </m:rPr>
                <m:t>2</m:t>
              </m:r>
            </m:sub>
          </m:sSub>
          <m:r>
            <m:rPr>
              <m:sty m:val="p"/>
            </m:rPr>
            <m:t>(</m:t>
          </m:r>
          <m:r>
            <m:rPr>
              <m:sty m:val="p"/>
            </m:rPr>
            <m:t>l</m:t>
          </m:r>
          <m:r>
            <m:rPr>
              <m:sty m:val="p"/>
            </m:rPr>
            <m:t>)</m:t>
          </m:r>
          <m:r>
            <m:rPr>
              <m:sty m:val="p"/>
            </m:rPr>
            <m:t>+</m:t>
          </m:r>
          <m:sSub>
            <m:sSubPr/>
            <m:e>
              <m:r>
                <m:rPr>
                  <m:sty m:val="p"/>
                </m:rPr>
                <m:t>H</m:t>
              </m:r>
            </m:e>
            <m:sub>
              <m:r>
                <m:rPr>
                  <m:sty m:val="p"/>
                </m:rPr>
                <m:t>2</m:t>
              </m:r>
            </m:sub>
          </m:sSub>
          <m:r>
            <m:rPr>
              <m:sty m:val="p"/>
            </m:rPr>
            <m:t>O</m:t>
          </m:r>
          <m:r>
            <m:rPr>
              <m:sty m:val="p"/>
            </m:rPr>
            <m:t>=</m:t>
          </m:r>
          <m:r>
            <m:rPr>
              <m:sty m:val="p"/>
            </m:rPr>
            <m:t>2</m:t>
          </m:r>
          <m:r>
            <m:rPr>
              <m:sty m:val="p"/>
            </m:rPr>
            <m:t>HCl</m:t>
          </m:r>
          <m:r>
            <m:rPr>
              <m:sty m:val="p"/>
            </m:rPr>
            <m:t>(</m:t>
          </m:r>
          <m:r>
            <m:rPr>
              <m:nor/>
            </m:rPr>
            <m:t xml:space="preserve"> </m:t>
          </m:r>
          <m:r>
            <m:rPr>
              <m:sty m:val="p"/>
            </m:rPr>
            <m:t>g</m:t>
          </m:r>
          <m:r>
            <m:rPr>
              <m:sty m:val="p"/>
            </m:rPr>
            <m:t>)</m:t>
          </m:r>
          <m:r>
            <m:rPr>
              <m:sty m:val="p"/>
            </m:rPr>
            <m:t>+</m:t>
          </m:r>
          <m:sSub>
            <m:sSubPr/>
            <m:e>
              <m:r>
                <m:rPr>
                  <m:sty m:val="p"/>
                </m:rPr>
                <m:t>SO</m:t>
              </m:r>
            </m:e>
            <m:sub>
              <m:r>
                <m:rPr>
                  <m:sty m:val="p"/>
                </m:rPr>
                <m:t>2</m:t>
              </m:r>
            </m:sub>
          </m:sSub>
          <m:r>
            <m:rPr>
              <m:sty m:val="p"/>
            </m:rPr>
            <m:t>(</m:t>
          </m:r>
          <m:r>
            <m:rPr>
              <m:nor/>
            </m:rPr>
            <m:t xml:space="preserve"> </m:t>
          </m:r>
          <m:r>
            <m:rPr>
              <m:sty m:val="p"/>
            </m:rPr>
            <m:t>g</m:t>
          </m:r>
          <m:r>
            <m:rPr>
              <m:sty m:val="p"/>
            </m:rPr>
            <m:t>)</m:t>
          </m:r>
        </m:oMath>
      </m:oMathPara>
    </w:p>
    <w:p>
      <w:pPr>
        <w:spacing w:after="220" w:lineRule="auto"/>
      </w:pPr>
      <w:r>
        <w:rPr>
          <w:rFonts w:eastAsia="Georgia" w:cs="Georgia" w:ascii="Georgia" w:hAnsi="Georgia"/>
        </w:rPr>
        <w:t xml:space="preserve">Les grandeurs thermodynamiques standard à </w:t>
      </w:r>
      <m:oMath>
        <m:sSup>
          <m:sSupPr/>
          <m:e>
            <m:r>
              <m:rPr>
                <m:sty m:val="p"/>
              </m:rPr>
              <m:t>25</m:t>
            </m:r>
          </m:e>
          <m:sup>
            <m:r>
              <m:rPr>
                <m:sty m:val="p"/>
              </m:rPr>
              <m:t>∘</m:t>
            </m:r>
          </m:sup>
        </m:sSup>
        <m:r>
          <m:rPr>
            <m:sty m:val="p"/>
          </m:rPr>
          <m:t>C</m:t>
        </m:r>
      </m:oMath>
      <w:r>
        <w:rPr>
          <w:rFonts w:eastAsia="Georgia" w:cs="Georgia" w:ascii="Georgia" w:hAnsi="Georgia"/>
        </w:rPr>
        <w:t xml:space="preserve"> sont rassemblées dans le tableau 1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SOCl</m:t>
                    </m:r>
                  </m:e>
                  <m:sub>
                    <m:r>
                      <m:rPr>
                        <m:sty m:val="p"/>
                      </m:rPr>
                      <m:t>2</m:t>
                    </m:r>
                  </m:sub>
                </m:sSub>
                <m:r>
                  <m:rPr>
                    <m:sty m:val="p"/>
                  </m:rPr>
                  <m:t>(</m:t>
                </m:r>
                <m:r>
                  <m:rPr>
                    <m:sty m:val="p"/>
                  </m:rPr>
                  <m:t>l</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r>
                  <m:rPr>
                    <m:sty m:val="p"/>
                  </m:rPr>
                  <m:t>O</m:t>
                </m:r>
                <m:r>
                  <m:rPr>
                    <m:sty m:val="p"/>
                  </m:rPr>
                  <m:t>(</m:t>
                </m:r>
                <m:r>
                  <m:rPr>
                    <m:sty m:val="p"/>
                  </m:rPr>
                  <m:t>l</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HCl</m:t>
                </m:r>
                <m:r>
                  <m:rPr>
                    <m:sty m:val="p"/>
                  </m:rPr>
                  <m:t>(</m:t>
                </m:r>
                <m:r>
                  <m:rPr>
                    <m:sty m:val="p"/>
                  </m:rPr>
                  <m:t>g</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SO</m:t>
                    </m:r>
                  </m:e>
                  <m:sub>
                    <m:r>
                      <m:rPr>
                        <m:sty m:val="p"/>
                      </m:rPr>
                      <m:t>2</m:t>
                    </m:r>
                  </m:sub>
                </m:sSub>
                <m:r>
                  <m:rPr>
                    <m:sty m:val="p"/>
                  </m:rPr>
                  <m:t>(</m:t>
                </m:r>
                <m:r>
                  <m:rPr>
                    <m:nor/>
                  </m:rPr>
                  <m:t xml:space="preserve"> </m:t>
                </m:r>
                <m:r>
                  <m:rPr>
                    <m:sty m:val="p"/>
                  </m:rPr>
                  <m:t>g</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Δ</m:t>
                    </m:r>
                  </m:e>
                  <m:sub>
                    <m:r>
                      <m:rPr>
                        <m:sty m:val="i"/>
                      </m:rPr>
                      <m:t>f</m:t>
                    </m:r>
                  </m:sub>
                </m:sSub>
                <m:sSup>
                  <m:sSupPr/>
                  <m:e>
                    <m:r>
                      <m:rPr>
                        <m:sty m:val="i"/>
                      </m:rPr>
                      <m:t>H</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245</m:t>
                </m:r>
                <m:r>
                  <m:rPr>
                    <m:sty m:val="p"/>
                  </m:rPr>
                  <m:t>,</m:t>
                </m:r>
                <m:r>
                  <m:rPr>
                    <m:sty m:val="p"/>
                  </m:rPr>
                  <m:t>6</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285</m:t>
                </m:r>
                <m:r>
                  <m:rPr>
                    <m:sty m:val="p"/>
                  </m:rPr>
                  <m:t>,</m:t>
                </m:r>
                <m:r>
                  <m:rPr>
                    <m:sty m:val="p"/>
                  </m:rPr>
                  <m:t>2</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92</m:t>
                </m:r>
                <m:r>
                  <m:rPr>
                    <m:sty m:val="p"/>
                  </m:rPr>
                  <m:t>,</m:t>
                </m:r>
                <m:r>
                  <m:rPr>
                    <m:sty m:val="p"/>
                  </m:rPr>
                  <m:t>3</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296</m:t>
                </m:r>
                <m:r>
                  <m:rPr>
                    <m:sty m:val="p"/>
                  </m:rPr>
                  <m:t>,</m:t>
                </m:r>
                <m:r>
                  <m:rPr>
                    <m:sty m:val="p"/>
                  </m:rPr>
                  <m:t>8</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Sup>
                  <m:sSubSupPr/>
                  <m:e>
                    <m:r>
                      <m:rPr>
                        <m:sty m:val="i"/>
                      </m:rPr>
                      <m:t>S</m:t>
                    </m:r>
                  </m:e>
                  <m:sub>
                    <m:r>
                      <m:rPr>
                        <m:sty m:val="i"/>
                      </m:rPr>
                      <m:t>m</m:t>
                    </m:r>
                  </m:sub>
                  <m:sup>
                    <m:r>
                      <m:rPr>
                        <m:sty m:val="p"/>
                      </m:rPr>
                      <m:t>∘</m:t>
                    </m:r>
                  </m:sup>
                </m:sSubSup>
                <m:d>
                  <m:dPr>
                    <m:begChr m:val="("/>
                    <m:endChr m:val=")"/>
                    <m:ctrlPr>
                      <w:rPr>
                        <w:rFonts w:ascii="Cambria Math" w:hAnsi="Cambria Math"/>
                      </w:rPr>
                    </m:ctrlPr>
                  </m:dPr>
                  <m:e>
                    <m:r>
                      <m:rPr>
                        <m:sty m:val="p"/>
                      </m:rPr>
                      <m:t>J</m:t>
                    </m:r>
                    <m:r>
                      <m:rPr>
                        <m:sty m:val="p"/>
                      </m:rPr>
                      <m:t>⋅</m:t>
                    </m:r>
                    <m:sSup>
                      <m:sSupPr/>
                      <m:e>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221,8</w:t>
            </w:r>
          </w:p>
        </w:tc>
        <w:tc>
          <w:tcPr>
            <w:tcBorders>
              <w:bottom w:val="single" w:sz="8" w:space="0" w:color="000000"/>
              <w:right w:val="single" w:sz="8" w:space="0" w:color="000000"/>
            </w:tcBorders>
            <w:vAlign w:val="center"/>
          </w:tcPr>
          <w:p>
            <w:pPr>
              <w:spacing w:lineRule="auto"/>
              <w:jc w:val="center"/>
            </w:pPr>
            <w:r>
              <w:rPr/>
              <w:t xml:space="preserve">70,0</w:t>
            </w:r>
          </w:p>
        </w:tc>
        <w:tc>
          <w:tcPr>
            <w:tcBorders>
              <w:bottom w:val="single" w:sz="8" w:space="0" w:color="000000"/>
              <w:right w:val="single" w:sz="8" w:space="0" w:color="000000"/>
            </w:tcBorders>
            <w:vAlign w:val="center"/>
          </w:tcPr>
          <w:p>
            <w:pPr>
              <w:spacing w:lineRule="auto"/>
              <w:jc w:val="center"/>
            </w:pPr>
            <w:r>
              <w:rPr/>
              <w:t xml:space="preserve">186,8</w:t>
            </w:r>
          </w:p>
        </w:tc>
        <w:tc>
          <w:tcPr>
            <w:tcBorders>
              <w:bottom w:val="single" w:sz="8" w:space="0" w:color="000000"/>
              <w:right w:val="single" w:sz="8" w:space="0" w:color="000000"/>
            </w:tcBorders>
            <w:vAlign w:val="center"/>
          </w:tcPr>
          <w:p>
            <w:pPr>
              <w:spacing w:lineRule="auto"/>
              <w:jc w:val="center"/>
            </w:pPr>
            <w:r>
              <w:rPr/>
              <w:t xml:space="preserve">248,2</w:t>
            </w:r>
          </w:p>
        </w:tc>
      </w:tr>
    </w:tbl>
    <w:p>
      <w:pPr>
        <w:spacing w:lineRule="auto"/>
      </w:pPr>
    </w:p>
    <w:p>
      <w:pPr>
        <w:spacing w:lineRule="auto"/>
      </w:pPr>
      <w:r>
        <w:rPr/>
        <w:t xml:space="preserve">Tableau 1</w:t>
      </w:r>
    </w:p>
    <w:p>
      <w:pPr>
        <w:spacing w:after="220" w:lineRule="auto"/>
      </w:pPr>
      <w:r>
        <w:rPr/>
        <w:t xml:space="preserve">On rappelle la valeur de la constante des gaz parfaits </w:t>
      </w: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a) Calculer l'enthalpie standard de réaction à 298 K notée </w:t>
      </w:r>
      <m:oMath>
        <m:sSub>
          <m:sSubPr/>
          <m:e>
            <m:r>
              <m:rPr>
                <m:sty m:val="p"/>
              </m:rPr>
              <m:t>Δ</m:t>
            </m:r>
          </m:e>
          <m:sub>
            <m:r>
              <m:rPr>
                <m:sty m:val="i"/>
              </m:rPr>
              <m:t>r</m:t>
            </m:r>
          </m:sub>
        </m:sSub>
        <m:sSup>
          <m:sSupPr/>
          <m:e>
            <m:r>
              <m:rPr>
                <m:sty m:val="i"/>
              </m:rPr>
              <m:t>H</m:t>
            </m:r>
          </m:e>
          <m:sup>
            <m:r>
              <m:rPr>
                <m:sty m:val="p"/>
              </m:rPr>
              <m:t>∘</m:t>
            </m:r>
          </m:sup>
        </m:sSup>
        <m:r>
          <m:rPr>
            <m:sty m:val="p"/>
          </m:rPr>
          <m:t>(</m:t>
        </m:r>
        <m:r>
          <m:rPr>
            <m:sty m:val="p"/>
          </m:rPr>
          <m:t>298</m:t>
        </m:r>
        <m:r>
          <m:rPr>
            <m:nor/>
          </m:rPr>
          <m:t xml:space="preserve"> </m:t>
        </m:r>
        <m:r>
          <m:rPr>
            <m:sty m:val="p"/>
          </m:rPr>
          <m:t>K</m:t>
        </m:r>
        <m:r>
          <m:rPr>
            <m:sty m:val="p"/>
          </m:rPr>
          <m:t>)</m:t>
        </m:r>
      </m:oMath>
      <w:r>
        <w:rPr/>
        <w:t xml:space="preserve">.</w:t>
      </w:r>
      <w:r>
        <w:rPr/>
        <w:br w:type="textWrapping"/>
      </w:r>
      <w:r>
        <w:rPr>
          <w:rFonts w:eastAsia="Georgia" w:cs="Georgia" w:ascii="Georgia" w:hAnsi="Georgia"/>
        </w:rPr>
        <w:t xml:space="preserve">b) Calculer l'entropie standard de réaction à 298 K notée </w:t>
      </w:r>
      <m:oMath>
        <m:sSub>
          <m:sSubPr/>
          <m:e>
            <m:r>
              <m:rPr>
                <m:sty m:val="p"/>
              </m:rPr>
              <m:t>Δ</m:t>
            </m:r>
          </m:e>
          <m:sub>
            <m:r>
              <m:rPr>
                <m:sty m:val="i"/>
              </m:rPr>
              <m:t>r</m:t>
            </m:r>
          </m:sub>
        </m:sSub>
        <m:sSup>
          <m:sSupPr/>
          <m:e>
            <m:r>
              <m:rPr>
                <m:sty m:val="i"/>
              </m:rPr>
              <m:t>S</m:t>
            </m:r>
          </m:e>
          <m:sup>
            <m:r>
              <m:rPr>
                <m:sty m:val="p"/>
              </m:rPr>
              <m:t>∘</m:t>
            </m:r>
          </m:sup>
        </m:sSup>
        <m:r>
          <m:rPr>
            <m:sty m:val="p"/>
          </m:rPr>
          <m:t>(</m:t>
        </m:r>
        <m:r>
          <m:rPr>
            <m:sty m:val="p"/>
          </m:rPr>
          <m:t>298</m:t>
        </m:r>
        <m:r>
          <m:rPr>
            <m:nor/>
          </m:rPr>
          <m:t xml:space="preserve"> </m:t>
        </m:r>
        <m:r>
          <m:rPr>
            <m:sty m:val="p"/>
          </m:rPr>
          <m:t>K</m:t>
        </m:r>
        <m:r>
          <m:rPr>
            <m:sty m:val="p"/>
          </m:rPr>
          <m:t>)</m:t>
        </m:r>
      </m:oMath>
      <w:r>
        <w:rPr/>
        <w:t xml:space="preserve">.</w:t>
      </w:r>
      <w:r>
        <w:rPr/>
        <w:br w:type="textWrapping"/>
      </w:r>
      <w:r>
        <w:rPr>
          <w:rFonts w:eastAsia="Georgia" w:cs="Georgia" w:ascii="Georgia" w:hAnsi="Georgia"/>
        </w:rPr>
        <w:t xml:space="preserve">c) En déduire l'enthalpie libre standard de réaction à 298 K notée </w:t>
      </w:r>
      <m:oMath>
        <m:sSub>
          <m:sSubPr/>
          <m:e>
            <m:r>
              <m:rPr>
                <m:sty m:val="p"/>
              </m:rPr>
              <m:t>Δ</m:t>
            </m:r>
          </m:e>
          <m:sub>
            <m:r>
              <m:rPr>
                <m:sty m:val="i"/>
              </m:rPr>
              <m:t>r</m:t>
            </m:r>
          </m:sub>
        </m:sSub>
        <m:sSup>
          <m:sSupPr/>
          <m:e>
            <m:r>
              <m:rPr>
                <m:sty m:val="i"/>
              </m:rPr>
              <m:t>G</m:t>
            </m:r>
          </m:e>
          <m:sup>
            <m:r>
              <m:rPr>
                <m:sty m:val="p"/>
              </m:rPr>
              <m:t>∘</m:t>
            </m:r>
          </m:sup>
        </m:sSup>
        <m:r>
          <m:rPr>
            <m:sty m:val="p"/>
          </m:rPr>
          <m:t>(</m:t>
        </m:r>
        <m:r>
          <m:rPr>
            <m:sty m:val="p"/>
          </m:rPr>
          <m:t>298</m:t>
        </m:r>
        <m:r>
          <m:rPr>
            <m:nor/>
          </m:rPr>
          <m:t xml:space="preserve"> </m:t>
        </m:r>
        <m:r>
          <m:rPr>
            <m:sty m:val="p"/>
          </m:rPr>
          <m:t>K</m:t>
        </m:r>
        <m:r>
          <m:rPr>
            <m:sty m:val="p"/>
          </m:rPr>
          <m:t>)</m:t>
        </m:r>
      </m:oMath>
      <w:r>
        <w:rPr/>
        <w:t xml:space="preserve">.</w:t>
      </w:r>
      <w:r>
        <w:rPr/>
        <w:br w:type="textWrapping"/>
      </w:r>
      <w:r>
        <w:rPr>
          <w:rFonts w:eastAsia="Georgia" w:cs="Georgia" w:ascii="Georgia" w:hAnsi="Georgia"/>
        </w:rPr>
        <w:t xml:space="preserve">d) Calculer la constante de réaction </w:t>
      </w:r>
      <m:oMath>
        <m:sSup>
          <m:sSupPr/>
          <m:e>
            <m:r>
              <m:rPr>
                <m:sty m:val="i"/>
              </m:rPr>
              <m:t>K</m:t>
            </m:r>
          </m:e>
          <m:sup>
            <m:r>
              <m:rPr>
                <m:sty m:val="p"/>
              </m:rPr>
              <m:t>∘</m:t>
            </m:r>
          </m:sup>
        </m:sSup>
        <m:r>
          <m:rPr>
            <m:sty m:val="p"/>
          </m:rPr>
          <m:t>(</m:t>
        </m:r>
        <m:r>
          <m:rPr>
            <m:sty m:val="p"/>
          </m:rPr>
          <m:t>298</m:t>
        </m:r>
        <m:r>
          <m:rPr>
            <m:nor/>
          </m:rPr>
          <m:t xml:space="preserve"> </m:t>
        </m:r>
        <m:r>
          <m:rPr>
            <m:sty m:val="p"/>
          </m:rPr>
          <m:t>K</m:t>
        </m:r>
        <m:r>
          <m:rPr>
            <m:sty m:val="p"/>
          </m:rPr>
          <m:t>)</m:t>
        </m:r>
      </m:oMath>
      <w:r>
        <w:rPr/>
        <w:t xml:space="preserve">.</w:t>
      </w:r>
      <w:r>
        <w:rPr/>
        <w:br w:type="textWrapping"/>
      </w:r>
      <w:r>
        <w:rPr>
          <w:rFonts w:eastAsia="Georgia" w:cs="Georgia" w:ascii="Georgia" w:hAnsi="Georgia"/>
        </w:rPr>
        <w:t xml:space="preserve">e) Conclure en qualifiant cette réaction sur le plan thermodynamique.</w:t>
      </w:r>
    </w:p>
    <w:p>
      <w:pPr>
        <w:spacing w:line="271" w:before="330" w:lineRule="auto"/>
      </w:pPr>
      <w:r>
        <w:rPr>
          <w:rFonts w:eastAsia="Georgia" w:cs="Georgia" w:ascii="Georgia" w:hAnsi="Georgia"/>
          <w:b/>
          <w:sz w:val="42"/>
        </w:rPr>
        <w:t xml:space="preserve">IV Positionnement à l'ancienne</w:t>
      </w:r>
    </w:p>
    <w:p>
      <w:pPr>
        <w:spacing w:after="220" w:lineRule="auto"/>
      </w:pPr>
      <w:r>
        <w:rPr>
          <w:rFonts w:eastAsia="Georgia" w:cs="Georgia" w:ascii="Georgia" w:hAnsi="Georgia"/>
        </w:rPr>
        <w:t xml:space="preserve">Le compas de relèvement est un instrument essentiel en navigation, et a très longtemps constitué le seul moyen de se repérer efficacement en navigation côtière. On raisonnera sur une aiguille aimantée (une boussole), caractérisée par son moment magnétique que l'on notera </w:t>
      </w:r>
      <m:oMath>
        <m:acc>
          <m:accPr>
            <m:chr m:val="⃗"/>
          </m:accPr>
          <m:e>
            <m:r>
              <m:rPr>
                <m:scr m:val="script"/>
              </m:rPr>
              <m:t>M</m:t>
            </m:r>
          </m:e>
        </m:acc>
      </m:oMath>
      <w:r>
        <w:rPr>
          <w:rFonts w:eastAsia="Georgia" w:cs="Georgia" w:ascii="Georgia" w:hAnsi="Georgia"/>
        </w:rPr>
        <w:t xml:space="preserve">. L'aimantation de l'aiguille produit un moment magnétique de même géométrie que celui que l'on obtiendrait avec des spires bobinées autour de l'axe Sud Nord d'une aiguille de même géométrie, mais non aimantée. Cette aiguille est supposée contenue dans le plan horizontal local, et libre de tourner exclusivement autour de l'axe vertical local défini par </w:t>
      </w:r>
      <m:oMath>
        <m:sSub>
          <m:sSubPr/>
          <m:e>
            <m:acc>
              <m:accPr>
                <m:chr m:val="⃗"/>
              </m:accPr>
              <m:e>
                <m:r>
                  <m:rPr>
                    <m:sty m:val="i"/>
                  </m:rPr>
                  <m:t>e</m:t>
                </m:r>
              </m:e>
            </m:acc>
          </m:e>
          <m:sub>
            <m:r>
              <m:rPr>
                <m:sty m:val="i"/>
              </m:rPr>
              <m:t>r</m:t>
            </m:r>
          </m:sub>
        </m:sSub>
      </m:oMath>
      <w:r>
        <w:rPr/>
        <w:t xml:space="preserve"> (voir figure 6).</w:t>
      </w:r>
      <w:r>
        <w:rPr/>
        <w:br w:type="textWrapping"/>
      </w:r>
      <w:r>
        <w:rPr>
          <w:rFonts w:eastAsia="Georgia" w:cs="Georgia" w:ascii="Georgia" w:hAnsi="Georgia"/>
        </w:rPr>
        <w:t xml:space="preserve">La figure 6 rappelle les notations usuelles pour la base orthonormée directe associée aux coordonnées sphériques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φ</m:t>
            </m:r>
          </m:sub>
        </m:sSub>
      </m:oMath>
      <w:r>
        <w:rPr>
          <w:rFonts w:eastAsia="Georgia" w:cs="Georgia" w:ascii="Georgia" w:hAnsi="Georgia"/>
        </w:rPr>
        <w:t xml:space="preserve"> ). La verticale locale est supposée donnée par </w:t>
      </w:r>
      <m:oMath>
        <m:sSub>
          <m:sSubPr/>
          <m:e>
            <m:acc>
              <m:accPr>
                <m:chr m:val="⃗"/>
              </m:accPr>
              <m:e>
                <m:r>
                  <m:rPr>
                    <m:sty m:val="i"/>
                  </m:rPr>
                  <m:t>e</m:t>
                </m:r>
              </m:e>
            </m:acc>
          </m:e>
          <m:sub>
            <m:r>
              <m:rPr>
                <m:sty m:val="i"/>
              </m:rPr>
              <m:t>r</m:t>
            </m:r>
          </m:sub>
        </m:sSub>
      </m:oMath>
      <w:r>
        <w:rPr>
          <w:rFonts w:eastAsia="Georgia" w:cs="Georgia" w:ascii="Georgia" w:hAnsi="Georgia"/>
        </w:rPr>
        <w:t xml:space="preserve">, et le plan horizontal local est défini </w:t>
      </w:r>
      <m:oMath>
        <m:r>
          <m:rPr>
            <m:sty m:val="p"/>
          </m:rPr>
          <m:t>par</m:t>
        </m:r>
        <m:d>
          <m:dPr>
            <m:begChr m:val="("/>
            <m:endChr m:val=")"/>
            <m:ctrlPr>
              <w:rPr>
                <w:rFonts w:ascii="Cambria Math" w:hAnsi="Cambria Math"/>
              </w:rPr>
            </m:ctrlPr>
          </m:dPr>
          <m:e>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φ</m:t>
                </m:r>
              </m:sub>
            </m:sSub>
          </m:e>
        </m:d>
      </m:oMath>
      <w:r>
        <w:rPr/>
        <w:t xml:space="preserve">.</w:t>
      </w:r>
      <w:r>
        <w:rPr/>
        <w:br w:type="textWrapping"/>
      </w:r>
      <w:r>
        <w:rPr>
          <w:rFonts w:eastAsia="Georgia" w:cs="Georgia" w:ascii="Georgia" w:hAnsi="Georgia"/>
        </w:rPr>
        <w:t xml:space="preserve">IV.A - Rappeler l'expression du moment résultant, noté </w:t>
      </w:r>
      <m:oMath>
        <m:acc>
          <m:accPr>
            <m:chr m:val="⃗"/>
          </m:accPr>
          <m:e>
            <m:r>
              <m:rPr>
                <m:sty m:val="p"/>
              </m:rPr>
              <m:t>Γ</m:t>
            </m:r>
          </m:e>
        </m:acc>
      </m:oMath>
      <w:r>
        <w:rPr>
          <w:rFonts w:eastAsia="Georgia" w:cs="Georgia" w:ascii="Georgia" w:hAnsi="Georgia"/>
        </w:rPr>
        <w:t xml:space="preserve">, exercé par le champ magnétique extérieur </w:t>
      </w:r>
      <m:oMath>
        <m:acc>
          <m:accPr>
            <m:chr m:val="⃗"/>
          </m:accPr>
          <m:e>
            <m:r>
              <m:rPr>
                <m:sty m:val="i"/>
              </m:rPr>
              <m:t>B</m:t>
            </m:r>
          </m:e>
        </m:acc>
      </m:oMath>
      <w:r>
        <w:rPr>
          <w:rFonts w:eastAsia="Georgia" w:cs="Georgia" w:ascii="Georgia" w:hAnsi="Georgia"/>
        </w:rPr>
        <w:t xml:space="preserve"> sur le moment magnétique </w:t>
      </w:r>
      <m:oMath>
        <m:acc>
          <m:accPr>
            <m:chr m:val="⃗"/>
          </m:accPr>
          <m:e>
            <m:r>
              <m:rPr>
                <m:scr m:val="script"/>
              </m:rPr>
              <m:t>M</m:t>
            </m:r>
          </m:e>
        </m:acc>
      </m:oMath>
      <w:r>
        <w:rPr/>
        <w:t xml:space="preserve">.</w:t>
      </w:r>
      <w:r>
        <w:rPr/>
        <w:br w:type="textWrapping"/>
      </w:r>
      <w:r>
        <w:rPr>
          <w:rFonts w:eastAsia="Georgia" w:cs="Georgia" w:ascii="Georgia" w:hAnsi="Georgia"/>
        </w:rPr>
        <w:t xml:space="preserve">IV.B - Autour de quel axe la composante verticale du champ magnétique local au point considéré pourrait-elle faire tourner l'aiguille aimantée? Conclusion?</w:t>
      </w:r>
      <w:r>
        <w:rPr/>
        <w:br w:type="textWrapping"/>
      </w:r>
      <w:r>
        <w:rPr>
          <w:rFonts w:eastAsia="Georgia" w:cs="Georgia" w:ascii="Georgia" w:hAnsi="Georgia"/>
        </w:rPr>
        <w:t xml:space="preserve">IV.C - Donner, en justifiant, la ou les position(s) angulaire(s) de l'aiguille, par rapport à la composante horizontale du champ magné-</w:t>
      </w:r>
    </w:p>
    <w:p>
      <w:pPr>
        <w:spacing w:lineRule="auto"/>
        <w:jc w:val="center"/>
      </w:pPr>
      <w:r>
        <w:rPr/>
        <w:drawing>
          <wp:inline distB="0" distL="0" distR="0" distT="0">
            <wp:extent cx="5486400" cy="6360260"/>
            <wp:effectExtent b="0" l="0" r="0" t="0"/>
            <wp:docPr id="6" name="image-01831dda4d016b089334fc25a1f9a2e784b0eed6.jpg"/>
            <a:graphic>
              <a:graphicData uri="http://schemas.openxmlformats.org/drawingml/2006/picture">
                <pic:pic>
                  <pic:nvPicPr>
                    <pic:cNvPr id="6" name="image-01831dda4d016b089334fc25a1f9a2e784b0eed6.jpg" descr=""/>
                    <pic:cNvPicPr/>
                  </pic:nvPicPr>
                  <pic:blipFill>
                    <a:blip r:embed="rId10" cstate="print"/>
                    <a:srcRect b="0" l="0" r="0" t="0"/>
                    <a:stretch>
                      <a:fillRect/>
                    </a:stretch>
                  </pic:blipFill>
                  <pic:spPr>
                    <a:xfrm>
                      <a:off x="0" y="0"/>
                      <a:ext cx="5486400" cy="6360260"/>
                    </a:xfrm>
                    <a:prstGeom prst="rect"/>
                  </pic:spPr>
                </pic:pic>
              </a:graphicData>
            </a:graphic>
          </wp:inline>
        </w:drawing>
      </w:r>
    </w:p>
    <w:p>
      <w:pPr>
        <w:spacing w:lineRule="auto"/>
      </w:pPr>
      <w:r>
        <w:rPr/>
        <w:t xml:space="preserve">Figure 6 Coupe de la Terre (les points </w:t>
      </w:r>
      <m:oMath>
        <m:r>
          <m:rPr>
            <m:sty m:val="i"/>
          </m:rPr>
          <m:t>N</m:t>
        </m:r>
      </m:oMath>
      <w:r>
        <w:rPr/>
        <w:t xml:space="preserve"> et </w:t>
      </w:r>
      <m:oMath>
        <m:r>
          <m:rPr>
            <m:sty m:val="i"/>
          </m:rPr>
          <m:t>S</m:t>
        </m:r>
      </m:oMath>
      <w:r>
        <w:rPr>
          <w:rFonts w:eastAsia="Georgia" w:cs="Georgia" w:ascii="Georgia" w:hAnsi="Georgia"/>
        </w:rPr>
        <w:t xml:space="preserve"> désignent les pôles Nord et Sud, on confond les pôles magnétiques et géographiques)</w:t>
      </w:r>
    </w:p>
    <w:p>
      <w:pPr>
        <w:spacing w:after="220" w:lineRule="auto"/>
      </w:pPr>
      <w:r>
        <w:rPr>
          <w:rFonts w:eastAsia="Georgia" w:cs="Georgia" w:ascii="Georgia" w:hAnsi="Georgia"/>
        </w:rPr>
        <w:t xml:space="preserve">tique local, associée(s) à un équilibre. Préciser la stabilité du ou des équilibres.</w:t>
      </w:r>
    </w:p>
    <w:p>
      <w:pPr>
        <w:spacing w:line="271" w:before="330" w:lineRule="auto"/>
      </w:pPr>
      <w:r>
        <w:rPr>
          <w:rFonts w:eastAsia="Georgia" w:cs="Georgia" w:ascii="Georgia" w:hAnsi="Georgia"/>
          <w:b/>
          <w:sz w:val="42"/>
        </w:rPr>
        <w:t xml:space="preserve">V Positionnement - éléments sur le système GPS</w:t>
      </w:r>
    </w:p>
    <w:p>
      <w:pPr>
        <w:spacing w:after="220" w:lineRule="auto"/>
      </w:pPr>
      <w:r>
        <w:rPr>
          <w:rFonts w:eastAsia="Georgia" w:cs="Georgia" w:ascii="Georgia" w:hAnsi="Georgia"/>
        </w:rPr>
        <w:t xml:space="preserve">Le positionnement en mer s'effectue couramment en exploitant un récepteur GPS. Le système GPS repose sur une flotte de 24 satellites placés sur un ensemble d'orbites circulaires, qui présentent toutes une même inclinaison par rapport au plan équatorial. Chaque satellite émet en continu des signaux à travers une porteuse à </w:t>
      </w:r>
      <m:oMath>
        <m:r>
          <m:rPr>
            <m:sty m:val="p"/>
          </m:rPr>
          <m:t>1575</m:t>
        </m:r>
        <m:r>
          <m:rPr>
            <m:sty m:val="p"/>
          </m:rPr>
          <m:t>,</m:t>
        </m:r>
        <m:r>
          <m:rPr>
            <m:sty m:val="p"/>
          </m:rPr>
          <m:t>42</m:t>
        </m:r>
        <m:r>
          <m:rPr>
            <m:sty m:val="p"/>
          </m:rPr>
          <m:t>MHz</m:t>
        </m:r>
      </m:oMath>
      <w:r>
        <w:rPr>
          <w:rFonts w:eastAsia="Georgia" w:cs="Georgia" w:ascii="Georgia" w:hAnsi="Georgia"/>
        </w:rPr>
        <w:t xml:space="preserve">. Un récepteur (appelé parfois «un GPS») peut calculer sa position, sa vitesse et l'heure à partir des signaux reçus par au moins 4 émetteurs différents. Le tableau 2 en fin d'énoncé rassemble quelques données relatives au système GPS et à la Terre, ainsi que les valeurs numériques de quelques constantes.</w:t>
      </w:r>
    </w:p>
    <w:p>
      <w:pPr>
        <w:spacing w:line="271" w:before="330" w:lineRule="auto"/>
      </w:pPr>
      <m:oMath>
        <m:r>
          <m:rPr>
            <m:sty m:val="i"/>
          </m:rPr>
          <w:rPr>
            <w:sz w:val="42"/>
          </w:rPr>
          <m:t>V</m:t>
        </m:r>
        <m:r>
          <m:rPr>
            <m:sty m:val="p"/>
          </m:rPr>
          <w:rPr>
            <w:sz w:val="42"/>
          </w:rPr>
          <m:t>.</m:t>
        </m:r>
        <m:r>
          <m:rPr>
            <m:sty m:val="i"/>
          </m:rPr>
          <w:rPr>
            <w:sz w:val="42"/>
          </w:rPr>
          <m:t>A</m:t>
        </m:r>
      </m:oMath>
      <w:r>
        <w:rPr>
          <w:rFonts w:eastAsia="Georgia" w:cs="Georgia" w:ascii="Georgia" w:hAnsi="Georgia"/>
          <w:b/>
          <w:sz w:val="42"/>
        </w:rPr>
        <w:t xml:space="preserve"> - Généralités sur le système GPS</w:t>
      </w:r>
    </w:p>
    <w:p>
      <w:pPr>
        <w:spacing w:line="271" w:before="330" w:lineRule="auto"/>
      </w:pPr>
      <w:r>
        <w:rPr>
          <w:rFonts w:eastAsia="Georgia" w:cs="Georgia" w:ascii="Georgia" w:hAnsi="Georgia"/>
          <w:b/>
          <w:sz w:val="42"/>
        </w:rPr>
        <w:t xml:space="preserve">V.A.1) Flotte GPS, orbites des émetteurs</w:t>
      </w:r>
    </w:p>
    <w:p>
      <w:pPr>
        <w:spacing w:after="220" w:lineRule="auto"/>
      </w:pPr>
      <w:r>
        <w:rPr>
          <w:rFonts w:eastAsia="Georgia" w:cs="Georgia" w:ascii="Georgia" w:hAnsi="Georgia"/>
        </w:rPr>
        <w:t xml:space="preserve">a) Les orbites des satellites, considérés comme des points matériels, sont circulaires, dans le référentiel géocentrique, considéré comme galiléen. Rappeler l'expression de la vitesse et de l'accélération en coordonnées polaires. Montrer ensuite que ces trajectoires circulaires sont décrites uniformément et représenter sur un schéma clair les vecteurs vitesse et accélération. Enfin, obtenir la relation entre l'accélération centripète </w:t>
      </w:r>
      <m:oMath>
        <m:acc>
          <m:accPr>
            <m:chr m:val="⃗"/>
          </m:accPr>
          <m:e>
            <m:r>
              <m:rPr>
                <m:sty m:val="i"/>
              </m:rPr>
              <m:t>a</m:t>
            </m:r>
          </m:e>
        </m:acc>
      </m:oMath>
      <w:r>
        <w:rPr>
          <w:rFonts w:eastAsia="Georgia" w:cs="Georgia" w:ascii="Georgia" w:hAnsi="Georgia"/>
        </w:rPr>
        <w:t xml:space="preserve">, le carré </w:t>
      </w:r>
      <m:oMath>
        <m:sSup>
          <m:sSupPr/>
          <m:e>
            <m:r>
              <m:rPr>
                <m:sty m:val="i"/>
              </m:rPr>
              <m:t>v</m:t>
            </m:r>
          </m:e>
          <m:sup>
            <m:r>
              <m:rPr>
                <m:sty m:val="p"/>
              </m:rPr>
              <m:t>2</m:t>
            </m:r>
          </m:sup>
        </m:sSup>
      </m:oMath>
      <w:r>
        <w:rPr/>
        <w:t xml:space="preserve"> de la vitesse et le rayon </w:t>
      </w:r>
      <m:oMath>
        <m:r>
          <m:rPr>
            <m:sty m:val="i"/>
          </m:rPr>
          <m:t>r</m:t>
        </m:r>
      </m:oMath>
      <w:r>
        <w:rPr>
          <w:rFonts w:eastAsia="Georgia" w:cs="Georgia" w:ascii="Georgia" w:hAnsi="Georgia"/>
        </w:rPr>
        <w:t xml:space="preserve"> de l'orbite, dans le cas particulier d'une telle orbite circulaire décrite uniformément.</w:t>
      </w:r>
      <w:r>
        <w:rPr/>
        <w:br w:type="textWrapping"/>
      </w:r>
      <w:r>
        <w:rPr>
          <w:rFonts w:eastAsia="Georgia" w:cs="Georgia" w:ascii="Georgia" w:hAnsi="Georgia"/>
        </w:rPr>
        <w:t xml:space="preserve">b) Déterminer la relation entre la période </w:t>
      </w:r>
      <m:oMath>
        <m:r>
          <m:rPr>
            <m:sty m:val="i"/>
          </m:rPr>
          <m:t>T</m:t>
        </m:r>
      </m:oMath>
      <w:r>
        <w:rPr/>
        <w:t xml:space="preserve">, l'altitude </w:t>
      </w:r>
      <m:oMath>
        <m:r>
          <m:rPr>
            <m:sty m:val="i"/>
          </m:rPr>
          <m:t>H</m:t>
        </m:r>
      </m:oMath>
      <w:r>
        <w:rPr/>
        <w:t xml:space="preserve">, la constante gravitationnelle </w:t>
      </w:r>
      <m:oMath>
        <m:r>
          <m:rPr>
            <m:scr m:val="script"/>
          </m:rPr>
          <m:t>G</m:t>
        </m:r>
      </m:oMath>
      <w:r>
        <w:rPr/>
        <w:t xml:space="preserve">, le rayon </w:t>
      </w:r>
      <m:oMath>
        <m:sSub>
          <m:sSubPr/>
          <m:e>
            <m:r>
              <m:rPr>
                <m:sty m:val="i"/>
              </m:rPr>
              <m:t>R</m:t>
            </m:r>
          </m:e>
          <m:sub>
            <m:r>
              <m:rPr>
                <m:sty m:val="i"/>
              </m:rPr>
              <m:t>T</m:t>
            </m:r>
          </m:sub>
        </m:sSub>
      </m:oMath>
      <w:r>
        <w:rPr/>
        <w:t xml:space="preserve"> et la masse </w:t>
      </w:r>
      <m:oMath>
        <m:sSub>
          <m:sSubPr/>
          <m:e>
            <m:r>
              <m:rPr>
                <m:sty m:val="i"/>
              </m:rPr>
              <m:t>M</m:t>
            </m:r>
          </m:e>
          <m:sub>
            <m:r>
              <m:rPr>
                <m:sty m:val="i"/>
              </m:rPr>
              <m:t>T</m:t>
            </m:r>
          </m:sub>
        </m:sSub>
      </m:oMath>
      <w:r>
        <w:rPr/>
        <w:t xml:space="preserve"> de la Terre (on pourra introduire la vitesse angulaire </w:t>
      </w:r>
      <m:oMath>
        <m:r>
          <m:rPr>
            <m:sty m:val="i"/>
          </m:rPr>
          <m:t>ω</m:t>
        </m:r>
      </m:oMath>
      <w:r>
        <w:rPr>
          <w:rFonts w:eastAsia="Georgia" w:cs="Georgia" w:ascii="Georgia" w:hAnsi="Georgia"/>
        </w:rPr>
        <w:t xml:space="preserve"> comme intermédiaire).</w:t>
      </w:r>
      <w:r>
        <w:rPr/>
        <w:br w:type="textWrapping"/>
      </w:r>
      <w:r>
        <w:rPr>
          <w:rFonts w:eastAsia="Georgia" w:cs="Georgia" w:ascii="Georgia" w:hAnsi="Georgia"/>
        </w:rPr>
        <w:t xml:space="preserve">c) Des orbites géostationnaires pourraient sembler plus simples à priori. Quelle(s) caractéristique(s) de ces orbites pose(nt) cependant problème pour leur utilisation au sol ?</w:t>
      </w:r>
      <w:r>
        <w:rPr/>
        <w:br w:type="textWrapping"/>
      </w:r>
      <w:r>
        <w:rPr>
          <w:rFonts w:eastAsia="Georgia" w:cs="Georgia" w:ascii="Georgia" w:hAnsi="Georgia"/>
        </w:rPr>
        <w:t xml:space="preserve">d) Le système européen Galileo, concurrent du GPS, prévoit des orbites avec une altitude de </w:t>
      </w:r>
      <m:oMath>
        <m:r>
          <m:rPr>
            <m:sty m:val="p"/>
          </m:rPr>
          <m:t>23</m:t>
        </m:r>
        <m:r>
          <m:rPr>
            <m:sty m:val="p"/>
          </m:rPr>
          <m:t>,</m:t>
        </m:r>
        <m:r>
          <m:rPr>
            <m:sty m:val="p"/>
          </m:rPr>
          <m:t>6</m:t>
        </m:r>
        <m:r>
          <m:rPr>
            <m:sty m:val="p"/>
          </m:rPr>
          <m:t>×</m:t>
        </m:r>
        <m:sSup>
          <m:sSupPr/>
          <m:e>
            <m:r>
              <m:rPr>
                <m:sty m:val="p"/>
              </m:rPr>
              <m:t>10</m:t>
            </m:r>
          </m:e>
          <m:sup>
            <m:r>
              <m:rPr>
                <m:sty m:val="p"/>
              </m:rPr>
              <m:t>3</m:t>
            </m:r>
          </m:sup>
        </m:sSup>
        <m:r>
          <m:rPr>
            <m:nor/>
          </m:rPr>
          <m:t xml:space="preserve"> </m:t>
        </m:r>
        <m:r>
          <m:rPr>
            <m:sty m:val="p"/>
          </m:rPr>
          <m:t>km</m:t>
        </m:r>
      </m:oMath>
      <w:r>
        <w:rPr>
          <w:rFonts w:eastAsia="Georgia" w:cs="Georgia" w:ascii="Georgia" w:hAnsi="Georgia"/>
        </w:rPr>
        <w:t xml:space="preserve">. Quelle sera la période exprimée en heures minutes secondes ?</w:t>
      </w:r>
    </w:p>
    <w:p>
      <w:pPr>
        <w:spacing w:line="271" w:before="330" w:lineRule="auto"/>
      </w:pPr>
      <w:r>
        <w:rPr>
          <w:b/>
          <w:sz w:val="42"/>
        </w:rPr>
        <w:t xml:space="preserve">V.A.2) Principe du GPS</w:t>
      </w:r>
    </w:p>
    <w:p>
      <w:pPr>
        <w:spacing w:after="220" w:lineRule="auto"/>
      </w:pPr>
      <w:r>
        <w:rPr>
          <w:rFonts w:eastAsia="Georgia" w:cs="Georgia" w:ascii="Georgia" w:hAnsi="Georgia"/>
        </w:rPr>
        <w:t xml:space="preserve">a) Chaque émetteur (satellite) communique avec les récepteurs (sur Terre) en utilisant des ondes électromagnétiques. Le principe du positionnement repose sur des mesures de durée entre émission et réception d'un signal électromagnétique. Déterminer l'ordre de grandeur de la précision nécessaire sur les mesures de durées pour obtenir une précision de l'ordre de 10 m sur les positions.</w:t>
      </w:r>
      <w:r>
        <w:rPr/>
        <w:br w:type="textWrapping"/>
      </w:r>
      <w:r>
        <w:rPr>
          <w:rFonts w:eastAsia="Georgia" w:cs="Georgia" w:ascii="Georgia" w:hAnsi="Georgia"/>
        </w:rPr>
        <w:t xml:space="preserve">b) Pour atteindre cette précision, chaque satellite est équipé d'horloges atomiques. Ces horloges exploitent l'étalon naturel de fréquence que représente chaque atome. On rappelle en effet qu'une seconde est par définition la durée de 9192631770 périodes de la radiation associée à la transition entre les deux sous-niveaux de l'état fondamental de l'isotope 133 de l'atome de césium. Calculer numériquement la fréquence associée à cette transition, la longueur d'onde, ainsi que la différence d'énergie entre les deux sous-niveaux, en électron-volt, et en joule.</w:t>
      </w:r>
      <w:r>
        <w:rPr/>
        <w:br w:type="textWrapping"/>
      </w:r>
      <w:r>
        <w:rPr>
          <w:rFonts w:eastAsia="Georgia" w:cs="Georgia" w:ascii="Georgia" w:hAnsi="Georgia"/>
        </w:rPr>
        <w:t xml:space="preserve">c) Pouvez-vous citer un appareil d'usage courant qui exploite des ondes électromagnétiques dans le même domaine de fréquences que les ondes obtenues à partir d'une horloge atomique au césium ?</w:t>
      </w:r>
    </w:p>
    <w:p>
      <w:pPr>
        <w:spacing w:line="271" w:before="330" w:lineRule="auto"/>
      </w:pPr>
      <w:r>
        <w:rPr>
          <w:rFonts w:eastAsia="Georgia" w:cs="Georgia" w:ascii="Georgia" w:hAnsi="Georgia"/>
          <w:b/>
          <w:sz w:val="42"/>
        </w:rPr>
        <w:t xml:space="preserve">V.A.3) Ondes électromagnétiques</w:t>
      </w:r>
    </w:p>
    <w:p>
      <w:pPr>
        <w:spacing w:after="220" w:lineRule="auto"/>
      </w:pPr>
      <w:r>
        <w:rPr>
          <w:rFonts w:eastAsia="Georgia" w:cs="Georgia" w:ascii="Georgia" w:hAnsi="Georgia"/>
        </w:rPr>
        <w:t xml:space="preserve">a) L'onde électromagnétique se propageant du satellite vers un récepteur au sol est modélisée localement par une onde plane progressive monochromatique arrivant sur ce récepteur. On écrit à priori le champ électrique sous la forme:</w:t>
      </w:r>
    </w:p>
    <w:p>
      <w:pPr>
        <w:spacing w:after="220" w:lineRule="auto"/>
      </w:pPr>
      <m:oMathPara>
        <m:oMath>
          <m:acc>
            <m:accPr>
              <m:chr m:val="⃗"/>
            </m:accPr>
            <m:e>
              <m:r>
                <m:rPr>
                  <m:sty m:val="i"/>
                </m:rPr>
                <m:t>E</m:t>
              </m:r>
            </m:e>
          </m:acc>
          <m:r>
            <m:rPr>
              <m:sty m:val="p"/>
            </m:rPr>
            <m:t>(</m:t>
          </m:r>
          <m:r>
            <m:rPr>
              <m:sty m:val="i"/>
            </m:rPr>
            <m:t>z</m:t>
          </m:r>
          <m:r>
            <m:rPr>
              <m:sty m:val="p"/>
            </m:rPr>
            <m:t>,</m:t>
          </m:r>
          <m:r>
            <m:rPr>
              <m:sty m:val="i"/>
            </m:rPr>
            <m:t>t</m:t>
          </m:r>
          <m:r>
            <m:rPr>
              <m:sty m:val="p"/>
            </m:rPr>
            <m:t>)</m:t>
          </m:r>
          <m:r>
            <m:rPr>
              <m:sty m:val="p"/>
            </m:rPr>
            <m:t>=</m:t>
          </m:r>
          <m:sSub>
            <m:sSubPr/>
            <m:e>
              <m:r>
                <m:rPr>
                  <m:sty m:val="i"/>
                </m:rPr>
                <m:t>E</m:t>
              </m:r>
            </m:e>
            <m:sub>
              <m:r>
                <m:rPr>
                  <m:sty m:val="p"/>
                </m:rPr>
                <m:t>0</m:t>
              </m:r>
              <m:r>
                <m:rPr>
                  <m:sty m:val="i"/>
                </m:rPr>
                <m:t>x</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r>
                <m:rPr>
                  <m:sty m:val="i"/>
                </m:rPr>
                <m:t>k</m:t>
              </m:r>
              <m:r>
                <m:rPr>
                  <m:sty m:val="i"/>
                </m:rPr>
                <m:t>z</m:t>
              </m:r>
              <m:r>
                <m:rPr>
                  <m:sty m:val="p"/>
                </m:rPr>
                <m:t>+</m:t>
              </m:r>
              <m:sSub>
                <m:sSubPr/>
                <m:e>
                  <m:r>
                    <m:rPr>
                      <m:sty m:val="i"/>
                    </m:rPr>
                    <m:t>φ</m:t>
                  </m:r>
                </m:e>
                <m:sub>
                  <m:r>
                    <m:rPr>
                      <m:sty m:val="i"/>
                    </m:rPr>
                    <m:t>x</m:t>
                  </m:r>
                </m:sub>
              </m:sSub>
            </m:e>
          </m:d>
          <m:sSub>
            <m:sSubPr/>
            <m:e>
              <m:acc>
                <m:accPr>
                  <m:chr m:val="⃗"/>
                </m:accPr>
                <m:e>
                  <m:r>
                    <m:rPr>
                      <m:sty m:val="i"/>
                    </m:rPr>
                    <m:t>e</m:t>
                  </m:r>
                </m:e>
              </m:acc>
            </m:e>
            <m:sub>
              <m:r>
                <m:rPr>
                  <m:sty m:val="i"/>
                </m:rPr>
                <m:t>x</m:t>
              </m:r>
            </m:sub>
          </m:sSub>
          <m:r>
            <m:rPr>
              <m:sty m:val="p"/>
            </m:rPr>
            <m:t>+</m:t>
          </m:r>
          <m:sSub>
            <m:sSubPr/>
            <m:e>
              <m:r>
                <m:rPr>
                  <m:sty m:val="i"/>
                </m:rPr>
                <m:t>E</m:t>
              </m:r>
            </m:e>
            <m:sub>
              <m:r>
                <m:rPr>
                  <m:sty m:val="p"/>
                </m:rPr>
                <m:t>0</m:t>
              </m:r>
              <m:r>
                <m:rPr>
                  <m:sty m:val="i"/>
                </m:rPr>
                <m:t>y</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r>
                <m:rPr>
                  <m:sty m:val="i"/>
                </m:rPr>
                <m:t>k</m:t>
              </m:r>
              <m:r>
                <m:rPr>
                  <m:sty m:val="i"/>
                </m:rPr>
                <m:t>z</m:t>
              </m:r>
              <m:r>
                <m:rPr>
                  <m:sty m:val="p"/>
                </m:rPr>
                <m:t>+</m:t>
              </m:r>
              <m:sSub>
                <m:sSubPr/>
                <m:e>
                  <m:r>
                    <m:rPr>
                      <m:sty m:val="i"/>
                    </m:rPr>
                    <m:t>φ</m:t>
                  </m:r>
                </m:e>
                <m:sub>
                  <m:r>
                    <m:rPr>
                      <m:sty m:val="i"/>
                    </m:rPr>
                    <m:t>y</m:t>
                  </m:r>
                </m:sub>
              </m:sSub>
            </m:e>
          </m:d>
          <m:sSub>
            <m:sSubPr/>
            <m:e>
              <m:acc>
                <m:accPr>
                  <m:chr m:val="⃗"/>
                </m:accPr>
                <m:e>
                  <m:r>
                    <m:rPr>
                      <m:sty m:val="i"/>
                    </m:rPr>
                    <m:t>e</m:t>
                  </m:r>
                </m:e>
              </m:acc>
            </m:e>
            <m:sub>
              <m:r>
                <m:rPr>
                  <m:sty m:val="i"/>
                </m:rPr>
                <m:t>y</m:t>
              </m:r>
            </m:sub>
          </m:sSub>
        </m:oMath>
      </m:oMathPara>
    </w:p>
    <w:p>
      <w:pPr>
        <w:spacing w:after="220" w:lineRule="auto"/>
      </w:pPr>
      <w:r>
        <w:rPr>
          <w:rFonts w:eastAsia="Georgia" w:cs="Georgia" w:ascii="Georgia" w:hAnsi="Georgia"/>
        </w:rPr>
        <w:t xml:space="preserve">où </w:t>
      </w:r>
      <m:oMath>
        <m:r>
          <m:rPr>
            <m:sty m:val="i"/>
          </m:rPr>
          <m:t>z</m:t>
        </m:r>
      </m:oMath>
      <w:r>
        <w:rPr>
          <w:rFonts w:eastAsia="Georgia" w:cs="Georgia" w:ascii="Georgia" w:hAnsi="Georgia"/>
        </w:rPr>
        <w:t xml:space="preserve"> est une abscisse permettant de se repérer sur l'axe satellite-récepteur.</w:t>
      </w:r>
      <w:r>
        <w:rPr/>
        <w:br w:type="textWrapping"/>
      </w:r>
      <w:r>
        <w:rPr>
          <w:rFonts w:eastAsia="Georgia" w:cs="Georgia" w:ascii="Georgia" w:hAnsi="Georgia"/>
        </w:rPr>
        <w:t xml:space="preserve">L'antenne GPS émet en pratique une onde de polarisation circulaire droite. Indiquer d'une part la relation que cela impose entre </w:t>
      </w:r>
      <m:oMath>
        <m:sSub>
          <m:sSubPr/>
          <m:e>
            <m:r>
              <m:rPr>
                <m:sty m:val="i"/>
              </m:rPr>
              <m:t>φ</m:t>
            </m:r>
          </m:e>
          <m:sub>
            <m:r>
              <m:rPr>
                <m:sty m:val="i"/>
              </m:rPr>
              <m:t>x</m:t>
            </m:r>
          </m:sub>
        </m:sSub>
      </m:oMath>
      <w:r>
        <w:rPr/>
        <w:t xml:space="preserve"> et </w:t>
      </w:r>
      <m:oMath>
        <m:sSub>
          <m:sSubPr/>
          <m:e>
            <m:r>
              <m:rPr>
                <m:sty m:val="i"/>
              </m:rPr>
              <m:t>φ</m:t>
            </m:r>
          </m:e>
          <m:sub>
            <m:r>
              <m:rPr>
                <m:sty m:val="i"/>
              </m:rPr>
              <m:t>y</m:t>
            </m:r>
          </m:sub>
        </m:sSub>
      </m:oMath>
      <w:r>
        <w:rPr/>
        <w:t xml:space="preserve"> et d'autre la relation entre </w:t>
      </w:r>
      <m:oMath>
        <m:sSub>
          <m:sSubPr/>
          <m:e>
            <m:r>
              <m:rPr>
                <m:sty m:val="i"/>
              </m:rPr>
              <m:t>E</m:t>
            </m:r>
          </m:e>
          <m:sub>
            <m:r>
              <m:rPr>
                <m:sty m:val="p"/>
              </m:rPr>
              <m:t>0</m:t>
            </m:r>
            <m:r>
              <m:rPr>
                <m:sty m:val="i"/>
              </m:rPr>
              <m:t>x</m:t>
            </m:r>
          </m:sub>
        </m:sSub>
      </m:oMath>
      <w:r>
        <w:rPr/>
        <w:t xml:space="preserve"> et </w:t>
      </w:r>
      <m:oMath>
        <m:sSub>
          <m:sSubPr/>
          <m:e>
            <m:r>
              <m:rPr>
                <m:sty m:val="i"/>
              </m:rPr>
              <m:t>E</m:t>
            </m:r>
          </m:e>
          <m:sub>
            <m:r>
              <m:rPr>
                <m:sty m:val="p"/>
              </m:rPr>
              <m:t>0</m:t>
            </m:r>
            <m:r>
              <m:rPr>
                <m:sty m:val="i"/>
              </m:rPr>
              <m:t>y</m:t>
            </m:r>
          </m:sub>
        </m:sSub>
      </m:oMath>
      <w:r>
        <w:rPr/>
        <w:t xml:space="preserve">.</w:t>
      </w:r>
      <w:r>
        <w:rPr/>
        <w:br w:type="textWrapping"/>
      </w:r>
      <w:r>
        <w:rPr>
          <w:rFonts w:eastAsia="Georgia" w:cs="Georgia" w:ascii="Georgia" w:hAnsi="Georgia"/>
        </w:rPr>
        <w:t xml:space="preserve">b) Représenter dans un plan </w:t>
      </w:r>
      <m:oMath>
        <m:r>
          <m:rPr>
            <m:sty m:val="i"/>
          </m:rPr>
          <m:t>x</m:t>
        </m:r>
        <m:r>
          <m:rPr>
            <m:sty m:val="i"/>
          </m:rPr>
          <m:t>O</m:t>
        </m:r>
        <m:r>
          <m:rPr>
            <m:sty m:val="i"/>
          </m:rPr>
          <m:t>y</m:t>
        </m:r>
      </m:oMath>
      <w:r>
        <w:rPr>
          <w:rFonts w:eastAsia="Georgia" w:cs="Georgia" w:ascii="Georgia" w:hAnsi="Georgia"/>
        </w:rPr>
        <w:t xml:space="preserve"> le lieu des points décrit par l'extrémité du vecteur champ électrique au cours du temps, en précisant le sens de parcours.</w:t>
      </w:r>
      <w:r>
        <w:rPr/>
        <w:br w:type="textWrapping"/>
      </w:r>
      <w:r>
        <w:rPr>
          <w:rFonts w:eastAsia="Georgia" w:cs="Georgia" w:ascii="Georgia" w:hAnsi="Georgia"/>
        </w:rPr>
        <w:t xml:space="preserve">c) Donner l'expression du champ magnétique </w:t>
      </w:r>
      <m:oMath>
        <m:acc>
          <m:accPr>
            <m:chr m:val="⃗"/>
          </m:accPr>
          <m:e>
            <m:r>
              <m:rPr>
                <m:sty m:val="i"/>
              </m:rPr>
              <m:t>B</m:t>
            </m:r>
          </m:e>
        </m:acc>
      </m:oMath>
      <w:r>
        <w:rPr>
          <w:rFonts w:eastAsia="Georgia" w:cs="Georgia" w:ascii="Georgia" w:hAnsi="Georgia"/>
        </w:rPr>
        <w:t xml:space="preserve"> associé, puis celle du vecteur de Poynting </w:t>
      </w:r>
      <m:oMath>
        <m:acc>
          <m:accPr>
            <m:chr m:val="⃗"/>
          </m:accPr>
          <m:e>
            <m:r>
              <m:rPr>
                <m:sty m:val="i"/>
              </m:rPr>
              <m:t>π</m:t>
            </m:r>
          </m:e>
        </m:acc>
      </m:oMath>
      <w:r>
        <w:rPr/>
        <w:t xml:space="preserve">.</w:t>
      </w:r>
      <w:r>
        <w:rPr/>
        <w:br w:type="textWrapping"/>
      </w:r>
      <w:r>
        <w:rPr>
          <w:rFonts w:eastAsia="Georgia" w:cs="Georgia" w:ascii="Georgia" w:hAnsi="Georgia"/>
        </w:rPr>
        <w:t xml:space="preserve">d) La puissance moyenne reçue par le récepteur, de surface </w:t>
      </w:r>
      <m:oMath>
        <m:r>
          <m:rPr>
            <m:sty m:val="i"/>
          </m:rPr>
          <m:t>S</m:t>
        </m:r>
        <m:r>
          <m:rPr>
            <m:sty m:val="p"/>
          </m:rPr>
          <m:t>=</m:t>
        </m:r>
        <m:r>
          <m:rPr>
            <m:sty m:val="p"/>
          </m:rPr>
          <m:t>1</m:t>
        </m:r>
        <m:r>
          <m:rPr>
            <m:sty m:val="p"/>
          </m:rPr>
          <m:t>,</m:t>
        </m:r>
        <m:r>
          <m:rPr>
            <m:sty m:val="p"/>
          </m:rPr>
          <m:t>0</m:t>
        </m:r>
        <m:sSup>
          <m:sSupPr/>
          <m:e>
            <m:r>
              <m:rPr>
                <m:nor/>
              </m:rPr>
              <m:t xml:space="preserve"> </m:t>
            </m:r>
            <m:r>
              <m:rPr>
                <m:sty m:val="p"/>
              </m:rPr>
              <m:t>cm</m:t>
            </m:r>
          </m:e>
          <m:sup>
            <m:r>
              <m:rPr>
                <m:sty m:val="p"/>
              </m:rPr>
              <m:t>2</m:t>
            </m:r>
          </m:sup>
        </m:sSup>
      </m:oMath>
      <w:r>
        <w:rPr/>
        <w:t xml:space="preserve">, vaut </w:t>
      </w:r>
      <m:oMath>
        <m:r>
          <m:rPr>
            <m:sty m:val="p"/>
          </m:rPr>
          <m:t>2</m:t>
        </m:r>
        <m:r>
          <m:rPr>
            <m:sty m:val="p"/>
          </m:rPr>
          <m:t>,</m:t>
        </m:r>
        <m:r>
          <m:rPr>
            <m:sty m:val="p"/>
          </m:rPr>
          <m:t>0</m:t>
        </m:r>
        <m:r>
          <m:rPr>
            <m:sty m:val="p"/>
          </m:rPr>
          <m:t>×</m:t>
        </m:r>
        <m:sSup>
          <m:sSupPr/>
          <m:e>
            <m:r>
              <m:rPr>
                <m:sty m:val="p"/>
              </m:rPr>
              <m:t>10</m:t>
            </m:r>
          </m:e>
          <m:sup>
            <m:r>
              <m:rPr>
                <m:sty m:val="p"/>
              </m:rPr>
              <m:t>−</m:t>
            </m:r>
            <m:r>
              <m:rPr>
                <m:sty m:val="p"/>
              </m:rPr>
              <m:t>15</m:t>
            </m:r>
          </m:sup>
        </m:sSup>
        <m:r>
          <m:rPr>
            <m:nor/>
          </m:rPr>
          <m:t xml:space="preserve"> </m:t>
        </m:r>
        <m:r>
          <m:rPr>
            <m:sty m:val="p"/>
          </m:rPr>
          <m:t>W</m:t>
        </m:r>
      </m:oMath>
      <w:r>
        <w:rPr>
          <w:rFonts w:eastAsia="Georgia" w:cs="Georgia" w:ascii="Georgia" w:hAnsi="Georgia"/>
        </w:rPr>
        <w:t xml:space="preserve">. En utilisant la question précédente, déterminer la valeur du champ électrique </w:t>
      </w:r>
      <m:oMath>
        <m:sSub>
          <m:sSubPr/>
          <m:e>
            <m:r>
              <m:rPr>
                <m:sty m:val="i"/>
              </m:rPr>
              <m:t>E</m:t>
            </m:r>
          </m:e>
          <m:sub>
            <m:r>
              <m:rPr>
                <m:sty m:val="p"/>
              </m:rPr>
              <m:t>0</m:t>
            </m:r>
            <m:r>
              <m:rPr>
                <m:sty m:val="i"/>
              </m:rPr>
              <m:t>x</m:t>
            </m:r>
          </m:sub>
        </m:sSub>
      </m:oMath>
      <w:r>
        <w:rPr/>
        <w:t xml:space="preserve">.</w:t>
      </w:r>
    </w:p>
    <w:p>
      <w:pPr>
        <w:spacing w:line="271" w:before="330" w:lineRule="auto"/>
      </w:pPr>
      <w:r>
        <w:rPr>
          <w:b/>
          <w:sz w:val="42"/>
        </w:rPr>
        <w:t xml:space="preserve">V.B - Mesures de vitesse - effet Doppler</w:t>
      </w:r>
    </w:p>
    <w:p>
      <w:pPr>
        <w:spacing w:after="220" w:lineRule="auto"/>
      </w:pPr>
      <w:r>
        <w:rPr>
          <w:rFonts w:eastAsia="Georgia" w:cs="Georgia" w:ascii="Georgia" w:hAnsi="Georgia"/>
        </w:rPr>
        <w:t xml:space="preserve">La mesure de vitesse à partir du GPS peut se faire en mesurant la différence entre la fréquence de l'onde électromagnétique reçue et la fréquence de l'onde émise. Dans les questions suivantes, on se limite à un problème à une dimension d'espace, dans un repère d'origine </w:t>
      </w:r>
      <m:oMath>
        <m:r>
          <m:rPr>
            <m:sty m:val="i"/>
          </m:rPr>
          <m:t>O</m:t>
        </m:r>
      </m:oMath>
      <w:r>
        <w:rPr>
          <w:rFonts w:eastAsia="Georgia" w:cs="Georgia" w:ascii="Georgia" w:hAnsi="Georgia"/>
        </w:rPr>
        <w:t xml:space="preserve">, l'abscisse étant notée </w:t>
      </w:r>
      <m:oMath>
        <m:r>
          <m:rPr>
            <m:sty m:val="i"/>
          </m:rPr>
          <m:t>x</m:t>
        </m:r>
      </m:oMath>
      <w:r>
        <w:rPr/>
        <w:t xml:space="preserve">.</w:t>
      </w:r>
      <w:r>
        <w:rPr/>
        <w:br w:type="textWrapping"/>
      </w:r>
      <w:r>
        <w:rPr>
          <w:rFonts w:eastAsia="Georgia" w:cs="Georgia" w:ascii="Georgia" w:hAnsi="Georgia"/>
        </w:rPr>
        <w:t xml:space="preserve">V.B.1) L'effet Doppler correspond à la modification de la fréquence perçue lorsqu'il existe un déplacement relatif entre un émetteur et un récepteur, quelle que soit la nature des ondes physiques considérées. Dans le cas des ondes sonores, décrire en quelques mots ce que vous entendez (son plus aigu ou plus grave) lorsqu'un véhicule avec une sirène se rapproche, puis s'éloigne de vous.</w:t>
      </w:r>
      <w:r>
        <w:rPr/>
        <w:br w:type="textWrapping"/>
      </w:r>
      <w:r>
        <w:rPr>
          <w:rFonts w:eastAsia="Georgia" w:cs="Georgia" w:ascii="Georgia" w:hAnsi="Georgia"/>
        </w:rPr>
        <w:t xml:space="preserve">V.B.2) Un émetteur, placé à l'origine </w:t>
      </w:r>
      <m:oMath>
        <m:r>
          <m:rPr>
            <m:sty m:val="i"/>
          </m:rPr>
          <m:t>O</m:t>
        </m:r>
      </m:oMath>
      <w:r>
        <w:rPr>
          <w:rFonts w:eastAsia="Georgia" w:cs="Georgia" w:ascii="Georgia" w:hAnsi="Georgia"/>
        </w:rPr>
        <w:t xml:space="preserve"> du repère </w:t>
      </w:r>
      <m:oMath>
        <m:r>
          <m:rPr>
            <m:scr m:val="script"/>
          </m:rPr>
          <m:t>R</m:t>
        </m:r>
      </m:oMath>
      <w:r>
        <w:rPr/>
        <w:t xml:space="preserve">, rayonne une onde monochromatique se propageant selon les valeurs de </w:t>
      </w:r>
      <m:oMath>
        <m:r>
          <m:rPr>
            <m:sty m:val="i"/>
          </m:rPr>
          <m:t>x</m:t>
        </m:r>
      </m:oMath>
      <w:r>
        <w:rPr>
          <w:rFonts w:eastAsia="Georgia" w:cs="Georgia" w:ascii="Georgia" w:hAnsi="Georgia"/>
        </w:rPr>
        <w:t xml:space="preserve"> croissantes. Donner l'expression d'une composante de champ électrique </w:t>
      </w:r>
      <m:oMath>
        <m:r>
          <m:rPr>
            <m:sty m:val="i"/>
          </m:rPr>
          <m:t>E</m:t>
        </m:r>
        <m:r>
          <m:rPr>
            <m:sty m:val="p"/>
          </m:rPr>
          <m:t>(</m:t>
        </m:r>
        <m:r>
          <m:rPr>
            <m:sty m:val="i"/>
          </m:rPr>
          <m:t>x</m:t>
        </m:r>
        <m:r>
          <m:rPr>
            <m:sty m:val="p"/>
          </m:rPr>
          <m:t>,</m:t>
        </m:r>
        <m:r>
          <m:rPr>
            <m:sty m:val="i"/>
          </m:rPr>
          <m:t>t</m:t>
        </m:r>
        <m:r>
          <m:rPr>
            <m:sty m:val="p"/>
          </m:rPr>
          <m:t>)</m:t>
        </m:r>
      </m:oMath>
      <w:r>
        <w:rPr>
          <w:rFonts w:eastAsia="Georgia" w:cs="Georgia" w:ascii="Georgia" w:hAnsi="Georgia"/>
        </w:rPr>
        <w:t xml:space="preserve"> associée à une telle onde en fonction de l'amplitude </w:t>
      </w:r>
      <m:oMath>
        <m:sSub>
          <m:sSubPr/>
          <m:e>
            <m:r>
              <m:rPr>
                <m:sty m:val="i"/>
              </m:rPr>
              <m:t>E</m:t>
            </m:r>
          </m:e>
          <m:sub>
            <m:r>
              <m:rPr>
                <m:sty m:val="p"/>
              </m:rPr>
              <m:t>0</m:t>
            </m:r>
          </m:sub>
        </m:sSub>
      </m:oMath>
      <w:r>
        <w:rPr/>
        <w:t xml:space="preserve">, du vecteur d'onde </w:t>
      </w:r>
      <m:oMath>
        <m:r>
          <m:rPr>
            <m:sty m:val="i"/>
          </m:rPr>
          <m:t>k</m:t>
        </m:r>
      </m:oMath>
      <w:r>
        <w:rPr/>
        <w:t xml:space="preserve">, et de la pulsation </w:t>
      </w:r>
      <m:oMath>
        <m:r>
          <m:rPr>
            <m:sty m:val="i"/>
          </m:rPr>
          <m:t>ω</m:t>
        </m:r>
      </m:oMath>
      <w:r>
        <w:rPr/>
        <w:t xml:space="preserve"> (on pourra supposer que la phase est nulle en </w:t>
      </w:r>
      <m:oMath>
        <m:r>
          <m:rPr>
            <m:sty m:val="i"/>
          </m:rPr>
          <m:t>x</m:t>
        </m:r>
        <m:r>
          <m:rPr>
            <m:sty m:val="p"/>
          </m:rPr>
          <m:t>=</m:t>
        </m:r>
        <m:r>
          <m:rPr>
            <m:sty m:val="p"/>
          </m:rPr>
          <m:t>0</m:t>
        </m:r>
      </m:oMath>
      <w:r>
        <w:rPr>
          <w:rFonts w:eastAsia="Georgia" w:cs="Georgia" w:ascii="Georgia" w:hAnsi="Georgia"/>
        </w:rPr>
        <w:t xml:space="preserve"> à </w:t>
      </w:r>
      <m:oMath>
        <m:r>
          <m:rPr>
            <m:sty m:val="i"/>
          </m:rPr>
          <m:t>t</m:t>
        </m:r>
        <m:r>
          <m:rPr>
            <m:sty m:val="p"/>
          </m:rPr>
          <m:t>=</m:t>
        </m:r>
        <m:r>
          <m:rPr>
            <m:sty m:val="p"/>
          </m:rPr>
          <m:t>0</m:t>
        </m:r>
      </m:oMath>
      <w:r>
        <w:rPr/>
        <w:t xml:space="preserve"> ).</w:t>
      </w:r>
      <w:r>
        <w:rPr/>
        <w:br w:type="textWrapping"/>
      </w:r>
      <w:r>
        <w:rPr>
          <w:rFonts w:eastAsia="Georgia" w:cs="Georgia" w:ascii="Georgia" w:hAnsi="Georgia"/>
        </w:rPr>
        <w:t xml:space="preserve">V.B.3) Le récepteur se déplace à la vitesse </w:t>
      </w:r>
      <m:oMath>
        <m:r>
          <m:rPr>
            <m:sty m:val="i"/>
          </m:rPr>
          <m:t>V</m:t>
        </m:r>
        <m:sSub>
          <m:sSubPr/>
          <m:e>
            <m:acc>
              <m:accPr>
                <m:chr m:val="⃗"/>
              </m:accPr>
              <m:e>
                <m:r>
                  <m:rPr>
                    <m:sty m:val="i"/>
                  </m:rPr>
                  <m:t>e</m:t>
                </m:r>
              </m:e>
            </m:acc>
          </m:e>
          <m:sub>
            <m:r>
              <m:rPr>
                <m:sty m:val="i"/>
              </m:rPr>
              <m:t>x</m:t>
            </m:r>
          </m:sub>
        </m:sSub>
      </m:oMath>
      <w:r>
        <w:rPr>
          <w:rFonts w:eastAsia="Georgia" w:cs="Georgia" w:ascii="Georgia" w:hAnsi="Georgia"/>
        </w:rPr>
        <w:t xml:space="preserve"> par rapport à l'émetteur et définit un repère </w:t>
      </w:r>
      <m:oMath>
        <m:sSup>
          <m:sSupPr/>
          <m:e>
            <m:r>
              <m:rPr>
                <m:scr m:val="script"/>
              </m:rPr>
              <m:t>R</m:t>
            </m:r>
          </m:e>
          <m:sup>
            <m:r>
              <m:rPr>
                <m:sty m:val="i"/>
              </m:rPr>
              <m:t>′</m:t>
            </m:r>
          </m:sup>
        </m:sSup>
      </m:oMath>
      <w:r>
        <w:rPr>
          <w:rFonts w:eastAsia="Georgia" w:cs="Georgia" w:ascii="Georgia" w:hAnsi="Georgia"/>
        </w:rPr>
        <w:t xml:space="preserve">, en mouvement par rapport à </w:t>
      </w:r>
      <m:oMath>
        <m:r>
          <m:rPr>
            <m:scr m:val="script"/>
          </m:rPr>
          <m:t>R</m:t>
        </m:r>
      </m:oMath>
      <w:r>
        <w:rPr/>
        <w:t xml:space="preserve">. Les origines </w:t>
      </w:r>
      <m:oMath>
        <m:r>
          <m:rPr>
            <m:sty m:val="i"/>
          </m:rPr>
          <m:t>O</m:t>
        </m:r>
      </m:oMath>
      <w:r>
        <w:rPr/>
        <w:t xml:space="preserve"> et </w:t>
      </w:r>
      <m:oMath>
        <m:sSup>
          <m:sSupPr/>
          <m:e>
            <m:r>
              <m:rPr>
                <m:sty m:val="i"/>
              </m:rPr>
              <m:t>O</m:t>
            </m:r>
          </m:e>
          <m:sup>
            <m:r>
              <m:rPr>
                <m:sty m:val="i"/>
              </m:rPr>
              <m:t>′</m:t>
            </m:r>
          </m:sup>
        </m:sSup>
      </m:oMath>
      <w:r>
        <w:rPr>
          <w:rFonts w:eastAsia="Georgia" w:cs="Georgia" w:ascii="Georgia" w:hAnsi="Georgia"/>
        </w:rPr>
        <w:t xml:space="preserve"> des deux repères </w:t>
      </w:r>
      <m:oMath>
        <m:r>
          <m:rPr>
            <m:scr m:val="script"/>
          </m:rPr>
          <m:t>R</m:t>
        </m:r>
      </m:oMath>
      <w:r>
        <w:rPr/>
        <w:t xml:space="preserve"> et </w:t>
      </w:r>
      <m:oMath>
        <m:sSup>
          <m:sSupPr/>
          <m:e>
            <m:r>
              <m:rPr>
                <m:scr m:val="script"/>
              </m:rPr>
              <m:t>R</m:t>
            </m:r>
          </m:e>
          <m:sup>
            <m:r>
              <m:rPr>
                <m:sty m:val="i"/>
              </m:rPr>
              <m:t>′</m:t>
            </m:r>
          </m:sup>
        </m:sSup>
      </m:oMath>
      <w:r>
        <w:rPr>
          <w:rFonts w:eastAsia="Georgia" w:cs="Georgia" w:ascii="Georgia" w:hAnsi="Georgia"/>
        </w:rPr>
        <w:t xml:space="preserve"> coïncident à </w:t>
      </w:r>
      <m:oMath>
        <m:r>
          <m:rPr>
            <m:sty m:val="i"/>
          </m:rPr>
          <m:t>t</m:t>
        </m:r>
        <m:r>
          <m:rPr>
            <m:sty m:val="p"/>
          </m:rPr>
          <m:t>=</m:t>
        </m:r>
        <m:r>
          <m:rPr>
            <m:sty m:val="p"/>
          </m:rPr>
          <m:t>0</m:t>
        </m:r>
      </m:oMath>
      <w:r>
        <w:rPr>
          <w:rFonts w:eastAsia="Georgia" w:cs="Georgia" w:ascii="Georgia" w:hAnsi="Georgia"/>
        </w:rPr>
        <w:t xml:space="preserve">. Dans le cadre de la cinématique newtonienne (mécanique classique), donner la relation entre </w:t>
      </w:r>
      <m:oMath>
        <m:r>
          <m:rPr>
            <m:sty m:val="i"/>
          </m:rPr>
          <m:t>x</m:t>
        </m:r>
        <m:r>
          <m:rPr>
            <m:sty m:val="p"/>
          </m:rPr>
          <m:t>,</m:t>
        </m:r>
        <m:sSup>
          <m:sSupPr/>
          <m:e>
            <m:r>
              <m:rPr>
                <m:sty m:val="i"/>
              </m:rPr>
              <m:t>x</m:t>
            </m:r>
          </m:e>
          <m:sup>
            <m:r>
              <m:rPr>
                <m:sty m:val="i"/>
              </m:rPr>
              <m:t>′</m:t>
            </m:r>
          </m:sup>
        </m:sSup>
      </m:oMath>
      <w:r>
        <w:rPr/>
        <w:t xml:space="preserve"> et </w:t>
      </w:r>
      <m:oMath>
        <m:r>
          <m:rPr>
            <m:sty m:val="i"/>
          </m:rPr>
          <m:t>t</m:t>
        </m:r>
      </m:oMath>
      <w:r>
        <w:rPr/>
        <w:t xml:space="preserve"> ( </w:t>
      </w:r>
      <m:oMath>
        <m:r>
          <m:rPr>
            <m:sty m:val="i"/>
          </m:rPr>
          <m:t>x</m:t>
        </m:r>
      </m:oMath>
      <w:r>
        <w:rPr/>
        <w:t xml:space="preserve"> et </w:t>
      </w:r>
      <m:oMath>
        <m:sSup>
          <m:sSupPr/>
          <m:e>
            <m:r>
              <m:rPr>
                <m:sty m:val="i"/>
              </m:rPr>
              <m:t>x</m:t>
            </m:r>
          </m:e>
          <m:sup>
            <m:r>
              <m:rPr>
                <m:sty m:val="i"/>
              </m:rPr>
              <m:t>′</m:t>
            </m:r>
          </m:sup>
        </m:sSup>
      </m:oMath>
      <w:r>
        <w:rPr>
          <w:rFonts w:eastAsia="Georgia" w:cs="Georgia" w:ascii="Georgia" w:hAnsi="Georgia"/>
        </w:rPr>
        <w:t xml:space="preserve"> représentent les abscisses d'un même point, respectivement dans </w:t>
      </w:r>
      <m:oMath>
        <m:r>
          <m:rPr>
            <m:scr m:val="script"/>
          </m:rPr>
          <m:t>R</m:t>
        </m:r>
      </m:oMath>
      <w:r>
        <w:rPr/>
        <w:t xml:space="preserve"> et </w:t>
      </w:r>
      <m:oMath>
        <m:sSup>
          <m:sSupPr/>
          <m:e>
            <m:r>
              <m:rPr>
                <m:scr m:val="script"/>
              </m:rPr>
              <m:t>R</m:t>
            </m:r>
          </m:e>
          <m:sup>
            <m:r>
              <m:rPr>
                <m:sty m:val="i"/>
              </m:rPr>
              <m:t>′</m:t>
            </m:r>
          </m:sup>
        </m:sSup>
      </m:oMath>
      <w:r>
        <w:rPr/>
        <w:t xml:space="preserve"> ).</w:t>
      </w:r>
      <w:r>
        <w:rPr/>
        <w:br w:type="textWrapping"/>
      </w:r>
      <w:r>
        <w:rPr/>
        <w:t xml:space="preserve">V.B.4) En admettant que </w:t>
      </w:r>
      <m:oMath>
        <m:sSup>
          <m:sSupPr/>
          <m:e>
            <m:acc>
              <m:accPr>
                <m:chr m:val="⃗"/>
              </m:accPr>
              <m:e>
                <m:r>
                  <m:rPr>
                    <m:sty m:val="i"/>
                  </m:rPr>
                  <m:t>E</m:t>
                </m:r>
              </m:e>
            </m:acc>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r>
              <m:rPr>
                <m:sty m:val="i"/>
              </m:rPr>
              <m:t>t</m:t>
            </m:r>
          </m:e>
        </m:d>
        <m:r>
          <m:rPr>
            <m:sty m:val="p"/>
          </m:rPr>
          <m:t>=</m:t>
        </m:r>
        <m:acc>
          <m:accPr>
            <m:chr m:val="⃗"/>
          </m:accPr>
          <m:e>
            <m:r>
              <m:rPr>
                <m:sty m:val="i"/>
              </m:rPr>
              <m:t>E</m:t>
            </m:r>
          </m:e>
        </m:acc>
        <m:r>
          <m:rPr>
            <m:sty m:val="p"/>
          </m:rPr>
          <m:t>(</m:t>
        </m:r>
        <m:r>
          <m:rPr>
            <m:sty m:val="i"/>
          </m:rPr>
          <m:t>x</m:t>
        </m:r>
        <m:r>
          <m:rPr>
            <m:sty m:val="p"/>
          </m:rPr>
          <m:t>,</m:t>
        </m:r>
        <m:r>
          <m:rPr>
            <m:sty m:val="i"/>
          </m:rPr>
          <m:t>t</m:t>
        </m:r>
        <m:r>
          <m:rPr>
            <m:sty m:val="p"/>
          </m:rPr>
          <m:t>)</m:t>
        </m:r>
      </m:oMath>
      <w:r>
        <w:rPr>
          <w:rFonts w:eastAsia="Georgia" w:cs="Georgia" w:ascii="Georgia" w:hAnsi="Georgia"/>
        </w:rPr>
        <w:t xml:space="preserve"> où </w:t>
      </w:r>
      <m:oMath>
        <m:sSup>
          <m:sSupPr/>
          <m:e>
            <m:acc>
              <m:accPr>
                <m:chr m:val="⃗"/>
              </m:accPr>
              <m:e>
                <m:r>
                  <m:rPr>
                    <m:sty m:val="i"/>
                  </m:rPr>
                  <m:t>E</m:t>
                </m:r>
              </m:e>
            </m:acc>
          </m:e>
          <m:sup>
            <m:r>
              <m:rPr>
                <m:sty m:val="i"/>
              </m:rPr>
              <m:t>′</m:t>
            </m:r>
          </m:sup>
        </m:sSup>
      </m:oMath>
      <w:r>
        <w:rPr>
          <w:rFonts w:eastAsia="Georgia" w:cs="Georgia" w:ascii="Georgia" w:hAnsi="Georgia"/>
        </w:rPr>
        <w:t xml:space="preserve"> est le champ électrique perçu dans le référentiel </w:t>
      </w:r>
      <m:oMath>
        <m:sSup>
          <m:sSupPr/>
          <m:e>
            <m:r>
              <m:rPr>
                <m:scr m:val="script"/>
              </m:rPr>
              <m:t>R</m:t>
            </m:r>
          </m:e>
          <m:sup>
            <m:r>
              <m:rPr>
                <m:sty m:val="i"/>
              </m:rPr>
              <m:t>′</m:t>
            </m:r>
          </m:sup>
        </m:sSup>
      </m:oMath>
      <w:r>
        <w:rPr/>
        <w:t xml:space="preserve">, montrer que la pulsation </w:t>
      </w:r>
      <m:oMath>
        <m:sSup>
          <m:sSupPr/>
          <m:e>
            <m:r>
              <m:rPr>
                <m:sty m:val="i"/>
              </m:rPr>
              <m:t>ω</m:t>
            </m:r>
          </m:e>
          <m:sup>
            <m:r>
              <m:rPr>
                <m:sty m:val="i"/>
              </m:rPr>
              <m:t>′</m:t>
            </m:r>
          </m:sup>
        </m:sSup>
      </m:oMath>
      <w:r>
        <w:rPr>
          <w:rFonts w:eastAsia="Georgia" w:cs="Georgia" w:ascii="Georgia" w:hAnsi="Georgia"/>
        </w:rPr>
        <w:t xml:space="preserve"> perçue par le récepteur s'écrit :</w:t>
      </w:r>
    </w:p>
    <w:p>
      <w:pPr>
        <w:spacing w:after="220" w:lineRule="auto"/>
      </w:pPr>
      <m:oMathPara>
        <m:oMath>
          <m:sSup>
            <m:sSupPr/>
            <m:e>
              <m:r>
                <m:rPr>
                  <m:sty m:val="i"/>
                </m:rPr>
                <m:t>ω</m:t>
              </m:r>
            </m:e>
            <m:sup>
              <m:r>
                <m:rPr>
                  <m:sty m:val="i"/>
                </m:rPr>
                <m:t>′</m:t>
              </m:r>
            </m:sup>
          </m:sSup>
          <m:r>
            <m:rPr>
              <m:sty m:val="p"/>
            </m:rPr>
            <m:t>=</m:t>
          </m:r>
          <m:r>
            <m:rPr>
              <m:sty m:val="i"/>
            </m:rPr>
            <m:t>ω</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V</m:t>
                  </m:r>
                </m:num>
                <m:den>
                  <m:r>
                    <m:rPr>
                      <m:sty m:val="i"/>
                    </m:rPr>
                    <m:t>c</m:t>
                  </m:r>
                </m:den>
              </m:f>
            </m:e>
          </m:d>
        </m:oMath>
      </m:oMathPara>
    </w:p>
    <w:p>
      <w:pPr>
        <w:spacing w:after="220" w:lineRule="auto"/>
      </w:pPr>
      <w:r>
        <w:rPr>
          <w:rFonts w:eastAsia="Georgia" w:cs="Georgia" w:ascii="Georgia" w:hAnsi="Georgia"/>
        </w:rPr>
        <w:t xml:space="preserve">V.B.5) Quelle variation relative de fréquence </w:t>
      </w:r>
      <m:oMath>
        <m:f>
          <m:fPr>
            <m:ctrlPr>
              <w:rPr>
                <w:rFonts w:ascii="Cambria Math" w:hAnsi="Cambria Math"/>
              </w:rPr>
            </m:ctrlPr>
          </m:fPr>
          <m:num>
            <m:r>
              <m:rPr>
                <m:sty m:val="i"/>
              </m:rPr>
              <m:t>δ</m:t>
            </m:r>
            <m:r>
              <m:rPr>
                <m:sty m:val="i"/>
              </m:rPr>
              <m:t>f</m:t>
            </m:r>
          </m:num>
          <m:den>
            <m:r>
              <m:rPr>
                <m:sty m:val="i"/>
              </m:rPr>
              <m:t>f</m:t>
            </m:r>
          </m:den>
        </m:f>
      </m:oMath>
      <w:r>
        <w:rPr>
          <w:rFonts w:eastAsia="Georgia" w:cs="Georgia" w:ascii="Georgia" w:hAnsi="Georgia"/>
        </w:rPr>
        <w:t xml:space="preserve"> faut-il être capable de mesurer si l'on veut, par cette méthode, être capable de mesurer des vitesses de </w:t>
      </w:r>
      <m:oMath>
        <m:r>
          <m:rPr>
            <m:sty m:val="p"/>
          </m:rPr>
          <m:t>1</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w:t>
      </w:r>
    </w:p>
    <w:p>
      <w:pPr>
        <w:spacing w:line="271" w:before="330" w:lineRule="auto"/>
      </w:pPr>
      <w:r>
        <w:rPr>
          <w:b/>
          <w:sz w:val="42"/>
        </w:rPr>
        <w:t xml:space="preserve">V.C - Alimentation d'une antenne circulaire</w:t>
      </w:r>
    </w:p>
    <w:p>
      <w:pPr>
        <w:spacing w:after="220" w:lineRule="auto"/>
      </w:pPr>
      <w:r>
        <w:rPr>
          <w:rFonts w:eastAsia="Georgia" w:cs="Georgia" w:ascii="Georgia" w:hAnsi="Georgia"/>
        </w:rPr>
        <w:t xml:space="preserve">Les antennes montées sur les satellites sont souvent conçues pour émettre des ondes électromagnétiques de polarisation circulaire. On étudie ici sommairement une possibilité pour produire une telle polarisation circulaire (la technologie utilisée en pratique sur les satellites GPS est différente et plus complexe). On admettra qu'une antenne rectiligne alimentée par un signal électrique sinusoïdal de pulsation </w:t>
      </w:r>
      <m:oMath>
        <m:r>
          <m:rPr>
            <m:sty m:val="i"/>
          </m:rPr>
          <m:t>ω</m:t>
        </m:r>
      </m:oMath>
      <w:r>
        <w:rPr>
          <w:rFonts w:eastAsia="Georgia" w:cs="Georgia" w:ascii="Georgia" w:hAnsi="Georgia"/>
        </w:rPr>
        <w:t xml:space="preserve"> produit une onde électromagnétique que l'on peut considérer comme localement plane progressive monochromatique de pulsation </w:t>
      </w:r>
      <m:oMath>
        <m:r>
          <m:rPr>
            <m:sty m:val="i"/>
          </m:rPr>
          <m:t>ω</m:t>
        </m:r>
      </m:oMath>
      <w:r>
        <w:rPr>
          <w:rFonts w:eastAsia="Georgia" w:cs="Georgia" w:ascii="Georgia" w:hAnsi="Georgia"/>
        </w:rPr>
        <w:t xml:space="preserve">, et de polarisation rectiligne, colinéaire à la direction de l'antenne.</w:t>
      </w:r>
    </w:p>
    <w:p>
      <w:pPr>
        <w:spacing w:lineRule="auto"/>
        <w:jc w:val="center"/>
      </w:pPr>
      <w:r>
        <w:rPr/>
        <w:drawing>
          <wp:inline distB="0" distL="0" distR="0" distT="0">
            <wp:extent cx="5486400" cy="2720148"/>
            <wp:effectExtent b="0" l="0" r="0" t="0"/>
            <wp:docPr id="7" name="image-8c5171b0f00d5866112f51b25986902aa6e47abc.jpg"/>
            <a:graphic>
              <a:graphicData uri="http://schemas.openxmlformats.org/drawingml/2006/picture">
                <pic:pic>
                  <pic:nvPicPr>
                    <pic:cNvPr id="7" name="image-8c5171b0f00d5866112f51b25986902aa6e47abc.jpg" descr=""/>
                    <pic:cNvPicPr/>
                  </pic:nvPicPr>
                  <pic:blipFill>
                    <a:blip r:embed="rId11" cstate="print"/>
                    <a:srcRect b="0" l="0" r="0" t="0"/>
                    <a:stretch>
                      <a:fillRect/>
                    </a:stretch>
                  </pic:blipFill>
                  <pic:spPr>
                    <a:xfrm>
                      <a:off x="0" y="0"/>
                      <a:ext cx="5486400" cy="2720148"/>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Un oscillateur délivre une tension sinusoïdale donnée par </w:t>
      </w:r>
      <m:oMath>
        <m:sSub>
          <m:sSubPr/>
          <m:e>
            <m:r>
              <m:rPr>
                <m:sty m:val="i"/>
              </m:rPr>
              <m:t>u</m:t>
            </m:r>
          </m:e>
          <m:sub>
            <m:r>
              <m:rPr>
                <m:sty m:val="i"/>
              </m:rPr>
              <m:t>y</m:t>
            </m:r>
          </m:sub>
        </m:sSub>
        <m:r>
          <m:rPr>
            <m:sty m:val="p"/>
          </m:rPr>
          <m:t>(</m:t>
        </m:r>
        <m:r>
          <m:rPr>
            <m:sty m:val="i"/>
          </m:rPr>
          <m:t>t</m:t>
        </m:r>
        <m:r>
          <m:rPr>
            <m:sty m:val="p"/>
          </m:rPr>
          <m:t>)</m:t>
        </m:r>
        <m:r>
          <m:rPr>
            <m:sty m:val="p"/>
          </m:rPr>
          <m:t>=</m:t>
        </m:r>
        <m:sSub>
          <m:sSubPr/>
          <m:e>
            <m:r>
              <m:rPr>
                <m:sty m:val="i"/>
              </m:rPr>
              <m:t>U</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π</m:t>
        </m:r>
        <m:r>
          <m:rPr>
            <m:sty m:val="p"/>
          </m:rPr>
          <m:t>/</m:t>
        </m:r>
        <m:r>
          <m:rPr>
            <m:sty m:val="p"/>
          </m:rPr>
          <m:t>2</m:t>
        </m:r>
        <m:r>
          <m:rPr>
            <m:sty m:val="p"/>
          </m:rPr>
          <m:t>)</m:t>
        </m:r>
      </m:oMath>
      <w:r>
        <w:rPr/>
        <w:t xml:space="preserve">.</w:t>
      </w:r>
      <w:r>
        <w:rPr/>
        <w:br w:type="textWrapping"/>
      </w:r>
      <w:r>
        <w:rPr/>
        <w:t xml:space="preserve">L'antenne d'axe </w:t>
      </w:r>
      <m:oMath>
        <m:r>
          <m:rPr>
            <m:sty m:val="i"/>
          </m:rPr>
          <m:t>O</m:t>
        </m:r>
        <m:r>
          <m:rPr>
            <m:sty m:val="i"/>
          </m:rPr>
          <m:t>y</m:t>
        </m:r>
      </m:oMath>
      <w:r>
        <w:rPr>
          <w:rFonts w:eastAsia="Georgia" w:cs="Georgia" w:ascii="Georgia" w:hAnsi="Georgia"/>
        </w:rPr>
        <w:t xml:space="preserve"> de la figure 7, alimentée par cet oscillateur, produit au point </w:t>
      </w:r>
      <m:oMath>
        <m:r>
          <m:rPr>
            <m:sty m:val="i"/>
          </m:rPr>
          <m:t>M</m:t>
        </m:r>
      </m:oMath>
      <w:r>
        <w:rPr/>
        <w:t xml:space="preserve"> sur l'axe </w:t>
      </w:r>
      <m:oMath>
        <m:r>
          <m:rPr>
            <m:sty m:val="i"/>
          </m:rPr>
          <m:t>O</m:t>
        </m:r>
        <m:r>
          <m:rPr>
            <m:sty m:val="i"/>
          </m:rPr>
          <m:t>z</m:t>
        </m:r>
      </m:oMath>
      <w:r>
        <w:rPr>
          <w:rFonts w:eastAsia="Georgia" w:cs="Georgia" w:ascii="Georgia" w:hAnsi="Georgia"/>
        </w:rPr>
        <w:t xml:space="preserve"> un champ électrique donné par </w:t>
      </w:r>
      <m:oMath>
        <m:acc>
          <m:accPr>
            <m:chr m:val="⃗"/>
          </m:accPr>
          <m:e>
            <m:r>
              <m:rPr>
                <m:sty m:val="i"/>
              </m:rPr>
              <m:t>E</m:t>
            </m:r>
          </m:e>
        </m:acc>
        <m:r>
          <m:rPr>
            <m:sty m:val="p"/>
          </m:rPr>
          <m:t>(</m:t>
        </m:r>
        <m:r>
          <m:rPr>
            <m:sty m:val="i"/>
          </m:rPr>
          <m:t>z</m:t>
        </m:r>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π</m:t>
        </m:r>
        <m:r>
          <m:rPr>
            <m:sty m:val="p"/>
          </m:rPr>
          <m:t>/</m:t>
        </m:r>
        <m:r>
          <m:rPr>
            <m:sty m:val="p"/>
          </m:rPr>
          <m:t>2</m:t>
        </m:r>
        <m:r>
          <m:rPr>
            <m:sty m:val="p"/>
          </m:rPr>
          <m:t>−</m:t>
        </m:r>
        <m:r>
          <m:rPr>
            <m:sty m:val="i"/>
          </m:rPr>
          <m:t>k</m:t>
        </m:r>
        <m:r>
          <m:rPr>
            <m:sty m:val="i"/>
          </m:rPr>
          <m:t>z</m:t>
        </m:r>
        <m:r>
          <m:rPr>
            <m:sty m:val="p"/>
          </m:rPr>
          <m:t>+</m:t>
        </m:r>
        <m:r>
          <m:rPr>
            <m:sty m:val="i"/>
          </m:rPr>
          <m:t>φ</m:t>
        </m:r>
        <m:r>
          <m:rPr>
            <m:sty m:val="p"/>
          </m:rPr>
          <m:t>)</m:t>
        </m:r>
        <m:sSub>
          <m:sSubPr/>
          <m:e>
            <m:acc>
              <m:accPr>
                <m:chr m:val="⃗"/>
              </m:accPr>
              <m:e>
                <m:r>
                  <m:rPr>
                    <m:sty m:val="i"/>
                  </m:rPr>
                  <m:t>e</m:t>
                </m:r>
              </m:e>
            </m:acc>
          </m:e>
          <m:sub>
            <m:r>
              <m:rPr>
                <m:sty m:val="i"/>
              </m:rPr>
              <m:t>y</m:t>
            </m:r>
          </m:sub>
        </m:sSub>
      </m:oMath>
      <w:r>
        <w:rPr>
          <w:rFonts w:eastAsia="Georgia" w:cs="Georgia" w:ascii="Georgia" w:hAnsi="Georgia"/>
        </w:rPr>
        <w:t xml:space="preserve">, où </w:t>
      </w:r>
      <m:oMath>
        <m:r>
          <m:rPr>
            <m:sty m:val="i"/>
          </m:rPr>
          <m:t>φ</m:t>
        </m:r>
      </m:oMath>
      <w:r>
        <w:rPr/>
        <w:t xml:space="preserve"> est une constante.</w:t>
      </w:r>
      <w:r>
        <w:rPr/>
        <w:br w:type="textWrapping"/>
      </w:r>
      <w:r>
        <w:rPr>
          <w:rFonts w:eastAsia="Georgia" w:cs="Georgia" w:ascii="Georgia" w:hAnsi="Georgia"/>
        </w:rPr>
        <w:t xml:space="preserve">V.C.1) Comment disposer une autre antenne de façon à produire un second champ électrique polarisé rectilignement selon </w:t>
      </w:r>
      <m:oMath>
        <m:sSub>
          <m:sSubPr/>
          <m:e>
            <m:acc>
              <m:accPr>
                <m:chr m:val="⃗"/>
              </m:accPr>
              <m:e>
                <m:r>
                  <m:rPr>
                    <m:sty m:val="i"/>
                  </m:rPr>
                  <m:t>e</m:t>
                </m:r>
              </m:e>
            </m:acc>
          </m:e>
          <m:sub>
            <m:r>
              <m:rPr>
                <m:sty m:val="i"/>
              </m:rPr>
              <m:t>x</m:t>
            </m:r>
          </m:sub>
        </m:sSub>
      </m:oMath>
      <w:r>
        <w:rPr/>
        <w:t xml:space="preserve"> ?</w:t>
      </w:r>
      <w:r>
        <w:rPr/>
        <w:br w:type="textWrapping"/>
      </w:r>
      <w:r>
        <w:rPr/>
        <w:t xml:space="preserve">V.C.2) Donner l'expression de la tension </w:t>
      </w:r>
      <m:oMath>
        <m:sSub>
          <m:sSubPr/>
          <m:e>
            <m:r>
              <m:rPr>
                <m:sty m:val="i"/>
              </m:rPr>
              <m:t>u</m:t>
            </m:r>
          </m:e>
          <m:sub>
            <m:r>
              <m:rPr>
                <m:sty m:val="i"/>
              </m:rPr>
              <m:t>x</m:t>
            </m:r>
          </m:sub>
        </m:sSub>
        <m:r>
          <m:rPr>
            <m:sty m:val="p"/>
          </m:rPr>
          <m:t>(</m:t>
        </m:r>
        <m:r>
          <m:rPr>
            <m:sty m:val="i"/>
          </m:rPr>
          <m:t>t</m:t>
        </m:r>
        <m:r>
          <m:rPr>
            <m:sty m:val="p"/>
          </m:rPr>
          <m:t>)</m:t>
        </m:r>
      </m:oMath>
      <w:r>
        <w:rPr>
          <w:rFonts w:eastAsia="Georgia" w:cs="Georgia" w:ascii="Georgia" w:hAnsi="Georgia"/>
        </w:rPr>
        <w:t xml:space="preserve"> avec laquelle il faut alimenter cette seconde antenne pour obtenir une polarisation circulaire droite pour le champ électrique total.</w:t>
      </w:r>
      <w:r>
        <w:rPr/>
        <w:br w:type="textWrapping"/>
      </w:r>
      <w:r>
        <w:rPr>
          <w:rFonts w:eastAsia="Georgia" w:cs="Georgia" w:ascii="Georgia" w:hAnsi="Georgia"/>
        </w:rPr>
        <w:t xml:space="preserve">En supposant que les fréquences considérées permettent d'utiliser l'électronique des signaux usuelle, on étudie le montage électronique de la figure 8 qui permet d'obtenir cette tension </w:t>
      </w:r>
      <m:oMath>
        <m:sSub>
          <m:sSubPr/>
          <m:e>
            <m:r>
              <m:rPr>
                <m:sty m:val="i"/>
              </m:rPr>
              <m:t>u</m:t>
            </m:r>
          </m:e>
          <m:sub>
            <m:r>
              <m:rPr>
                <m:sty m:val="i"/>
              </m:rPr>
              <m:t>x</m:t>
            </m:r>
          </m:sub>
        </m:sSub>
        <m:r>
          <m:rPr>
            <m:sty m:val="p"/>
          </m:rPr>
          <m:t>(</m:t>
        </m:r>
        <m:r>
          <m:rPr>
            <m:sty m:val="i"/>
          </m:rPr>
          <m:t>t</m:t>
        </m:r>
        <m:r>
          <m:rPr>
            <m:sty m:val="p"/>
          </m:rPr>
          <m:t>)</m:t>
        </m:r>
      </m:oMath>
      <w:r>
        <w:rPr>
          <w:rFonts w:eastAsia="Georgia" w:cs="Georgia" w:ascii="Georgia" w:hAnsi="Georgia"/>
        </w:rPr>
        <w:t xml:space="preserve"> à partir de la tension </w:t>
      </w:r>
      <m:oMath>
        <m:sSub>
          <m:sSubPr/>
          <m:e>
            <m:r>
              <m:rPr>
                <m:sty m:val="i"/>
              </m:rPr>
              <m:t>u</m:t>
            </m:r>
          </m:e>
          <m:sub>
            <m:r>
              <m:rPr>
                <m:sty m:val="i"/>
              </m:rPr>
              <m:t>y</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V.C.3) Déterminer la fonction de transfert </w:t>
      </w:r>
      <m:oMath>
        <m:bar>
          <m:barPr/>
          <m:e>
            <m:r>
              <m:rPr>
                <m:sty m:val="i"/>
              </m:rPr>
              <m:t>H</m:t>
            </m:r>
          </m:e>
        </m:bar>
        <m:r>
          <m:rPr>
            <m:sty m:val="p"/>
          </m:rPr>
          <m:t>=</m:t>
        </m:r>
        <m:f>
          <m:fPr>
            <m:ctrlPr>
              <w:rPr>
                <w:rFonts w:ascii="Cambria Math" w:hAnsi="Cambria Math"/>
              </w:rPr>
            </m:ctrlPr>
          </m:fPr>
          <m:num>
            <m:bar>
              <m:barPr/>
              <m:e>
                <m:r>
                  <m:rPr>
                    <m:sty m:val="i"/>
                  </m:rPr>
                  <m:t>s</m:t>
                </m:r>
              </m:e>
            </m:bar>
          </m:num>
          <m:den>
            <m:bar>
              <m:barPr/>
              <m:e>
                <m:r>
                  <m:rPr>
                    <m:sty m:val="i"/>
                  </m:rPr>
                  <m:t>e</m:t>
                </m:r>
              </m:e>
            </m:bar>
          </m:den>
        </m:f>
      </m:oMath>
      <w:r>
        <w:rPr/>
        <w:t xml:space="preserve">.</w:t>
      </w:r>
      <w:r>
        <w:rPr/>
        <w:br w:type="textWrapping"/>
      </w:r>
      <w:r>
        <w:rPr>
          <w:rFonts w:eastAsia="Georgia" w:cs="Georgia" w:ascii="Georgia" w:hAnsi="Georgia"/>
        </w:rPr>
        <w:t xml:space="preserve">V.C.4) Déterminer le module de la fonction de transfert.</w:t>
      </w:r>
      <w:r>
        <w:rPr/>
        <w:br w:type="textWrapping"/>
      </w:r>
      <w:r>
        <w:rPr/>
        <w:t xml:space="preserve">V.C.5) Montrer que la phase </w:t>
      </w:r>
      <m:oMath>
        <m:r>
          <m:rPr>
            <m:sty m:val="i"/>
          </m:rPr>
          <m:t>φ</m:t>
        </m:r>
        <m:r>
          <m:rPr>
            <m:sty m:val="p"/>
          </m:rPr>
          <m:t>(</m:t>
        </m:r>
        <m:r>
          <m:rPr>
            <m:sty m:val="i"/>
          </m:rPr>
          <m:t>ω</m:t>
        </m:r>
        <m:r>
          <m:rPr>
            <m:sty m:val="p"/>
          </m:rPr>
          <m:t>)</m:t>
        </m:r>
        <m:r>
          <m:rPr>
            <m:sty m:val="p"/>
          </m:rPr>
          <m:t>=</m:t>
        </m:r>
        <m:r>
          <m:rPr>
            <m:sty m:val="p"/>
          </m:rPr>
          <m:t>Arg</m:t>
        </m:r>
        <m:r>
          <m:rPr>
            <m:sty m:val="p"/>
          </m:rPr>
          <m:t>(</m:t>
        </m:r>
        <m:bar>
          <m:barPr/>
          <m:e>
            <m:r>
              <m:rPr>
                <m:sty m:val="i"/>
              </m:rPr>
              <m:t>H</m:t>
            </m:r>
          </m:e>
        </m:bar>
        <m:r>
          <m:rPr>
            <m:sty m:val="p"/>
          </m:rPr>
          <m:t>(</m:t>
        </m:r>
        <m:r>
          <m:rPr>
            <m:sty m:val="i"/>
          </m:rPr>
          <m:t>ω</m:t>
        </m:r>
        <m:r>
          <m:rPr>
            <m:sty m:val="p"/>
          </m:rPr>
          <m:t>)</m:t>
        </m:r>
        <m:r>
          <m:rPr>
            <m:sty m:val="p"/>
          </m:rPr>
          <m:t>)</m:t>
        </m:r>
      </m:oMath>
      <w:r>
        <w:rPr>
          <w:rFonts w:eastAsia="Georgia" w:cs="Georgia" w:ascii="Georgia" w:hAnsi="Georgia"/>
        </w:rPr>
        <w:t xml:space="preserve"> s'écrit sous la forme :</w:t>
      </w:r>
    </w:p>
    <w:p>
      <w:pPr>
        <w:spacing w:after="220" w:lineRule="auto"/>
      </w:pPr>
      <m:oMathPara>
        <m:oMath>
          <m:r>
            <m:rPr>
              <m:sty m:val="i"/>
            </m:rPr>
            <m:t>φ</m:t>
          </m:r>
          <m:r>
            <m:rPr>
              <m:sty m:val="p"/>
            </m:rPr>
            <m:t>(</m:t>
          </m:r>
          <m:r>
            <m:rPr>
              <m:sty m:val="i"/>
            </m:rPr>
            <m:t>ω</m:t>
          </m:r>
          <m:r>
            <m:rPr>
              <m:sty m:val="p"/>
            </m:rPr>
            <m:t>)</m:t>
          </m:r>
          <m:r>
            <m:rPr>
              <m:sty m:val="p"/>
            </m:rPr>
            <m:t>=</m:t>
          </m:r>
          <m:r>
            <m:rPr>
              <m:sty m:val="p"/>
            </m:rPr>
            <m:t>−</m:t>
          </m:r>
          <m:r>
            <m:rPr>
              <m:sty m:val="p"/>
            </m:rPr>
            <m:t>2</m:t>
          </m:r>
          <m:r>
            <m:rPr>
              <m:sty m:val="p"/>
            </m:rPr>
            <m:t>arctan</m:t>
          </m:r>
          <m:r>
            <m:rPr>
              <m:sty m:val="p"/>
            </m:rPr>
            <m:t>⁡</m:t>
          </m:r>
          <m:r>
            <m:rPr>
              <m:sty m:val="p"/>
            </m:rPr>
            <m:t>(</m:t>
          </m:r>
          <m:r>
            <m:rPr>
              <m:sty m:val="i"/>
            </m:rPr>
            <m:t>R</m:t>
          </m:r>
          <m:r>
            <m:rPr>
              <m:sty m:val="i"/>
            </m:rPr>
            <m:t>C</m:t>
          </m:r>
          <m:r>
            <m:rPr>
              <m:sty m:val="i"/>
            </m:rPr>
            <m:t>ω</m:t>
          </m:r>
          <m:r>
            <m:rPr>
              <m:sty m:val="p"/>
            </m:rPr>
            <m:t>)</m:t>
          </m:r>
        </m:oMath>
      </m:oMathPara>
    </w:p>
    <w:p>
      <w:pPr>
        <w:spacing w:after="220" w:lineRule="auto"/>
      </w:pPr>
      <w:r>
        <w:rPr>
          <w:rFonts w:eastAsia="Georgia" w:cs="Georgia" w:ascii="Georgia" w:hAnsi="Georgia"/>
        </w:rPr>
        <w:t xml:space="preserve">Donner la représentation graphique de la fonction </w:t>
      </w:r>
      <m:oMath>
        <m:r>
          <m:rPr>
            <m:sty m:val="i"/>
          </m:rPr>
          <m:t>ω</m:t>
        </m:r>
        <m:r>
          <m:rPr>
            <m:sty m:val="p"/>
          </m:rPr>
          <m:t>↦</m:t>
        </m:r>
        <m:r>
          <m:rPr>
            <m:sty m:val="i"/>
          </m:rPr>
          <m:t>φ</m:t>
        </m:r>
        <m:r>
          <m:rPr>
            <m:sty m:val="p"/>
          </m:rPr>
          <m:t>(</m:t>
        </m:r>
        <m:r>
          <m:rPr>
            <m:sty m:val="i"/>
          </m:rPr>
          <m:t>ω</m:t>
        </m:r>
        <m:r>
          <m:rPr>
            <m:sty m:val="p"/>
          </m:rPr>
          <m:t>)</m:t>
        </m:r>
      </m:oMath>
      <w:r>
        <w:rPr>
          <w:rFonts w:eastAsia="Georgia" w:cs="Georgia" w:ascii="Georgia" w:hAnsi="Georgia"/>
        </w:rPr>
        <w:t xml:space="preserve"> sur une échelle linéaire.</w:t>
      </w:r>
      <w:r>
        <w:rPr/>
        <w:br w:type="textWrapping"/>
      </w:r>
      <w:r>
        <w:rPr/>
        <w:t xml:space="preserve">V.C.6) Proposer des valeurs pour </w:t>
      </w:r>
      <m:oMath>
        <m:r>
          <m:rPr>
            <m:sty m:val="i"/>
          </m:rPr>
          <m:t>R</m:t>
        </m:r>
      </m:oMath>
      <w:r>
        <w:rPr/>
        <w:t xml:space="preserve"> et </w:t>
      </w:r>
      <m:oMath>
        <m:r>
          <m:rPr>
            <m:sty m:val="i"/>
          </m:rPr>
          <m:t>C</m:t>
        </m:r>
      </m:oMath>
      <w:r>
        <w:rPr/>
        <w:t xml:space="preserve">, afin d'obtenir la tension </w:t>
      </w:r>
      <m:oMath>
        <m:sSub>
          <m:sSubPr/>
          <m:e>
            <m:r>
              <m:rPr>
                <m:sty m:val="i"/>
              </m:rPr>
              <m:t>u</m:t>
            </m:r>
          </m:e>
          <m:sub>
            <m:r>
              <m:rPr>
                <m:sty m:val="i"/>
              </m:rPr>
              <m:t>x</m:t>
            </m:r>
          </m:sub>
        </m:sSub>
        <m:r>
          <m:rPr>
            <m:sty m:val="p"/>
          </m:rPr>
          <m:t>(</m:t>
        </m:r>
        <m:r>
          <m:rPr>
            <m:sty m:val="i"/>
          </m:rPr>
          <m:t>t</m:t>
        </m:r>
        <m:r>
          <m:rPr>
            <m:sty m:val="p"/>
          </m:rPr>
          <m:t>)</m:t>
        </m:r>
      </m:oMath>
      <w:r>
        <w:rPr/>
        <w:t xml:space="preserve">. Commentaires ?</w:t>
      </w:r>
    </w:p>
    <w:p>
      <w:pPr>
        <w:spacing w:lineRule="auto"/>
        <w:jc w:val="center"/>
      </w:pPr>
      <w:r>
        <w:rPr/>
        <w:drawing>
          <wp:inline distB="0" distL="0" distR="0" distT="0">
            <wp:extent cx="5486400" cy="3542270"/>
            <wp:effectExtent b="0" l="0" r="0" t="0"/>
            <wp:docPr id="8" name="image-793bf8726b1ca3905c91f9c0c73eb430c307613d.jpg"/>
            <a:graphic>
              <a:graphicData uri="http://schemas.openxmlformats.org/drawingml/2006/picture">
                <pic:pic>
                  <pic:nvPicPr>
                    <pic:cNvPr id="8" name="image-793bf8726b1ca3905c91f9c0c73eb430c307613d.jpg" descr=""/>
                    <pic:cNvPicPr/>
                  </pic:nvPicPr>
                  <pic:blipFill>
                    <a:blip r:embed="rId12" cstate="print"/>
                    <a:srcRect b="0" l="0" r="0" t="0"/>
                    <a:stretch>
                      <a:fillRect/>
                    </a:stretch>
                  </pic:blipFill>
                  <pic:spPr>
                    <a:xfrm>
                      <a:off x="0" y="0"/>
                      <a:ext cx="5486400" cy="3542270"/>
                    </a:xfrm>
                    <a:prstGeom prst="rect"/>
                  </pic:spPr>
                </pic:pic>
              </a:graphicData>
            </a:graphic>
          </wp:inline>
        </w:drawing>
      </w:r>
    </w:p>
    <w:p>
      <w:pPr>
        <w:spacing w:lineRule="auto"/>
      </w:pPr>
      <w:r>
        <w:rPr/>
        <w:t xml:space="preserve">Figure 8</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Nombre de satellites</w:t>
            </w:r>
          </w:p>
        </w:tc>
        <w:tc>
          <w:tcPr>
            <w:tcBorders>
              <w:top w:val="single" w:sz="8" w:space="0" w:color="000000"/>
              <w:bottom w:val="single" w:sz="8" w:space="0" w:color="000000"/>
              <w:right w:val="single" w:sz="8" w:space="0" w:color="000000"/>
            </w:tcBorders>
            <w:vAlign w:val="center"/>
          </w:tcPr>
          <w:p>
            <w:pPr>
              <w:spacing w:lineRule="auto"/>
              <w:jc w:val="left"/>
            </w:pPr>
            <w:r>
              <w:rPr/>
              <w:t xml:space="preserve">24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Altitude des orbites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20</m:t>
                </m:r>
                <m:r>
                  <m:rPr>
                    <m:sty m:val="p"/>
                  </m:rPr>
                  <m:t>,</m:t>
                </m:r>
                <m:r>
                  <m:rPr>
                    <m:sty m:val="p"/>
                  </m:rPr>
                  <m:t>2</m:t>
                </m:r>
                <m:r>
                  <m:rPr>
                    <m:sty m:val="p"/>
                  </m:rPr>
                  <m:t>×</m:t>
                </m:r>
                <m:sSup>
                  <m:sSupPr/>
                  <m:e>
                    <m:r>
                      <m:rPr>
                        <m:sty m:val="p"/>
                      </m:rPr>
                      <m:t>10</m:t>
                    </m:r>
                  </m:e>
                  <m:sup>
                    <m:r>
                      <m:rPr>
                        <m:sty m:val="p"/>
                      </m:rPr>
                      <m:t>3</m:t>
                    </m:r>
                  </m:sup>
                </m:sSup>
                <m:r>
                  <m:rPr>
                    <m:nor/>
                  </m:rPr>
                  <m:t xml:space="preserve"> </m:t>
                </m:r>
                <m:r>
                  <m:rPr>
                    <m:sty m:val="p"/>
                  </m:rPr>
                  <m:t>km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Période de rotation des satellites</w:t>
            </w:r>
          </w:p>
        </w:tc>
        <w:tc>
          <w:tcPr>
            <w:tcBorders>
              <w:bottom w:val="single" w:sz="8" w:space="0" w:color="000000"/>
              <w:right w:val="single" w:sz="8" w:space="0" w:color="000000"/>
            </w:tcBorders>
            <w:vAlign w:val="center"/>
          </w:tcPr>
          <w:p>
            <w:pPr>
              <w:spacing w:lineRule="auto"/>
              <w:jc w:val="left"/>
            </w:pPr>
            <w:r>
              <w:rPr/>
              <w:t xml:space="preserve">11 heures 58 minutes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Fréquence porteuse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1575</m:t>
                </m:r>
                <m:r>
                  <m:rPr>
                    <m:sty m:val="p"/>
                  </m:rPr>
                  <m:t>,</m:t>
                </m:r>
                <m:r>
                  <m:rPr>
                    <m:sty m:val="p"/>
                  </m:rPr>
                  <m:t>42</m:t>
                </m:r>
                <m:r>
                  <m:rPr>
                    <m:sty m:val="p"/>
                  </m:rPr>
                  <m:t>MHz</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Polarisation</w:t>
            </w:r>
          </w:p>
        </w:tc>
        <w:tc>
          <w:tcPr>
            <w:tcBorders>
              <w:bottom w:val="single" w:sz="8" w:space="0" w:color="000000"/>
              <w:right w:val="single" w:sz="8" w:space="0" w:color="000000"/>
            </w:tcBorders>
            <w:vAlign w:val="center"/>
          </w:tcPr>
          <w:p>
            <w:pPr>
              <w:spacing w:lineRule="auto"/>
              <w:jc w:val="left"/>
            </w:pPr>
            <w:r>
              <w:rPr/>
              <w:t xml:space="preserve">circulaire droite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Puissance de chaque émetteur</w:t>
            </w:r>
          </w:p>
        </w:tc>
        <w:tc>
          <w:tcPr>
            <w:tcBorders>
              <w:bottom w:val="single" w:sz="8" w:space="0" w:color="000000"/>
              <w:right w:val="single" w:sz="8" w:space="0" w:color="000000"/>
            </w:tcBorders>
            <w:vAlign w:val="center"/>
          </w:tcPr>
          <w:p>
            <w:pPr>
              <w:spacing w:lineRule="auto"/>
              <w:jc w:val="left"/>
            </w:pPr>
            <w:r>
              <w:rPr/>
              <w:t xml:space="preserve">10 W</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moyen de la Terre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T</m:t>
                    </m:r>
                  </m:sub>
                </m:sSub>
                <m:r>
                  <m:rPr>
                    <m:sty m:val="p"/>
                  </m:rPr>
                  <m:t>=</m:t>
                </m:r>
                <m:r>
                  <m:rPr>
                    <m:sty m:val="p"/>
                  </m:rPr>
                  <m:t>6371</m:t>
                </m:r>
                <m:r>
                  <m:rPr>
                    <m:nor/>
                  </m:rPr>
                  <m:t xml:space="preserve"> </m:t>
                </m:r>
                <m:r>
                  <m:rPr>
                    <m:sty m:val="p"/>
                  </m:rPr>
                  <m:t>km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gravitationnelle</w:t>
            </w:r>
          </w:p>
        </w:tc>
        <w:tc>
          <w:tcPr>
            <w:tcBorders>
              <w:bottom w:val="single" w:sz="8" w:space="0" w:color="000000"/>
              <w:right w:val="single" w:sz="8" w:space="0" w:color="000000"/>
            </w:tcBorders>
            <w:vAlign w:val="center"/>
          </w:tcPr>
          <w:p>
            <w:pPr>
              <w:spacing w:lineRule="auto"/>
              <w:jc w:val="left"/>
            </w:pPr>
            <m:oMathPara>
              <m:oMathParaPr>
                <m:jc m:val="left"/>
              </m:oMathParaPr>
              <m:oMath>
                <m:r>
                  <m:rPr>
                    <m:scr m:val="script"/>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Célérité de la lumière dans le vide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299792458</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magnétique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m:oMathPara>
          </w:p>
        </w:tc>
      </w:tr>
    </w:tbl>
    <w:p>
      <w:pPr>
        <w:spacing w:lineRule="auto"/>
      </w:pPr>
    </w:p>
    <w:p>
      <w:pPr>
        <w:spacing w:lineRule="auto"/>
      </w:pPr>
      <w:r>
        <w:rPr>
          <w:rFonts w:eastAsia="Georgia" w:cs="Georgia" w:ascii="Georgia" w:hAnsi="Georgia"/>
        </w:rPr>
        <w:t xml:space="preserve">Tableau 2 Données relatives au GPS et à la Terre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26aeb9d852938c3290dd9addf37c5b5d84963cd.jpg" TargetMode="Internal"/><Relationship Id="rId6" Type="http://schemas.openxmlformats.org/officeDocument/2006/relationships/image" Target="media/image-4525006f365326945df274672027734e8ee0e311.jpg" TargetMode="Internal"/><Relationship Id="rId7" Type="http://schemas.openxmlformats.org/officeDocument/2006/relationships/image" Target="media/image-fa0777f4c43b5436fdedea3224be27d0660a3df8.jpg" TargetMode="Internal"/><Relationship Id="rId8" Type="http://schemas.openxmlformats.org/officeDocument/2006/relationships/image" Target="media/image-2fc08b41ce1d7cd3492c2e2bd90c820fada33c20.jpg" TargetMode="Internal"/><Relationship Id="rId9" Type="http://schemas.openxmlformats.org/officeDocument/2006/relationships/image" Target="media/image-4a7c09d62f68ce1970e52b984c70965f05e3fa6f.jpg" TargetMode="Internal"/><Relationship Id="rId10" Type="http://schemas.openxmlformats.org/officeDocument/2006/relationships/image" Target="media/image-01831dda4d016b089334fc25a1f9a2e784b0eed6.jpg" TargetMode="Internal"/><Relationship Id="rId11" Type="http://schemas.openxmlformats.org/officeDocument/2006/relationships/image" Target="media/image-8c5171b0f00d5866112f51b25986902aa6e47abc.jpg" TargetMode="Internal"/><Relationship Id="rId12" Type="http://schemas.openxmlformats.org/officeDocument/2006/relationships/image" Target="media/image-793bf8726b1ca3905c91f9c0c73eb430c307613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2025-09-04T21:45:13.540Z</dcterms:created>
  <dcterms:modified xsi:type="dcterms:W3CDTF">2025-09-04T21:45:13.540Z</dcterms:modified>
</cp:coreProperties>
</file>