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Calculatrices autorisées.</w:t>
      </w:r>
    </w:p>
    <w:p>
      <w:pPr>
        <w:spacing w:line="271" w:before="330" w:lineRule="auto"/>
      </w:pPr>
      <w:r>
        <w:rPr>
          <w:b/>
          <w:sz w:val="42"/>
        </w:rPr>
        <w:t xml:space="preserve">L'anomalie Pioneer et les anomalies de l'eau</w:t>
      </w:r>
    </w:p>
    <w:p>
      <w:pPr>
        <w:spacing w:line="271" w:before="330" w:lineRule="auto"/>
      </w:pPr>
      <w:r>
        <w:rPr>
          <w:rFonts w:eastAsia="Georgia" w:cs="Georgia" w:ascii="Georgia" w:hAnsi="Georgia"/>
          <w:b/>
          <w:sz w:val="42"/>
        </w:rPr>
        <w:t xml:space="preserve">Données numériques</w:t>
      </w:r>
    </w:p>
    <w:p>
      <w:pPr>
        <w:spacing w:after="220" w:lineRule="auto"/>
      </w:pPr>
      <w:r>
        <w:rPr/>
        <w:t xml:space="preserve">Constante de gravitation universelle</w:t>
      </w:r>
      <w:r>
        <w:rPr/>
        <w:br w:type="textWrapping"/>
      </w:r>
      <m:oMathPara>
        <m:oMathParaPr>
          <m:jc m:val="left"/>
        </m:oMathParaPr>
        <m:oMath>
          <m:r>
            <m:rPr>
              <m:sty m:val="i"/>
            </m:rPr>
            <m:t>G</m:t>
          </m:r>
          <m:r>
            <m:rPr>
              <m:sty m:val="p"/>
            </m:rPr>
            <m:t>=</m:t>
          </m:r>
          <m:r>
            <m:rPr>
              <m:sty m:val="p"/>
            </m:rPr>
            <m:t>6</m:t>
          </m:r>
          <m:r>
            <m:rPr>
              <m:sty m:val="p"/>
            </m:rPr>
            <m:t>,</m:t>
          </m:r>
          <m:r>
            <m:rPr>
              <m:sty m:val="p"/>
            </m:rPr>
            <m:t>674</m:t>
          </m:r>
          <m:r>
            <m:rPr>
              <m:sty m:val="p"/>
            </m:rPr>
            <m:t>×</m:t>
          </m:r>
          <m:sSup>
            <m:sSupPr/>
            <m:e>
              <m:r>
                <m:rPr>
                  <m:sty m:val="p"/>
                </m:rPr>
                <m:t>10</m:t>
              </m:r>
            </m:e>
            <m:sup>
              <m:r>
                <m:rPr>
                  <m:sty m:val="p"/>
                </m:rPr>
                <m:t>−</m:t>
              </m:r>
              <m:r>
                <m:rPr>
                  <m:sty m:val="p"/>
                </m:rPr>
                <m:t>11</m:t>
              </m:r>
            </m:sup>
          </m:sSup>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m:oMathPara>
      <w:r>
        <w:rPr/>
        <w:br w:type="textWrapping"/>
      </w:r>
      <w:r>
        <w:rPr/>
        <w:t xml:space="preserve">Masse du Soleil</w:t>
      </w:r>
      <w:r>
        <w:rPr/>
        <w:br w:type="textWrapping"/>
      </w:r>
      <m:oMathPara>
        <m:oMathParaPr>
          <m:jc m:val="left"/>
        </m:oMathParaPr>
        <m:oMath>
          <m:sSub>
            <m:sSubPr/>
            <m:e>
              <m:r>
                <m:rPr>
                  <m:sty m:val="i"/>
                </m:rPr>
                <m:t>M</m:t>
              </m:r>
            </m:e>
            <m:sub>
              <m:r>
                <m:rPr>
                  <m:sty m:val="p"/>
                </m:rPr>
                <m:t>S</m:t>
              </m:r>
            </m:sub>
          </m:sSub>
          <m:r>
            <m:rPr>
              <m:sty m:val="p"/>
            </m:rPr>
            <m:t>=</m:t>
          </m:r>
          <m:r>
            <m:rPr>
              <m:sty m:val="p"/>
            </m:rPr>
            <m:t>1</m:t>
          </m:r>
          <m:r>
            <m:rPr>
              <m:sty m:val="p"/>
            </m:rPr>
            <m:t>,</m:t>
          </m:r>
          <m:r>
            <m:rPr>
              <m:sty m:val="p"/>
            </m:rPr>
            <m:t>989</m:t>
          </m:r>
          <m:r>
            <m:rPr>
              <m:sty m:val="p"/>
            </m:rPr>
            <m:t>×</m:t>
          </m:r>
          <m:sSup>
            <m:sSupPr/>
            <m:e>
              <m:r>
                <m:rPr>
                  <m:sty m:val="p"/>
                </m:rPr>
                <m:t>10</m:t>
              </m:r>
            </m:e>
            <m:sup>
              <m:r>
                <m:rPr>
                  <m:sty m:val="p"/>
                </m:rPr>
                <m:t>30</m:t>
              </m:r>
            </m:sup>
          </m:sSup>
          <m:r>
            <m:rPr>
              <m:nor/>
            </m:rPr>
            <m:t xml:space="preserve"> </m:t>
          </m:r>
          <m:r>
            <m:rPr>
              <m:sty m:val="p"/>
            </m:rPr>
            <m:t>kg</m:t>
          </m:r>
        </m:oMath>
      </m:oMathPara>
      <w:r>
        <w:rPr/>
        <w:br w:type="textWrapping"/>
      </w:r>
      <w:r>
        <w:rPr>
          <w:rFonts w:eastAsia="Georgia" w:cs="Georgia" w:ascii="Georgia" w:hAnsi="Georgia"/>
        </w:rPr>
        <w:t xml:space="preserve">Célérité de la lumière dans le vide</w:t>
      </w:r>
      <w:r>
        <w:rPr/>
        <w:br w:type="textWrapping"/>
      </w:r>
      <m:oMathPara>
        <m:oMathParaPr>
          <m:jc m:val="left"/>
        </m:oMathParaPr>
        <m:oMath>
          <m:r>
            <m:rPr>
              <m:sty m:val="i"/>
            </m:rPr>
            <m:t>c</m:t>
          </m:r>
          <m:r>
            <m:rPr>
              <m:sty m:val="p"/>
            </m:rPr>
            <m:t>=</m:t>
          </m:r>
          <m:r>
            <m:rPr>
              <m:sty m:val="p"/>
            </m:rPr>
            <m:t>2</m:t>
          </m:r>
          <m:r>
            <m:rPr>
              <m:sty m:val="p"/>
            </m:rPr>
            <m:t>,</m:t>
          </m:r>
          <m:r>
            <m:rPr>
              <m:sty m:val="p"/>
            </m:rPr>
            <m:t>998</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w:r>
        <w:rPr>
          <w:rFonts w:eastAsia="Georgia" w:cs="Georgia" w:ascii="Georgia" w:hAnsi="Georgia"/>
        </w:rPr>
        <w:t xml:space="preserve">Unité astronomique = distance Terre-Soleil</w:t>
      </w:r>
      <w:r>
        <w:rPr/>
        <w:br w:type="textWrapping"/>
      </w:r>
      <m:oMathPara>
        <m:oMathParaPr>
          <m:jc m:val="left"/>
        </m:oMathParaPr>
        <m:oMath>
          <m:r>
            <m:rPr>
              <m:sty m:val="p"/>
            </m:rPr>
            <m:t>1</m:t>
          </m:r>
          <m:r>
            <m:rPr>
              <m:sty m:val="p"/>
            </m:rPr>
            <m:t>UA</m:t>
          </m:r>
          <m:r>
            <m:rPr>
              <m:sty m:val="p"/>
            </m:rPr>
            <m:t>=</m:t>
          </m:r>
          <m:r>
            <m:rPr>
              <m:sty m:val="p"/>
            </m:rPr>
            <m:t>149</m:t>
          </m:r>
          <m:r>
            <m:rPr>
              <m:sty m:val="p"/>
            </m:rPr>
            <m:t>,</m:t>
          </m:r>
          <m:r>
            <m:rPr>
              <m:sty m:val="p"/>
            </m:rPr>
            <m:t>6</m:t>
          </m:r>
          <m:r>
            <m:rPr>
              <m:sty m:val="p"/>
            </m:rPr>
            <m:t>×</m:t>
          </m:r>
          <m:sSup>
            <m:sSupPr/>
            <m:e>
              <m:r>
                <m:rPr>
                  <m:sty m:val="p"/>
                </m:rPr>
                <m:t>10</m:t>
              </m:r>
            </m:e>
            <m:sup>
              <m:r>
                <m:rPr>
                  <m:sty m:val="p"/>
                </m:rPr>
                <m:t>9</m:t>
              </m:r>
            </m:sup>
          </m:sSup>
          <m:r>
            <m:rPr>
              <m:nor/>
            </m:rPr>
            <m:t xml:space="preserve"> </m:t>
          </m:r>
          <m:r>
            <m:rPr>
              <m:sty m:val="p"/>
            </m:rPr>
            <m:t>m</m:t>
          </m:r>
        </m:oMath>
      </m:oMathPara>
      <w:r>
        <w:rPr/>
        <w:br w:type="textWrapping"/>
      </w:r>
      <w:r>
        <w:rPr>
          <w:rFonts w:eastAsia="Georgia" w:cs="Georgia" w:ascii="Georgia" w:hAnsi="Georgia"/>
        </w:rPr>
        <w:t xml:space="preserve">Perméabilité magnétique du vide</w:t>
      </w:r>
      <w:r>
        <w:rPr/>
        <w:br w:type="textWrapping"/>
      </w: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r>
        <w:rPr/>
        <w:br w:type="textWrapping"/>
      </w:r>
      <w:r>
        <w:rPr>
          <w:rFonts w:eastAsia="Georgia" w:cs="Georgia" w:ascii="Georgia" w:hAnsi="Georgia"/>
        </w:rPr>
        <w:t xml:space="preserve">Permittivité diélectrique du vide</w:t>
      </w:r>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w:r>
        <w:rPr>
          <w:rFonts w:eastAsia="Georgia" w:cs="Georgia" w:ascii="Georgia" w:hAnsi="Georgia"/>
        </w:rPr>
        <w:t xml:space="preserve">Masse de l'électron</w:t>
      </w:r>
      <w:r>
        <w:rPr/>
        <w:br w:type="textWrapping"/>
      </w: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w:r>
        <w:rPr/>
        <w:t xml:space="preserve">Masse du proton</w:t>
      </w:r>
      <w:r>
        <w:rPr/>
        <w:br w:type="textWrapping"/>
      </w: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oMath>
      </m:oMathPara>
      <w:r>
        <w:rPr/>
        <w:br w:type="textWrapping"/>
      </w:r>
      <w:r>
        <w:rPr>
          <w:rFonts w:eastAsia="Georgia" w:cs="Georgia" w:ascii="Georgia" w:hAnsi="Georgia"/>
        </w:rPr>
        <w:t xml:space="preserve">Charge électrique élémentaire</w:t>
      </w:r>
      <w:r>
        <w:rPr/>
        <w:br w:type="textWrapping"/>
      </w:r>
      <m:oMathPara>
        <m:oMathParaPr>
          <m:jc m:val="left"/>
        </m:oMathParaP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r>
        <w:rPr/>
        <w:br w:type="textWrapping"/>
      </w:r>
      <w:r>
        <w:rPr/>
        <w:t xml:space="preserve">Constante de Planck</w:t>
      </w:r>
      <w:r>
        <w:rPr/>
        <w:br w:type="textWrapping"/>
      </w: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br w:type="textWrapping"/>
      </w:r>
      <w:r>
        <w:rPr>
          <w:rFonts w:eastAsia="Georgia" w:cs="Georgia" w:ascii="Georgia" w:hAnsi="Georgia"/>
        </w:rPr>
        <w:t xml:space="preserve">Électron-volt</w:t>
      </w:r>
      <w:r>
        <w:rPr/>
        <w:br w:type="textWrapping"/>
      </w:r>
      <m:oMathPara>
        <m:oMathParaPr>
          <m:jc m:val="left"/>
        </m:oMathParaPr>
        <m:oMath>
          <m:r>
            <m:rPr>
              <m:sty m:val="p"/>
            </m:rPr>
            <m:t>1</m:t>
          </m:r>
          <m:r>
            <m:rPr>
              <m:sty m:val="p"/>
            </m:rPr>
            <m:t>eV</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nor/>
            </m:rPr>
            <m:t xml:space="preserve"> </m:t>
          </m:r>
          <m:r>
            <m:rPr>
              <m:sty m:val="p"/>
            </m:rPr>
            <m:t>J</m:t>
          </m:r>
        </m:oMath>
      </m:oMathPara>
    </w:p>
    <w:p>
      <w:pPr>
        <w:spacing w:line="271" w:before="330" w:lineRule="auto"/>
      </w:pPr>
      <w:r>
        <w:rPr>
          <w:rFonts w:eastAsia="Georgia" w:cs="Georgia" w:ascii="Georgia" w:hAnsi="Georgia"/>
          <w:b/>
          <w:sz w:val="42"/>
        </w:rPr>
        <w:t xml:space="preserve">Données pour la sonde Pioneer 10</w:t>
      </w:r>
    </w:p>
    <w:p>
      <w:pPr>
        <w:spacing w:after="220" w:lineRule="auto"/>
      </w:pPr>
      <w:r>
        <w:rPr/>
        <w:t xml:space="preserve">Masse de la sonde</w:t>
      </w:r>
      <w:r>
        <w:rPr/>
        <w:br w:type="textWrapping"/>
      </w:r>
      <m:oMathPara>
        <m:oMathParaPr>
          <m:jc m:val="left"/>
        </m:oMathParaPr>
        <m:oMath>
          <m:r>
            <m:rPr>
              <m:sty m:val="i"/>
            </m:rPr>
            <m:t>m</m:t>
          </m:r>
          <m:r>
            <m:rPr>
              <m:sty m:val="p"/>
            </m:rPr>
            <m:t>=</m:t>
          </m:r>
          <m:r>
            <m:rPr>
              <m:sty m:val="p"/>
            </m:rPr>
            <m:t>260</m:t>
          </m:r>
          <m:r>
            <m:rPr>
              <m:nor/>
            </m:rPr>
            <m:t xml:space="preserve"> </m:t>
          </m:r>
          <m:r>
            <m:rPr>
              <m:sty m:val="p"/>
            </m:rPr>
            <m:t>kg</m:t>
          </m:r>
        </m:oMath>
      </m:oMathPara>
      <w:r>
        <w:rPr/>
        <w:br w:type="textWrapping"/>
      </w:r>
      <w:r>
        <w:rPr/>
        <w:t xml:space="preserve">Distance du Soleil au 01.01.2005</w:t>
      </w:r>
      <w:r>
        <w:rPr/>
        <w:br w:type="textWrapping"/>
      </w:r>
      <w:r>
        <w:rPr>
          <w:rFonts w:eastAsia="Georgia" w:cs="Georgia" w:ascii="Georgia" w:hAnsi="Georgia"/>
        </w:rPr>
        <w:t xml:space="preserve">87, 06 unités astronomiques (UA)</w:t>
      </w:r>
      <w:r>
        <w:rPr/>
        <w:br w:type="textWrapping"/>
      </w:r>
      <w:r>
        <w:rPr/>
        <w:t xml:space="preserve">Vitesse radiale par rapport au Soleil au 01/01/2005</w:t>
      </w:r>
      <w:r>
        <w:rPr/>
        <w:br w:type="textWrapping"/>
      </w:r>
      <m:oMathPara>
        <m:oMathParaPr>
          <m:jc m:val="left"/>
        </m:oMathParaPr>
        <m:oMath>
          <m:r>
            <m:rPr>
              <m:sty m:val="p"/>
            </m:rPr>
            <m:t>12</m:t>
          </m:r>
          <m:r>
            <m:rPr>
              <m:sty m:val="p"/>
            </m:rPr>
            <m:t>,</m:t>
          </m:r>
          <m:r>
            <m:rPr>
              <m:sty m:val="p"/>
            </m:rPr>
            <m:t>24</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m:oMathPara>
    </w:p>
    <w:p>
      <w:pPr>
        <w:spacing w:after="220" w:lineRule="auto"/>
      </w:pPr>
      <w:r>
        <w:rPr>
          <w:rFonts w:eastAsia="Georgia" w:cs="Georgia" w:ascii="Georgia" w:hAnsi="Georgia"/>
        </w:rPr>
        <w:t xml:space="preserve">Fréquence de l'onde envoyée pour les mesures</w:t>
      </w:r>
      <w:r>
        <w:rPr/>
        <w:br w:type="textWrapping"/>
      </w:r>
      <w:r>
        <w:rPr/>
        <w:t xml:space="preserve">Doppler</w:t>
      </w:r>
      <w:r>
        <w:rPr/>
        <w:br w:type="textWrapping"/>
      </w:r>
      <m:oMathPara>
        <m:oMathParaPr>
          <m:jc m:val="left"/>
        </m:oMathParaPr>
        <m:oMath>
          <m:r>
            <m:rPr>
              <m:sty m:val="i"/>
            </m:rPr>
            <m:t>f</m:t>
          </m:r>
          <m:r>
            <m:rPr>
              <m:sty m:val="p"/>
            </m:rPr>
            <m:t>=</m:t>
          </m:r>
          <m:r>
            <m:rPr>
              <m:sty m:val="p"/>
            </m:rPr>
            <m:t>2</m:t>
          </m:r>
          <m:r>
            <m:rPr>
              <m:sty m:val="p"/>
            </m:rPr>
            <m:t>,</m:t>
          </m:r>
          <m:r>
            <m:rPr>
              <m:sty m:val="p"/>
            </m:rPr>
            <m:t>295</m:t>
          </m:r>
          <m:r>
            <m:rPr>
              <m:sty m:val="p"/>
            </m:rPr>
            <m:t>GHz</m:t>
          </m:r>
        </m:oMath>
      </m:oMathPara>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Les sondes Pioneer 10 et 11, lancées par la NASA en mars 1972 et décembre 1973, étaient destinées à explorer le système solaire lointain. Après être passées près de Jupiter (et Saturne pour Pioneer 11), les sondes s'éloignent actuellement du Soleil sur des trajectoires hyperboliques. La mesure de leurs vitesses durant plus de dix ans a montré que ces sondes subissent, en plus de la gravitation usuelle, une petite accélération constante </w:t>
      </w:r>
      <m:oMath>
        <m:sSub>
          <m:sSubPr/>
          <m:e>
            <m:r>
              <m:rPr>
                <m:sty m:val="i"/>
              </m:rPr>
              <m:t>a</m:t>
            </m:r>
          </m:e>
          <m:sub>
            <m:r>
              <m:rPr>
                <m:sty m:val="i"/>
              </m:rPr>
              <m:t>p</m:t>
            </m:r>
          </m:sub>
        </m:sSub>
        <m:r>
          <m:rPr>
            <m:sty m:val="p"/>
          </m:rPr>
          <m:t>=</m:t>
        </m:r>
        <m:r>
          <m:rPr>
            <m:sty m:val="p"/>
          </m:rPr>
          <m:t>8</m:t>
        </m:r>
        <m:r>
          <m:rPr>
            <m:sty m:val="p"/>
          </m:rPr>
          <m:t>,</m:t>
        </m:r>
        <m:r>
          <m:rPr>
            <m:sty m:val="p"/>
          </m:rPr>
          <m:t>74</m:t>
        </m:r>
        <m:r>
          <m:rPr>
            <m:sty m:val="p"/>
          </m:rPr>
          <m:t>±</m:t>
        </m:r>
        <m:r>
          <m:rPr>
            <m:sty m:val="p"/>
          </m:rPr>
          <m:t>1</m:t>
        </m:r>
        <m:r>
          <m:rPr>
            <m:sty m:val="p"/>
          </m:rPr>
          <m:t>,</m:t>
        </m:r>
        <m:r>
          <m:rPr>
            <m:sty m:val="p"/>
          </m:rPr>
          <m:t>33</m:t>
        </m:r>
        <m:r>
          <m:rPr>
            <m:sty m:val="p"/>
          </m:rPr>
          <m:t>×</m:t>
        </m:r>
        <m:sSup>
          <m:sSupPr/>
          <m:e>
            <m:r>
              <m:rPr>
                <m:sty m:val="p"/>
              </m:rPr>
              <m:t>10</m:t>
            </m:r>
          </m:e>
          <m:sup>
            <m:r>
              <m:rPr>
                <m:sty m:val="p"/>
              </m:rPr>
              <m:t>−</m:t>
            </m:r>
            <m:r>
              <m:rPr>
                <m:sty m:val="p"/>
              </m:rPr>
              <m:t>10</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dirigée vers le Soleil. Ce phénomène, non expliqué à ce jour, est appelé anomalie Pioneer.</w:t>
      </w:r>
    </w:p>
    <w:p>
      <w:pPr>
        <w:spacing w:line="271" w:before="330" w:lineRule="auto"/>
      </w:pPr>
      <w:r>
        <w:rPr>
          <w:b/>
          <w:sz w:val="42"/>
        </w:rPr>
        <w:t xml:space="preserve">Partie I - Mouvement de la sonde</w:t>
      </w:r>
    </w:p>
    <w:p>
      <w:pPr>
        <w:spacing w:after="220" w:lineRule="auto"/>
      </w:pPr>
      <w:r>
        <w:rPr>
          <w:rFonts w:eastAsia="Georgia" w:cs="Georgia" w:ascii="Georgia" w:hAnsi="Georgia"/>
        </w:rPr>
        <w:t xml:space="preserve">On raisonne dans le cadre de la cinématique classique (non relativiste). Le point </w:t>
      </w:r>
      <m:oMath>
        <m:r>
          <m:rPr>
            <m:sty m:val="i"/>
          </m:rPr>
          <m:t>O</m:t>
        </m:r>
      </m:oMath>
      <w:r>
        <w:rPr>
          <w:rFonts w:eastAsia="Georgia" w:cs="Georgia" w:ascii="Georgia" w:hAnsi="Georgia"/>
        </w:rPr>
        <w:t xml:space="preserve"> représente le centre du Soleil et le point </w:t>
      </w:r>
      <m:oMath>
        <m:r>
          <m:rPr>
            <m:sty m:val="i"/>
          </m:rPr>
          <m:t>P</m:t>
        </m:r>
      </m:oMath>
      <w:r>
        <w:rPr>
          <w:rFonts w:eastAsia="Georgia" w:cs="Georgia" w:ascii="Georgia" w:hAnsi="Georgia"/>
        </w:rPr>
        <w:t xml:space="preserve"> représente la position de la sonde Pioneer. Dans tout le problème, on raisonne dans le référentiel héliocentrique, considéré comme galiléen. Pour simplifier l'étude, on supposera dans cette partie que la sonde :</w:t>
      </w:r>
    </w:p>
    <w:p>
      <w:pPr>
        <w:numPr>
          <w:ilvl w:val="0"/>
          <w:numId w:val="1"/>
        </w:numPr>
        <w:spacing w:lineRule="auto"/>
      </w:pPr>
      <w:r>
        <w:rPr>
          <w:rFonts w:eastAsia="Georgia" w:cs="Georgia" w:ascii="Georgia" w:hAnsi="Georgia"/>
        </w:rPr>
        <w:t xml:space="preserve">se déplace sur une ligne droite ( </w:t>
      </w:r>
      <m:oMath>
        <m:r>
          <m:rPr>
            <m:sty m:val="i"/>
          </m:rPr>
          <m:t>O</m:t>
        </m:r>
        <m:r>
          <m:rPr>
            <m:sty m:val="p"/>
          </m:rPr>
          <m:t>,</m:t>
        </m:r>
        <m:sSub>
          <m:sSubPr/>
          <m:e>
            <m:acc>
              <m:accPr>
                <m:chr m:val="⃗"/>
              </m:accPr>
              <m:e>
                <m:r>
                  <m:rPr>
                    <m:sty m:val="i"/>
                  </m:rPr>
                  <m:t>u</m:t>
                </m:r>
              </m:e>
            </m:acc>
          </m:e>
          <m:sub>
            <m:r>
              <m:rPr>
                <m:sty m:val="i"/>
              </m:rPr>
              <m:t>z</m:t>
            </m:r>
          </m:sub>
        </m:sSub>
      </m:oMath>
      <w:r>
        <w:rPr/>
        <w:t xml:space="preserve"> ) passant par le Soleil ;</w:t>
      </w:r>
    </w:p>
    <w:p>
      <w:pPr>
        <w:numPr>
          <w:ilvl w:val="0"/>
          <w:numId w:val="1"/>
        </w:numPr>
        <w:spacing w:lineRule="auto"/>
      </w:pPr>
      <w:r>
        <w:rPr>
          <w:rFonts w:eastAsia="Georgia" w:cs="Georgia" w:ascii="Georgia" w:hAnsi="Georgia"/>
        </w:rPr>
        <w:t xml:space="preserve">est uniquement soumise à l'attraction gravitationnelle du Soleil.</w:t>
      </w:r>
    </w:p>
    <w:p>
      <w:pPr>
        <w:spacing w:lineRule="auto"/>
        <w:jc w:val="center"/>
      </w:pPr>
      <w:r>
        <w:rPr/>
        <w:drawing>
          <wp:inline distB="0" distL="0" distR="0" distT="0">
            <wp:extent cx="5486400" cy="868832"/>
            <wp:effectExtent b="0" l="0" r="0" t="0"/>
            <wp:docPr id="1" name="image-732eb48a1f4d0880526d1689aa3b5852869aaf01.jpg"/>
            <a:graphic>
              <a:graphicData uri="http://schemas.openxmlformats.org/drawingml/2006/picture">
                <pic:pic>
                  <pic:nvPicPr>
                    <pic:cNvPr id="1" name="image-732eb48a1f4d0880526d1689aa3b5852869aaf01.jpg" descr=""/>
                    <pic:cNvPicPr/>
                  </pic:nvPicPr>
                  <pic:blipFill>
                    <a:blip r:embed="rId5" cstate="print"/>
                    <a:srcRect b="0" l="0" r="0" t="0"/>
                    <a:stretch>
                      <a:fillRect/>
                    </a:stretch>
                  </pic:blipFill>
                  <pic:spPr>
                    <a:xfrm>
                      <a:off x="0" y="0"/>
                      <a:ext cx="5486400" cy="868832"/>
                    </a:xfrm>
                    <a:prstGeom prst="rect"/>
                  </pic:spPr>
                </pic:pic>
              </a:graphicData>
            </a:graphic>
          </wp:inline>
        </w:drawing>
      </w:r>
    </w:p>
    <w:p>
      <w:pPr>
        <w:spacing w:lineRule="auto"/>
      </w:pPr>
      <w:r>
        <w:rPr>
          <w:rFonts w:eastAsia="Georgia" w:cs="Georgia" w:ascii="Georgia" w:hAnsi="Georgia"/>
        </w:rPr>
        <w:t xml:space="preserve">Figure 1 - Repérage de la sonde</w:t>
      </w:r>
    </w:p>
    <w:p>
      <w:pPr>
        <w:spacing w:after="220" w:lineRule="auto"/>
      </w:pPr>
      <w:r>
        <w:rPr>
          <w:rFonts w:eastAsia="Georgia" w:cs="Georgia" w:ascii="Georgia" w:hAnsi="Georgia"/>
        </w:rPr>
        <w:t xml:space="preserve">Les notations sont données sur la figure 1.</w:t>
      </w:r>
      <w:r>
        <w:rPr/>
        <w:br w:type="textWrapping"/>
      </w:r>
      <w:r>
        <w:rPr>
          <w:rFonts w:eastAsia="Georgia" w:cs="Georgia" w:ascii="Georgia" w:hAnsi="Georgia"/>
        </w:rPr>
        <w:t xml:space="preserve">I.A - Donner l'expression de la force de gravitation subie par la sonde Pioneer. En déduire l'expression de l'énergie potentielle gravitationnelle de la sonde.</w:t>
      </w:r>
      <w:r>
        <w:rPr/>
        <w:br w:type="textWrapping"/>
      </w:r>
      <w:r>
        <w:rPr>
          <w:rFonts w:eastAsia="Georgia" w:cs="Georgia" w:ascii="Georgia" w:hAnsi="Georgia"/>
        </w:rPr>
        <w:t xml:space="preserve">I.B - À l'aide d'un raisonnement énergétique, établir l'expression de la vitesse </w:t>
      </w:r>
      <m:oMath>
        <m:r>
          <m:rPr>
            <m:sty m:val="i"/>
          </m:rPr>
          <m:t>v</m:t>
        </m:r>
      </m:oMath>
      <w:r>
        <w:rPr/>
        <w:t xml:space="preserve"> de la sonde en fonction de sa distance </w:t>
      </w:r>
      <m:oMath>
        <m:r>
          <m:rPr>
            <m:sty m:val="i"/>
          </m:rPr>
          <m:t>r</m:t>
        </m:r>
      </m:oMath>
      <w:r>
        <w:rPr/>
        <w:t xml:space="preserve"> au Soleil, ainsi que de </w:t>
      </w:r>
      <m:oMath>
        <m:sSub>
          <m:sSubPr/>
          <m:e>
            <m:r>
              <m:rPr>
                <m:sty m:val="i"/>
              </m:rPr>
              <m:t>v</m:t>
            </m:r>
          </m:e>
          <m:sub>
            <m:r>
              <m:rPr>
                <m:sty m:val="i"/>
              </m:rPr>
              <m:t>A</m:t>
            </m:r>
          </m:sub>
        </m:sSub>
      </m:oMath>
      <w:r>
        <w:rPr/>
        <w:t xml:space="preserve"> et </w:t>
      </w:r>
      <m:oMath>
        <m:sSub>
          <m:sSubPr/>
          <m:e>
            <m:r>
              <m:rPr>
                <m:sty m:val="i"/>
              </m:rPr>
              <m:t>r</m:t>
            </m:r>
          </m:e>
          <m:sub>
            <m:r>
              <m:rPr>
                <m:sty m:val="i"/>
              </m:rPr>
              <m:t>A</m:t>
            </m:r>
          </m:sub>
        </m:sSub>
      </m:oMath>
      <w:r>
        <w:rPr/>
        <w:t xml:space="preserve"> la vitesse et la distance au Soleil en un point </w:t>
      </w:r>
      <m:oMath>
        <m:r>
          <m:rPr>
            <m:sty m:val="i"/>
          </m:rPr>
          <m:t>A</m:t>
        </m:r>
      </m:oMath>
      <w:r>
        <w:rPr>
          <w:rFonts w:eastAsia="Georgia" w:cs="Georgia" w:ascii="Georgia" w:hAnsi="Georgia"/>
        </w:rPr>
        <w:t xml:space="preserve"> de la trajectoire. A l'aide des données fournies pour la sonde Pioneer 10, remplir les deuxième et troisième colonnes de l'annexe avec les valeurs numériques de </w:t>
      </w:r>
      <m:oMath>
        <m:r>
          <m:rPr>
            <m:sty m:val="i"/>
          </m:rPr>
          <m:t>v</m:t>
        </m:r>
      </m:oMath>
      <w:r>
        <w:rPr/>
        <w:t xml:space="preserve"> et </w:t>
      </w:r>
      <m:oMath>
        <m:r>
          <m:rPr>
            <m:sty m:val="i"/>
          </m:rPr>
          <m:t>α</m:t>
        </m:r>
        <m:r>
          <m:rPr>
            <m:sty m:val="p"/>
          </m:rPr>
          <m:t>=</m:t>
        </m:r>
        <m:r>
          <m:rPr>
            <m:sty m:val="i"/>
          </m:rPr>
          <m:t>v</m:t>
        </m:r>
        <m:r>
          <m:rPr>
            <m:sty m:val="p"/>
          </m:rPr>
          <m:t>/</m:t>
        </m:r>
        <m:r>
          <m:rPr>
            <m:sty m:val="i"/>
          </m:rPr>
          <m:t>c</m:t>
        </m:r>
      </m:oMath>
      <w:r>
        <w:rPr/>
        <w:t xml:space="preserve"> pour </w:t>
      </w:r>
      <m:oMath>
        <m:r>
          <m:rPr>
            <m:sty m:val="i"/>
          </m:rPr>
          <m:t>r</m:t>
        </m:r>
        <m:r>
          <m:rPr>
            <m:sty m:val="p"/>
          </m:rPr>
          <m:t>=</m:t>
        </m:r>
        <m:r>
          <m:rPr>
            <m:sty m:val="p"/>
          </m:rPr>
          <m:t>20</m:t>
        </m:r>
      </m:oMath>
      <w:r>
        <w:rPr>
          <w:rFonts w:eastAsia="Georgia" w:cs="Georgia" w:ascii="Georgia" w:hAnsi="Georgia"/>
        </w:rPr>
        <w:t xml:space="preserve">, puis 40 et 60 unités astronomiques.</w:t>
      </w:r>
    </w:p>
    <w:p>
      <w:pPr>
        <w:spacing w:line="271" w:before="330" w:lineRule="auto"/>
      </w:pPr>
      <w:r>
        <w:rPr>
          <w:rFonts w:eastAsia="Georgia" w:cs="Georgia" w:ascii="Georgia" w:hAnsi="Georgia"/>
          <w:b/>
          <w:sz w:val="42"/>
        </w:rPr>
        <w:t xml:space="preserve">Partie II - Mesure de l'accélération de la sonde</w:t>
      </w:r>
    </w:p>
    <w:p>
      <w:pPr>
        <w:spacing w:after="220" w:lineRule="auto"/>
      </w:pPr>
      <w:r>
        <w:rPr>
          <w:rFonts w:eastAsia="Georgia" w:cs="Georgia" w:ascii="Georgia" w:hAnsi="Georgia"/>
        </w:rPr>
        <w:t xml:space="preserve">Les grandeurs cinématiques de la sonde (vitesse et accélération) sont mesurées par effet Doppler : on envoie depuis la Terre un signal périodique de fréquence </w:t>
      </w:r>
      <m:oMath>
        <m:r>
          <m:rPr>
            <m:sty m:val="i"/>
          </m:rPr>
          <m:t>f</m:t>
        </m:r>
      </m:oMath>
      <w:r>
        <w:rPr>
          <w:rFonts w:eastAsia="Georgia" w:cs="Georgia" w:ascii="Georgia" w:hAnsi="Georgia"/>
        </w:rPr>
        <w:t xml:space="preserve"> vers la sonde. Ce signal se réfléchit sur la sonde et revient sur la Terre avec</w:t>
      </w:r>
      <w:r>
        <w:rPr/>
        <w:br w:type="textWrapping"/>
      </w:r>
      <w:r>
        <w:rPr>
          <w:rFonts w:eastAsia="Georgia" w:cs="Georgia" w:ascii="Georgia" w:hAnsi="Georgia"/>
        </w:rPr>
        <w:t xml:space="preserve">une fréquence </w:t>
      </w:r>
      <m:oMath>
        <m:sSub>
          <m:sSubPr/>
          <m:e>
            <m:r>
              <m:rPr>
                <m:sty m:val="i"/>
              </m:rPr>
              <m:t>f</m:t>
            </m:r>
          </m:e>
          <m:sub>
            <m:r>
              <m:rPr>
                <m:sty m:val="i"/>
              </m:rPr>
              <m:t>r</m:t>
            </m:r>
          </m:sub>
        </m:sSub>
      </m:oMath>
      <w:r>
        <w:rPr>
          <w:rFonts w:eastAsia="Georgia" w:cs="Georgia" w:ascii="Georgia" w:hAnsi="Georgia"/>
        </w:rPr>
        <w:t xml:space="preserve"> différente de </w:t>
      </w:r>
      <m:oMath>
        <m:r>
          <m:rPr>
            <m:sty m:val="i"/>
          </m:rPr>
          <m:t>f</m:t>
        </m:r>
      </m:oMath>
      <w:r>
        <w:rPr/>
        <w:t xml:space="preserve">. La relation entre </w:t>
      </w:r>
      <m:oMath>
        <m:r>
          <m:rPr>
            <m:sty m:val="i"/>
          </m:rPr>
          <m:t>f</m:t>
        </m:r>
      </m:oMath>
      <w:r>
        <w:rPr/>
        <w:t xml:space="preserve"> et </w:t>
      </w:r>
      <m:oMath>
        <m:sSub>
          <m:sSubPr/>
          <m:e>
            <m:r>
              <m:rPr>
                <m:sty m:val="i"/>
              </m:rPr>
              <m:t>f</m:t>
            </m:r>
          </m:e>
          <m:sub>
            <m:r>
              <m:rPr>
                <m:sty m:val="i"/>
              </m:rPr>
              <m:t>r</m:t>
            </m:r>
          </m:sub>
        </m:sSub>
      </m:oMath>
      <w:r>
        <w:rPr>
          <w:rFonts w:eastAsia="Georgia" w:cs="Georgia" w:ascii="Georgia" w:hAnsi="Georgia"/>
        </w:rPr>
        <w:t xml:space="preserve"> permet de remonter à la vitesse </w:t>
      </w:r>
      <m:oMath>
        <m:r>
          <m:rPr>
            <m:sty m:val="i"/>
          </m:rPr>
          <m:t>v</m:t>
        </m:r>
        <m:r>
          <m:rPr>
            <m:sty m:val="p"/>
          </m:rPr>
          <m:t>=</m:t>
        </m:r>
        <m:r>
          <m:rPr>
            <m:sty m:val="i"/>
          </m:rPr>
          <m:t>d</m:t>
        </m:r>
        <m:r>
          <m:rPr>
            <m:sty m:val="i"/>
          </m:rPr>
          <m:t>z</m:t>
        </m:r>
        <m:r>
          <m:rPr>
            <m:sty m:val="p"/>
          </m:rPr>
          <m:t>/</m:t>
        </m:r>
        <m:r>
          <m:rPr>
            <m:sty m:val="i"/>
          </m:rPr>
          <m:t>d</m:t>
        </m:r>
        <m:r>
          <m:rPr>
            <m:sty m:val="i"/>
          </m:rPr>
          <m:t>t</m:t>
        </m:r>
      </m:oMath>
      <w:r>
        <w:rPr/>
        <w:t xml:space="preserve"> de la sonde.</w:t>
      </w:r>
      <w:r>
        <w:rPr/>
        <w:br w:type="textWrapping"/>
      </w:r>
      <w:r>
        <w:rPr>
          <w:rFonts w:eastAsia="Georgia" w:cs="Georgia" w:ascii="Georgia" w:hAnsi="Georgia"/>
        </w:rPr>
        <w:t xml:space="preserve">On considère que le milieu interstellaire est assimilable au vide pour la propagation des ondes électromagnétiques. On convient de ne pas tenir compte de l'atténuation de l'amplitude</w:t>
      </w:r>
    </w:p>
    <w:p>
      <w:pPr>
        <w:spacing w:lineRule="auto"/>
        <w:jc w:val="center"/>
      </w:pPr>
      <w:r>
        <w:rPr/>
        <w:drawing>
          <wp:inline distB="0" distL="0" distR="0" distT="0">
            <wp:extent cx="5486400" cy="842262"/>
            <wp:effectExtent b="0" l="0" r="0" t="0"/>
            <wp:docPr id="2" name="image-6c445a90c0d6076a103daa26cc3418d90b033787.jpg"/>
            <a:graphic>
              <a:graphicData uri="http://schemas.openxmlformats.org/drawingml/2006/picture">
                <pic:pic>
                  <pic:nvPicPr>
                    <pic:cNvPr id="2" name="image-6c445a90c0d6076a103daa26cc3418d90b033787.jpg" descr=""/>
                    <pic:cNvPicPr/>
                  </pic:nvPicPr>
                  <pic:blipFill>
                    <a:blip r:embed="rId6" cstate="print"/>
                    <a:srcRect b="0" l="0" r="0" t="0"/>
                    <a:stretch>
                      <a:fillRect/>
                    </a:stretch>
                  </pic:blipFill>
                  <pic:spPr>
                    <a:xfrm>
                      <a:off x="0" y="0"/>
                      <a:ext cx="5486400" cy="842262"/>
                    </a:xfrm>
                    <a:prstGeom prst="rect"/>
                  </pic:spPr>
                </pic:pic>
              </a:graphicData>
            </a:graphic>
          </wp:inline>
        </w:drawing>
      </w:r>
    </w:p>
    <w:p>
      <w:pPr>
        <w:spacing w:lineRule="auto"/>
      </w:pPr>
      <w:r>
        <w:rPr/>
        <w:t xml:space="preserve">Figure 2 - Position de la sonde en fonction du temps</w:t>
      </w:r>
    </w:p>
    <w:p>
      <w:pPr>
        <w:spacing w:after="220" w:lineRule="auto"/>
      </w:pPr>
      <w:r>
        <w:rPr>
          <w:rFonts w:eastAsia="Georgia" w:cs="Georgia" w:ascii="Georgia" w:hAnsi="Georgia"/>
        </w:rPr>
        <w:t xml:space="preserve">des ondes au cours de leur propagation. Pour simplifier, la position de la Terre est supposée confondue avec celle du centre du Soleil (point </w:t>
      </w:r>
      <m:oMath>
        <m:r>
          <m:rPr>
            <m:sty m:val="i"/>
          </m:rPr>
          <m:t>O</m:t>
        </m:r>
      </m:oMath>
      <w:r>
        <w:rPr/>
        <w:t xml:space="preserve">, figure 2). Soit </w:t>
      </w:r>
      <m:oMath>
        <m:sSub>
          <m:sSubPr/>
          <m:e>
            <m:r>
              <m:rPr>
                <m:sty m:val="i"/>
              </m:rPr>
              <m:t>s</m:t>
            </m:r>
          </m:e>
          <m:sub>
            <m:r>
              <m:rPr>
                <m:sty m:val="i"/>
              </m:rPr>
              <m:t>O</m:t>
            </m:r>
          </m:sub>
        </m:sSub>
        <m:r>
          <m:rPr>
            <m:sty m:val="p"/>
          </m:rPr>
          <m:t>(</m:t>
        </m:r>
        <m:r>
          <m:rPr>
            <m:sty m:val="i"/>
          </m:rPr>
          <m:t>t</m:t>
        </m:r>
        <m:r>
          <m:rPr>
            <m:sty m:val="p"/>
          </m:rPr>
          <m:t>)</m:t>
        </m:r>
      </m:oMath>
      <w:r>
        <w:rPr>
          <w:rFonts w:eastAsia="Georgia" w:cs="Georgia" w:ascii="Georgia" w:hAnsi="Georgia"/>
        </w:rPr>
        <w:t xml:space="preserve"> le signal émis depuis la Terre à l'instant </w:t>
      </w:r>
      <m:oMath>
        <m:r>
          <m:rPr>
            <m:sty m:val="i"/>
          </m:rPr>
          <m:t>t</m:t>
        </m:r>
      </m:oMath>
      <w:r>
        <w:rPr>
          <w:rFonts w:eastAsia="Georgia" w:cs="Georgia" w:ascii="Georgia" w:hAnsi="Georgia"/>
        </w:rPr>
        <w:t xml:space="preserve">. Ce signal est reçu à l'instant </w:t>
      </w:r>
      <m:oMath>
        <m:sSup>
          <m:sSupPr/>
          <m:e>
            <m:r>
              <m:rPr>
                <m:sty m:val="i"/>
              </m:rPr>
              <m:t>t</m:t>
            </m:r>
          </m:e>
          <m:sup>
            <m:r>
              <m:rPr>
                <m:sty m:val="i"/>
              </m:rPr>
              <m:t>′</m:t>
            </m:r>
          </m:sup>
        </m:sSup>
      </m:oMath>
      <w:r>
        <w:rPr/>
        <w:t xml:space="preserve"> par la sonde (point </w:t>
      </w:r>
      <m:oMath>
        <m:r>
          <m:rPr>
            <m:sty m:val="i"/>
          </m:rPr>
          <m:t>P</m:t>
        </m:r>
      </m:oMath>
      <w:r>
        <w:rPr/>
        <w:t xml:space="preserve"> ). On note </w:t>
      </w:r>
      <m:oMath>
        <m:sSub>
          <m:sSubPr/>
          <m:e>
            <m:r>
              <m:rPr>
                <m:sty m:val="i"/>
              </m:rPr>
              <m:t>s</m:t>
            </m:r>
          </m:e>
          <m:sub>
            <m:r>
              <m:rPr>
                <m:sty m:val="i"/>
              </m:rPr>
              <m:t>P</m:t>
            </m:r>
          </m:sub>
        </m:sSub>
        <m:d>
          <m:dPr>
            <m:begChr m:val="("/>
            <m:endChr m:val=")"/>
            <m:ctrlPr>
              <w:rPr>
                <w:rFonts w:ascii="Cambria Math" w:hAnsi="Cambria Math"/>
              </w:rPr>
            </m:ctrlPr>
          </m:dPr>
          <m:e>
            <m:sSup>
              <m:sSupPr/>
              <m:e>
                <m:r>
                  <m:rPr>
                    <m:sty m:val="i"/>
                  </m:rPr>
                  <m:t>t</m:t>
                </m:r>
              </m:e>
              <m:sup>
                <m:r>
                  <m:rPr>
                    <m:sty m:val="i"/>
                  </m:rPr>
                  <m:t>′</m:t>
                </m:r>
              </m:sup>
            </m:sSup>
          </m:e>
        </m:d>
      </m:oMath>
      <w:r>
        <w:rPr>
          <w:rFonts w:eastAsia="Georgia" w:cs="Georgia" w:ascii="Georgia" w:hAnsi="Georgia"/>
        </w:rPr>
        <w:t xml:space="preserve"> le signal reçu par </w:t>
      </w:r>
      <m:oMath>
        <m:r>
          <m:rPr>
            <m:sty m:val="i"/>
          </m:rPr>
          <m:t>P</m:t>
        </m:r>
      </m:oMath>
      <w:r>
        <w:rPr>
          <w:rFonts w:eastAsia="Georgia" w:cs="Georgia" w:ascii="Georgia" w:hAnsi="Georgia"/>
        </w:rPr>
        <w:t xml:space="preserve"> à l'instant </w:t>
      </w:r>
      <m:oMath>
        <m:sSup>
          <m:sSupPr/>
          <m:e>
            <m:r>
              <m:rPr>
                <m:sty m:val="i"/>
              </m:rPr>
              <m:t>t</m:t>
            </m:r>
          </m:e>
          <m:sup>
            <m:r>
              <m:rPr>
                <m:sty m:val="i"/>
              </m:rPr>
              <m:t>′</m:t>
            </m:r>
          </m:sup>
        </m:sSup>
      </m:oMath>
      <w:r>
        <w:rPr>
          <w:rFonts w:eastAsia="Georgia" w:cs="Georgia" w:ascii="Georgia" w:hAnsi="Georgia"/>
        </w:rPr>
        <w:t xml:space="preserve">. Ce signal est réémis par la sonde instantanément et sans déformation. Il revient sur la Terre (point </w:t>
      </w:r>
      <m:oMath>
        <m:r>
          <m:rPr>
            <m:sty m:val="i"/>
          </m:rPr>
          <m:t>M</m:t>
        </m:r>
      </m:oMath>
      <w:r>
        <w:rPr/>
        <w:t xml:space="preserve">, confondu avec </w:t>
      </w:r>
      <m:oMath>
        <m:r>
          <m:rPr>
            <m:sty m:val="i"/>
          </m:rPr>
          <m:t>O</m:t>
        </m:r>
      </m:oMath>
      <w:r>
        <w:rPr>
          <w:rFonts w:eastAsia="Georgia" w:cs="Georgia" w:ascii="Georgia" w:hAnsi="Georgia"/>
        </w:rPr>
        <w:t xml:space="preserve"> ) à l'instant </w:t>
      </w:r>
      <m:oMath>
        <m:sSup>
          <m:sSupPr/>
          <m:e>
            <m:r>
              <m:rPr>
                <m:sty m:val="i"/>
              </m:rPr>
              <m:t>t</m:t>
            </m:r>
          </m:e>
          <m:sup>
            <m:r>
              <m:rPr>
                <m:sty m:val="i"/>
              </m:rPr>
              <m:t>′</m:t>
            </m:r>
            <m:r>
              <m:rPr>
                <m:sty m:val="i"/>
              </m:rPr>
              <m:t>′</m:t>
            </m:r>
          </m:sup>
        </m:sSup>
      </m:oMath>
      <w:r>
        <w:rPr>
          <w:rFonts w:eastAsia="Georgia" w:cs="Georgia" w:ascii="Georgia" w:hAnsi="Georgia"/>
        </w:rPr>
        <w:t xml:space="preserve">. D'après les hypothèses </w:t>
      </w:r>
      <m:oMath>
        <m:sSub>
          <m:sSubPr/>
          <m:e>
            <m:r>
              <m:rPr>
                <m:sty m:val="i"/>
              </m:rPr>
              <m:t>s</m:t>
            </m:r>
          </m:e>
          <m:sub>
            <m:r>
              <m:rPr>
                <m:sty m:val="i"/>
              </m:rPr>
              <m:t>M</m:t>
            </m:r>
          </m:sub>
        </m:sSub>
        <m:d>
          <m:dPr>
            <m:begChr m:val="("/>
            <m:endChr m:val=")"/>
            <m:ctrlPr>
              <w:rPr>
                <w:rFonts w:ascii="Cambria Math" w:hAnsi="Cambria Math"/>
              </w:rPr>
            </m:ctrlPr>
          </m:dPr>
          <m:e>
            <m:sSup>
              <m:sSupPr/>
              <m:e>
                <m:r>
                  <m:rPr>
                    <m:sty m:val="i"/>
                  </m:rPr>
                  <m:t>t</m:t>
                </m:r>
              </m:e>
              <m:sup>
                <m:r>
                  <m:rPr>
                    <m:sty m:val="i"/>
                  </m:rPr>
                  <m:t>′</m:t>
                </m:r>
                <m:r>
                  <m:rPr>
                    <m:sty m:val="i"/>
                  </m:rPr>
                  <m:t>′</m:t>
                </m:r>
              </m:sup>
            </m:sSup>
          </m:e>
        </m:d>
        <m:r>
          <m:rPr>
            <m:sty m:val="p"/>
          </m:rPr>
          <m:t>=</m:t>
        </m:r>
        <m:sSub>
          <m:sSubPr/>
          <m:e>
            <m:r>
              <m:rPr>
                <m:sty m:val="i"/>
              </m:rPr>
              <m:t>s</m:t>
            </m:r>
          </m:e>
          <m:sub>
            <m:r>
              <m:rPr>
                <m:sty m:val="i"/>
              </m:rPr>
              <m:t>P</m:t>
            </m:r>
          </m:sub>
        </m:sSub>
        <m:d>
          <m:dPr>
            <m:begChr m:val="("/>
            <m:endChr m:val=")"/>
            <m:ctrlPr>
              <w:rPr>
                <w:rFonts w:ascii="Cambria Math" w:hAnsi="Cambria Math"/>
              </w:rPr>
            </m:ctrlPr>
          </m:dPr>
          <m:e>
            <m:sSup>
              <m:sSupPr/>
              <m:e>
                <m:r>
                  <m:rPr>
                    <m:sty m:val="i"/>
                  </m:rPr>
                  <m:t>t</m:t>
                </m:r>
              </m:e>
              <m:sup>
                <m:r>
                  <m:rPr>
                    <m:sty m:val="i"/>
                  </m:rPr>
                  <m:t>′</m:t>
                </m:r>
              </m:sup>
            </m:sSup>
          </m:e>
        </m:d>
        <m:r>
          <m:rPr>
            <m:sty m:val="p"/>
          </m:rPr>
          <m:t>=</m:t>
        </m:r>
        <m:sSub>
          <m:sSubPr/>
          <m:e>
            <m:r>
              <m:rPr>
                <m:sty m:val="i"/>
              </m:rPr>
              <m:t>s</m:t>
            </m:r>
          </m:e>
          <m:sub>
            <m:r>
              <m:rPr>
                <m:sty m:val="i"/>
              </m:rPr>
              <m:t>O</m:t>
            </m:r>
          </m:sub>
        </m:sSub>
        <m:r>
          <m:rPr>
            <m:sty m:val="p"/>
          </m:rPr>
          <m:t>(</m:t>
        </m:r>
        <m:r>
          <m:rPr>
            <m:sty m:val="i"/>
          </m:rPr>
          <m:t>t</m:t>
        </m:r>
        <m:r>
          <m:rPr>
            <m:sty m:val="p"/>
          </m:rPr>
          <m:t>)</m:t>
        </m:r>
      </m:oMath>
      <w:r>
        <w:rPr/>
        <w:t xml:space="preserve">. On note </w:t>
      </w:r>
      <m:oMath>
        <m:r>
          <m:rPr>
            <m:sty m:val="i"/>
          </m:rPr>
          <m:t>O</m:t>
        </m:r>
        <m:r>
          <m:rPr>
            <m:sty m:val="i"/>
          </m:rPr>
          <m:t>P</m:t>
        </m:r>
        <m:r>
          <m:rPr>
            <m:sty m:val="p"/>
          </m:rPr>
          <m:t>=</m:t>
        </m:r>
        <m:r>
          <m:rPr>
            <m:sty m:val="i"/>
          </m:rPr>
          <m:t>M</m:t>
        </m:r>
        <m:r>
          <m:rPr>
            <m:sty m:val="i"/>
          </m:rPr>
          <m:t>P</m:t>
        </m:r>
        <m:r>
          <m:rPr>
            <m:sty m:val="p"/>
          </m:rPr>
          <m:t>=</m:t>
        </m:r>
        <m:r>
          <m:rPr>
            <m:sty m:val="i"/>
          </m:rPr>
          <m:t>r</m:t>
        </m:r>
        <m:r>
          <m:rPr>
            <m:sty m:val="p"/>
          </m:rPr>
          <m:t>(</m:t>
        </m:r>
        <m:r>
          <m:rPr>
            <m:sty m:val="i"/>
          </m:rPr>
          <m:t>t</m:t>
        </m:r>
        <m:r>
          <m:rPr>
            <m:sty m:val="p"/>
          </m:rPr>
          <m:t>)</m:t>
        </m:r>
      </m:oMath>
      <w:r>
        <w:rPr/>
        <w:t xml:space="preserve">. On note </w:t>
      </w:r>
      <m:oMath>
        <m:r>
          <m:rPr>
            <m:sty m:val="i"/>
          </m:rPr>
          <m:t>c</m:t>
        </m:r>
      </m:oMath>
      <w:r>
        <w:rPr>
          <w:rFonts w:eastAsia="Georgia" w:cs="Georgia" w:ascii="Georgia" w:hAnsi="Georgia"/>
        </w:rPr>
        <w:t xml:space="preserve"> la célérité de la lumière dans le vide. On supposera </w:t>
      </w:r>
      <m:oMath>
        <m:r>
          <m:rPr>
            <m:sty m:val="i"/>
          </m:rPr>
          <m:t>v</m:t>
        </m:r>
        <m:r>
          <m:rPr>
            <m:sty m:val="p"/>
          </m:rPr>
          <m:t>/</m:t>
        </m:r>
        <m:r>
          <m:rPr>
            <m:sty m:val="i"/>
          </m:rPr>
          <m:t>c</m:t>
        </m:r>
        <m:r>
          <m:rPr>
            <m:sty m:val="p"/>
          </m:rPr>
          <m:t>&lt;</m:t>
        </m:r>
        <m:r>
          <m:rPr>
            <m:sty m:val="p"/>
          </m:rPr>
          <m:t>1</m:t>
        </m:r>
      </m:oMath>
      <w:r>
        <w:rPr/>
        <w:t xml:space="preserve"> dans les calculs et on travaillera au premier ordre en </w:t>
      </w:r>
      <m:oMath>
        <m:r>
          <m:rPr>
            <m:sty m:val="i"/>
          </m:rPr>
          <m:t>v</m:t>
        </m:r>
        <m:r>
          <m:rPr>
            <m:sty m:val="p"/>
          </m:rPr>
          <m:t>/</m:t>
        </m:r>
        <m:r>
          <m:rPr>
            <m:sty m:val="i"/>
          </m:rPr>
          <m:t>c</m:t>
        </m:r>
      </m:oMath>
      <w:r>
        <w:rPr/>
        <w:t xml:space="preserve">.</w:t>
      </w:r>
      <w:r>
        <w:rPr/>
        <w:br w:type="textWrapping"/>
      </w:r>
      <w:r>
        <w:rPr/>
        <w:t xml:space="preserve">II.A - Exprimer </w:t>
      </w:r>
      <m:oMath>
        <m:sSup>
          <m:sSupPr/>
          <m:e>
            <m:r>
              <m:rPr>
                <m:sty m:val="i"/>
              </m:rPr>
              <m:t>t</m:t>
            </m:r>
          </m:e>
          <m:sup>
            <m:r>
              <m:rPr>
                <m:sty m:val="i"/>
              </m:rPr>
              <m:t>′</m:t>
            </m:r>
            <m:r>
              <m:rPr>
                <m:sty m:val="i"/>
              </m:rPr>
              <m:t>′</m:t>
            </m:r>
          </m:sup>
        </m:sSup>
      </m:oMath>
      <w:r>
        <w:rPr/>
        <w:t xml:space="preserve"> en fonction de </w:t>
      </w:r>
      <m:oMath>
        <m:r>
          <m:rPr>
            <m:sty m:val="i"/>
          </m:rPr>
          <m:t>t</m:t>
        </m:r>
        <m:r>
          <m:rPr>
            <m:sty m:val="p"/>
          </m:rPr>
          <m:t>,</m:t>
        </m:r>
        <m:r>
          <m:rPr>
            <m:sty m:val="i"/>
          </m:rPr>
          <m:t>c</m:t>
        </m:r>
        <m:r>
          <m:rPr>
            <m:sty m:val="p"/>
          </m:rPr>
          <m:t>,</m:t>
        </m:r>
        <m:r>
          <m:rPr>
            <m:sty m:val="i"/>
          </m:rPr>
          <m:t>v</m:t>
        </m:r>
      </m:oMath>
      <w:r>
        <w:rPr/>
        <w:t xml:space="preserve"> et de la distance </w:t>
      </w:r>
      <m:oMath>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II.B - La vitesse de la sonde, notée </w:t>
      </w:r>
      <m:oMath>
        <m:acc>
          <m:accPr>
            <m:chr m:val="⃗"/>
          </m:accPr>
          <m:e>
            <m:r>
              <m:rPr>
                <m:sty m:val="i"/>
              </m:rPr>
              <m:t>v</m:t>
            </m:r>
          </m:e>
        </m:acc>
        <m:r>
          <m:rPr>
            <m:sty m:val="p"/>
          </m:rPr>
          <m:t>(</m:t>
        </m:r>
        <m:r>
          <m:rPr>
            <m:sty m:val="i"/>
          </m:rPr>
          <m:t>t</m:t>
        </m:r>
        <m:r>
          <m:rPr>
            <m:sty m:val="p"/>
          </m:rPr>
          <m:t>)</m:t>
        </m:r>
      </m:oMath>
      <w:r>
        <w:rPr/>
        <w:t xml:space="preserve">, de norme </w:t>
      </w:r>
      <m:oMath>
        <m:r>
          <m:rPr>
            <m:sty m:val="i"/>
          </m:rPr>
          <m:t>v</m:t>
        </m:r>
        <m:r>
          <m:rPr>
            <m:sty m:val="p"/>
          </m:rPr>
          <m:t>(</m:t>
        </m:r>
        <m:r>
          <m:rPr>
            <m:sty m:val="i"/>
          </m:rPr>
          <m:t>t</m:t>
        </m:r>
        <m:r>
          <m:rPr>
            <m:sty m:val="p"/>
          </m:rPr>
          <m:t>)</m:t>
        </m:r>
      </m:oMath>
      <w:r>
        <w:rPr>
          <w:rFonts w:eastAsia="Georgia" w:cs="Georgia" w:ascii="Georgia" w:hAnsi="Georgia"/>
        </w:rPr>
        <w:t xml:space="preserve"> est portée par la droite </w:t>
      </w:r>
      <m:oMath>
        <m:r>
          <m:rPr>
            <m:sty m:val="p"/>
          </m:rPr>
          <m:t>(</m:t>
        </m:r>
        <m:r>
          <m:rPr>
            <m:sty m:val="i"/>
          </m:rPr>
          <m:t>O</m:t>
        </m:r>
        <m:r>
          <m:rPr>
            <m:sty m:val="i"/>
          </m:rPr>
          <m:t>P</m:t>
        </m:r>
        <m:r>
          <m:rPr>
            <m:sty m:val="p"/>
          </m:rPr>
          <m:t>)</m:t>
        </m:r>
      </m:oMath>
      <w:r>
        <w:rPr>
          <w:rFonts w:eastAsia="Georgia" w:cs="Georgia" w:ascii="Georgia" w:hAnsi="Georgia"/>
        </w:rPr>
        <w:t xml:space="preserve">. L'émetteur sur la Terre émet un signal périodique de période </w:t>
      </w:r>
      <m:oMath>
        <m:r>
          <m:rPr>
            <m:sty m:val="i"/>
          </m:rPr>
          <m:t>T</m:t>
        </m:r>
      </m:oMath>
      <w:r>
        <w:rPr>
          <w:rFonts w:eastAsia="Georgia" w:cs="Georgia" w:ascii="Georgia" w:hAnsi="Georgia"/>
        </w:rPr>
        <w:t xml:space="preserve">. On suppose que la fréquence du signal est suffisamment grande pour pouvoir négliger les variations de </w:t>
      </w:r>
      <m:oMath>
        <m:acc>
          <m:accPr>
            <m:chr m:val="⃗"/>
          </m:accPr>
          <m:e>
            <m:r>
              <m:rPr>
                <m:sty m:val="i"/>
              </m:rPr>
              <m:t>v</m:t>
            </m:r>
          </m:e>
        </m:acc>
      </m:oMath>
      <w:r>
        <w:rPr>
          <w:rFonts w:eastAsia="Georgia" w:cs="Georgia" w:ascii="Georgia" w:hAnsi="Georgia"/>
        </w:rPr>
        <w:t xml:space="preserve"> sur une période. Exprimer la différence </w:t>
      </w:r>
      <m:oMath>
        <m:r>
          <m:rPr>
            <m:sty m:val="i"/>
          </m:rPr>
          <m:t>r</m:t>
        </m:r>
        <m:r>
          <m:rPr>
            <m:sty m:val="p"/>
          </m:rPr>
          <m:t>(</m:t>
        </m:r>
        <m:r>
          <m:rPr>
            <m:sty m:val="i"/>
          </m:rPr>
          <m:t>t</m:t>
        </m:r>
        <m:r>
          <m:rPr>
            <m:sty m:val="p"/>
          </m:rPr>
          <m:t>+</m:t>
        </m:r>
        <m:r>
          <m:rPr>
            <m:sty m:val="i"/>
          </m:rPr>
          <m:t>T</m:t>
        </m:r>
        <m:r>
          <m:rPr>
            <m:sty m:val="p"/>
          </m:rPr>
          <m:t>)</m:t>
        </m:r>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II.C - En déduire la période </w:t>
      </w:r>
      <m:oMath>
        <m:sSub>
          <m:sSubPr/>
          <m:e>
            <m:r>
              <m:rPr>
                <m:sty m:val="i"/>
              </m:rPr>
              <m:t>T</m:t>
            </m:r>
          </m:e>
          <m:sub>
            <m:r>
              <m:rPr>
                <m:sty m:val="i"/>
              </m:rPr>
              <m:t>r</m:t>
            </m:r>
          </m:sub>
        </m:sSub>
      </m:oMath>
      <w:r>
        <w:rPr>
          <w:rFonts w:eastAsia="Georgia" w:cs="Georgia" w:ascii="Georgia" w:hAnsi="Georgia"/>
        </w:rPr>
        <w:t xml:space="preserve"> des signaux reçus par l'observateur en </w:t>
      </w:r>
      <m:oMath>
        <m:r>
          <m:rPr>
            <m:sty m:val="i"/>
          </m:rPr>
          <m:t>M</m:t>
        </m:r>
      </m:oMath>
      <w:r>
        <w:rPr/>
        <w:t xml:space="preserve">. On exprimera </w:t>
      </w:r>
      <m:oMath>
        <m:sSub>
          <m:sSubPr/>
          <m:e>
            <m:r>
              <m:rPr>
                <m:sty m:val="i"/>
              </m:rPr>
              <m:t>T</m:t>
            </m:r>
          </m:e>
          <m:sub>
            <m:r>
              <m:rPr>
                <m:sty m:val="i"/>
              </m:rPr>
              <m:t>r</m:t>
            </m:r>
          </m:sub>
        </m:sSub>
      </m:oMath>
      <w:r>
        <w:rPr/>
        <w:t xml:space="preserve"> en fonction de </w:t>
      </w:r>
      <m:oMath>
        <m:r>
          <m:rPr>
            <m:sty m:val="i"/>
          </m:rPr>
          <m:t>T</m:t>
        </m:r>
      </m:oMath>
      <w:r>
        <w:rPr/>
        <w:t xml:space="preserve"> et </w:t>
      </w:r>
      <m:oMath>
        <m:r>
          <m:rPr>
            <m:sty m:val="i"/>
          </m:rPr>
          <m:t>α</m:t>
        </m:r>
        <m:r>
          <m:rPr>
            <m:sty m:val="p"/>
          </m:rPr>
          <m:t>=</m:t>
        </m:r>
        <m:r>
          <m:rPr>
            <m:sty m:val="i"/>
          </m:rPr>
          <m:t>v</m:t>
        </m:r>
        <m:r>
          <m:rPr>
            <m:sty m:val="p"/>
          </m:rPr>
          <m:t>/</m:t>
        </m:r>
        <m:r>
          <m:rPr>
            <m:sty m:val="i"/>
          </m:rPr>
          <m:t>c</m:t>
        </m:r>
      </m:oMath>
      <w:r>
        <w:rPr/>
        <w:t xml:space="preserve">.</w:t>
      </w:r>
      <w:r>
        <w:rPr/>
        <w:br w:type="textWrapping"/>
      </w:r>
      <w:r>
        <w:rPr/>
        <w:t xml:space="preserve">II.D - On note </w:t>
      </w:r>
      <m:oMath>
        <m:r>
          <m:rPr>
            <m:sty m:val="i"/>
          </m:rPr>
          <m:t>f</m:t>
        </m:r>
        <m:r>
          <m:rPr>
            <m:sty m:val="p"/>
          </m:rPr>
          <m:t>=</m:t>
        </m:r>
        <m:r>
          <m:rPr>
            <m:sty m:val="p"/>
          </m:rPr>
          <m:t>1</m:t>
        </m:r>
        <m:r>
          <m:rPr>
            <m:sty m:val="p"/>
          </m:rPr>
          <m:t>/</m:t>
        </m:r>
        <m:r>
          <m:rPr>
            <m:sty m:val="i"/>
          </m:rPr>
          <m:t>T</m:t>
        </m:r>
      </m:oMath>
      <w:r>
        <w:rPr>
          <w:rFonts w:eastAsia="Georgia" w:cs="Georgia" w:ascii="Georgia" w:hAnsi="Georgia"/>
        </w:rPr>
        <w:t xml:space="preserve"> la fréquence du signal émis depuis la Terre: </w:t>
      </w:r>
      <m:oMath>
        <m:r>
          <m:rPr>
            <m:sty m:val="i"/>
          </m:rPr>
          <m:t>f</m:t>
        </m:r>
        <m:r>
          <m:rPr>
            <m:sty m:val="p"/>
          </m:rPr>
          <m:t>=</m:t>
        </m:r>
        <m:r>
          <m:rPr>
            <m:sty m:val="p"/>
          </m:rPr>
          <m:t>2</m:t>
        </m:r>
        <m:r>
          <m:rPr>
            <m:sty m:val="p"/>
          </m:rPr>
          <m:t>,</m:t>
        </m:r>
        <m:r>
          <m:rPr>
            <m:sty m:val="p"/>
          </m:rPr>
          <m:t>295</m:t>
        </m:r>
        <m:r>
          <m:rPr>
            <m:sty m:val="p"/>
          </m:rPr>
          <m:t>GHz</m:t>
        </m:r>
      </m:oMath>
      <w:r>
        <w:rPr/>
        <w:t xml:space="preserve">. On note </w:t>
      </w:r>
      <m:oMath>
        <m:sSub>
          <m:sSubPr/>
          <m:e>
            <m:r>
              <m:rPr>
                <m:sty m:val="i"/>
              </m:rPr>
              <m:t>f</m:t>
            </m:r>
          </m:e>
          <m:sub>
            <m:r>
              <m:rPr>
                <m:sty m:val="i"/>
              </m:rPr>
              <m:t>r</m:t>
            </m:r>
          </m:sub>
        </m:sSub>
      </m:oMath>
      <w:r>
        <w:rPr>
          <w:rFonts w:eastAsia="Georgia" w:cs="Georgia" w:ascii="Georgia" w:hAnsi="Georgia"/>
        </w:rPr>
        <w:t xml:space="preserve"> celle du signal reçu. Donner l'expression littérale approchée, à l'ordre le plus bas en </w:t>
      </w:r>
      <m:oMath>
        <m:r>
          <m:rPr>
            <m:sty m:val="i"/>
          </m:rPr>
          <m:t>α</m:t>
        </m:r>
      </m:oMath>
      <w:r>
        <w:rPr/>
        <w:t xml:space="preserve">, de </w:t>
      </w:r>
      <m:oMath>
        <m:d>
          <m:dPr>
            <m:begChr m:val="("/>
            <m:endChr m:val=")"/>
            <m:ctrlPr>
              <w:rPr>
                <w:rFonts w:ascii="Cambria Math" w:hAnsi="Cambria Math"/>
              </w:rPr>
            </m:ctrlPr>
          </m:dPr>
          <m:e>
            <m:sSub>
              <m:sSubPr/>
              <m:e>
                <m:r>
                  <m:rPr>
                    <m:sty m:val="i"/>
                  </m:rPr>
                  <m:t>f</m:t>
                </m:r>
              </m:e>
              <m:sub>
                <m:r>
                  <m:rPr>
                    <m:sty m:val="i"/>
                  </m:rPr>
                  <m:t>r</m:t>
                </m:r>
              </m:sub>
            </m:sSub>
            <m:r>
              <m:rPr>
                <m:sty m:val="p"/>
              </m:rPr>
              <m:t>−</m:t>
            </m:r>
            <m:r>
              <m:rPr>
                <m:sty m:val="i"/>
              </m:rPr>
              <m:t>f</m:t>
            </m:r>
          </m:e>
        </m:d>
        <m:r>
          <m:rPr>
            <m:sty m:val="p"/>
          </m:rPr>
          <m:t>/</m:t>
        </m:r>
        <m:r>
          <m:rPr>
            <m:sty m:val="i"/>
          </m:rPr>
          <m:t>f</m:t>
        </m:r>
      </m:oMath>
      <w:r>
        <w:rPr/>
        <w:t xml:space="preserve">.</w:t>
      </w:r>
      <w:r>
        <w:rPr/>
        <w:br w:type="textWrapping"/>
      </w:r>
      <w:r>
        <w:rPr>
          <w:rFonts w:eastAsia="Georgia" w:cs="Georgia" w:ascii="Georgia" w:hAnsi="Georgia"/>
        </w:rPr>
        <w:t xml:space="preserve">En supposant que la sonde est uniquement soumise à l'attraction du Soleil, remplir la quatrième colonne de l'annexe avec les valeurs numériques de </w:t>
      </w:r>
      <m:oMath>
        <m:d>
          <m:dPr>
            <m:begChr m:val="("/>
            <m:endChr m:val=")"/>
            <m:ctrlPr>
              <w:rPr>
                <w:rFonts w:ascii="Cambria Math" w:hAnsi="Cambria Math"/>
              </w:rPr>
            </m:ctrlPr>
          </m:dPr>
          <m:e>
            <m:sSub>
              <m:sSubPr/>
              <m:e>
                <m:r>
                  <m:rPr>
                    <m:sty m:val="i"/>
                  </m:rPr>
                  <m:t>f</m:t>
                </m:r>
              </m:e>
              <m:sub>
                <m:r>
                  <m:rPr>
                    <m:sty m:val="i"/>
                  </m:rPr>
                  <m:t>r</m:t>
                </m:r>
              </m:sub>
            </m:sSub>
            <m:r>
              <m:rPr>
                <m:sty m:val="p"/>
              </m:rPr>
              <m:t>−</m:t>
            </m:r>
            <m:r>
              <m:rPr>
                <m:sty m:val="i"/>
              </m:rPr>
              <m:t>f</m:t>
            </m:r>
          </m:e>
        </m:d>
        <m:r>
          <m:rPr>
            <m:sty m:val="p"/>
          </m:rPr>
          <m:t>/</m:t>
        </m:r>
        <m:r>
          <m:rPr>
            <m:sty m:val="i"/>
          </m:rPr>
          <m:t>f</m:t>
        </m:r>
      </m:oMath>
      <w:r>
        <w:rPr>
          <w:rFonts w:eastAsia="Georgia" w:cs="Georgia" w:ascii="Georgia" w:hAnsi="Georgia"/>
        </w:rPr>
        <w:t xml:space="preserve"> attendues lorsque la sonde Pioneer 10 est située à 20,40 et 60 unités astronomiques de la Terre.</w:t>
      </w:r>
      <w:r>
        <w:rPr/>
        <w:br w:type="textWrapping"/>
      </w:r>
      <w:r>
        <w:rPr>
          <w:rFonts w:eastAsia="Georgia" w:cs="Georgia" w:ascii="Georgia" w:hAnsi="Georgia"/>
        </w:rPr>
        <w:t xml:space="preserve">II.E - Dans le vocabulaire des astronomes, parle-t-on de décalage Doppler vers le rouge ou bien de décalage Doppler vers le bleu? Justifier.</w:t>
      </w:r>
      <w:r>
        <w:rPr/>
        <w:br w:type="textWrapping"/>
      </w:r>
      <w:r>
        <w:rPr>
          <w:rFonts w:eastAsia="Georgia" w:cs="Georgia" w:ascii="Georgia" w:hAnsi="Georgia"/>
        </w:rPr>
        <w:t xml:space="preserve">II.F - Donner l'expression littérale de </w:t>
      </w:r>
      <m:oMath>
        <m:r>
          <m:rPr>
            <m:sty m:val="i"/>
          </m:rPr>
          <m:t>d</m:t>
        </m:r>
        <m:sSub>
          <m:sSubPr/>
          <m:e>
            <m:r>
              <m:rPr>
                <m:sty m:val="i"/>
              </m:rPr>
              <m:t>f</m:t>
            </m:r>
          </m:e>
          <m:sub>
            <m:r>
              <m:rPr>
                <m:sty m:val="i"/>
              </m:rPr>
              <m:t>r</m:t>
            </m:r>
          </m:sub>
        </m:sSub>
        <m:r>
          <m:rPr>
            <m:sty m:val="p"/>
          </m:rPr>
          <m:t>/</m:t>
        </m:r>
        <m:r>
          <m:rPr>
            <m:sty m:val="i"/>
          </m:rPr>
          <m:t>d</m:t>
        </m:r>
        <m:r>
          <m:rPr>
            <m:sty m:val="i"/>
          </m:rPr>
          <m:t>t</m:t>
        </m:r>
      </m:oMath>
      <w:r>
        <w:rPr/>
        <w:t xml:space="preserve"> en fonction de </w:t>
      </w:r>
      <m:oMath>
        <m:r>
          <m:rPr>
            <m:sty m:val="i"/>
          </m:rPr>
          <m:t>f</m:t>
        </m:r>
      </m:oMath>
      <w:r>
        <w:rPr/>
        <w:t xml:space="preserve"> et </w:t>
      </w:r>
      <m:oMath>
        <m:r>
          <m:rPr>
            <m:sty m:val="i"/>
          </m:rPr>
          <m:t>d</m:t>
        </m:r>
        <m:r>
          <m:rPr>
            <m:sty m:val="i"/>
          </m:rPr>
          <m:t>α</m:t>
        </m:r>
        <m:r>
          <m:rPr>
            <m:sty m:val="p"/>
          </m:rPr>
          <m:t>/</m:t>
        </m:r>
        <m:r>
          <m:rPr>
            <m:sty m:val="i"/>
          </m:rPr>
          <m:t>d</m:t>
        </m:r>
        <m:r>
          <m:rPr>
            <m:sty m:val="i"/>
          </m:rPr>
          <m:t>t</m:t>
        </m:r>
      </m:oMath>
      <w:r>
        <w:rPr/>
        <w:t xml:space="preserve">.</w:t>
      </w:r>
    </w:p>
    <w:p>
      <w:pPr>
        <w:spacing w:after="220" w:lineRule="auto"/>
      </w:pPr>
      <w:r>
        <w:rPr>
          <w:rFonts w:eastAsia="Georgia" w:cs="Georgia" w:ascii="Georgia" w:hAnsi="Georgia"/>
        </w:rPr>
        <w:t xml:space="preserve">En supposant toujours que la sonde n'est soumise qu'à la gravitation du Soleil, remplir la cinquième colonne de l'annexe avec les trois valeurs numériques (en </w:t>
      </w:r>
      <m:oMath>
        <m:r>
          <m:rPr>
            <m:sty m:val="p"/>
          </m:rPr>
          <m:t>Hz</m:t>
        </m:r>
        <m:r>
          <m:rPr>
            <m:sty m:val="p"/>
          </m:rPr>
          <m:t>⋅</m:t>
        </m:r>
        <m:sSup>
          <m:sSupPr/>
          <m:e>
            <m:r>
              <m:rPr>
                <m:sty m:val="p"/>
              </m:rPr>
              <m:t>s</m:t>
            </m:r>
          </m:e>
          <m:sup>
            <m:r>
              <m:rPr>
                <m:sty m:val="p"/>
              </m:rPr>
              <m:t>−</m:t>
            </m:r>
            <m:r>
              <m:rPr>
                <m:sty m:val="p"/>
              </m:rPr>
              <m:t>1</m:t>
            </m:r>
          </m:sup>
        </m:sSup>
      </m:oMath>
      <w:r>
        <w:rPr/>
        <w:t xml:space="preserve"> ) de </w:t>
      </w:r>
      <m:oMath>
        <m:r>
          <m:rPr>
            <m:sty m:val="i"/>
          </m:rPr>
          <m:t>d</m:t>
        </m:r>
        <m:sSub>
          <m:sSubPr/>
          <m:e>
            <m:r>
              <m:rPr>
                <m:sty m:val="i"/>
              </m:rPr>
              <m:t>f</m:t>
            </m:r>
          </m:e>
          <m:sub>
            <m:r>
              <m:rPr>
                <m:sty m:val="i"/>
              </m:rPr>
              <m:t>r</m:t>
            </m:r>
          </m:sub>
        </m:sSub>
        <m:r>
          <m:rPr>
            <m:sty m:val="p"/>
          </m:rPr>
          <m:t>/</m:t>
        </m:r>
        <m:r>
          <m:rPr>
            <m:sty m:val="i"/>
          </m:rPr>
          <m:t>d</m:t>
        </m:r>
        <m:r>
          <m:rPr>
            <m:sty m:val="i"/>
          </m:rPr>
          <m:t>t</m:t>
        </m:r>
      </m:oMath>
      <w:r>
        <w:rPr>
          <w:rFonts w:eastAsia="Georgia" w:cs="Georgia" w:ascii="Georgia" w:hAnsi="Georgia"/>
        </w:rPr>
        <w:t xml:space="preserve"> que l'on prévoit lorsque la sonde est à 20 , 40 et 60 unités astronomiques de la Terre.</w:t>
      </w:r>
      <w:r>
        <w:rPr/>
        <w:br w:type="textWrapping"/>
      </w:r>
      <w:r>
        <w:rPr>
          <w:rFonts w:eastAsia="Georgia" w:cs="Georgia" w:ascii="Georgia" w:hAnsi="Georgia"/>
        </w:rPr>
        <w:t xml:space="preserve">II.G - Les observateurs ont déduit des mesures Doppler que les deux sondes Pioneer subissent, en plus de l'accélération gravitationnelle due au Soleil, une accélération supplémentaire vers le Soleil notée </w:t>
      </w:r>
      <m:oMath>
        <m:sSub>
          <m:sSubPr/>
          <m:e>
            <m:r>
              <m:rPr>
                <m:sty m:val="i"/>
              </m:rPr>
              <m:t>a</m:t>
            </m:r>
          </m:e>
          <m:sub>
            <m:r>
              <m:rPr>
                <m:sty m:val="i"/>
              </m:rPr>
              <m:t>p</m:t>
            </m:r>
          </m:sub>
        </m:sSub>
        <m:r>
          <m:rPr>
            <m:sty m:val="p"/>
          </m:rPr>
          <m:t>=</m:t>
        </m:r>
        <m:r>
          <m:rPr>
            <m:sty m:val="p"/>
          </m:rPr>
          <m:t>8</m:t>
        </m:r>
        <m:r>
          <m:rPr>
            <m:sty m:val="p"/>
          </m:rPr>
          <m:t>,</m:t>
        </m:r>
        <m:r>
          <m:rPr>
            <m:sty m:val="p"/>
          </m:rPr>
          <m:t>74</m:t>
        </m:r>
        <m:r>
          <m:rPr>
            <m:sty m:val="p"/>
          </m:rPr>
          <m:t>±</m:t>
        </m:r>
        <m:r>
          <m:rPr>
            <m:sty m:val="p"/>
          </m:rPr>
          <m:t>1</m:t>
        </m:r>
        <m:r>
          <m:rPr>
            <m:sty m:val="p"/>
          </m:rPr>
          <m:t>,</m:t>
        </m:r>
        <m:r>
          <m:rPr>
            <m:sty m:val="p"/>
          </m:rPr>
          <m:t>33</m:t>
        </m:r>
        <m:r>
          <m:rPr>
            <m:sty m:val="p"/>
          </m:rPr>
          <m:t>×</m:t>
        </m:r>
        <m:sSup>
          <m:sSupPr/>
          <m:e>
            <m:r>
              <m:rPr>
                <m:sty m:val="p"/>
              </m:rPr>
              <m:t>10</m:t>
            </m:r>
          </m:e>
          <m:sup>
            <m:r>
              <m:rPr>
                <m:sty m:val="p"/>
              </m:rPr>
              <m:t>−</m:t>
            </m:r>
            <m:r>
              <m:rPr>
                <m:sty m:val="p"/>
              </m:rPr>
              <m:t>10</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Remplir la sixième colonne de l'annexe avec les trois valeurs numériques de </w:t>
      </w:r>
      <m:oMath>
        <m:r>
          <m:rPr>
            <m:sty m:val="i"/>
          </m:rPr>
          <m:t>d</m:t>
        </m:r>
        <m:sSub>
          <m:sSubPr/>
          <m:e>
            <m:r>
              <m:rPr>
                <m:sty m:val="i"/>
              </m:rPr>
              <m:t>f</m:t>
            </m:r>
          </m:e>
          <m:sub>
            <m:r>
              <m:rPr>
                <m:sty m:val="i"/>
              </m:rPr>
              <m:t>r</m:t>
            </m:r>
          </m:sub>
        </m:sSub>
        <m:r>
          <m:rPr>
            <m:sty m:val="p"/>
          </m:rPr>
          <m:t>/</m:t>
        </m:r>
        <m:r>
          <m:rPr>
            <m:sty m:val="i"/>
          </m:rPr>
          <m:t>d</m:t>
        </m:r>
        <m:r>
          <m:rPr>
            <m:sty m:val="i"/>
          </m:rPr>
          <m:t>t</m:t>
        </m:r>
        <m:d>
          <m:dPr>
            <m:begChr m:val="("/>
            <m:endChr m:val=")"/>
            <m:ctrlPr>
              <w:rPr>
                <w:rFonts w:ascii="Cambria Math" w:hAnsi="Cambria Math"/>
              </w:rPr>
            </m:ctrlPr>
          </m:dPr>
          <m:e>
            <m:r>
              <m:rPr>
                <m:sty m:val="p"/>
              </m:rPr>
              <m:t>en</m:t>
            </m:r>
            <m:r>
              <m:rPr>
                <m:sty m:val="p"/>
              </m:rPr>
              <m:t>Hz</m:t>
            </m:r>
            <m:r>
              <m:rPr>
                <m:sty m:val="p"/>
              </m:rPr>
              <m:t>⋅</m:t>
            </m:r>
            <m:sSup>
              <m:sSupPr/>
              <m:e>
                <m:r>
                  <m:rPr>
                    <m:sty m:val="p"/>
                  </m:rPr>
                  <m:t>s</m:t>
                </m:r>
              </m:e>
              <m:sup>
                <m:r>
                  <m:rPr>
                    <m:sty m:val="p"/>
                  </m:rPr>
                  <m:t>−</m:t>
                </m:r>
                <m:r>
                  <m:rPr>
                    <m:sty m:val="p"/>
                  </m:rPr>
                  <m:t>1</m:t>
                </m:r>
              </m:sup>
            </m:sSup>
          </m:e>
        </m:d>
      </m:oMath>
      <w:r>
        <w:rPr>
          <w:rFonts w:eastAsia="Georgia" w:cs="Georgia" w:ascii="Georgia" w:hAnsi="Georgia"/>
        </w:rPr>
        <w:t xml:space="preserve"> qu'ils ont effectivement enregistrées lorsque la sonde était à 20 , 40 et 60 unités astronomiques de la Terre.</w:t>
      </w:r>
      <w:r>
        <w:rPr/>
        <w:br w:type="textWrapping"/>
      </w:r>
      <w:r>
        <w:rPr>
          <w:rFonts w:eastAsia="Georgia" w:cs="Georgia" w:ascii="Georgia" w:hAnsi="Georgia"/>
        </w:rPr>
        <w:t xml:space="preserve">II.H - Commenter l'écart entre les deux jeux de valeurs obtenus dans les deux questions précédentes. Cet écart est-il étonnant? Les mesures sont-elles faciles à effectuer?</w:t>
      </w:r>
      <w:r>
        <w:rPr/>
        <w:br w:type="textWrapping"/>
      </w:r>
      <w:r>
        <w:rPr>
          <w:rFonts w:eastAsia="Georgia" w:cs="Georgia" w:ascii="Georgia" w:hAnsi="Georgia"/>
        </w:rPr>
        <w:t xml:space="preserve">II.I - Les signaux émis et reçus sont respectivement notés </w:t>
      </w:r>
      <m:oMath>
        <m:r>
          <m:rPr>
            <m:sty m:val="i"/>
          </m:rPr>
          <m:t>s</m:t>
        </m:r>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 et </w:t>
      </w:r>
      <m:oMath>
        <m:sSub>
          <m:sSubPr/>
          <m:e>
            <m:r>
              <m:rPr>
                <m:sty m:val="i"/>
              </m:rPr>
              <m:t>s</m:t>
            </m:r>
          </m:e>
          <m:sub>
            <m:r>
              <m:rPr>
                <m:sty m:val="i"/>
              </m:rPr>
              <m:t>r</m:t>
            </m:r>
          </m:sub>
        </m:sSub>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r</m:t>
                </m:r>
              </m:sub>
            </m:sSub>
            <m:r>
              <m:rPr>
                <m:sty m:val="i"/>
              </m:rPr>
              <m:t>t</m:t>
            </m:r>
            <m:r>
              <m:rPr>
                <m:sty m:val="p"/>
              </m:rPr>
              <m:t>+</m:t>
            </m:r>
            <m:r>
              <m:rPr>
                <m:sty m:val="i"/>
              </m:rPr>
              <m:t>φ</m:t>
            </m:r>
          </m:e>
        </m:d>
      </m:oMath>
      <w:r>
        <w:rPr>
          <w:rFonts w:eastAsia="Georgia" w:cs="Georgia" w:ascii="Georgia" w:hAnsi="Georgia"/>
        </w:rPr>
        <w:t xml:space="preserve"> où </w:t>
      </w:r>
      <m:oMath>
        <m:r>
          <m:rPr>
            <m:sty m:val="i"/>
          </m:rPr>
          <m:t>φ</m:t>
        </m:r>
      </m:oMath>
      <w:r>
        <w:rPr>
          <w:rFonts w:eastAsia="Georgia" w:cs="Georgia" w:ascii="Georgia" w:hAnsi="Georgia"/>
        </w:rPr>
        <w:t xml:space="preserve"> est un déphasage constant. Le principe de la mesure électronique de </w:t>
      </w:r>
      <m:oMath>
        <m:sSub>
          <m:sSubPr/>
          <m:e>
            <m:r>
              <m:rPr>
                <m:sty m:val="i"/>
              </m:rPr>
              <m:t>f</m:t>
            </m:r>
          </m:e>
          <m:sub>
            <m:r>
              <m:rPr>
                <m:sty m:val="i"/>
              </m:rPr>
              <m:t>r</m:t>
            </m:r>
          </m:sub>
        </m:sSub>
        <m:r>
          <m:rPr>
            <m:sty m:val="p"/>
          </m:rPr>
          <m:t>−</m:t>
        </m:r>
        <m:r>
          <m:rPr>
            <m:sty m:val="i"/>
          </m:rPr>
          <m:t>f</m:t>
        </m:r>
      </m:oMath>
      <w:r>
        <w:rPr>
          <w:rFonts w:eastAsia="Georgia" w:cs="Georgia" w:ascii="Georgia" w:hAnsi="Georgia"/>
        </w:rPr>
        <w:t xml:space="preserve"> est le suivant : les deux signaux sont envoyés dans un multiplieur (figure 3) et le</w:t>
      </w:r>
    </w:p>
    <w:p>
      <w:pPr>
        <w:spacing w:lineRule="auto"/>
        <w:jc w:val="center"/>
      </w:pPr>
      <w:r>
        <w:rPr/>
        <w:drawing>
          <wp:inline distB="0" distL="0" distR="0" distT="0">
            <wp:extent cx="5486400" cy="2332583"/>
            <wp:effectExtent b="0" l="0" r="0" t="0"/>
            <wp:docPr id="3" name="image-560588a628f28eeec6c827a764c0dea43799ad8a.jpg"/>
            <a:graphic>
              <a:graphicData uri="http://schemas.openxmlformats.org/drawingml/2006/picture">
                <pic:pic>
                  <pic:nvPicPr>
                    <pic:cNvPr id="3" name="image-560588a628f28eeec6c827a764c0dea43799ad8a.jpg" descr=""/>
                    <pic:cNvPicPr/>
                  </pic:nvPicPr>
                  <pic:blipFill>
                    <a:blip r:embed="rId7" cstate="print"/>
                    <a:srcRect b="0" l="0" r="0" t="0"/>
                    <a:stretch>
                      <a:fillRect/>
                    </a:stretch>
                  </pic:blipFill>
                  <pic:spPr>
                    <a:xfrm>
                      <a:off x="0" y="0"/>
                      <a:ext cx="5486400" cy="2332583"/>
                    </a:xfrm>
                    <a:prstGeom prst="rect"/>
                  </pic:spPr>
                </pic:pic>
              </a:graphicData>
            </a:graphic>
          </wp:inline>
        </w:drawing>
      </w:r>
    </w:p>
    <w:p>
      <w:pPr>
        <w:spacing w:lineRule="auto"/>
      </w:pPr>
      <w:r>
        <w:rPr/>
        <w:t xml:space="preserve">Figure 3 - Principe de la mesure de </w:t>
      </w:r>
      <m:oMath>
        <m:sSub>
          <m:sSubPr/>
          <m:e>
            <m:r>
              <m:rPr>
                <m:sty m:val="bi"/>
              </m:rPr>
              <m:t>f</m:t>
            </m:r>
          </m:e>
          <m:sub>
            <m:r>
              <m:rPr>
                <m:sty m:val="bi"/>
              </m:rPr>
              <m:t>r</m:t>
            </m:r>
          </m:sub>
        </m:sSub>
        <m:r>
          <m:rPr>
            <m:sty m:val="p"/>
          </m:rPr>
          <m:t>−</m:t>
        </m:r>
        <m:r>
          <m:rPr>
            <m:sty m:val="bi"/>
          </m:rPr>
          <m:t>f</m:t>
        </m:r>
      </m:oMath>
    </w:p>
    <w:p>
      <w:pPr>
        <w:spacing w:after="220" w:lineRule="auto"/>
      </w:pPr>
      <w:r>
        <w:rPr/>
        <w:t xml:space="preserve">signal </w:t>
      </w:r>
      <m:oMath>
        <m:sSup>
          <m:sSupPr/>
          <m:e>
            <m:r>
              <m:rPr>
                <m:sty m:val="i"/>
              </m:rPr>
              <m:t>s</m:t>
            </m:r>
          </m:e>
          <m:sup>
            <m:r>
              <m:rPr>
                <m:sty m:val="i"/>
              </m:rPr>
              <m:t>′</m:t>
            </m:r>
          </m:sup>
        </m:sSup>
        <m:r>
          <m:rPr>
            <m:sty m:val="p"/>
          </m:rPr>
          <m:t>(</m:t>
        </m:r>
        <m:r>
          <m:rPr>
            <m:sty m:val="i"/>
          </m:rPr>
          <m:t>t</m:t>
        </m:r>
        <m:r>
          <m:rPr>
            <m:sty m:val="p"/>
          </m:rPr>
          <m:t>)</m:t>
        </m:r>
      </m:oMath>
      <w:r>
        <w:rPr>
          <w:rFonts w:eastAsia="Georgia" w:cs="Georgia" w:ascii="Georgia" w:hAnsi="Georgia"/>
        </w:rPr>
        <w:t xml:space="preserve"> en sortie de multiplieur est filtré.</w:t>
      </w:r>
      <w:r>
        <w:rPr/>
        <w:br w:type="textWrapping"/>
      </w:r>
      <w:r>
        <w:rPr/>
        <w:t xml:space="preserve">II.I.1) Donner l'expression de </w:t>
      </w:r>
      <m:oMath>
        <m:sSup>
          <m:sSupPr/>
          <m:e>
            <m:r>
              <m:rPr>
                <m:sty m:val="i"/>
              </m:rPr>
              <m:t>s</m:t>
            </m:r>
          </m:e>
          <m:sup>
            <m:r>
              <m:rPr>
                <m:sty m:val="i"/>
              </m:rPr>
              <m:t>′</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II.I.2) Quel(s) type(s) d'opération(s) doit subir </w:t>
      </w:r>
      <m:oMath>
        <m:sSup>
          <m:sSupPr/>
          <m:e>
            <m:r>
              <m:rPr>
                <m:sty m:val="i"/>
              </m:rPr>
              <m:t>s</m:t>
            </m:r>
          </m:e>
          <m:sup>
            <m:r>
              <m:rPr>
                <m:sty m:val="i"/>
              </m:rPr>
              <m:t>′</m:t>
            </m:r>
          </m:sup>
        </m:sSup>
        <m:r>
          <m:rPr>
            <m:sty m:val="p"/>
          </m:rPr>
          <m:t>(</m:t>
        </m:r>
        <m:r>
          <m:rPr>
            <m:sty m:val="i"/>
          </m:rPr>
          <m:t>t</m:t>
        </m:r>
        <m:r>
          <m:rPr>
            <m:sty m:val="p"/>
          </m:rPr>
          <m:t>)</m:t>
        </m:r>
      </m:oMath>
      <w:r>
        <w:rPr/>
        <w:t xml:space="preserve"> pour permettre une mesure facile de ( </w:t>
      </w:r>
      <m:oMath>
        <m:sSub>
          <m:sSubPr/>
          <m:e>
            <m:r>
              <m:rPr>
                <m:sty m:val="i"/>
              </m:rPr>
              <m:t>f</m:t>
            </m:r>
          </m:e>
          <m:sub>
            <m:r>
              <m:rPr>
                <m:sty m:val="i"/>
              </m:rPr>
              <m:t>r</m:t>
            </m:r>
          </m:sub>
        </m:sSub>
        <m:r>
          <m:rPr>
            <m:sty m:val="p"/>
          </m:rPr>
          <m:t>−</m:t>
        </m:r>
        <m:r>
          <m:rPr>
            <m:sty m:val="i"/>
          </m:rPr>
          <m:t>f</m:t>
        </m:r>
      </m:oMath>
      <w:r>
        <w:rPr/>
        <w:t xml:space="preserve"> ) ainsi que de </w:t>
      </w:r>
      <m:oMath>
        <m:r>
          <m:rPr>
            <m:sty m:val="i"/>
          </m:rPr>
          <m:t>d</m:t>
        </m:r>
        <m:sSub>
          <m:sSubPr/>
          <m:e>
            <m:r>
              <m:rPr>
                <m:sty m:val="i"/>
              </m:rPr>
              <m:t>f</m:t>
            </m:r>
          </m:e>
          <m:sub>
            <m:r>
              <m:rPr>
                <m:sty m:val="i"/>
              </m:rPr>
              <m:t>r</m:t>
            </m:r>
          </m:sub>
        </m:sSub>
        <m:r>
          <m:rPr>
            <m:sty m:val="p"/>
          </m:rPr>
          <m:t>/</m:t>
        </m:r>
        <m:r>
          <m:rPr>
            <m:sty m:val="i"/>
          </m:rPr>
          <m:t>d</m:t>
        </m:r>
        <m:r>
          <m:rPr>
            <m:sty m:val="i"/>
          </m:rPr>
          <m:t>t</m:t>
        </m:r>
      </m:oMath>
      <w:r>
        <w:rPr/>
        <w:t xml:space="preserve"> ?</w:t>
      </w:r>
      <w:r>
        <w:rPr/>
        <w:br w:type="textWrapping"/>
      </w:r>
      <w:r>
        <w:rPr>
          <w:rFonts w:eastAsia="Georgia" w:cs="Georgia" w:ascii="Georgia" w:hAnsi="Georgia"/>
        </w:rPr>
        <w:t xml:space="preserve">II.I.3) Reproduire et compléter la figure (les filtres ajoutés seront simplement représentés par des schémas blocs portant le nom de la fonction qu'ils réalisent). Indiquer les grandeurs mesurées aux différents endroits du circuit.</w:t>
      </w:r>
    </w:p>
    <w:p>
      <w:pPr>
        <w:spacing w:line="271" w:before="330" w:lineRule="auto"/>
      </w:pPr>
      <w:r>
        <w:rPr>
          <w:b/>
          <w:sz w:val="42"/>
        </w:rPr>
        <w:t xml:space="preserve">Partie III - Recherche des causes de l'anomalie Pioneer</w:t>
      </w:r>
    </w:p>
    <w:p>
      <w:pPr>
        <w:spacing w:line="271" w:before="330" w:lineRule="auto"/>
      </w:pPr>
      <w:r>
        <w:rPr>
          <w:b/>
          <w:sz w:val="42"/>
        </w:rPr>
        <w:t xml:space="preserve">III.A - Propagation des ondes</w:t>
      </w:r>
    </w:p>
    <w:p>
      <w:pPr>
        <w:spacing w:after="220" w:lineRule="auto"/>
      </w:pPr>
      <w:r>
        <w:rPr>
          <w:rFonts w:eastAsia="Georgia" w:cs="Georgia" w:ascii="Georgia" w:hAnsi="Georgia"/>
        </w:rPr>
        <w:t xml:space="preserve">Pour expliquer l'anomalie Pioneer, on peut critiquer l'étude précédente: le milieu interstellaire n'est pas assimilable au vide. Le Soleil émet constamment des protons et électrons (vent solaire). Le système solaire est donc rempli d'un plasma peu dense qui affecte la propagation des ondes et peut fausser les mesures Doppler.</w:t>
      </w:r>
      <w:r>
        <w:rPr/>
        <w:br w:type="textWrapping"/>
      </w:r>
      <w:r>
        <w:rPr>
          <w:rFonts w:eastAsia="Georgia" w:cs="Georgia" w:ascii="Georgia" w:hAnsi="Georgia"/>
        </w:rPr>
        <w:t xml:space="preserve">Dans cette partie, on considère que ce plasma est électriquement neutre. Les protons et les électrons ont la même densité particulaire notée </w:t>
      </w:r>
      <m:oMath>
        <m:r>
          <m:rPr>
            <m:sty m:val="i"/>
          </m:rPr>
          <m:t>n</m:t>
        </m:r>
      </m:oMath>
      <w:r>
        <w:rPr>
          <w:rFonts w:eastAsia="Georgia" w:cs="Georgia" w:ascii="Georgia" w:hAnsi="Georgia"/>
        </w:rPr>
        <w:t xml:space="preserve"> (nombre de particules par unité de volume). Pour simplifier, on suppose que les particules sont immobiles en l'absence d'onde électromagnétique. On étudie la propagation d'une onde électromagnétique monochromatique plane progressive décrite en complexes par :</w:t>
      </w:r>
    </w:p>
    <w:p>
      <w:pPr>
        <w:numPr>
          <w:ilvl w:val="0"/>
          <w:numId w:val="2"/>
        </w:numPr>
        <w:spacing w:lineRule="auto"/>
      </w:pPr>
      <w:r>
        <w:rPr/>
        <w:t xml:space="preserve">sa pulsation temporelle </w:t>
      </w:r>
      <m:oMath>
        <m:r>
          <m:rPr>
            <m:sty m:val="i"/>
          </m:rPr>
          <m:t>ω</m:t>
        </m:r>
        <m:r>
          <m:rPr>
            <m:sty m:val="p"/>
          </m:rPr>
          <m:t>∈</m:t>
        </m:r>
        <m:sSup>
          <m:sSupPr/>
          <m:e>
            <m:r>
              <m:rPr>
                <m:scr m:val="double-struck"/>
              </m:rPr>
              <m:t>R</m:t>
            </m:r>
          </m:e>
          <m:sup>
            <m:r>
              <m:rPr>
                <m:sty m:val="p"/>
              </m:rPr>
              <m:t>+</m:t>
            </m:r>
            <m:r>
              <m:rPr>
                <m:sty m:val="p"/>
              </m:rPr>
              <m:t>∗</m:t>
            </m:r>
          </m:sup>
        </m:sSup>
      </m:oMath>
      <w:r>
        <w:rPr/>
        <w:t xml:space="preserve">;</w:t>
      </w:r>
    </w:p>
    <w:p>
      <w:pPr>
        <w:numPr>
          <w:ilvl w:val="0"/>
          <w:numId w:val="2"/>
        </w:numPr>
        <w:spacing w:lineRule="auto"/>
      </w:pPr>
      <w:r>
        <w:rPr>
          <w:rFonts w:eastAsia="Georgia" w:cs="Georgia" w:ascii="Georgia" w:hAnsi="Georgia"/>
        </w:rPr>
        <w:t xml:space="preserve">son champ électrique avec </w:t>
      </w:r>
      <m:oMath>
        <m:bar>
          <m:barPr/>
          <m:e>
            <m:acc>
              <m:accPr>
                <m:chr m:val="⃗"/>
              </m:accPr>
              <m:e>
                <m:r>
                  <m:rPr>
                    <m:sty m:val="i"/>
                  </m:rPr>
                  <m:t>E</m:t>
                </m:r>
              </m:e>
            </m:acc>
          </m:e>
        </m:ba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sSub>
          <m:sSubPr/>
          <m:e>
            <m:acc>
              <m:accPr>
                <m:chr m:val="⃗"/>
              </m:accPr>
              <m:e>
                <m:r>
                  <m:rPr>
                    <m:sty m:val="i"/>
                  </m:rPr>
                  <m:t>u</m:t>
                </m:r>
              </m:e>
            </m:acc>
          </m:e>
          <m:sub>
            <m:r>
              <m:rPr>
                <m:sty m:val="i"/>
              </m:rPr>
              <m:t>x</m:t>
            </m:r>
          </m:sub>
        </m:sSub>
      </m:oMath>
      <w:r>
        <w:rPr/>
        <w:t xml:space="preserve"> avec </w:t>
      </w:r>
      <m:oMath>
        <m:sSub>
          <m:sSubPr/>
          <m:e>
            <m:r>
              <m:rPr>
                <m:sty m:val="i"/>
              </m:rPr>
              <m:t>E</m:t>
            </m:r>
          </m:e>
          <m:sub>
            <m:r>
              <m:rPr>
                <m:sty m:val="p"/>
              </m:rPr>
              <m:t>0</m:t>
            </m:r>
          </m:sub>
        </m:sSub>
        <m:r>
          <m:rPr>
            <m:sty m:val="p"/>
          </m:rPr>
          <m:t>∈</m:t>
        </m:r>
        <m:sSup>
          <m:sSupPr/>
          <m:e>
            <m:r>
              <m:rPr>
                <m:scr m:val="double-struck"/>
              </m:rPr>
              <m:t>R</m:t>
            </m:r>
          </m:e>
          <m:sup>
            <m:r>
              <m:rPr>
                <m:sty m:val="p"/>
              </m:rPr>
              <m:t>+</m:t>
            </m:r>
            <m:r>
              <m:rPr>
                <m:sty m:val="p"/>
              </m:rPr>
              <m:t>∗</m:t>
            </m:r>
          </m:sup>
        </m:sSup>
      </m:oMath>
      <w:r>
        <w:rPr/>
        <w:t xml:space="preserve">;</w:t>
      </w:r>
    </w:p>
    <w:p>
      <w:pPr>
        <w:numPr>
          <w:ilvl w:val="0"/>
          <w:numId w:val="2"/>
        </w:numPr>
        <w:spacing w:lineRule="auto"/>
      </w:pPr>
      <w:r>
        <w:rPr>
          <w:rFonts w:eastAsia="Georgia" w:cs="Georgia" w:ascii="Georgia" w:hAnsi="Georgia"/>
        </w:rPr>
        <w:t xml:space="preserve">son champ magnétique avec </w:t>
      </w:r>
      <m:oMath>
        <m:bar>
          <m:barPr/>
          <m:e>
            <m:acc>
              <m:accPr>
                <m:chr m:val="⃗"/>
              </m:accPr>
              <m:e>
                <m:r>
                  <m:rPr>
                    <m:sty m:val="i"/>
                  </m:rPr>
                  <m:t>B</m:t>
                </m:r>
              </m:e>
            </m:acc>
          </m:e>
        </m:bar>
        <m:r>
          <m:rPr>
            <m:sty m:val="p"/>
          </m:rPr>
          <m:t>=</m:t>
        </m:r>
        <m:sSub>
          <m:sSubPr/>
          <m:e>
            <m:r>
              <m:rPr>
                <m:sty m:val="i"/>
              </m:rPr>
              <m:t>B</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sSub>
          <m:sSubPr/>
          <m:e>
            <m:acc>
              <m:accPr>
                <m:chr m:val="⃗"/>
              </m:accPr>
              <m:e>
                <m:r>
                  <m:rPr>
                    <m:sty m:val="i"/>
                  </m:rPr>
                  <m:t>u</m:t>
                </m:r>
              </m:e>
            </m:acc>
          </m:e>
          <m:sub>
            <m:r>
              <m:rPr>
                <m:sty m:val="i"/>
              </m:rPr>
              <m:t>y</m:t>
            </m:r>
          </m:sub>
        </m:sSub>
      </m:oMath>
      <w:r>
        <w:rPr/>
        <w:t xml:space="preserve"> avec </w:t>
      </w:r>
      <m:oMath>
        <m:sSub>
          <m:sSubPr/>
          <m:e>
            <m:r>
              <m:rPr>
                <m:sty m:val="i"/>
              </m:rPr>
              <m:t>B</m:t>
            </m:r>
          </m:e>
          <m:sub>
            <m:r>
              <m:rPr>
                <m:sty m:val="p"/>
              </m:rPr>
              <m:t>0</m:t>
            </m:r>
          </m:sub>
        </m:sSub>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où </w:t>
      </w:r>
      <m:oMath>
        <m:r>
          <m:rPr>
            <m:sty m:val="i"/>
          </m:rPr>
          <m:t>i</m:t>
        </m:r>
      </m:oMath>
      <w:r>
        <w:rPr>
          <w:rFonts w:eastAsia="Georgia" w:cs="Georgia" w:ascii="Georgia" w:hAnsi="Georgia"/>
        </w:rPr>
        <w:t xml:space="preserve"> désigne l'imaginaire pur tel que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t xml:space="preserve">On rappelle que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oMath>
      <w:r>
        <w:rPr/>
        <w:br w:type="textWrapping"/>
      </w:r>
      <w:r>
        <w:rPr>
          <w:rFonts w:eastAsia="Georgia" w:cs="Georgia" w:ascii="Georgia" w:hAnsi="Georgia"/>
        </w:rPr>
        <w:t xml:space="preserve">III.A.1) En l'absence d'onde, le plasma est électriquement neutre en tout point. Justifier qu'il reste localement neutre même en présence de l'onde envisagée.</w:t>
      </w:r>
      <w:r>
        <w:rPr/>
        <w:br w:type="textWrapping"/>
      </w:r>
      <w:r>
        <w:rPr>
          <w:rFonts w:eastAsia="Georgia" w:cs="Georgia" w:ascii="Georgia" w:hAnsi="Georgia"/>
        </w:rPr>
        <w:t xml:space="preserve">III.A.2) Exprimer la force de Lorentz généralisée ressentie par les charges au passage de l'onde. À quelle condition peut-on négliger la contribution du champ magnétique devant celle du champ électrique?</w:t>
      </w:r>
      <w:r>
        <w:rPr/>
        <w:br w:type="textWrapping"/>
      </w:r>
      <w:r>
        <w:rPr>
          <w:rFonts w:eastAsia="Georgia" w:cs="Georgia" w:ascii="Georgia" w:hAnsi="Georgia"/>
        </w:rPr>
        <w:t xml:space="preserve">III.A.3) On supposera que cette condition est respectée.</w:t>
      </w:r>
      <w:r>
        <w:rPr/>
        <w:br w:type="textWrapping"/>
      </w:r>
      <w:r>
        <w:rPr/>
        <w:t xml:space="preserve">a) Exprimer la vitesse complexe </w:t>
      </w:r>
      <m:oMath>
        <m:sSub>
          <m:sSubPr/>
          <m:e>
            <m:groupChr>
              <m:groupChrPr>
                <m:chr m:val="⃗"/>
                <m:pos m:val="bot"/>
              </m:groupChrPr>
              <m:e>
                <m:acc>
                  <m:accPr>
                    <m:chr m:val="⃗"/>
                  </m:accPr>
                  <m:e>
                    <m:r>
                      <m:rPr>
                        <m:sty m:val="i"/>
                      </m:rPr>
                      <m:t>v</m:t>
                    </m:r>
                  </m:e>
                </m:acc>
              </m:e>
            </m:groupChr>
          </m:e>
          <m:sub>
            <m:r>
              <m:rPr>
                <m:sty m:val="i"/>
              </m:rPr>
              <m:t>e</m:t>
            </m:r>
          </m:sub>
        </m:sSub>
      </m:oMath>
      <w:r>
        <w:rPr>
          <w:rFonts w:eastAsia="Georgia" w:cs="Georgia" w:ascii="Georgia" w:hAnsi="Georgia"/>
        </w:rPr>
        <w:t xml:space="preserve"> d'un électron.</w:t>
      </w:r>
      <w:r>
        <w:rPr/>
        <w:br w:type="textWrapping"/>
      </w:r>
      <w:r>
        <w:rPr/>
        <w:t xml:space="preserve">b) Exprimer la vitesse complexe </w:t>
      </w:r>
      <m:oMath>
        <m:sSub>
          <m:sSubPr/>
          <m:e>
            <m:bar>
              <m:barPr/>
              <m:e>
                <m:acc>
                  <m:accPr>
                    <m:chr m:val="⃗"/>
                  </m:accPr>
                  <m:e>
                    <m:r>
                      <m:rPr>
                        <m:sty m:val="i"/>
                      </m:rPr>
                      <m:t>v</m:t>
                    </m:r>
                  </m:e>
                </m:acc>
              </m:e>
            </m:bar>
          </m:e>
          <m:sub>
            <m:r>
              <m:rPr>
                <m:sty m:val="i"/>
              </m:rPr>
              <m:t>p</m:t>
            </m:r>
          </m:sub>
        </m:sSub>
      </m:oMath>
      <w:r>
        <w:rPr/>
        <w:t xml:space="preserve"> d'un proton.</w:t>
      </w:r>
      <w:r>
        <w:rPr/>
        <w:br w:type="textWrapping"/>
      </w:r>
      <w:r>
        <w:rPr>
          <w:rFonts w:eastAsia="Georgia" w:cs="Georgia" w:ascii="Georgia" w:hAnsi="Georgia"/>
        </w:rPr>
        <w:t xml:space="preserve">c) En déduire l'expression de la densité de courant complexe </w:t>
      </w:r>
      <m:oMath>
        <m:bar>
          <m:barPr/>
          <m:e>
            <m:acc>
              <m:accPr>
                <m:chr m:val="⃗"/>
              </m:accPr>
              <m:e>
                <m:r>
                  <m:rPr>
                    <m:sty m:val="i"/>
                  </m:rPr>
                  <m:t>j</m:t>
                </m:r>
              </m:e>
            </m:acc>
          </m:e>
        </m:bar>
      </m:oMath>
      <w:r>
        <w:rPr/>
        <w:t xml:space="preserve">.</w:t>
      </w:r>
      <w:r>
        <w:rPr/>
        <w:br w:type="textWrapping"/>
      </w:r>
      <w:r>
        <w:rPr>
          <w:rFonts w:eastAsia="Georgia" w:cs="Georgia" w:ascii="Georgia" w:hAnsi="Georgia"/>
        </w:rPr>
        <w:t xml:space="preserve">d) Donner une version simplifiée de </w:t>
      </w:r>
      <m:oMath>
        <m:bar>
          <m:barPr/>
          <m:e>
            <m:acc>
              <m:accPr>
                <m:chr m:val="⃗"/>
              </m:accPr>
              <m:e>
                <m:r>
                  <m:rPr>
                    <m:sty m:val="i"/>
                  </m:rPr>
                  <m:t>j</m:t>
                </m:r>
              </m:e>
            </m:acc>
          </m:e>
        </m:bar>
      </m:oMath>
      <w:r>
        <w:rPr/>
        <w:t xml:space="preserve"> en tenant compte de </w:t>
      </w:r>
      <m:oMath>
        <m:sSub>
          <m:sSubPr/>
          <m:e>
            <m:r>
              <m:rPr>
                <m:sty m:val="i"/>
              </m:rPr>
              <m:t>m</m:t>
            </m:r>
          </m:e>
          <m:sub>
            <m:r>
              <m:rPr>
                <m:sty m:val="i"/>
              </m:rPr>
              <m:t>p</m:t>
            </m:r>
          </m:sub>
        </m:sSub>
        <m:r>
          <m:rPr>
            <m:sty m:val="p"/>
          </m:rPr>
          <m:t>»</m:t>
        </m:r>
        <m:sSub>
          <m:sSubPr/>
          <m:e>
            <m:r>
              <m:rPr>
                <m:sty m:val="i"/>
              </m:rPr>
              <m:t>m</m:t>
            </m:r>
          </m:e>
          <m:sub>
            <m:r>
              <m:rPr>
                <m:sty m:val="i"/>
              </m:rPr>
              <m:t>e</m:t>
            </m:r>
          </m:sub>
        </m:sSub>
      </m:oMath>
      <w:r>
        <w:rPr/>
        <w:t xml:space="preserve">.</w:t>
      </w:r>
      <w:r>
        <w:rPr/>
        <w:br w:type="textWrapping"/>
      </w:r>
      <w:r>
        <w:rPr>
          <w:rFonts w:eastAsia="Georgia" w:cs="Georgia" w:ascii="Georgia" w:hAnsi="Georgia"/>
        </w:rPr>
        <w:t xml:space="preserve">III.A.4) À l'aide des équations de Maxwell, établir l'équation aux dérivées partielles vérifiée par le champ </w:t>
      </w:r>
      <m:oMath>
        <m:bar>
          <m:barPr/>
          <m:e>
            <m:acc>
              <m:accPr>
                <m:chr m:val="⃗"/>
              </m:accPr>
              <m:e>
                <m:r>
                  <m:rPr>
                    <m:sty m:val="i"/>
                  </m:rPr>
                  <m:t>E</m:t>
                </m:r>
              </m:e>
            </m:acc>
          </m:e>
        </m:bar>
      </m:oMath>
      <w:r>
        <w:rPr>
          <w:rFonts w:eastAsia="Georgia" w:cs="Georgia" w:ascii="Georgia" w:hAnsi="Georgia"/>
        </w:rPr>
        <w:t xml:space="preserve">. En déduire l'expression de </w:t>
      </w:r>
      <m:oMath>
        <m:sSup>
          <m:sSupPr/>
          <m:e>
            <m:r>
              <m:rPr>
                <m:sty m:val="i"/>
              </m:rPr>
              <m:t>k</m:t>
            </m:r>
          </m:e>
          <m:sup>
            <m:r>
              <m:rPr>
                <m:sty m:val="p"/>
              </m:rPr>
              <m:t>2</m:t>
            </m:r>
          </m:sup>
        </m:sSup>
      </m:oMath>
      <w:r>
        <w:rPr/>
        <w:t xml:space="preserve"> en fonction de </w:t>
      </w:r>
      <m:oMath>
        <m:r>
          <m:rPr>
            <m:sty m:val="i"/>
          </m:rPr>
          <m:t>ω</m:t>
        </m:r>
      </m:oMath>
      <w:r>
        <w:rPr>
          <w:rFonts w:eastAsia="Georgia" w:cs="Georgia" w:ascii="Georgia" w:hAnsi="Georgia"/>
        </w:rPr>
        <w:t xml:space="preserve"> et des données du problème. On introduira la célérité </w:t>
      </w:r>
      <m:oMath>
        <m:r>
          <m:rPr>
            <m:sty m:val="i"/>
          </m:rPr>
          <m:t>c</m:t>
        </m:r>
      </m:oMath>
      <w:r>
        <w:rPr>
          <w:rFonts w:eastAsia="Georgia" w:cs="Georgia" w:ascii="Georgia" w:hAnsi="Georgia"/>
        </w:rPr>
        <w:t xml:space="preserve"> de la lumière dans le vide et la pulsation de plasma </w:t>
      </w:r>
      <m:oMath>
        <m:sSub>
          <m:sSubPr/>
          <m:e>
            <m:r>
              <m:rPr>
                <m:sty m:val="i"/>
              </m:rPr>
              <m:t>ω</m:t>
            </m:r>
          </m:e>
          <m:sub>
            <m:r>
              <m:rPr>
                <m:sty m:val="i"/>
              </m:rPr>
              <m:t>p</m:t>
            </m:r>
          </m:sub>
        </m:sSub>
      </m:oMath>
      <w:r>
        <w:rPr>
          <w:rFonts w:eastAsia="Georgia" w:cs="Georgia" w:ascii="Georgia" w:hAnsi="Georgia"/>
        </w:rPr>
        <w:t xml:space="preserve"> définie par</w:t>
      </w:r>
    </w:p>
    <w:p>
      <w:pPr>
        <w:spacing w:after="220" w:lineRule="auto"/>
      </w:pPr>
      <m:oMathPara>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n</m:t>
              </m:r>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r>
            <m:rPr>
              <m:sty m:val="p"/>
            </m:rPr>
            <m:t>.</m:t>
          </m:r>
        </m:oMath>
      </m:oMathPara>
    </w:p>
    <w:p>
      <w:pPr>
        <w:spacing w:after="220" w:lineRule="auto"/>
      </w:pPr>
      <w:r>
        <w:rPr>
          <w:rFonts w:eastAsia="Georgia" w:cs="Georgia" w:ascii="Georgia" w:hAnsi="Georgia"/>
        </w:rPr>
        <w:t xml:space="preserve">III.A.5) La fréquence de l'onde émise depuis la Terre pour les mesures Doppler est </w:t>
      </w:r>
      <m:oMath>
        <m:r>
          <m:rPr>
            <m:sty m:val="i"/>
          </m:rPr>
          <m:t>f</m:t>
        </m:r>
        <m:r>
          <m:rPr>
            <m:sty m:val="p"/>
          </m:rPr>
          <m:t>=</m:t>
        </m:r>
        <m:r>
          <m:rPr>
            <m:sty m:val="p"/>
          </m:rPr>
          <m:t>2</m:t>
        </m:r>
        <m:r>
          <m:rPr>
            <m:sty m:val="p"/>
          </m:rPr>
          <m:t>,</m:t>
        </m:r>
        <m:r>
          <m:rPr>
            <m:sty m:val="p"/>
          </m:rPr>
          <m:t>295</m:t>
        </m:r>
        <m:r>
          <m:rPr>
            <m:sty m:val="p"/>
          </m:rPr>
          <m:t>GHz</m:t>
        </m:r>
      </m:oMath>
      <w:r>
        <w:rPr>
          <w:rFonts w:eastAsia="Georgia" w:cs="Georgia" w:ascii="Georgia" w:hAnsi="Georgia"/>
        </w:rPr>
        <w:t xml:space="preserve">. Au voisinage de la Terre, la densité volumique d'électrons est de l'ordre de </w:t>
      </w:r>
      <m:oMath>
        <m:r>
          <m:rPr>
            <m:sty m:val="i"/>
          </m:rPr>
          <m:t>n</m:t>
        </m:r>
        <m:r>
          <m:rPr>
            <m:sty m:val="p"/>
          </m:rPr>
          <m:t>=</m:t>
        </m:r>
        <m:r>
          <m:rPr>
            <m:sty m:val="p"/>
          </m:rPr>
          <m:t>2</m:t>
        </m:r>
        <m:r>
          <m:rPr>
            <m:sty m:val="p"/>
          </m:rPr>
          <m:t>×</m:t>
        </m:r>
        <m:sSup>
          <m:sSupPr/>
          <m:e>
            <m:r>
              <m:rPr>
                <m:sty m:val="p"/>
              </m:rPr>
              <m:t>10</m:t>
            </m:r>
          </m:e>
          <m:sup>
            <m:r>
              <m:rPr>
                <m:sty m:val="p"/>
              </m:rPr>
              <m:t>7</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elle diminue en s'éloignant du soleil. Justifier que l'onde émise peut se propager de la Terre à la sonde sans être atténuée par le plasma.</w:t>
      </w:r>
      <w:r>
        <w:rPr/>
        <w:br w:type="textWrapping"/>
      </w:r>
      <w:r>
        <w:rPr>
          <w:rFonts w:eastAsia="Georgia" w:cs="Georgia" w:ascii="Georgia" w:hAnsi="Georgia"/>
        </w:rPr>
        <w:t xml:space="preserve">III.A.6) Définir la vitesse de phase </w:t>
      </w:r>
      <m:oMath>
        <m:sSub>
          <m:sSubPr/>
          <m:e>
            <m:r>
              <m:rPr>
                <m:sty m:val="i"/>
              </m:rPr>
              <m:t>v</m:t>
            </m:r>
          </m:e>
          <m:sub>
            <m:r>
              <m:rPr>
                <m:sty m:val="i"/>
              </m:rPr>
              <m:t>φ</m:t>
            </m:r>
          </m:sub>
        </m:sSub>
      </m:oMath>
      <w:r>
        <w:rPr>
          <w:rFonts w:eastAsia="Georgia" w:cs="Georgia" w:ascii="Georgia" w:hAnsi="Georgia"/>
        </w:rPr>
        <w:t xml:space="preserve"> de l'onde. En déduire l'expression littérale de </w:t>
      </w:r>
      <m:oMath>
        <m:d>
          <m:dPr>
            <m:begChr m:val="("/>
            <m:endChr m:val=")"/>
            <m:ctrlPr>
              <w:rPr>
                <w:rFonts w:ascii="Cambria Math" w:hAnsi="Cambria Math"/>
              </w:rPr>
            </m:ctrlPr>
          </m:dPr>
          <m:e>
            <m:sSub>
              <m:sSubPr/>
              <m:e>
                <m:r>
                  <m:rPr>
                    <m:sty m:val="i"/>
                  </m:rPr>
                  <m:t>v</m:t>
                </m:r>
              </m:e>
              <m:sub>
                <m:r>
                  <m:rPr>
                    <m:sty m:val="i"/>
                  </m:rPr>
                  <m:t>φ</m:t>
                </m:r>
              </m:sub>
            </m:sSub>
            <m:r>
              <m:rPr>
                <m:sty m:val="p"/>
              </m:rPr>
              <m:t>−</m:t>
            </m:r>
            <m:r>
              <m:rPr>
                <m:sty m:val="i"/>
              </m:rPr>
              <m:t>c</m:t>
            </m:r>
          </m:e>
        </m:d>
        <m:r>
          <m:rPr>
            <m:sty m:val="p"/>
          </m:rPr>
          <m:t>/</m:t>
        </m:r>
        <m:r>
          <m:rPr>
            <m:sty m:val="i"/>
          </m:rPr>
          <m:t>c</m:t>
        </m:r>
      </m:oMath>
      <w:r>
        <w:rPr>
          <w:rFonts w:eastAsia="Georgia" w:cs="Georgia" w:ascii="Georgia" w:hAnsi="Georgia"/>
        </w:rPr>
        <w:t xml:space="preserve"> puis calculer numériquement </w:t>
      </w:r>
      <m:oMath>
        <m:d>
          <m:dPr>
            <m:begChr m:val="("/>
            <m:endChr m:val=")"/>
            <m:ctrlPr>
              <w:rPr>
                <w:rFonts w:ascii="Cambria Math" w:hAnsi="Cambria Math"/>
              </w:rPr>
            </m:ctrlPr>
          </m:dPr>
          <m:e>
            <m:sSub>
              <m:sSubPr/>
              <m:e>
                <m:r>
                  <m:rPr>
                    <m:sty m:val="i"/>
                  </m:rPr>
                  <m:t>v</m:t>
                </m:r>
              </m:e>
              <m:sub>
                <m:r>
                  <m:rPr>
                    <m:sty m:val="i"/>
                  </m:rPr>
                  <m:t>φ</m:t>
                </m:r>
              </m:sub>
            </m:sSub>
            <m:r>
              <m:rPr>
                <m:sty m:val="p"/>
              </m:rPr>
              <m:t>−</m:t>
            </m:r>
            <m:r>
              <m:rPr>
                <m:sty m:val="i"/>
              </m:rPr>
              <m:t>c</m:t>
            </m:r>
          </m:e>
        </m:d>
        <m:r>
          <m:rPr>
            <m:sty m:val="p"/>
          </m:rPr>
          <m:t>/</m:t>
        </m:r>
        <m:r>
          <m:rPr>
            <m:sty m:val="i"/>
          </m:rPr>
          <m:t>c</m:t>
        </m:r>
      </m:oMath>
      <w:r>
        <w:rPr>
          <w:rFonts w:eastAsia="Georgia" w:cs="Georgia" w:ascii="Georgia" w:hAnsi="Georgia"/>
        </w:rPr>
        <w:t xml:space="preserve"> en supposant pour simplifier que la densité électronique </w:t>
      </w:r>
      <m:oMath>
        <m:r>
          <m:rPr>
            <m:sty m:val="i"/>
          </m:rPr>
          <m:t>n</m:t>
        </m:r>
        <m:r>
          <m:rPr>
            <m:sty m:val="p"/>
          </m:rPr>
          <m:t>=</m:t>
        </m:r>
        <m:r>
          <m:rPr>
            <m:sty m:val="p"/>
          </m:rPr>
          <m:t>2</m:t>
        </m:r>
        <m:r>
          <m:rPr>
            <m:sty m:val="p"/>
          </m:rPr>
          <m:t>×</m:t>
        </m:r>
        <m:sSup>
          <m:sSupPr/>
          <m:e>
            <m:r>
              <m:rPr>
                <m:sty m:val="p"/>
              </m:rPr>
              <m:t>10</m:t>
            </m:r>
          </m:e>
          <m:sup>
            <m:r>
              <m:rPr>
                <m:sty m:val="p"/>
              </m:rPr>
              <m:t>7</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est uniforme dans le système solaire (pire scénario envisageable pour les mesures Doppler).</w:t>
      </w:r>
      <w:r>
        <w:rPr/>
        <w:br w:type="textWrapping"/>
      </w:r>
      <w:r>
        <w:rPr>
          <w:rFonts w:eastAsia="Georgia" w:cs="Georgia" w:ascii="Georgia" w:hAnsi="Georgia"/>
        </w:rPr>
        <w:t xml:space="preserve">III.A.7) L'effet du plasma sur les ondes revient à changer </w:t>
      </w:r>
      <m:oMath>
        <m:r>
          <m:rPr>
            <m:sty m:val="i"/>
          </m:rPr>
          <m:t>α</m:t>
        </m:r>
        <m:r>
          <m:rPr>
            <m:sty m:val="p"/>
          </m:rPr>
          <m:t>=</m:t>
        </m:r>
        <m:r>
          <m:rPr>
            <m:sty m:val="i"/>
          </m:rPr>
          <m:t>v</m:t>
        </m:r>
        <m:r>
          <m:rPr>
            <m:sty m:val="p"/>
          </m:rPr>
          <m:t>/</m:t>
        </m:r>
        <m:r>
          <m:rPr>
            <m:sty m:val="i"/>
          </m:rPr>
          <m:t>c</m:t>
        </m:r>
      </m:oMath>
      <w:r>
        <w:rPr/>
        <w:t xml:space="preserve"> en </w:t>
      </w:r>
      <m:oMath>
        <m:sSup>
          <m:sSupPr/>
          <m:e>
            <m:r>
              <m:rPr>
                <m:sty m:val="i"/>
              </m:rPr>
              <m:t>α</m:t>
            </m:r>
          </m:e>
          <m:sup>
            <m:r>
              <m:rPr>
                <m:sty m:val="i"/>
              </m:rPr>
              <m:t>′</m:t>
            </m:r>
          </m:sup>
        </m:sSup>
        <m:r>
          <m:rPr>
            <m:sty m:val="p"/>
          </m:rPr>
          <m:t>=</m:t>
        </m:r>
        <m:r>
          <m:rPr>
            <m:sty m:val="i"/>
          </m:rPr>
          <m:t>v</m:t>
        </m:r>
        <m:r>
          <m:rPr>
            <m:sty m:val="p"/>
          </m:rPr>
          <m:t>/</m:t>
        </m:r>
        <m:sSub>
          <m:sSubPr/>
          <m:e>
            <m:r>
              <m:rPr>
                <m:sty m:val="i"/>
              </m:rPr>
              <m:t>v</m:t>
            </m:r>
          </m:e>
          <m:sub>
            <m:r>
              <m:rPr>
                <m:sty m:val="i"/>
              </m:rPr>
              <m:t>φ</m:t>
            </m:r>
          </m:sub>
        </m:sSub>
      </m:oMath>
      <w:r>
        <w:rPr>
          <w:rFonts w:eastAsia="Georgia" w:cs="Georgia" w:ascii="Georgia" w:hAnsi="Georgia"/>
        </w:rPr>
        <w:t xml:space="preserve"> dans les expressions de la Partie II. On appelle ici «accélération anormale» la différence entre :</w:t>
      </w:r>
    </w:p>
    <w:p>
      <w:pPr>
        <w:numPr>
          <w:ilvl w:val="0"/>
          <w:numId w:val="3"/>
        </w:numPr>
        <w:spacing w:lineRule="auto"/>
      </w:pPr>
      <w:r>
        <w:rPr>
          <w:rFonts w:eastAsia="Georgia" w:cs="Georgia" w:ascii="Georgia" w:hAnsi="Georgia"/>
        </w:rPr>
        <w:t xml:space="preserve">l'accélération de la sonde déduite de </w:t>
      </w:r>
      <m:oMath>
        <m:r>
          <m:rPr>
            <m:sty m:val="i"/>
          </m:rPr>
          <m:t>d</m:t>
        </m:r>
        <m:sSub>
          <m:sSubPr/>
          <m:e>
            <m:r>
              <m:rPr>
                <m:sty m:val="i"/>
              </m:rPr>
              <m:t>f</m:t>
            </m:r>
          </m:e>
          <m:sub>
            <m:r>
              <m:rPr>
                <m:sty m:val="i"/>
              </m:rPr>
              <m:t>r</m:t>
            </m:r>
          </m:sub>
        </m:sSub>
        <m:r>
          <m:rPr>
            <m:sty m:val="p"/>
          </m:rPr>
          <m:t>/</m:t>
        </m:r>
        <m:r>
          <m:rPr>
            <m:sty m:val="i"/>
          </m:rPr>
          <m:t>d</m:t>
        </m:r>
        <m:r>
          <m:rPr>
            <m:sty m:val="i"/>
          </m:rPr>
          <m:t>t</m:t>
        </m:r>
      </m:oMath>
      <w:r>
        <w:rPr>
          <w:rFonts w:eastAsia="Georgia" w:cs="Georgia" w:ascii="Georgia" w:hAnsi="Georgia"/>
        </w:rPr>
        <w:t xml:space="preserve"> mesurée en présence de plasma ;</w:t>
      </w:r>
    </w:p>
    <w:p>
      <w:pPr>
        <w:numPr>
          <w:ilvl w:val="0"/>
          <w:numId w:val="3"/>
        </w:numPr>
        <w:spacing w:lineRule="auto"/>
      </w:pPr>
      <w:r>
        <w:rPr>
          <w:rFonts w:eastAsia="Georgia" w:cs="Georgia" w:ascii="Georgia" w:hAnsi="Georgia"/>
        </w:rPr>
        <w:t xml:space="preserve">l'accélération de la sonde déduite de </w:t>
      </w:r>
      <m:oMath>
        <m:r>
          <m:rPr>
            <m:sty m:val="i"/>
          </m:rPr>
          <m:t>d</m:t>
        </m:r>
        <m:sSub>
          <m:sSubPr/>
          <m:e>
            <m:r>
              <m:rPr>
                <m:sty m:val="i"/>
              </m:rPr>
              <m:t>f</m:t>
            </m:r>
          </m:e>
          <m:sub>
            <m:r>
              <m:rPr>
                <m:sty m:val="i"/>
              </m:rPr>
              <m:t>r</m:t>
            </m:r>
          </m:sub>
        </m:sSub>
        <m:r>
          <m:rPr>
            <m:sty m:val="p"/>
          </m:rPr>
          <m:t>/</m:t>
        </m:r>
        <m:r>
          <m:rPr>
            <m:sty m:val="i"/>
          </m:rPr>
          <m:t>d</m:t>
        </m:r>
        <m:r>
          <m:rPr>
            <m:sty m:val="i"/>
          </m:rPr>
          <m:t>t</m:t>
        </m:r>
      </m:oMath>
      <w:r>
        <w:rPr>
          <w:rFonts w:eastAsia="Georgia" w:cs="Georgia" w:ascii="Georgia" w:hAnsi="Georgia"/>
        </w:rPr>
        <w:t xml:space="preserve"> mesurée sans tenir compte du plasma.</w:t>
      </w:r>
    </w:p>
    <w:p>
      <w:pPr>
        <w:spacing w:after="220" w:lineRule="auto"/>
      </w:pPr>
      <w:r>
        <w:rPr>
          <w:rFonts w:eastAsia="Georgia" w:cs="Georgia" w:ascii="Georgia" w:hAnsi="Georgia"/>
        </w:rPr>
        <w:t xml:space="preserve">Donner l'expression littérale de l'accélération anormale, notée </w:t>
      </w:r>
      <m:oMath>
        <m:sSub>
          <m:sSubPr/>
          <m:e>
            <m:r>
              <m:rPr>
                <m:sty m:val="i"/>
              </m:rPr>
              <m:t>a</m:t>
            </m:r>
          </m:e>
          <m:sub>
            <m:r>
              <m:rPr>
                <m:nor/>
              </m:rPr>
              <m:t>anormale </m:t>
            </m:r>
          </m:sub>
        </m:sSub>
      </m:oMath>
      <w:r>
        <w:rPr>
          <w:rFonts w:eastAsia="Georgia" w:cs="Georgia" w:ascii="Georgia" w:hAnsi="Georgia"/>
        </w:rPr>
        <w:t xml:space="preserve">, ainsi que sa valeur numérique. Cette accélération anormale issue de l'effet du plasma explique-t-elle l'anomalie Pioneer?</w:t>
      </w:r>
    </w:p>
    <w:p>
      <w:pPr>
        <w:spacing w:line="271" w:before="330" w:lineRule="auto"/>
      </w:pPr>
      <w:r>
        <w:rPr>
          <w:rFonts w:eastAsia="Georgia" w:cs="Georgia" w:ascii="Georgia" w:hAnsi="Georgia"/>
          <w:b/>
          <w:sz w:val="42"/>
        </w:rPr>
        <w:t xml:space="preserve">III.B - Déflection magnétique</w:t>
      </w:r>
    </w:p>
    <w:p>
      <w:pPr>
        <w:spacing w:after="220" w:lineRule="auto"/>
      </w:pPr>
      <w:r>
        <w:rPr>
          <w:rFonts w:eastAsia="Georgia" w:cs="Georgia" w:ascii="Georgia" w:hAnsi="Georgia"/>
        </w:rPr>
        <w:t xml:space="preserve">Le plasma interplanétaire n'est pas toujours neutre. Le Soleil émet parfois des bouffées d'électrons rapides qui peuvent venir charger la sonde Pioneer. Si la sonde passe dans le champ magnétique d'une planète, elle est alors déviée, ce qui peut expliquer partiellement l'anomalie Pioneer.</w:t>
      </w:r>
      <w:r>
        <w:rPr/>
        <w:br w:type="textWrapping"/>
      </w:r>
      <w:r>
        <w:rPr>
          <w:rFonts w:eastAsia="Georgia" w:cs="Georgia" w:ascii="Georgia" w:hAnsi="Georgia"/>
        </w:rPr>
        <w:t xml:space="preserve">III.B.1) Pour simplifier, on assimile la sonde à une boule de métal de rayon </w:t>
      </w:r>
      <m:oMath>
        <m:r>
          <m:rPr>
            <m:sty m:val="i"/>
          </m:rPr>
          <m:t>R</m:t>
        </m:r>
        <m:r>
          <m:rPr>
            <m:sty m:val="p"/>
          </m:rPr>
          <m:t>=</m:t>
        </m:r>
        <m:r>
          <m:rPr>
            <m:sty m:val="p"/>
          </m:rPr>
          <m:t>2</m:t>
        </m:r>
        <m:r>
          <m:rPr>
            <m:nor/>
          </m:rPr>
          <m:t xml:space="preserve"> </m:t>
        </m:r>
        <m:r>
          <m:rPr>
            <m:sty m:val="p"/>
          </m:rPr>
          <m:t>m</m:t>
        </m:r>
      </m:oMath>
      <w:r>
        <w:rPr>
          <w:rFonts w:eastAsia="Georgia" w:cs="Georgia" w:ascii="Georgia" w:hAnsi="Georgia"/>
        </w:rPr>
        <w:t xml:space="preserve"> centrée en </w:t>
      </w:r>
      <m:oMath>
        <m:r>
          <m:rPr>
            <m:sty m:val="i"/>
          </m:rPr>
          <m:t>O</m:t>
        </m:r>
      </m:oMath>
      <w:r>
        <w:rPr>
          <w:rFonts w:eastAsia="Georgia" w:cs="Georgia" w:ascii="Georgia" w:hAnsi="Georgia"/>
        </w:rPr>
        <w:t xml:space="preserve">. En expliquant la démarche adoptée, établir l'expression de la capacité électrique </w:t>
      </w:r>
      <m:oMath>
        <m:r>
          <m:rPr>
            <m:sty m:val="i"/>
          </m:rPr>
          <m:t>C</m:t>
        </m:r>
      </m:oMath>
      <w:r>
        <w:rPr>
          <w:rFonts w:eastAsia="Georgia" w:cs="Georgia" w:ascii="Georgia" w:hAnsi="Georgia"/>
        </w:rPr>
        <w:t xml:space="preserve"> de cette boule, supposée seule dans l'espace. Donner sa valeur numérique.</w:t>
      </w:r>
      <w:r>
        <w:rPr/>
        <w:br w:type="textWrapping"/>
      </w:r>
      <w:r>
        <w:rPr>
          <w:rFonts w:eastAsia="Georgia" w:cs="Georgia" w:ascii="Georgia" w:hAnsi="Georgia"/>
        </w:rPr>
        <w:t xml:space="preserve">III.B.2) Dans la suite, on suppose pour simplifier que la charge se répartit toujours de manière uniforme sur la boule. On fera comme si les électrons en provenant du Soleil arrivaient de l'infini (ils n'ont plus</w:t>
      </w:r>
    </w:p>
    <w:p>
      <w:pPr>
        <w:spacing w:lineRule="auto"/>
        <w:jc w:val="center"/>
      </w:pPr>
      <w:r>
        <w:rPr/>
        <w:drawing>
          <wp:inline distB="0" distL="0" distR="0" distT="0">
            <wp:extent cx="5486400" cy="1811708"/>
            <wp:effectExtent b="0" l="0" r="0" t="0"/>
            <wp:docPr id="4" name="image-e83cc74f2a3e93b29e58857fb18b0d66589b69ae.jpg"/>
            <a:graphic>
              <a:graphicData uri="http://schemas.openxmlformats.org/drawingml/2006/picture">
                <pic:pic>
                  <pic:nvPicPr>
                    <pic:cNvPr id="4" name="image-e83cc74f2a3e93b29e58857fb18b0d66589b69ae.jpg" descr=""/>
                    <pic:cNvPicPr/>
                  </pic:nvPicPr>
                  <pic:blipFill>
                    <a:blip r:embed="rId8" cstate="print"/>
                    <a:srcRect b="0" l="0" r="0" t="0"/>
                    <a:stretch>
                      <a:fillRect/>
                    </a:stretch>
                  </pic:blipFill>
                  <pic:spPr>
                    <a:xfrm>
                      <a:off x="0" y="0"/>
                      <a:ext cx="5486400" cy="1811708"/>
                    </a:xfrm>
                    <a:prstGeom prst="rect"/>
                  </pic:spPr>
                </pic:pic>
              </a:graphicData>
            </a:graphic>
          </wp:inline>
        </w:drawing>
      </w:r>
    </w:p>
    <w:p>
      <w:pPr>
        <w:spacing w:lineRule="auto"/>
      </w:pPr>
      <w:r>
        <w:rPr>
          <w:rFonts w:eastAsia="Georgia" w:cs="Georgia" w:ascii="Georgia" w:hAnsi="Georgia"/>
        </w:rPr>
        <w:t xml:space="preserve">Figure 4 - Sonde frappée par un électron</w:t>
      </w:r>
    </w:p>
    <w:p>
      <w:pPr>
        <w:spacing w:after="220" w:lineRule="auto"/>
      </w:pPr>
      <w:r>
        <w:rPr>
          <w:rFonts w:eastAsia="Georgia" w:cs="Georgia" w:ascii="Georgia" w:hAnsi="Georgia"/>
        </w:rPr>
        <w:t xml:space="preserve">aucune interaction avec le Soleil). Un électron du vent solaire arrive depuis l'infini en direction du centre de la boule avec la vitesse </w:t>
      </w:r>
      <m:oMath>
        <m:acc>
          <m:accPr>
            <m:chr m:val="⃗"/>
          </m:accPr>
          <m:e>
            <m:r>
              <m:rPr>
                <m:sty m:val="i"/>
              </m:rPr>
              <m:t>W</m:t>
            </m:r>
          </m:e>
        </m:acc>
        <m:r>
          <m:rPr>
            <m:sty m:val="p"/>
          </m:rPr>
          <m:t>=</m:t>
        </m:r>
        <m:r>
          <m:rPr>
            <m:sty m:val="i"/>
          </m:rPr>
          <m:t>W</m:t>
        </m:r>
        <m:sSub>
          <m:sSubPr/>
          <m:e>
            <m:acc>
              <m:accPr>
                <m:chr m:val="⃗"/>
              </m:accPr>
              <m:e>
                <m:r>
                  <m:rPr>
                    <m:sty m:val="i"/>
                  </m:rPr>
                  <m:t>u</m:t>
                </m:r>
              </m:e>
            </m:acc>
          </m:e>
          <m:sub>
            <m:r>
              <m:rPr>
                <m:sty m:val="i"/>
              </m:rPr>
              <m:t>z</m:t>
            </m:r>
          </m:sub>
        </m:sSub>
      </m:oMath>
      <w:r>
        <w:rPr>
          <w:rFonts w:eastAsia="Georgia" w:cs="Georgia" w:ascii="Georgia" w:hAnsi="Georgia"/>
        </w:rPr>
        <w:t xml:space="preserve"> dans le référentiel de la boule (figure 4). À quelle condition sur le potentiel </w:t>
      </w:r>
      <m:oMath>
        <m:r>
          <m:rPr>
            <m:sty m:val="i"/>
          </m:rPr>
          <m:t>V</m:t>
        </m:r>
      </m:oMath>
      <w:r>
        <w:rPr>
          <w:rFonts w:eastAsia="Georgia" w:cs="Georgia" w:ascii="Georgia" w:hAnsi="Georgia"/>
        </w:rPr>
        <w:t xml:space="preserve"> de la boule l'électron peut-il atteindre la boule?</w:t>
      </w:r>
      <w:r>
        <w:rPr/>
        <w:br w:type="textWrapping"/>
      </w:r>
      <w:r>
        <w:rPr>
          <w:rFonts w:eastAsia="Georgia" w:cs="Georgia" w:ascii="Georgia" w:hAnsi="Georgia"/>
        </w:rPr>
        <w:t xml:space="preserve">III.B.3) En déduire la valeur limite </w:t>
      </w:r>
      <m:oMath>
        <m:sSub>
          <m:sSubPr/>
          <m:e>
            <m:r>
              <m:rPr>
                <m:sty m:val="i"/>
              </m:rPr>
              <m:t>q</m:t>
            </m:r>
          </m:e>
          <m:sub>
            <m:r>
              <m:rPr>
                <m:nor/>
              </m:rPr>
              <m:t>lim </m:t>
            </m:r>
          </m:sub>
        </m:sSub>
      </m:oMath>
      <w:r>
        <w:rPr/>
        <w:t xml:space="preserve"> que peut prendre la charge </w:t>
      </w:r>
      <m:oMath>
        <m:r>
          <m:rPr>
            <m:sty m:val="i"/>
          </m:rPr>
          <m:t>q</m:t>
        </m:r>
      </m:oMath>
      <w:r>
        <w:rPr>
          <w:rFonts w:eastAsia="Georgia" w:cs="Georgia" w:ascii="Georgia" w:hAnsi="Georgia"/>
        </w:rPr>
        <w:t xml:space="preserve"> de la boule dans le cas où les électrons du vent solaire arrivent de l'infini avec une énergie cinétique de 1 keV .</w:t>
      </w:r>
      <w:r>
        <w:rPr/>
        <w:br w:type="textWrapping"/>
      </w:r>
      <w:r>
        <w:rPr>
          <w:rFonts w:eastAsia="Georgia" w:cs="Georgia" w:ascii="Georgia" w:hAnsi="Georgia"/>
        </w:rPr>
        <w:t xml:space="preserve">III.B.4) La sonde est assimilée à une charge ponctuelle </w:t>
      </w:r>
      <m:oMath>
        <m:sSub>
          <m:sSubPr/>
          <m:e>
            <m:r>
              <m:rPr>
                <m:sty m:val="i"/>
              </m:rPr>
              <m:t>q</m:t>
            </m:r>
          </m:e>
          <m:sub>
            <m:r>
              <m:rPr>
                <m:nor/>
              </m:rPr>
              <m:t>lim </m:t>
            </m:r>
          </m:sub>
        </m:sSub>
      </m:oMath>
      <w:r>
        <w:rPr>
          <w:rFonts w:eastAsia="Georgia" w:cs="Georgia" w:ascii="Georgia" w:hAnsi="Georgia"/>
        </w:rPr>
        <w:t xml:space="preserve">. Elle arrive dans le champ magnétique de la planète Jupiter. Pour simplifier, on suppose que ce champ magnétique </w:t>
      </w:r>
      <m:oMath>
        <m:acc>
          <m:accPr>
            <m:chr m:val="⃗"/>
          </m:accPr>
          <m:e>
            <m:r>
              <m:rPr>
                <m:sty m:val="i"/>
              </m:rPr>
              <m:t>B</m:t>
            </m:r>
          </m:e>
        </m:acc>
        <m:r>
          <m:rPr>
            <m:sty m:val="p"/>
          </m:rPr>
          <m:t>=</m:t>
        </m:r>
        <m:r>
          <m:rPr>
            <m:sty m:val="i"/>
          </m:rPr>
          <m:t>B</m:t>
        </m:r>
        <m:sSub>
          <m:sSubPr/>
          <m:e>
            <m:acc>
              <m:accPr>
                <m:chr m:val="⃗"/>
              </m:accPr>
              <m:e>
                <m:r>
                  <m:rPr>
                    <m:sty m:val="i"/>
                  </m:rPr>
                  <m:t>u</m:t>
                </m:r>
              </m:e>
            </m:acc>
          </m:e>
          <m:sub>
            <m:r>
              <m:rPr>
                <m:sty m:val="i"/>
              </m:rPr>
              <m:t>x</m:t>
            </m:r>
          </m:sub>
        </m:sSub>
      </m:oMath>
      <w:r>
        <w:rPr>
          <w:rFonts w:eastAsia="Georgia" w:cs="Georgia" w:ascii="Georgia" w:hAnsi="Georgia"/>
        </w:rPr>
        <w:t xml:space="preserve"> est uniforme et orthogonal à la vitesse d'entrée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z</m:t>
            </m:r>
          </m:sub>
        </m:sSub>
      </m:oMath>
      <w:r>
        <w:rPr>
          <w:rFonts w:eastAsia="Georgia" w:cs="Georgia" w:ascii="Georgia" w:hAnsi="Georgia"/>
        </w:rPr>
        <w:t xml:space="preserve"> de la sonde dans la zone, comme indiqué sur la figure 5 . On prendra comme origine du repère le point d'entrée de la sonde dans le champ magnétique. En ne prenant en compte</w:t>
      </w:r>
    </w:p>
    <w:p>
      <w:pPr>
        <w:spacing w:lineRule="auto"/>
        <w:jc w:val="center"/>
      </w:pPr>
      <w:r>
        <w:rPr/>
        <w:drawing>
          <wp:inline distB="0" distL="0" distR="0" distT="0">
            <wp:extent cx="5486400" cy="3574671"/>
            <wp:effectExtent b="0" l="0" r="0" t="0"/>
            <wp:docPr id="5" name="image-8d97f6de4a6d65f166c6b9b2af63e8fc792d365e.jpg"/>
            <a:graphic>
              <a:graphicData uri="http://schemas.openxmlformats.org/drawingml/2006/picture">
                <pic:pic>
                  <pic:nvPicPr>
                    <pic:cNvPr id="5" name="image-8d97f6de4a6d65f166c6b9b2af63e8fc792d365e.jpg" descr=""/>
                    <pic:cNvPicPr/>
                  </pic:nvPicPr>
                  <pic:blipFill>
                    <a:blip r:embed="rId9" cstate="print"/>
                    <a:srcRect b="0" l="0" r="0" t="0"/>
                    <a:stretch>
                      <a:fillRect/>
                    </a:stretch>
                  </pic:blipFill>
                  <pic:spPr>
                    <a:xfrm>
                      <a:off x="0" y="0"/>
                      <a:ext cx="5486400" cy="3574671"/>
                    </a:xfrm>
                    <a:prstGeom prst="rect"/>
                  </pic:spPr>
                </pic:pic>
              </a:graphicData>
            </a:graphic>
          </wp:inline>
        </w:drawing>
      </w:r>
    </w:p>
    <w:p>
      <w:pPr>
        <w:spacing w:lineRule="auto"/>
      </w:pPr>
      <w:r>
        <w:rPr>
          <w:rFonts w:eastAsia="Georgia" w:cs="Georgia" w:ascii="Georgia" w:hAnsi="Georgia"/>
        </w:rPr>
        <w:t xml:space="preserve">Figure 5 - Sonde entrant dans le champ magnétique d'une planète</w:t>
      </w:r>
    </w:p>
    <w:p>
      <w:pPr>
        <w:spacing w:after="220" w:lineRule="auto"/>
      </w:pPr>
      <w:r>
        <w:rPr>
          <w:rFonts w:eastAsia="Georgia" w:cs="Georgia" w:ascii="Georgia" w:hAnsi="Georgia"/>
        </w:rPr>
        <w:t xml:space="preserve">que l'action du champ magnétique sur la sonde, montrer que la trajectoire de la sonde est un arc de cercle parcouru avec une vitesse de norme constante. Établir</w:t>
      </w:r>
      <w:r>
        <w:rPr/>
        <w:br w:type="textWrapping"/>
      </w:r>
      <w:r>
        <w:rPr>
          <w:rFonts w:eastAsia="Georgia" w:cs="Georgia" w:ascii="Georgia" w:hAnsi="Georgia"/>
        </w:rPr>
        <w:t xml:space="preserve">l'expression littérale du rayon </w:t>
      </w:r>
      <m:oMath>
        <m:r>
          <m:rPr>
            <m:sty m:val="i"/>
          </m:rPr>
          <m:t>R</m:t>
        </m:r>
      </m:oMath>
      <w:r>
        <w:rPr>
          <w:rFonts w:eastAsia="Georgia" w:cs="Georgia" w:ascii="Georgia" w:hAnsi="Georgia"/>
        </w:rPr>
        <w:t xml:space="preserve"> de ce cercle et faire un schéma légendé de la trajectoire pour le cas </w:t>
      </w:r>
      <m:oMath>
        <m:r>
          <m:rPr>
            <m:sty m:val="i"/>
          </m:rPr>
          <m:t>B</m:t>
        </m:r>
        <m:r>
          <m:rPr>
            <m:sty m:val="p"/>
          </m:rPr>
          <m:t>&gt;</m:t>
        </m:r>
        <m:r>
          <m:rPr>
            <m:sty m:val="p"/>
          </m:rPr>
          <m:t>0</m:t>
        </m:r>
      </m:oMath>
      <w:r>
        <w:rPr/>
        <w:t xml:space="preserve">.</w:t>
      </w:r>
      <w:r>
        <w:rPr/>
        <w:br w:type="textWrapping"/>
      </w:r>
      <w:r>
        <w:rPr>
          <w:rFonts w:eastAsia="Georgia" w:cs="Georgia" w:ascii="Georgia" w:hAnsi="Georgia"/>
        </w:rPr>
        <w:t xml:space="preserve">III.B.5) En déduire l'expression de </w:t>
      </w:r>
      <m:oMath>
        <m:sSup>
          <m:sSupPr/>
          <m:e>
            <m:r>
              <m:rPr>
                <m:sty m:val="i"/>
              </m:rPr>
              <m:t>d</m:t>
            </m:r>
          </m:e>
          <m:sup>
            <m:r>
              <m:rPr>
                <m:sty m:val="p"/>
              </m:rPr>
              <m:t>2</m:t>
            </m:r>
          </m:sup>
        </m:sSup>
        <m:r>
          <m:rPr>
            <m:sty m:val="i"/>
          </m:rPr>
          <m:t>z</m:t>
        </m:r>
        <m:r>
          <m:rPr>
            <m:sty m:val="p"/>
          </m:rPr>
          <m:t>/</m:t>
        </m:r>
        <m:r>
          <m:rPr>
            <m:sty m:val="i"/>
          </m:rPr>
          <m:t>d</m:t>
        </m:r>
        <m:sSup>
          <m:sSupPr/>
          <m:e>
            <m:r>
              <m:rPr>
                <m:sty m:val="i"/>
              </m:rPr>
              <m:t>t</m:t>
            </m:r>
          </m:e>
          <m:sup>
            <m:r>
              <m:rPr>
                <m:sty m:val="p"/>
              </m:rPr>
              <m:t>2</m:t>
            </m:r>
          </m:sup>
        </m:sSup>
      </m:oMath>
      <w:r>
        <w:rPr>
          <w:rFonts w:eastAsia="Georgia" w:cs="Georgia" w:ascii="Georgia" w:hAnsi="Georgia"/>
        </w:rPr>
        <w:t xml:space="preserve">, où </w:t>
      </w:r>
      <m:oMath>
        <m:r>
          <m:rPr>
            <m:sty m:val="i"/>
          </m:rPr>
          <m:t>z</m:t>
        </m:r>
        <m:r>
          <m:rPr>
            <m:sty m:val="p"/>
          </m:rPr>
          <m:t>(</m:t>
        </m:r>
        <m:r>
          <m:rPr>
            <m:sty m:val="i"/>
          </m:rPr>
          <m:t>t</m:t>
        </m:r>
        <m:r>
          <m:rPr>
            <m:sty m:val="p"/>
          </m:rPr>
          <m:t>)</m:t>
        </m:r>
      </m:oMath>
      <w:r>
        <w:rPr>
          <w:rFonts w:eastAsia="Georgia" w:cs="Georgia" w:ascii="Georgia" w:hAnsi="Georgia"/>
        </w:rPr>
        <w:t xml:space="preserve"> représente la projection de la position de la sonde sur l'axe ( </w:t>
      </w:r>
      <m:oMath>
        <m:r>
          <m:rPr>
            <m:sty m:val="i"/>
          </m:rPr>
          <m:t>O</m:t>
        </m:r>
        <m:r>
          <m:rPr>
            <m:sty m:val="p"/>
          </m:rPr>
          <m:t>,</m:t>
        </m:r>
        <m:sSub>
          <m:sSubPr/>
          <m:e>
            <m:acc>
              <m:accPr>
                <m:chr m:val="⃗"/>
              </m:accPr>
              <m:e>
                <m:r>
                  <m:rPr>
                    <m:sty m:val="i"/>
                  </m:rPr>
                  <m:t>u</m:t>
                </m:r>
              </m:e>
            </m:acc>
          </m:e>
          <m:sub>
            <m:r>
              <m:rPr>
                <m:sty m:val="i"/>
              </m:rPr>
              <m:t>z</m:t>
            </m:r>
          </m:sub>
        </m:sSub>
      </m:oMath>
      <w:r>
        <w:rPr/>
        <w:t xml:space="preserve"> ). On exprimera </w:t>
      </w:r>
      <m:oMath>
        <m:sSup>
          <m:sSupPr/>
          <m:e>
            <m:r>
              <m:rPr>
                <m:sty m:val="i"/>
              </m:rPr>
              <m:t>d</m:t>
            </m:r>
          </m:e>
          <m:sup>
            <m:r>
              <m:rPr>
                <m:sty m:val="p"/>
              </m:rPr>
              <m:t>2</m:t>
            </m:r>
          </m:sup>
        </m:sSup>
        <m:r>
          <m:rPr>
            <m:sty m:val="i"/>
          </m:rPr>
          <m:t>z</m:t>
        </m:r>
        <m:r>
          <m:rPr>
            <m:sty m:val="p"/>
          </m:rPr>
          <m:t>/</m:t>
        </m:r>
        <m:r>
          <m:rPr>
            <m:sty m:val="i"/>
          </m:rPr>
          <m:t>d</m:t>
        </m:r>
        <m:sSup>
          <m:sSupPr/>
          <m:e>
            <m:r>
              <m:rPr>
                <m:sty m:val="i"/>
              </m:rPr>
              <m:t>t</m:t>
            </m:r>
          </m:e>
          <m:sup>
            <m:r>
              <m:rPr>
                <m:sty m:val="p"/>
              </m:rPr>
              <m:t>2</m:t>
            </m:r>
          </m:sup>
        </m:sSup>
      </m:oMath>
      <w:r>
        <w:rPr/>
        <w:t xml:space="preserve"> en fonction du rayon </w:t>
      </w:r>
      <m:oMath>
        <m:r>
          <m:rPr>
            <m:sty m:val="i"/>
          </m:rPr>
          <m:t>R</m:t>
        </m:r>
      </m:oMath>
      <w:r>
        <w:rPr/>
        <w:t xml:space="preserve">, de </w:t>
      </w:r>
      <m:oMath>
        <m:sSub>
          <m:sSubPr/>
          <m:e>
            <m:r>
              <m:rPr>
                <m:sty m:val="i"/>
              </m:rPr>
              <m:t>v</m:t>
            </m:r>
          </m:e>
          <m:sub>
            <m:r>
              <m:rPr>
                <m:sty m:val="p"/>
              </m:rPr>
              <m:t>0</m:t>
            </m:r>
          </m:sub>
        </m:sSub>
      </m:oMath>
      <w:r>
        <w:rPr/>
        <w:t xml:space="preserve"> et du temps </w:t>
      </w:r>
      <m:oMath>
        <m:r>
          <m:rPr>
            <m:sty m:val="i"/>
          </m:rPr>
          <m:t>t</m:t>
        </m:r>
      </m:oMath>
      <w:r>
        <w:rPr/>
        <w:t xml:space="preserve">.</w:t>
      </w:r>
      <w:r>
        <w:rPr/>
        <w:br w:type="textWrapping"/>
      </w:r>
      <w:r>
        <w:rPr>
          <w:rFonts w:eastAsia="Georgia" w:cs="Georgia" w:ascii="Georgia" w:hAnsi="Georgia"/>
        </w:rPr>
        <w:t xml:space="preserve">Lors de son passage près de Jupiter, la sonde Pioneer 10 avait une vitesse </w:t>
      </w:r>
      <m:oMath>
        <m:sSub>
          <m:sSubPr/>
          <m:e>
            <m:r>
              <m:rPr>
                <m:sty m:val="i"/>
              </m:rPr>
              <m:t>v</m:t>
            </m:r>
          </m:e>
          <m:sub>
            <m:r>
              <m:rPr>
                <m:sty m:val="p"/>
              </m:rPr>
              <m:t>0</m:t>
            </m:r>
          </m:sub>
        </m:sSub>
        <m:r>
          <m:rPr>
            <m:sty m:val="p"/>
          </m:rPr>
          <m:t>=</m:t>
        </m:r>
        <m:r>
          <m:rPr>
            <m:sty m:val="p"/>
          </m:rPr>
          <m:t>21</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champ magnétique de Jupiter a pour intensité </w:t>
      </w:r>
      <m:oMath>
        <m:r>
          <m:rPr>
            <m:sty m:val="i"/>
          </m:rPr>
          <m:t>B</m:t>
        </m:r>
        <m:r>
          <m:rPr>
            <m:sty m:val="p"/>
          </m:rPr>
          <m:t>=</m:t>
        </m:r>
        <m:r>
          <m:rPr>
            <m:sty m:val="p"/>
          </m:rPr>
          <m:t>1</m:t>
        </m:r>
        <m:r>
          <m:rPr>
            <m:sty m:val="p"/>
          </m:rPr>
          <m:t>,</m:t>
        </m:r>
        <m:r>
          <m:rPr>
            <m:sty m:val="p"/>
          </m:rPr>
          <m:t>85</m:t>
        </m:r>
        <m:r>
          <m:rPr>
            <m:sty m:val="p"/>
          </m:rPr>
          <m:t>×</m:t>
        </m:r>
        <m:sSup>
          <m:sSupPr/>
          <m:e>
            <m:r>
              <m:rPr>
                <m:sty m:val="p"/>
              </m:rPr>
              <m:t>10</m:t>
            </m:r>
          </m:e>
          <m:sup>
            <m:r>
              <m:rPr>
                <m:sty m:val="p"/>
              </m:rPr>
              <m:t>−</m:t>
            </m:r>
            <m:r>
              <m:rPr>
                <m:sty m:val="p"/>
              </m:rPr>
              <m:t>5</m:t>
            </m:r>
          </m:sup>
        </m:sSup>
        <m:r>
          <m:rPr>
            <m:nor/>
          </m:rPr>
          <m:t xml:space="preserve"> </m:t>
        </m:r>
        <m:r>
          <m:rPr>
            <m:sty m:val="p"/>
          </m:rPr>
          <m:t>T</m:t>
        </m:r>
      </m:oMath>
      <w:r>
        <w:rPr/>
        <w:t xml:space="preserve">.</w:t>
      </w:r>
      <w:r>
        <w:rPr/>
        <w:br w:type="textWrapping"/>
      </w:r>
      <w:r>
        <w:rPr>
          <w:rFonts w:eastAsia="Georgia" w:cs="Georgia" w:ascii="Georgia" w:hAnsi="Georgia"/>
        </w:rPr>
        <w:t xml:space="preserve">III.B.6) Calculer numériquement </w:t>
      </w:r>
      <m:oMath>
        <m:sSup>
          <m:sSupPr/>
          <m:e>
            <m:r>
              <m:rPr>
                <m:sty m:val="i"/>
              </m:rPr>
              <m:t>d</m:t>
            </m:r>
          </m:e>
          <m:sup>
            <m:r>
              <m:rPr>
                <m:sty m:val="p"/>
              </m:rPr>
              <m:t>2</m:t>
            </m:r>
          </m:sup>
        </m:sSup>
        <m:r>
          <m:rPr>
            <m:sty m:val="i"/>
          </m:rPr>
          <m:t>z</m:t>
        </m:r>
        <m:r>
          <m:rPr>
            <m:sty m:val="p"/>
          </m:rPr>
          <m:t>/</m:t>
        </m:r>
        <m:r>
          <m:rPr>
            <m:sty m:val="i"/>
          </m:rPr>
          <m:t>d</m:t>
        </m:r>
        <m:sSup>
          <m:sSupPr/>
          <m:e>
            <m:r>
              <m:rPr>
                <m:sty m:val="i"/>
              </m:rPr>
              <m:t>t</m:t>
            </m:r>
          </m:e>
          <m:sup>
            <m:r>
              <m:rPr>
                <m:sty m:val="p"/>
              </m:rPr>
              <m:t>2</m:t>
            </m:r>
          </m:sup>
        </m:sSup>
      </m:oMath>
      <w:r>
        <w:rPr>
          <w:rFonts w:eastAsia="Georgia" w:cs="Georgia" w:ascii="Georgia" w:hAnsi="Georgia"/>
        </w:rPr>
        <w:t xml:space="preserve"> lorsque la sonde est entrée depuis 10 heures dans le champ magnétique de Jupiter. Cela explique-t-il l'anomalie Pioneer?</w:t>
      </w:r>
    </w:p>
    <w:p>
      <w:pPr>
        <w:spacing w:line="271" w:before="330" w:lineRule="auto"/>
      </w:pPr>
      <w:r>
        <w:rPr>
          <w:b/>
          <w:sz w:val="42"/>
        </w:rPr>
        <w:t xml:space="preserve">III.C - Rayonnement thermique</w:t>
      </w:r>
    </w:p>
    <w:p>
      <w:pPr>
        <w:spacing w:after="220" w:lineRule="auto"/>
      </w:pPr>
      <w:r>
        <w:rPr>
          <w:rFonts w:eastAsia="Georgia" w:cs="Georgia" w:ascii="Georgia" w:hAnsi="Georgia"/>
        </w:rPr>
        <w:t xml:space="preserve">La sonde contient un bloc de matériau radioactif qui sert à alimenter les générateurs électriques pour faire fonctionner les instruments à bord. Le matériau radioactif dégage de la chaleur qui est évacuée de la sonde sous forme de rayonnement électromagnétique. Nous examinons ici si cette émission de rayonnement peut expliquer l'anomalie Pioneer. On rappelle qu'une onde plane monochromatique de fréquence </w:t>
      </w:r>
      <m:oMath>
        <m:r>
          <m:rPr>
            <m:sty m:val="i"/>
          </m:rPr>
          <m:t>v</m:t>
        </m:r>
      </m:oMath>
      <w:r>
        <w:rPr/>
        <w:t xml:space="preserve"> se propageant dans la direction </w:t>
      </w:r>
      <m:oMath>
        <m:sSub>
          <m:sSubPr/>
          <m:e>
            <m:acc>
              <m:accPr>
                <m:chr m:val="⃗"/>
              </m:accPr>
              <m:e>
                <m:r>
                  <m:rPr>
                    <m:sty m:val="i"/>
                  </m:rPr>
                  <m:t>u</m:t>
                </m:r>
              </m:e>
            </m:acc>
          </m:e>
          <m:sub>
            <m:r>
              <m:rPr>
                <m:sty m:val="i"/>
              </m:rPr>
              <m:t>z</m:t>
            </m:r>
          </m:sub>
        </m:sSub>
      </m:oMath>
      <w:r>
        <w:rPr>
          <w:rFonts w:eastAsia="Georgia" w:cs="Georgia" w:ascii="Georgia" w:hAnsi="Georgia"/>
        </w:rPr>
        <w:t xml:space="preserve"> est équivalente à un flux de photons allant dans la direction </w:t>
      </w:r>
      <m:oMath>
        <m:sSub>
          <m:sSubPr/>
          <m:e>
            <m:acc>
              <m:accPr>
                <m:chr m:val="⃗"/>
              </m:accPr>
              <m:e>
                <m:r>
                  <m:rPr>
                    <m:sty m:val="i"/>
                  </m:rPr>
                  <m:t>u</m:t>
                </m:r>
              </m:e>
            </m:acc>
          </m:e>
          <m:sub>
            <m:r>
              <m:rPr>
                <m:sty m:val="i"/>
              </m:rPr>
              <m:t>z</m:t>
            </m:r>
          </m:sub>
        </m:sSub>
      </m:oMath>
      <w:r>
        <w:rPr>
          <w:rFonts w:eastAsia="Georgia" w:cs="Georgia" w:ascii="Georgia" w:hAnsi="Georgia"/>
        </w:rPr>
        <w:t xml:space="preserve"> à la vitesse </w:t>
      </w:r>
      <m:oMath>
        <m:r>
          <m:rPr>
            <m:sty m:val="i"/>
          </m:rPr>
          <m:t>c</m:t>
        </m:r>
      </m:oMath>
      <w:r>
        <w:rPr>
          <w:rFonts w:eastAsia="Georgia" w:cs="Georgia" w:ascii="Georgia" w:hAnsi="Georgia"/>
        </w:rPr>
        <w:t xml:space="preserve"> (célérité de la lumière). Chaque photon possède les propriétés suivantes :</w:t>
      </w:r>
    </w:p>
    <w:p>
      <w:pPr>
        <w:numPr>
          <w:ilvl w:val="0"/>
          <w:numId w:val="4"/>
        </w:numPr>
        <w:spacing w:lineRule="auto"/>
      </w:pPr>
      <w:r>
        <w:rPr/>
        <w:t xml:space="preserve">masse nulle ;</w:t>
      </w:r>
    </w:p>
    <w:p>
      <w:pPr>
        <w:numPr>
          <w:ilvl w:val="0"/>
          <w:numId w:val="4"/>
        </w:numPr>
        <w:spacing w:lineRule="auto"/>
      </w:pPr>
      <w:r>
        <w:rPr>
          <w:rFonts w:eastAsia="Georgia" w:cs="Georgia" w:ascii="Georgia" w:hAnsi="Georgia"/>
        </w:rPr>
        <w:t xml:space="preserve">quantité de mouvement </w:t>
      </w:r>
      <m:oMath>
        <m:acc>
          <m:accPr>
            <m:chr m:val="⃗"/>
          </m:accPr>
          <m:e>
            <m:r>
              <m:rPr>
                <m:sty m:val="i"/>
              </m:rPr>
              <m:t>p</m:t>
            </m:r>
          </m:e>
        </m:acc>
        <m:r>
          <m:rPr>
            <m:sty m:val="p"/>
          </m:rPr>
          <m:t>=</m:t>
        </m:r>
        <m:f>
          <m:fPr>
            <m:ctrlPr>
              <w:rPr>
                <w:rFonts w:ascii="Cambria Math" w:hAnsi="Cambria Math"/>
              </w:rPr>
            </m:ctrlPr>
          </m:fPr>
          <m:num>
            <m:r>
              <m:rPr>
                <m:sty m:val="i"/>
              </m:rPr>
              <m:t>h</m:t>
            </m:r>
            <m:r>
              <m:rPr>
                <m:sty m:val="i"/>
              </m:rPr>
              <m:t>v</m:t>
            </m:r>
          </m:num>
          <m:den>
            <m:r>
              <m:rPr>
                <m:sty m:val="i"/>
              </m:rPr>
              <m:t>c</m:t>
            </m:r>
          </m:den>
        </m:f>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i"/>
          </m:rPr>
          <m:t>h</m:t>
        </m:r>
      </m:oMath>
      <w:r>
        <w:rPr/>
        <w:t xml:space="preserve"> est la constante de Planck .</w:t>
      </w:r>
    </w:p>
    <w:p>
      <w:pPr>
        <w:numPr>
          <w:ilvl w:val="0"/>
          <w:numId w:val="4"/>
        </w:numPr>
        <w:spacing w:lineRule="auto"/>
      </w:pPr>
      <w:r>
        <w:rPr>
          <w:rFonts w:eastAsia="Georgia" w:cs="Georgia" w:ascii="Georgia" w:hAnsi="Georgia"/>
        </w:rPr>
        <w:t xml:space="preserve">énergie </w:t>
      </w:r>
      <m:oMath>
        <m:r>
          <m:rPr>
            <m:sty m:val="i"/>
          </m:rPr>
          <m:t>E</m:t>
        </m:r>
        <m:r>
          <m:rPr>
            <m:sty m:val="p"/>
          </m:rPr>
          <m:t>=</m:t>
        </m:r>
        <m:r>
          <m:rPr>
            <m:sty m:val="i"/>
          </m:rPr>
          <m:t>h</m:t>
        </m:r>
        <m:r>
          <m:rPr>
            <m:sty m:val="i"/>
          </m:rPr>
          <m:t>v</m:t>
        </m:r>
      </m:oMath>
      <w:r>
        <w:rPr/>
        <w:t xml:space="preserve">;</w:t>
      </w:r>
    </w:p>
    <w:p>
      <w:pPr>
        <w:numPr>
          <w:ilvl w:val="0"/>
          <w:numId w:val="4"/>
        </w:numPr>
        <w:spacing w:lineRule="auto"/>
      </w:pPr>
      <w:r>
        <w:rPr/>
        <w:t xml:space="preserve">vitesse </w:t>
      </w:r>
      <m:oMath>
        <m:r>
          <m:rPr>
            <m:sty m:val="i"/>
          </m:rPr>
          <m:t>c</m:t>
        </m:r>
      </m:oMath>
      <w:r>
        <w:rPr>
          <w:rFonts w:eastAsia="Georgia" w:cs="Georgia" w:ascii="Georgia" w:hAnsi="Georgia"/>
        </w:rPr>
        <w:t xml:space="preserve"> de la lumière.</w:t>
      </w:r>
      <w:r>
        <w:rPr/>
        <w:br w:type="textWrapping"/>
      </w:r>
      <w:r>
        <w:rPr>
          <w:rFonts w:eastAsia="Georgia" w:cs="Georgia" w:ascii="Georgia" w:hAnsi="Georgia"/>
        </w:rPr>
        <w:t xml:space="preserve">III.C.1) On assimile la sonde à une masse ponctuelle </w:t>
      </w:r>
      <m:oMath>
        <m:r>
          <m:rPr>
            <m:sty m:val="i"/>
          </m:rPr>
          <m:t>m</m:t>
        </m:r>
      </m:oMath>
      <w:r>
        <w:rPr>
          <w:rFonts w:eastAsia="Georgia" w:cs="Georgia" w:ascii="Georgia" w:hAnsi="Georgia"/>
        </w:rPr>
        <w:t xml:space="preserve"> se déplaçant à la vitesse </w:t>
      </w:r>
      <m:oMath>
        <m:acc>
          <m:accPr>
            <m:chr m:val="⃗"/>
          </m:accPr>
          <m:e>
            <m:r>
              <m:rPr>
                <m:sty m:val="i"/>
              </m:rPr>
              <m:t>v</m:t>
            </m:r>
          </m:e>
        </m:acc>
        <m:r>
          <m:rPr>
            <m:sty m:val="p"/>
          </m:rPr>
          <m:t>(</m:t>
        </m:r>
        <m:r>
          <m:rPr>
            <m:sty m:val="i"/>
          </m:rPr>
          <m:t>t</m:t>
        </m:r>
        <m:r>
          <m:rPr>
            <m:sty m:val="p"/>
          </m:rPr>
          <m:t>)</m:t>
        </m:r>
      </m:oMath>
      <w:r>
        <w:rPr/>
        <w:t xml:space="preserve"> sur l'axe ( </w:t>
      </w:r>
      <m:oMath>
        <m:r>
          <m:rPr>
            <m:sty m:val="i"/>
          </m:rPr>
          <m:t>O</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On ne tient compte d'aucune action extérieure s'exerçant sur la sonde. On suppose qu'entre deux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la sonde émet un photon de fréquence </w:t>
      </w:r>
      <m:oMath>
        <m:r>
          <m:rPr>
            <m:sty m:val="i"/>
          </m:rPr>
          <m:t>v</m:t>
        </m:r>
      </m:oMath>
      <w:r>
        <w:rPr/>
        <w:t xml:space="preserve"> dans la direction </w:t>
      </w:r>
      <m:oMath>
        <m:r>
          <m:rPr>
            <m:sty m:val="p"/>
          </m:rPr>
          <m:t>+</m:t>
        </m:r>
        <m:sSub>
          <m:sSubPr/>
          <m:e>
            <m:acc>
              <m:accPr>
                <m:chr m:val="⃗"/>
              </m:accPr>
              <m:e>
                <m:r>
                  <m:rPr>
                    <m:sty m:val="i"/>
                  </m:rPr>
                  <m:t>u</m:t>
                </m:r>
              </m:e>
            </m:acc>
          </m:e>
          <m:sub>
            <m:r>
              <m:rPr>
                <m:sty m:val="i"/>
              </m:rPr>
              <m:t>z</m:t>
            </m:r>
          </m:sub>
        </m:sSub>
      </m:oMath>
      <w:r>
        <w:rPr>
          <w:rFonts w:eastAsia="Georgia" w:cs="Georgia" w:ascii="Georgia" w:hAnsi="Georgia"/>
        </w:rPr>
        <w:t xml:space="preserve"> (à l'opposé du Soleil). En traduisant la conservation de la quantité de mouvement de l'ensemble {sonde + photon </w:t>
      </w:r>
      <m:oMath>
        <m:r>
          <m:rPr>
            <m:sty m:val="p"/>
          </m:rPr>
          <m:t>}</m:t>
        </m:r>
      </m:oMath>
      <w:r>
        <w:rPr/>
        <w:t xml:space="preserve">, exprimer la variation de vitesse de la sonde </w:t>
      </w:r>
      <m:oMath>
        <m:acc>
          <m:accPr>
            <m:chr m:val="⃗"/>
          </m:accPr>
          <m:e>
            <m:r>
              <m:rPr>
                <m:sty m:val="i"/>
              </m:rPr>
              <m:t>v</m:t>
            </m:r>
          </m:e>
        </m:acc>
        <m:d>
          <m:dPr>
            <m:begChr m:val="("/>
            <m:endChr m:val=")"/>
            <m:ctrlPr>
              <w:rPr>
                <w:rFonts w:ascii="Cambria Math" w:hAnsi="Cambria Math"/>
              </w:rPr>
            </m:ctrlPr>
          </m:dPr>
          <m:e>
            <m:sSub>
              <m:sSubPr/>
              <m:e>
                <m:r>
                  <m:rPr>
                    <m:sty m:val="i"/>
                  </m:rPr>
                  <m:t>t</m:t>
                </m:r>
              </m:e>
              <m:sub>
                <m:r>
                  <m:rPr>
                    <m:sty m:val="p"/>
                  </m:rPr>
                  <m:t>2</m:t>
                </m:r>
              </m:sub>
            </m:sSub>
          </m:e>
        </m:d>
        <m:r>
          <m:rPr>
            <m:sty m:val="p"/>
          </m:rPr>
          <m:t>−</m:t>
        </m:r>
        <m:acc>
          <m:accPr>
            <m:chr m:val="⃗"/>
          </m:accPr>
          <m:e>
            <m:r>
              <m:rPr>
                <m:sty m:val="i"/>
              </m:rPr>
              <m:t>v</m:t>
            </m:r>
          </m:e>
        </m:acc>
        <m:d>
          <m:dPr>
            <m:begChr m:val="("/>
            <m:endChr m:val=")"/>
            <m:ctrlPr>
              <w:rPr>
                <w:rFonts w:ascii="Cambria Math" w:hAnsi="Cambria Math"/>
              </w:rPr>
            </m:ctrlPr>
          </m:dPr>
          <m:e>
            <m:sSub>
              <m:sSubPr/>
              <m:e>
                <m:r>
                  <m:rPr>
                    <m:sty m:val="i"/>
                  </m:rPr>
                  <m:t>t</m:t>
                </m:r>
              </m:e>
              <m:sub>
                <m:r>
                  <m:rPr>
                    <m:sty m:val="p"/>
                  </m:rPr>
                  <m:t>1</m:t>
                </m:r>
              </m:sub>
            </m:sSub>
          </m:e>
        </m:d>
      </m:oMath>
      <w:r>
        <w:rPr/>
        <w:t xml:space="preserve">.</w:t>
      </w:r>
      <w:r>
        <w:rPr/>
        <w:br w:type="textWrapping"/>
      </w:r>
      <w:r>
        <w:rPr>
          <w:rFonts w:eastAsia="Georgia" w:cs="Georgia" w:ascii="Georgia" w:hAnsi="Georgia"/>
        </w:rPr>
        <w:t xml:space="preserve">III.C.2) En déduire l'expression de l'accélération de la sonde si elle émet </w:t>
      </w:r>
      <m:oMath>
        <m:r>
          <m:rPr>
            <m:sty m:val="i"/>
          </m:rPr>
          <m:t>N</m:t>
        </m:r>
      </m:oMath>
      <w:r>
        <w:rPr>
          <w:rFonts w:eastAsia="Georgia" w:cs="Georgia" w:ascii="Georgia" w:hAnsi="Georgia"/>
        </w:rPr>
        <w:t xml:space="preserve"> photons identiques au précédent par unité de temps.</w:t>
      </w:r>
      <w:r>
        <w:rPr/>
        <w:br w:type="textWrapping"/>
      </w:r>
      <w:r>
        <w:rPr>
          <w:rFonts w:eastAsia="Georgia" w:cs="Georgia" w:ascii="Georgia" w:hAnsi="Georgia"/>
        </w:rPr>
        <w:t xml:space="preserve">III.C.3) Par une étude détaillée du rayonnement émis, on montre que le flux de photons rayonné par la sonde dans la direction </w:t>
      </w:r>
      <m:oMath>
        <m:r>
          <m:rPr>
            <m:sty m:val="p"/>
          </m:rPr>
          <m:t>+</m:t>
        </m:r>
        <m:sSub>
          <m:sSubPr/>
          <m:e>
            <m:acc>
              <m:accPr>
                <m:chr m:val="⃗"/>
              </m:accPr>
              <m:e>
                <m:r>
                  <m:rPr>
                    <m:sty m:val="i"/>
                  </m:rPr>
                  <m:t>u</m:t>
                </m:r>
              </m:e>
            </m:acc>
          </m:e>
          <m:sub>
            <m:r>
              <m:rPr>
                <m:sty m:val="i"/>
              </m:rPr>
              <m:t>z</m:t>
            </m:r>
          </m:sub>
        </m:sSub>
      </m:oMath>
      <w:r>
        <w:rPr>
          <w:rFonts w:eastAsia="Georgia" w:cs="Georgia" w:ascii="Georgia" w:hAnsi="Georgia"/>
        </w:rPr>
        <w:t xml:space="preserve"> (opposé au Soleil) a une puissance </w:t>
      </w:r>
      <m:oMath>
        <m:r>
          <m:rPr>
            <m:scr m:val="script"/>
          </m:rPr>
          <m:t>P</m:t>
        </m:r>
        <m:r>
          <m:rPr>
            <m:sty m:val="p"/>
          </m:rPr>
          <m:t>=</m:t>
        </m:r>
        <m:r>
          <m:rPr>
            <m:sty m:val="p"/>
          </m:rPr>
          <m:t>4</m:t>
        </m:r>
        <m:r>
          <m:rPr>
            <m:nor/>
          </m:rPr>
          <m:t xml:space="preserve"> </m:t>
        </m:r>
        <m:r>
          <m:rPr>
            <m:sty m:val="p"/>
          </m:rPr>
          <m:t>W</m:t>
        </m:r>
      </m:oMath>
      <w:r>
        <w:rPr>
          <w:rFonts w:eastAsia="Georgia" w:cs="Georgia" w:ascii="Georgia" w:hAnsi="Georgia"/>
        </w:rPr>
        <w:t xml:space="preserve">. Établir l'expression littérale de l'accélération </w:t>
      </w:r>
      <m:oMath>
        <m:acc>
          <m:accPr>
            <m:chr m:val="⃗"/>
          </m:accPr>
          <m:e>
            <m:r>
              <m:rPr>
                <m:sty m:val="i"/>
              </m:rPr>
              <m:t>a</m:t>
            </m:r>
          </m:e>
        </m:acc>
      </m:oMath>
      <w:r>
        <w:rPr/>
        <w:t xml:space="preserve"> de la sonde en fonction de </w:t>
      </w:r>
      <m:oMath>
        <m:r>
          <m:rPr>
            <m:scr m:val="script"/>
          </m:rPr>
          <m:t>P</m:t>
        </m:r>
        <m:r>
          <m:rPr>
            <m:sty m:val="p"/>
          </m:rPr>
          <m:t>,</m:t>
        </m:r>
        <m:r>
          <m:rPr>
            <m:sty m:val="i"/>
          </m:rPr>
          <m:t>m</m:t>
        </m:r>
      </m:oMath>
      <w:r>
        <w:rPr/>
        <w:t xml:space="preserve"> et </w:t>
      </w:r>
      <m:oMath>
        <m:r>
          <m:rPr>
            <m:sty m:val="i"/>
          </m:rPr>
          <m:t>c</m:t>
        </m:r>
      </m:oMath>
      <w:r>
        <w:rPr>
          <w:rFonts w:eastAsia="Georgia" w:cs="Georgia" w:ascii="Georgia" w:hAnsi="Georgia"/>
        </w:rPr>
        <w:t xml:space="preserve">. Donner la valeur numérique de cette accélération. Cela explique-t-il l'anomalie Pioneer?</w:t>
      </w:r>
    </w:p>
    <w:p>
      <w:pPr>
        <w:spacing w:line="271" w:before="330" w:lineRule="auto"/>
      </w:pPr>
      <w:r>
        <w:rPr>
          <w:b/>
          <w:sz w:val="42"/>
        </w:rPr>
        <w:t xml:space="preserve">III.D - Bilan</w:t>
      </w:r>
    </w:p>
    <w:p>
      <w:pPr>
        <w:spacing w:after="220" w:lineRule="auto"/>
      </w:pPr>
      <w:r>
        <w:rPr>
          <w:rFonts w:eastAsia="Georgia" w:cs="Georgia" w:ascii="Georgia" w:hAnsi="Georgia"/>
        </w:rPr>
        <w:t xml:space="preserve">III.D.1) En cumulant toutes les causes possibles d'accélérations anormales envisagées dans ce problème, arrive-t-on à expliquer l'anomalie Pioneer? Justifier numériquement.</w:t>
      </w:r>
      <w:r>
        <w:rPr/>
        <w:br w:type="textWrapping"/>
      </w:r>
      <w:r>
        <w:rPr>
          <w:rFonts w:eastAsia="Georgia" w:cs="Georgia" w:ascii="Georgia" w:hAnsi="Georgia"/>
        </w:rPr>
        <w:t xml:space="preserve">III.D.2) Quelles autres sources d'accélération anormale pourrait-on envisager pour expliquer l'anomalie Pioneer?</w:t>
      </w:r>
    </w:p>
    <w:p>
      <w:pPr>
        <w:spacing w:line="271" w:before="330" w:lineRule="auto"/>
      </w:pPr>
      <w:r>
        <w:rPr>
          <w:b/>
          <w:sz w:val="42"/>
        </w:rPr>
        <w:t xml:space="preserve">Partie IV - Les anomalies de l'eau</w:t>
      </w:r>
    </w:p>
    <w:p>
      <w:pPr>
        <w:spacing w:after="220" w:lineRule="auto"/>
      </w:pPr>
      <w:r>
        <w:rPr>
          <w:rFonts w:eastAsia="Georgia" w:cs="Georgia" w:ascii="Georgia" w:hAnsi="Georgia"/>
        </w:rPr>
        <w:t xml:space="preserve">L'eau est un liquide aux propriétés surprenantes, à la fois comme liquide pur et comme solvant. Les scientifiques n'hésitent pas à qualifier l'eau de liquide anormal. Ses principales anomalies sont:</w:t>
      </w:r>
    </w:p>
    <w:p>
      <w:pPr>
        <w:numPr>
          <w:ilvl w:val="0"/>
          <w:numId w:val="5"/>
        </w:numPr>
        <w:spacing w:lineRule="auto"/>
      </w:pPr>
      <w:r>
        <w:rPr>
          <w:rFonts w:eastAsia="Georgia" w:cs="Georgia" w:ascii="Georgia" w:hAnsi="Georgia"/>
        </w:rPr>
        <w:t xml:space="preserve">une très forte cohésion;</w:t>
      </w:r>
    </w:p>
    <w:p>
      <w:pPr>
        <w:numPr>
          <w:ilvl w:val="0"/>
          <w:numId w:val="5"/>
        </w:numPr>
        <w:spacing w:lineRule="auto"/>
      </w:pPr>
      <w:r>
        <w:rPr>
          <w:rFonts w:eastAsia="Georgia" w:cs="Georgia" w:ascii="Georgia" w:hAnsi="Georgia"/>
        </w:rPr>
        <w:t xml:space="preserve">une grande expansion à basse température (sous </w:t>
      </w:r>
      <m:oMath>
        <m:sSup>
          <m:sSupPr/>
          <m:e>
            <m:r>
              <m:rPr>
                <m:sty m:val="p"/>
              </m:rPr>
              <m:t>4</m:t>
            </m:r>
          </m:e>
          <m:sup>
            <m:r>
              <m:rPr>
                <m:sty m:val="p"/>
              </m:rPr>
              <m:t>∘</m:t>
            </m:r>
          </m:sup>
        </m:sSup>
        <m:r>
          <m:rPr>
            <m:sty m:val="p"/>
          </m:rPr>
          <m:t>C</m:t>
        </m:r>
      </m:oMath>
      <w:r>
        <w:rPr/>
        <w:t xml:space="preserve"> ) et lors de la cristallisation ;</w:t>
      </w:r>
    </w:p>
    <w:p>
      <w:pPr>
        <w:numPr>
          <w:ilvl w:val="0"/>
          <w:numId w:val="5"/>
        </w:numPr>
        <w:spacing w:lineRule="auto"/>
      </w:pPr>
      <w:r>
        <w:rPr>
          <w:rFonts w:eastAsia="Georgia" w:cs="Georgia" w:ascii="Georgia" w:hAnsi="Georgia"/>
        </w:rPr>
        <w:t xml:space="preserve">une constante diélectrique élevée lui permettant ainsi de dissoudre tous les sels.</w:t>
      </w:r>
    </w:p>
    <w:p>
      <w:pPr>
        <w:spacing w:after="220" w:lineRule="auto"/>
      </w:pPr>
      <w:r>
        <w:rPr>
          <w:rFonts w:eastAsia="Georgia" w:cs="Georgia" w:ascii="Georgia" w:hAnsi="Georgia"/>
        </w:rPr>
        <w:t xml:space="preserve">Les différentes parties de ce problème sont indépendantes.</w:t>
      </w:r>
      <w:r>
        <w:rPr/>
        <w:br w:type="textWrapping"/>
      </w:r>
      <w:r>
        <w:rPr>
          <w:rFonts w:eastAsia="Georgia" w:cs="Georgia" w:ascii="Georgia" w:hAnsi="Georgia"/>
        </w:rPr>
        <w:t xml:space="preserve">Les données sont regroupées en fin d'énoncé.</w:t>
      </w:r>
    </w:p>
    <w:p>
      <w:pPr>
        <w:spacing w:line="271" w:before="330" w:lineRule="auto"/>
      </w:pPr>
      <w:r>
        <w:rPr>
          <w:rFonts w:eastAsia="Georgia" w:cs="Georgia" w:ascii="Georgia" w:hAnsi="Georgia"/>
          <w:b/>
          <w:sz w:val="42"/>
        </w:rPr>
        <w:t xml:space="preserve">IV.A - La molécule d'eau isolée</w:t>
      </w:r>
    </w:p>
    <w:p>
      <w:pPr>
        <w:spacing w:after="220" w:lineRule="auto"/>
      </w:pPr>
      <w:r>
        <w:rPr>
          <w:rFonts w:eastAsia="Georgia" w:cs="Georgia" w:ascii="Georgia" w:hAnsi="Georgia"/>
        </w:rPr>
        <w:t xml:space="preserve">Les isotopes des éléments hydrogène et oxygène et leur fraction molaire sont rassemblés dans le tableau ci-dessous.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1</m:t>
                    </m:r>
                  </m:sup>
                </m:sSup>
                <m:r>
                  <m:rPr>
                    <m:sty m:val="i"/>
                  </m:rPr>
                  <m:t>H</m:t>
                </m:r>
              </m:oMath>
            </m:oMathPara>
          </w:p>
        </w:tc>
        <w:tc>
          <w:tcPr>
            <w:tcBorders>
              <w:top w:val="single" w:sz="8" w:space="0" w:color="000000"/>
              <w:bottom w:val="single" w:sz="8" w:space="0" w:color="000000"/>
              <w:right w:val="single" w:sz="8" w:space="0" w:color="000000"/>
            </w:tcBorders>
            <w:vAlign w:val="center"/>
          </w:tcPr>
          <w:p>
            <w:pPr>
              <w:spacing w:lineRule="auto"/>
              <w:jc w:val="left"/>
            </w:pPr>
            <m:oMath>
              <m:sSup>
                <m:sSupPr/>
                <m:e>
                  <m:r>
                    <m:t xml:space="preserve"> </m:t>
                  </m:r>
                </m:e>
                <m:sup>
                  <m:r>
                    <m:rPr>
                      <m:sty m:val="p"/>
                    </m:rPr>
                    <m:t>2</m:t>
                  </m:r>
                </m:sup>
              </m:sSup>
              <m:r>
                <m:rPr>
                  <m:sty m:val="i"/>
                </m:rPr>
                <m:t>H</m:t>
              </m:r>
            </m:oMath>
            <w:r>
              <w:rPr>
                <w:rFonts w:eastAsia="Georgia" w:cs="Georgia" w:ascii="Georgia" w:hAnsi="Georgia"/>
              </w:rPr>
              <w:t xml:space="preserve"> noté </w:t>
            </w:r>
            <m:oMath>
              <m:r>
                <m:rPr>
                  <m:sty m:val="i"/>
                </m:rPr>
                <m:t>D</m:t>
              </m:r>
            </m:oMath>
            <w:r>
              <w:rPr>
                <w:rFonts w:eastAsia="Georgia" w:cs="Georgia" w:ascii="Georgia" w:hAnsi="Georgia"/>
              </w:rPr>
              <w:t xml:space="preserve"> deutérium</w:t>
            </w: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double" w:sz="8" w:space="0" w:color="000000"/>
              <w:right w:val="single" w:sz="8" w:space="0" w:color="000000"/>
            </w:tcBorders>
            <w:vAlign w:val="center"/>
          </w:tcPr>
          <w:p>
            <w:pPr>
              <w:spacing w:lineRule="auto"/>
              <w:jc w:val="left"/>
            </w:pPr>
            <m:oMathPara>
              <m:oMathParaPr>
                <m:jc m:val="left"/>
              </m:oMathParaPr>
              <m:oMath>
                <m:r>
                  <m:rPr>
                    <m:sty m:val="p"/>
                  </m:rPr>
                  <m:t>99</m:t>
                </m:r>
                <m:r>
                  <m:rPr>
                    <m:sty m:val="p"/>
                  </m:rPr>
                  <m:t>,</m:t>
                </m:r>
                <m:r>
                  <m:rPr>
                    <m:sty m:val="p"/>
                  </m:rPr>
                  <m:t>985</m:t>
                </m:r>
                <m:r>
                  <m:rPr>
                    <m:sty m:val="p"/>
                  </m:rPr>
                  <m:t>%</m:t>
                </m:r>
              </m:oMath>
            </m:oMathPara>
          </w:p>
        </w:tc>
        <w:tc>
          <w:tcPr>
            <w:tcBorders>
              <w:bottom w:val="doub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015</m:t>
                </m:r>
                <m:r>
                  <m:rPr>
                    <m:sty m:val="p"/>
                  </m:rPr>
                  <m:t>%</m:t>
                </m:r>
              </m:oMath>
            </m:oMathPara>
          </w:p>
        </w:tc>
        <w:tc>
          <w:tcPr>
            <w:tcBorders>
              <w:bottom w:val="doub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16</m:t>
                    </m:r>
                  </m:sup>
                </m:sSup>
                <m:r>
                  <m:rPr>
                    <m:sty m:val="i"/>
                  </m:rPr>
                  <m:t>O</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17</m:t>
                    </m:r>
                  </m:sup>
                </m:sSup>
                <m:r>
                  <m:rPr>
                    <m:sty m:val="i"/>
                  </m:rPr>
                  <m:t>O</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18</m:t>
                    </m:r>
                  </m:sup>
                </m:sSup>
                <m:r>
                  <m:rPr>
                    <m:sty m:val="i"/>
                  </m:rPr>
                  <m:t>O</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99</m:t>
                </m:r>
                <m:r>
                  <m:rPr>
                    <m:sty m:val="p"/>
                  </m:rPr>
                  <m:t>,</m:t>
                </m:r>
                <m:r>
                  <m:rPr>
                    <m:sty m:val="p"/>
                  </m:rPr>
                  <m:t>759</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037</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204</m:t>
                </m:r>
                <m:r>
                  <m:rPr>
                    <m:sty m:val="p"/>
                  </m:rPr>
                  <m:t>%</m:t>
                </m:r>
              </m:oMath>
            </m:oMathPara>
          </w:p>
        </w:tc>
      </w:tr>
    </w:tbl>
    <w:p>
      <w:pPr>
        <w:spacing w:lineRule="auto"/>
      </w:pPr>
    </w:p>
    <w:p>
      <w:pPr>
        <w:spacing w:after="220" w:lineRule="auto"/>
      </w:pPr>
      <w:r>
        <w:rPr>
          <w:rFonts w:eastAsia="Georgia" w:cs="Georgia" w:ascii="Georgia" w:hAnsi="Georgia"/>
        </w:rPr>
        <w:t xml:space="preserve">Les variétés possibles de la molécule d'eau sont nombreuses. «L'eau lourde» correspond à l'oxyde de deutérium </w:t>
      </w:r>
      <m:oMath>
        <m:sSub>
          <m:sSubPr/>
          <m:e>
            <m:r>
              <m:rPr>
                <m:sty m:val="i"/>
              </m:rPr>
              <m:t>D</m:t>
            </m:r>
          </m:e>
          <m:sub>
            <m:r>
              <m:rPr>
                <m:sty m:val="p"/>
              </m:rPr>
              <m:t>2</m:t>
            </m:r>
          </m:sub>
        </m:sSub>
        <m:r>
          <m:rPr>
            <m:sty m:val="i"/>
          </m:rPr>
          <m:t>O</m:t>
        </m:r>
      </m:oMath>
      <w:r>
        <w:rPr>
          <w:rFonts w:eastAsia="Georgia" w:cs="Georgia" w:ascii="Georgia" w:hAnsi="Georgia"/>
        </w:rPr>
        <w:t xml:space="preserve"> et à l'hydroxyde de deutérium </w:t>
      </w:r>
      <m:oMath>
        <m:sSup>
          <m:sSupPr/>
          <m:e>
            <m:r>
              <m:t xml:space="preserve"> </m:t>
            </m:r>
          </m:e>
          <m:sup>
            <m:r>
              <m:rPr>
                <m:sty m:val="p"/>
              </m:rPr>
              <m:t>1</m:t>
            </m:r>
          </m:sup>
        </m:sSup>
        <m:r>
          <m:rPr>
            <m:sty m:val="i"/>
          </m:rPr>
          <m:t>H</m:t>
        </m:r>
        <m:r>
          <m:rPr>
            <m:sty m:val="i"/>
          </m:rPr>
          <m:t>D</m:t>
        </m:r>
        <m:r>
          <m:rPr>
            <m:sty m:val="i"/>
          </m:rPr>
          <m:t>O</m:t>
        </m:r>
      </m:oMath>
      <w:r>
        <w:rPr/>
        <w:t xml:space="preserve">.</w:t>
      </w:r>
      <w:r>
        <w:rPr/>
        <w:br w:type="textWrapping"/>
      </w:r>
      <w:r>
        <w:rPr/>
        <w:t xml:space="preserve">IV.A.1) Citer une utilisation de l'eau lourde.</w:t>
      </w:r>
      <w:r>
        <w:rPr/>
        <w:br w:type="textWrapping"/>
      </w:r>
      <w:r>
        <w:rPr>
          <w:rFonts w:eastAsia="Georgia" w:cs="Georgia" w:ascii="Georgia" w:hAnsi="Georgia"/>
        </w:rPr>
        <w:t xml:space="preserve">IV.A.2) Calculer le volume d'eau nécessaire à l'extraction d'un gramme de deutérium.</w:t>
      </w:r>
      <w:r>
        <w:rPr/>
        <w:br w:type="textWrapping"/>
      </w:r>
      <w:r>
        <w:rPr>
          <w:rFonts w:eastAsia="Georgia" w:cs="Georgia" w:ascii="Georgia" w:hAnsi="Georgia"/>
        </w:rPr>
        <w:t xml:space="preserve">IV.A.3) Donner la formule de Lewis de la molécule d'eau ainsi que sa géométrie en utilisant la théorie VSEPR. Pourquoi l'angle formé par les deux liaisons </w:t>
      </w:r>
      <m:oMath>
        <m:r>
          <m:rPr>
            <m:sty m:val="i"/>
          </m:rPr>
          <m:t>O</m:t>
        </m:r>
        <m:r>
          <m:rPr>
            <m:sty m:val="p"/>
          </m:rPr>
          <m:t>−</m:t>
        </m:r>
        <m:r>
          <m:rPr>
            <m:sty m:val="i"/>
          </m:rPr>
          <m:t>H</m:t>
        </m:r>
      </m:oMath>
      <w:r>
        <w:rPr/>
        <w:t xml:space="preserve"> est-il d'environ </w:t>
      </w:r>
      <m:oMath>
        <m:sSup>
          <m:sSupPr/>
          <m:e>
            <m:r>
              <m:rPr>
                <m:sty m:val="p"/>
              </m:rPr>
              <m:t>105</m:t>
            </m:r>
          </m:e>
          <m:sup>
            <m:r>
              <m:rPr>
                <m:sty m:val="p"/>
              </m:rPr>
              <m:t>∘</m:t>
            </m:r>
          </m:sup>
        </m:sSup>
      </m:oMath>
      <w:r>
        <w:rPr/>
        <w:t xml:space="preserve"> ?</w:t>
      </w:r>
      <w:r>
        <w:rPr/>
        <w:br w:type="textWrapping"/>
      </w:r>
      <w:r>
        <w:rPr>
          <w:rFonts w:eastAsia="Georgia" w:cs="Georgia" w:ascii="Georgia" w:hAnsi="Georgia"/>
        </w:rPr>
        <w:t xml:space="preserve">IV.A.4) Expliquer pourquoi la molécule d'eau est polaire et représenter son moment dipolaire électrique.</w:t>
      </w:r>
    </w:p>
    <w:p>
      <w:pPr>
        <w:spacing w:line="271" w:before="330" w:lineRule="auto"/>
      </w:pPr>
      <w:r>
        <w:rPr>
          <w:rFonts w:eastAsia="Georgia" w:cs="Georgia" w:ascii="Georgia" w:hAnsi="Georgia"/>
          <w:b/>
          <w:sz w:val="42"/>
        </w:rPr>
        <w:t xml:space="preserve">IV.B - L'eau liquide : un liquide très cohésif</w:t>
      </w:r>
    </w:p>
    <w:p>
      <w:pPr>
        <w:spacing w:after="220" w:lineRule="auto"/>
      </w:pPr>
      <w:r>
        <w:rPr>
          <w:rFonts w:eastAsia="Georgia" w:cs="Georgia" w:ascii="Georgia" w:hAnsi="Georgia"/>
        </w:rPr>
        <w:t xml:space="preserve">L'eau est le liquide le plus abondant à la surface de la Terre. Les océans recouvrent environ </w:t>
      </w:r>
      <m:oMath>
        <m:r>
          <m:rPr>
            <m:sty m:val="p"/>
          </m:rPr>
          <m:t>70</m:t>
        </m:r>
        <m:r>
          <m:rPr>
            <m:sty m:val="p"/>
          </m:rPr>
          <m:t>%</m:t>
        </m:r>
      </m:oMath>
      <w:r>
        <w:rPr/>
        <w:t xml:space="preserve"> de la surface terrestre.</w:t>
      </w:r>
      <w:r>
        <w:rPr/>
        <w:br w:type="textWrapping"/>
      </w:r>
      <w:r>
        <w:rPr>
          <w:rFonts w:eastAsia="Georgia" w:cs="Georgia" w:ascii="Georgia" w:hAnsi="Georgia"/>
        </w:rPr>
        <w:t xml:space="preserve">IV.B.1) Le volume d'eau dans ces océans est-il d'environ </w:t>
      </w:r>
      <m:oMath>
        <m:sSup>
          <m:sSupPr/>
          <m:e>
            <m:r>
              <m:rPr>
                <m:sty m:val="p"/>
              </m:rPr>
              <m:t>10</m:t>
            </m:r>
          </m:e>
          <m:sup>
            <m:r>
              <m:rPr>
                <m:sty m:val="p"/>
              </m:rPr>
              <m:t>7</m:t>
            </m:r>
          </m:sup>
        </m:sSup>
        <m:r>
          <m:rPr>
            <m:sty m:val="p"/>
          </m:rPr>
          <m:t>,</m:t>
        </m:r>
        <m:sSup>
          <m:sSupPr/>
          <m:e>
            <m:r>
              <m:rPr>
                <m:sty m:val="p"/>
              </m:rPr>
              <m:t>10</m:t>
            </m:r>
          </m:e>
          <m:sup>
            <m:r>
              <m:rPr>
                <m:sty m:val="p"/>
              </m:rPr>
              <m:t>9</m:t>
            </m:r>
          </m:sup>
        </m:sSup>
      </m:oMath>
      <w:r>
        <w:rPr/>
        <w:t xml:space="preserve"> ou </w:t>
      </w:r>
      <m:oMath>
        <m:sSup>
          <m:sSupPr/>
          <m:e>
            <m:r>
              <m:rPr>
                <m:sty m:val="p"/>
              </m:rPr>
              <m:t>10</m:t>
            </m:r>
          </m:e>
          <m:sup>
            <m:r>
              <m:rPr>
                <m:sty m:val="p"/>
              </m:rPr>
              <m:t>11</m:t>
            </m:r>
          </m:sup>
        </m:sSup>
        <m:sSup>
          <m:sSupPr/>
          <m:e>
            <m:r>
              <m:rPr>
                <m:nor/>
              </m:rPr>
              <m:t xml:space="preserve"> </m:t>
            </m:r>
            <m:r>
              <m:rPr>
                <m:sty m:val="p"/>
              </m:rPr>
              <m:t>km</m:t>
            </m:r>
          </m:e>
          <m:sup>
            <m:r>
              <m:rPr>
                <m:sty m:val="p"/>
              </m:rPr>
              <m:t>3</m:t>
            </m:r>
          </m:sup>
        </m:sSup>
      </m:oMath>
      <w:r>
        <w:rPr/>
        <w:t xml:space="preserve"> ? Justifier.</w:t>
      </w:r>
      <w:r>
        <w:rPr/>
        <w:br w:type="textWrapping"/>
      </w:r>
      <w:r>
        <w:rPr>
          <w:rFonts w:eastAsia="Georgia" w:cs="Georgia" w:ascii="Georgia" w:hAnsi="Georgia"/>
        </w:rPr>
        <w:t xml:space="preserve">IV.B.2) Expliquer que les éléments de la même colonne que l'oxygène dans le tableau périodique des éléments forment également des composés hydrogénés : </w:t>
      </w:r>
      <m:oMath>
        <m:sSub>
          <m:sSubPr/>
          <m:e>
            <m:r>
              <m:rPr>
                <m:sty m:val="p"/>
              </m:rPr>
              <m:t>H</m:t>
            </m:r>
          </m:e>
          <m:sub>
            <m:r>
              <m:rPr>
                <m:sty m:val="p"/>
              </m:rPr>
              <m:t>2</m:t>
            </m:r>
          </m:sub>
        </m:sSub>
        <m:r>
          <m:rPr>
            <m:nor/>
          </m:rPr>
          <m:t xml:space="preserve"> </m:t>
        </m:r>
        <m:r>
          <m:rPr>
            <m:sty m:val="p"/>
          </m:rPr>
          <m:t>S</m:t>
        </m:r>
        <m:r>
          <m:rPr>
            <m:sty m:val="p"/>
          </m:rPr>
          <m:t>,</m:t>
        </m:r>
        <m:sSub>
          <m:sSubPr/>
          <m:e>
            <m:r>
              <m:rPr>
                <m:sty m:val="p"/>
              </m:rPr>
              <m:t>H</m:t>
            </m:r>
          </m:e>
          <m:sub>
            <m:r>
              <m:rPr>
                <m:sty m:val="p"/>
              </m:rPr>
              <m:t>2</m:t>
            </m:r>
          </m:sub>
        </m:sSub>
        <m:r>
          <m:rPr>
            <m:sty m:val="p"/>
          </m:rPr>
          <m:t>Se</m:t>
        </m:r>
      </m:oMath>
      <w:r>
        <w:rPr/>
        <w:t xml:space="preserve"> et </w:t>
      </w:r>
      <m:oMath>
        <m:sSub>
          <m:sSubPr/>
          <m:e>
            <m:r>
              <m:rPr>
                <m:sty m:val="p"/>
              </m:rPr>
              <m:t>H</m:t>
            </m:r>
          </m:e>
          <m:sub>
            <m:r>
              <m:rPr>
                <m:sty m:val="p"/>
              </m:rPr>
              <m:t>2</m:t>
            </m:r>
          </m:sub>
        </m:sSub>
        <m:r>
          <m:rPr>
            <m:sty m:val="p"/>
          </m:rPr>
          <m:t>Te</m:t>
        </m:r>
      </m:oMath>
      <w:r>
        <w:rPr/>
        <w:t xml:space="preserve">.</w:t>
      </w:r>
      <w:r>
        <w:rPr/>
        <w:br w:type="textWrapping"/>
      </w:r>
      <w:r>
        <w:rPr>
          <w:rFonts w:eastAsia="Georgia" w:cs="Georgia" w:ascii="Georgia" w:hAnsi="Georgia"/>
        </w:rPr>
        <w:t xml:space="preserve">On donne les températures d'ébullition et de fusion sous la pression standard de ces composés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nor/>
                  </m:rPr>
                  <m:t xml:space="preserve"> </m:t>
                </m:r>
                <m:r>
                  <m:rPr>
                    <m:sty m:val="p"/>
                  </m:rPr>
                  <m:t>S</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Se</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Te</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m:t>
                    </m:r>
                  </m:e>
                  <m:sup>
                    <m:r>
                      <m:rPr>
                        <m:sty m:val="p"/>
                      </m:rPr>
                      <m:t>∘</m:t>
                    </m:r>
                  </m:sup>
                </m:sSup>
              </m:oMath>
            </m:oMathPara>
            <w:r>
              <w:rPr>
                <w:rFonts w:eastAsia="Georgia" w:cs="Georgia" w:ascii="Georgia" w:hAnsi="Georgia"/>
              </w:rPr>
              <w:t xml:space="preserve"> de ligne, dans le tableau périodique,</w:t>
            </w:r>
          </w:p>
          <w:p>
            <w:pPr>
              <w:spacing w:lineRule="auto"/>
              <w:jc w:val="center"/>
            </w:pPr>
            <w:r>
              <w:rPr>
                <w:rFonts w:eastAsia="Georgia" w:cs="Georgia" w:ascii="Georgia" w:hAnsi="Georgia"/>
              </w:rPr>
              <w:t xml:space="preserve">de l'élément lié à l'hydrogène</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e</m:t>
                    </m:r>
                    <m:r>
                      <m:rPr>
                        <m:sty m:val="i"/>
                      </m:rPr>
                      <m:t>b</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right w:val="single" w:sz="8" w:space="0" w:color="000000"/>
            </w:tcBorders>
            <w:vAlign w:val="center"/>
          </w:tcPr>
          <w:p>
            <w:pPr>
              <w:spacing w:lineRule="auto"/>
              <w:jc w:val="center"/>
            </w:pPr>
            <w:r>
              <w:rPr/>
              <w:t xml:space="preserve">-61</w:t>
            </w:r>
          </w:p>
        </w:tc>
        <w:tc>
          <w:tcPr>
            <w:tcBorders>
              <w:bottom w:val="single" w:sz="8" w:space="0" w:color="000000"/>
              <w:right w:val="single" w:sz="8" w:space="0" w:color="000000"/>
            </w:tcBorders>
            <w:vAlign w:val="center"/>
          </w:tcPr>
          <w:p>
            <w:pPr>
              <w:spacing w:lineRule="auto"/>
              <w:jc w:val="center"/>
            </w:pPr>
            <w:r>
              <w:rPr/>
              <w:t xml:space="preserve">-42</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nor/>
                      </m:rPr>
                      <m:t>fus </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right w:val="single" w:sz="8" w:space="0" w:color="000000"/>
            </w:tcBorders>
            <w:vAlign w:val="center"/>
          </w:tcPr>
          <w:p>
            <w:pPr>
              <w:spacing w:lineRule="auto"/>
              <w:jc w:val="center"/>
            </w:pPr>
            <w:r>
              <w:rPr/>
              <w:t xml:space="preserve">-86</w:t>
            </w:r>
          </w:p>
        </w:tc>
        <w:tc>
          <w:tcPr>
            <w:tcBorders>
              <w:bottom w:val="single" w:sz="8" w:space="0" w:color="000000"/>
              <w:right w:val="single" w:sz="8" w:space="0" w:color="000000"/>
            </w:tcBorders>
            <w:vAlign w:val="center"/>
          </w:tcPr>
          <w:p>
            <w:pPr>
              <w:spacing w:lineRule="auto"/>
              <w:jc w:val="center"/>
            </w:pPr>
            <w:r>
              <w:rPr/>
              <w:t xml:space="preserve">-65</w:t>
            </w:r>
          </w:p>
        </w:tc>
        <w:tc>
          <w:tcPr>
            <w:tcBorders>
              <w:bottom w:val="single" w:sz="8" w:space="0" w:color="000000"/>
              <w:right w:val="single" w:sz="8" w:space="0" w:color="000000"/>
            </w:tcBorders>
            <w:vAlign w:val="center"/>
          </w:tcPr>
          <w:p>
            <w:pPr>
              <w:spacing w:lineRule="auto"/>
              <w:jc w:val="center"/>
            </w:pPr>
            <w:r>
              <w:rPr/>
              <w:t xml:space="preserve">-49</w:t>
            </w:r>
          </w:p>
        </w:tc>
      </w:tr>
    </w:tbl>
    <w:p>
      <w:pPr>
        <w:spacing w:lineRule="auto"/>
      </w:pPr>
    </w:p>
    <w:p>
      <w:pPr>
        <w:spacing w:after="220" w:lineRule="auto"/>
      </w:pPr>
      <w:r>
        <w:rPr>
          <w:rFonts w:eastAsia="Georgia" w:cs="Georgia" w:ascii="Georgia" w:hAnsi="Georgia"/>
        </w:rPr>
        <w:t xml:space="preserve">IV.B.3) Représenter les températures d'ébullition et de fusion en fonction du numéro de la ligne de l'élément envisagé et extrapoler les valeurs approximatives des températures d'ébullition et de fusion de l'eau en respectant la tendance observée.</w:t>
      </w:r>
      <w:r>
        <w:rPr/>
        <w:br w:type="textWrapping"/>
      </w:r>
      <w:r>
        <w:rPr>
          <w:rFonts w:eastAsia="Georgia" w:cs="Georgia" w:ascii="Georgia" w:hAnsi="Georgia"/>
        </w:rPr>
        <w:t xml:space="preserve">En réalité, les températures d'ébullition et de fusion de l'eau sous la pression standard sont respectivement </w:t>
      </w:r>
      <m:oMath>
        <m:sSup>
          <m:sSupPr/>
          <m:e>
            <m:r>
              <m:rPr>
                <m:sty m:val="p"/>
              </m:rPr>
              <m:t>100</m:t>
            </m:r>
          </m:e>
          <m:sup>
            <m:r>
              <m:rPr>
                <m:sty m:val="p"/>
              </m:rPr>
              <m:t>∘</m:t>
            </m:r>
          </m:sup>
        </m:sSup>
        <m:r>
          <m:rPr>
            <m:sty m:val="p"/>
          </m:rPr>
          <m:t>C</m:t>
        </m:r>
      </m:oMath>
      <w:r>
        <w:rPr/>
        <w:t xml:space="preserve"> et </w:t>
      </w:r>
      <m:oMath>
        <m:sSup>
          <m:sSupPr/>
          <m:e>
            <m:r>
              <m:rPr>
                <m:sty m:val="p"/>
              </m:rPr>
              <m:t>0</m:t>
            </m:r>
          </m:e>
          <m:sup>
            <m:r>
              <m:rPr>
                <m:sty m:val="p"/>
              </m:rPr>
              <m:t>∘</m:t>
            </m:r>
          </m:sup>
        </m:sSup>
        <m:r>
          <m:rPr>
            <m:sty m:val="p"/>
          </m:rPr>
          <m:t>C</m:t>
        </m:r>
      </m:oMath>
      <w:r>
        <w:rPr>
          <w:rFonts w:eastAsia="Georgia" w:cs="Georgia" w:ascii="Georgia" w:hAnsi="Georgia"/>
        </w:rPr>
        <w:t xml:space="preserve">. Les anomalies constatées pour</w:t>
      </w:r>
    </w:p>
    <w:p>
      <w:pPr>
        <w:spacing w:lineRule="auto"/>
        <w:jc w:val="center"/>
      </w:pPr>
      <w:r>
        <w:rPr/>
        <w:drawing>
          <wp:inline distB="0" distL="0" distR="0" distT="0">
            <wp:extent cx="5486400" cy="3869022"/>
            <wp:effectExtent b="0" l="0" r="0" t="0"/>
            <wp:docPr id="6" name="image-ddf34ec68c226623406da144c5dc2361e8898dcd.jpg"/>
            <a:graphic>
              <a:graphicData uri="http://schemas.openxmlformats.org/drawingml/2006/picture">
                <pic:pic>
                  <pic:nvPicPr>
                    <pic:cNvPr id="6" name="image-ddf34ec68c226623406da144c5dc2361e8898dcd.jpg" descr=""/>
                    <pic:cNvPicPr/>
                  </pic:nvPicPr>
                  <pic:blipFill>
                    <a:blip r:embed="rId10" cstate="print"/>
                    <a:srcRect b="0" l="0" r="0" t="0"/>
                    <a:stretch>
                      <a:fillRect/>
                    </a:stretch>
                  </pic:blipFill>
                  <pic:spPr>
                    <a:xfrm>
                      <a:off x="0" y="0"/>
                      <a:ext cx="5486400" cy="3869022"/>
                    </a:xfrm>
                    <a:prstGeom prst="rect"/>
                  </pic:spPr>
                </pic:pic>
              </a:graphicData>
            </a:graphic>
          </wp:inline>
        </w:drawing>
      </w:r>
    </w:p>
    <w:p>
      <w:pPr>
        <w:spacing w:lineRule="auto"/>
      </w:pPr>
      <w:r>
        <w:rPr>
          <w:rFonts w:eastAsia="Georgia" w:cs="Georgia" w:ascii="Georgia" w:hAnsi="Georgia"/>
        </w:rPr>
        <w:t xml:space="preserve">Figure 6 - Diagramme de phases simplifié de l'eau à basses pressions</w:t>
      </w:r>
    </w:p>
    <w:p>
      <w:pPr>
        <w:spacing w:after="220" w:lineRule="auto"/>
      </w:pPr>
      <w:r>
        <w:rPr>
          <w:rFonts w:eastAsia="Georgia" w:cs="Georgia" w:ascii="Georgia" w:hAnsi="Georgia"/>
        </w:rPr>
        <w:t xml:space="preserve">IV.B.4) En vous aidant du caractère polaire d'une liaison covalente </w:t>
      </w:r>
      <m:oMath>
        <m:r>
          <m:rPr>
            <m:sty m:val="i"/>
          </m:rPr>
          <m:t>O</m:t>
        </m:r>
        <m:r>
          <m:rPr>
            <m:sty m:val="p"/>
          </m:rPr>
          <m:t>−</m:t>
        </m:r>
        <m:r>
          <m:rPr>
            <m:sty m:val="i"/>
          </m:rPr>
          <m:t>H</m:t>
        </m:r>
      </m:oMath>
      <w:r>
        <w:rPr>
          <w:rFonts w:eastAsia="Georgia" w:cs="Georgia" w:ascii="Georgia" w:hAnsi="Georgia"/>
        </w:rPr>
        <w:t xml:space="preserve">, expliquer la nature physique de la liaison hydrogène.</w:t>
      </w:r>
      <w:r>
        <w:rPr/>
        <w:br w:type="textWrapping"/>
      </w:r>
      <w:r>
        <w:rPr>
          <w:rFonts w:eastAsia="Georgia" w:cs="Georgia" w:ascii="Georgia" w:hAnsi="Georgia"/>
        </w:rPr>
        <w:t xml:space="preserve">IV.B.5) Comparer l'énergie de cette liaison (énergie molaire de l'ordre de </w:t>
      </w:r>
      <m:oMath>
        <m:r>
          <m:rPr>
            <m:sty m:val="p"/>
          </m:rPr>
          <m:t>20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 à l'énergie d'agitation thermique (typiquement </w:t>
      </w:r>
      <m:oMath>
        <m:sSub>
          <m:sSubPr/>
          <m:e>
            <m:r>
              <m:rPr>
                <m:sty m:val="i"/>
              </m:rPr>
              <m:t>k</m:t>
            </m:r>
          </m:e>
          <m:sub>
            <m:r>
              <m:rPr>
                <m:sty m:val="i"/>
              </m:rPr>
              <m:t>B</m:t>
            </m:r>
          </m:sub>
        </m:sSub>
        <m:r>
          <m:rPr>
            <m:sty m:val="i"/>
          </m:rPr>
          <m:t>T</m:t>
        </m:r>
      </m:oMath>
      <w:r>
        <w:rPr>
          <w:rFonts w:eastAsia="Georgia" w:cs="Georgia" w:ascii="Georgia" w:hAnsi="Georgia"/>
        </w:rPr>
        <w:t xml:space="preserve"> ) d'une molé-</w:t>
      </w:r>
      <w:r>
        <w:rPr/>
        <w:br w:type="textWrapping"/>
      </w:r>
      <w:r>
        <w:rPr>
          <w:rFonts w:eastAsia="Georgia" w:cs="Georgia" w:ascii="Georgia" w:hAnsi="Georgia"/>
        </w:rPr>
        <w:t xml:space="preserve">cule d'eau à </w:t>
      </w:r>
      <m:oMath>
        <m:sSup>
          <m:sSupPr/>
          <m:e>
            <m:r>
              <m:rPr>
                <m:sty m:val="p"/>
              </m:rPr>
              <m:t>20</m:t>
            </m:r>
          </m:e>
          <m:sup>
            <m:r>
              <m:rPr>
                <m:sty m:val="p"/>
              </m:rPr>
              <m:t>∘</m:t>
            </m:r>
          </m:sup>
        </m:sSup>
        <m:r>
          <m:rPr>
            <m:sty m:val="p"/>
          </m:rPr>
          <m:t>C</m:t>
        </m:r>
      </m:oMath>
      <w:r>
        <w:rPr>
          <w:rFonts w:eastAsia="Georgia" w:cs="Georgia" w:ascii="Georgia" w:hAnsi="Georgia"/>
        </w:rPr>
        <w:t xml:space="preserve">. Cette comparaison explique-t-elle que l'eau est liquide à cette température?</w:t>
      </w:r>
    </w:p>
    <w:p>
      <w:pPr>
        <w:spacing w:line="271" w:before="330" w:lineRule="auto"/>
      </w:pPr>
      <w:r>
        <w:rPr>
          <w:b/>
          <w:sz w:val="42"/>
        </w:rPr>
        <w:t xml:space="preserve">IV.C - La masse volumique de l'eau</w:t>
      </w:r>
    </w:p>
    <w:p>
      <w:pPr>
        <w:spacing w:after="220" w:lineRule="auto"/>
      </w:pPr>
      <w:r>
        <w:rPr>
          <w:rFonts w:eastAsia="Georgia" w:cs="Georgia" w:ascii="Georgia" w:hAnsi="Georgia"/>
        </w:rPr>
        <w:t xml:space="preserve">L'enthalpie massique de changement d'état d'un corps pur (de la phase 1 à la phase 2 ) à la température </w:t>
      </w:r>
      <m:oMath>
        <m:r>
          <m:rPr>
            <m:sty m:val="i"/>
          </m:rPr>
          <m:t>T</m:t>
        </m:r>
      </m:oMath>
      <w:r>
        <w:rPr>
          <w:rFonts w:eastAsia="Georgia" w:cs="Georgia" w:ascii="Georgia" w:hAnsi="Georgia"/>
        </w:rPr>
        <w:t xml:space="preserve"> est, d'après la formule de Clapeyron: </w:t>
      </w:r>
      <m:oMath>
        <m:sSub>
          <m:sSubPr/>
          <m:e>
            <m:r>
              <m:rPr>
                <m:sty m:val="i"/>
              </m:rPr>
              <m:t>l</m:t>
            </m:r>
          </m:e>
          <m:sub>
            <m:r>
              <m:rPr>
                <m:sty m:val="p"/>
              </m:rPr>
              <m:t>12</m:t>
            </m:r>
          </m:sub>
        </m:sSub>
        <m:r>
          <m:rPr>
            <m:sty m:val="p"/>
          </m:rPr>
          <m:t>(</m:t>
        </m:r>
        <m:r>
          <m:rPr>
            <m:sty m:val="i"/>
          </m:rPr>
          <m:t>T</m:t>
        </m:r>
        <m:r>
          <m:rPr>
            <m:sty m:val="p"/>
          </m:rPr>
          <m:t>)</m:t>
        </m:r>
        <m:r>
          <m:rPr>
            <m:sty m:val="p"/>
          </m:rPr>
          <m:t>=</m:t>
        </m:r>
        <m:r>
          <m:rPr>
            <m:sty m:val="i"/>
          </m:rPr>
          <m:t>T</m:t>
        </m:r>
        <m:d>
          <m:dPr>
            <m:begChr m:val="("/>
            <m:endChr m:val=")"/>
            <m:ctrlPr>
              <w:rPr>
                <w:rFonts w:ascii="Cambria Math" w:hAnsi="Cambria Math"/>
              </w:rPr>
            </m:ctrlPr>
          </m:dPr>
          <m:e>
            <m:sSub>
              <m:sSubPr/>
              <m:e>
                <m:r>
                  <m:rPr>
                    <m:sty m:val="i"/>
                  </m:rPr>
                  <m:t>v</m:t>
                </m:r>
              </m:e>
              <m:sub>
                <m:r>
                  <m:rPr>
                    <m:sty m:val="p"/>
                  </m:rPr>
                  <m:t>2</m:t>
                </m:r>
              </m:sub>
            </m:sSub>
            <m:r>
              <m:rPr>
                <m:sty m:val="p"/>
              </m:rPr>
              <m:t>−</m:t>
            </m:r>
            <m:sSub>
              <m:sSubPr/>
              <m:e>
                <m:r>
                  <m:rPr>
                    <m:sty m:val="i"/>
                  </m:rPr>
                  <m:t>v</m:t>
                </m:r>
              </m:e>
              <m:sub>
                <m:r>
                  <m:rPr>
                    <m:sty m:val="p"/>
                  </m:rPr>
                  <m:t>1</m:t>
                </m:r>
              </m:sub>
            </m:sSub>
          </m:e>
        </m:d>
        <m:r>
          <m:rPr>
            <m:sty m:val="i"/>
          </m:rPr>
          <m:t>d</m:t>
        </m:r>
        <m:r>
          <m:rPr>
            <m:sty m:val="i"/>
          </m:rPr>
          <m:t>p</m:t>
        </m:r>
        <m:r>
          <m:rPr>
            <m:sty m:val="p"/>
          </m:rPr>
          <m:t>/</m:t>
        </m:r>
        <m:r>
          <m:rPr>
            <m:sty m:val="i"/>
          </m:rPr>
          <m:t>d</m:t>
        </m:r>
        <m:r>
          <m:rPr>
            <m:sty m:val="i"/>
          </m:rPr>
          <m:t>T</m:t>
        </m:r>
      </m:oMath>
      <w:r>
        <w:rPr>
          <w:rFonts w:eastAsia="Georgia" w:cs="Georgia" w:ascii="Georgia" w:hAnsi="Georgia"/>
        </w:rPr>
        <w:t xml:space="preserve">, où </w:t>
      </w:r>
      <m:oMath>
        <m:sSub>
          <m:sSubPr/>
          <m:e>
            <m:r>
              <m:rPr>
                <m:sty m:val="i"/>
              </m:rPr>
              <m:t>v</m:t>
            </m:r>
          </m:e>
          <m:sub>
            <m:r>
              <m:rPr>
                <m:sty m:val="i"/>
              </m:rPr>
              <m:t>i</m:t>
            </m:r>
          </m:sub>
        </m:sSub>
      </m:oMath>
      <w:r>
        <w:rPr/>
        <w:t xml:space="preserve"> est le volume massique du corps pur dans la phase </w:t>
      </w:r>
      <m:oMath>
        <m:r>
          <m:rPr>
            <m:sty m:val="i"/>
          </m:rPr>
          <m:t>i</m:t>
        </m:r>
      </m:oMath>
      <w:r>
        <w:rPr/>
        <w:t xml:space="preserve"> et </w:t>
      </w:r>
      <m:oMath>
        <m:r>
          <m:rPr>
            <m:sty m:val="i"/>
          </m:rPr>
          <m:t>d</m:t>
        </m:r>
        <m:r>
          <m:rPr>
            <m:sty m:val="i"/>
          </m:rPr>
          <m:t>p</m:t>
        </m:r>
        <m:r>
          <m:rPr>
            <m:sty m:val="p"/>
          </m:rPr>
          <m:t>/</m:t>
        </m:r>
        <m:r>
          <m:rPr>
            <m:sty m:val="i"/>
          </m:rPr>
          <m:t>d</m:t>
        </m:r>
        <m:r>
          <m:rPr>
            <m:sty m:val="i"/>
          </m:rPr>
          <m:t>T</m:t>
        </m:r>
      </m:oMath>
      <w:r>
        <w:rPr>
          <w:rFonts w:eastAsia="Georgia" w:cs="Georgia" w:ascii="Georgia" w:hAnsi="Georgia"/>
        </w:rPr>
        <w:t xml:space="preserve"> la pente de la courbe d'équilibre entre les deux phases.</w:t>
      </w:r>
      <w:r>
        <w:rPr/>
        <w:br w:type="textWrapping"/>
      </w:r>
      <w:r>
        <w:rPr>
          <w:rFonts w:eastAsia="Georgia" w:cs="Georgia" w:ascii="Georgia" w:hAnsi="Georgia"/>
        </w:rPr>
        <w:t xml:space="preserve">IV.C.1) En vous aidant de la formule de Clapeyron, expliquer pourquoi la courbe de fusion a une pente négative dans le diagramme de phase </w:t>
      </w:r>
      <m:oMath>
        <m:r>
          <m:rPr>
            <m:sty m:val="i"/>
          </m:rPr>
          <m:t>p</m:t>
        </m:r>
        <m:r>
          <m:rPr>
            <m:sty m:val="p"/>
          </m:rPr>
          <m:t>(</m:t>
        </m:r>
        <m:r>
          <m:rPr>
            <m:sty m:val="i"/>
          </m:rPr>
          <m:t>T</m:t>
        </m:r>
        <m:r>
          <m:rPr>
            <m:sty m:val="p"/>
          </m:rPr>
          <m:t>)</m:t>
        </m:r>
      </m:oMath>
      <w:r>
        <w:rPr/>
        <w:t xml:space="preserve"> de l'eau (figure 6).</w:t>
      </w:r>
      <w:r>
        <w:rPr/>
        <w:br w:type="textWrapping"/>
      </w:r>
      <w:r>
        <w:rPr/>
        <w:t xml:space="preserve">IV.C.2) Structure et transformation de phase de la glace </w:t>
      </w:r>
      <m:oMath>
        <m:sSub>
          <m:sSubPr/>
          <m:e>
            <m:r>
              <m:rPr>
                <m:sty m:val="i"/>
              </m:rPr>
              <m:t>I</m:t>
            </m:r>
          </m:e>
          <m:sub>
            <m:r>
              <m:rPr>
                <m:sty m:val="i"/>
              </m:rPr>
              <m:t>h</m:t>
            </m:r>
          </m:sub>
        </m:sSub>
      </m:oMath>
      <w:r>
        <w:rPr/>
        <w:t xml:space="preserve">. La figure 7 montre la maille hexa-</w:t>
      </w:r>
    </w:p>
    <w:p>
      <w:pPr>
        <w:spacing w:lineRule="auto"/>
        <w:jc w:val="center"/>
      </w:pPr>
      <w:r>
        <w:rPr/>
        <w:drawing>
          <wp:inline distB="0" distL="0" distR="0" distT="0">
            <wp:extent cx="5486400" cy="6177600"/>
            <wp:effectExtent b="0" l="0" r="0" t="0"/>
            <wp:docPr id="7" name="image-25a692ef3d6c331db34a8215f5ff41edfe0ae9da.jpg"/>
            <a:graphic>
              <a:graphicData uri="http://schemas.openxmlformats.org/drawingml/2006/picture">
                <pic:pic>
                  <pic:nvPicPr>
                    <pic:cNvPr id="7" name="image-25a692ef3d6c331db34a8215f5ff41edfe0ae9da.jpg" descr=""/>
                    <pic:cNvPicPr/>
                  </pic:nvPicPr>
                  <pic:blipFill>
                    <a:blip r:embed="rId11" cstate="print"/>
                    <a:srcRect b="0" l="0" r="0" t="0"/>
                    <a:stretch>
                      <a:fillRect/>
                    </a:stretch>
                  </pic:blipFill>
                  <pic:spPr>
                    <a:xfrm>
                      <a:off x="0" y="0"/>
                      <a:ext cx="5486400" cy="6177600"/>
                    </a:xfrm>
                    <a:prstGeom prst="rect"/>
                  </pic:spPr>
                </pic:pic>
              </a:graphicData>
            </a:graphic>
          </wp:inline>
        </w:drawing>
      </w:r>
    </w:p>
    <w:p>
      <w:pPr>
        <w:spacing w:lineRule="auto"/>
      </w:pPr>
      <w:r>
        <w:rPr/>
        <w:t xml:space="preserve">Figure 7 - Maille de la glace </w:t>
      </w:r>
      <m:oMath>
        <m:sSub>
          <m:sSubPr/>
          <m:e>
            <m:r>
              <m:rPr>
                <m:sty m:val="bi"/>
              </m:rPr>
              <m:t>I</m:t>
            </m:r>
          </m:e>
          <m:sub>
            <m:r>
              <m:rPr>
                <m:sty m:val="bi"/>
              </m:rPr>
              <m:t>h</m:t>
            </m:r>
          </m:sub>
        </m:sSub>
      </m:oMath>
    </w:p>
    <w:p>
      <w:pPr>
        <w:spacing w:after="220" w:lineRule="auto"/>
      </w:pPr>
      <w:r>
        <w:rPr/>
        <w:t xml:space="preserve">gonale d'un cristal de glace </w:t>
      </w:r>
      <m:oMath>
        <m:sSub>
          <m:sSubPr/>
          <m:e>
            <m:r>
              <m:rPr>
                <m:sty m:val="i"/>
              </m:rPr>
              <m:t>I</m:t>
            </m:r>
          </m:e>
          <m:sub>
            <m:r>
              <m:rPr>
                <m:sty m:val="i"/>
              </m:rPr>
              <m:t>h</m:t>
            </m:r>
          </m:sub>
        </m:sSub>
      </m:oMath>
      <w:r>
        <w:rPr>
          <w:rFonts w:eastAsia="Georgia" w:cs="Georgia" w:ascii="Georgia" w:hAnsi="Georgia"/>
        </w:rPr>
        <w:t xml:space="preserve">. Seuls les atomes d'oxygène sont représentés.</w:t>
      </w:r>
      <w:r>
        <w:rPr/>
        <w:br w:type="textWrapping"/>
      </w:r>
      <w:r>
        <w:rPr>
          <w:rFonts w:eastAsia="Georgia" w:cs="Georgia" w:ascii="Georgia" w:hAnsi="Georgia"/>
        </w:rPr>
        <w:t xml:space="preserve">Chaque atome d'oxygène est relié à deux atomes d'hydrogène par des liaisons covalentes et à deux atomes d'hydrogène par des liaisons hydrogène. Deux atomes d'oxygène (hachurés) appartiennent entièrement à la maille. Les autres sont sur des arêtes ou</w:t>
      </w:r>
    </w:p>
    <w:p>
      <w:pPr>
        <w:spacing w:lineRule="auto"/>
        <w:jc w:val="center"/>
      </w:pPr>
      <w:r>
        <w:rPr/>
        <w:drawing>
          <wp:inline distB="0" distL="0" distR="0" distT="0">
            <wp:extent cx="5486400" cy="3450687"/>
            <wp:effectExtent b="0" l="0" r="0" t="0"/>
            <wp:docPr id="8" name="image-9fc96cd4d245e6085dd76049f1aae431e17bb74e.jpg"/>
            <a:graphic>
              <a:graphicData uri="http://schemas.openxmlformats.org/drawingml/2006/picture">
                <pic:pic>
                  <pic:nvPicPr>
                    <pic:cNvPr id="8" name="image-9fc96cd4d245e6085dd76049f1aae431e17bb74e.jpg" descr=""/>
                    <pic:cNvPicPr/>
                  </pic:nvPicPr>
                  <pic:blipFill>
                    <a:blip r:embed="rId12" cstate="print"/>
                    <a:srcRect b="0" l="0" r="0" t="0"/>
                    <a:stretch>
                      <a:fillRect/>
                    </a:stretch>
                  </pic:blipFill>
                  <pic:spPr>
                    <a:xfrm>
                      <a:off x="0" y="0"/>
                      <a:ext cx="5486400" cy="3450687"/>
                    </a:xfrm>
                    <a:prstGeom prst="rect"/>
                  </pic:spPr>
                </pic:pic>
              </a:graphicData>
            </a:graphic>
          </wp:inline>
        </w:drawing>
      </w:r>
    </w:p>
    <w:p>
      <w:pPr>
        <w:spacing w:lineRule="auto"/>
      </w:pPr>
      <w:r>
        <w:rPr>
          <w:rFonts w:eastAsia="Georgia" w:cs="Georgia" w:ascii="Georgia" w:hAnsi="Georgia"/>
        </w:rPr>
        <w:t xml:space="preserve">Figure 8 - Masse volumique de l'eau en fonction de la température</w:t>
      </w:r>
    </w:p>
    <w:p>
      <w:pPr>
        <w:spacing w:after="220" w:lineRule="auto"/>
      </w:pPr>
      <w:r>
        <w:rPr>
          <w:rFonts w:eastAsia="Georgia" w:cs="Georgia" w:ascii="Georgia" w:hAnsi="Georgia"/>
        </w:rPr>
        <w:t xml:space="preserve">a) Dénombrer les atomes d'oxygène et donc les molécules d'eau que contient la maille.</w:t>
      </w:r>
      <w:r>
        <w:rPr/>
        <w:br w:type="textWrapping"/>
      </w:r>
      <w:r>
        <w:rPr>
          <w:rFonts w:eastAsia="Georgia" w:cs="Georgia" w:ascii="Georgia" w:hAnsi="Georgia"/>
        </w:rPr>
        <w:t xml:space="preserve">b) En déduire la masse volumique de cette variété de glace.</w:t>
      </w:r>
      <w:r>
        <w:rPr/>
        <w:br w:type="textWrapping"/>
      </w:r>
      <w:r>
        <w:rPr>
          <w:rFonts w:eastAsia="Georgia" w:cs="Georgia" w:ascii="Georgia" w:hAnsi="Georgia"/>
        </w:rPr>
        <w:t xml:space="preserve">c) Le volume occupé par une molécule d'eau est </w:t>
      </w:r>
      <m:oMath>
        <m:r>
          <m:rPr>
            <m:sty m:val="p"/>
          </m:rPr>
          <m:t>0</m:t>
        </m:r>
        <m:r>
          <m:rPr>
            <m:sty m:val="p"/>
          </m:rPr>
          <m:t>,</m:t>
        </m:r>
        <m:r>
          <m:rPr>
            <m:sty m:val="p"/>
          </m:rPr>
          <m:t>0146</m:t>
        </m:r>
        <m:sSup>
          <m:sSupPr/>
          <m:e>
            <m:r>
              <m:rPr>
                <m:nor/>
              </m:rPr>
              <m:t xml:space="preserve"> </m:t>
            </m:r>
            <m:r>
              <m:rPr>
                <m:sty m:val="p"/>
              </m:rPr>
              <m:t>nm</m:t>
            </m:r>
          </m:e>
          <m:sup>
            <m:r>
              <m:rPr>
                <m:sty m:val="p"/>
              </m:rPr>
              <m:t>3</m:t>
            </m:r>
          </m:sup>
        </m:sSup>
      </m:oMath>
      <w:r>
        <w:rPr>
          <w:rFonts w:eastAsia="Georgia" w:cs="Georgia" w:ascii="Georgia" w:hAnsi="Georgia"/>
        </w:rPr>
        <w:t xml:space="preserve">. En déduire la compacité de la glace </w:t>
      </w:r>
      <m:oMath>
        <m:sSub>
          <m:sSubPr/>
          <m:e>
            <m:r>
              <m:rPr>
                <m:sty m:val="i"/>
              </m:rPr>
              <m:t>I</m:t>
            </m:r>
          </m:e>
          <m:sub>
            <m:r>
              <m:rPr>
                <m:sty m:val="i"/>
              </m:rPr>
              <m:t>h</m:t>
            </m:r>
          </m:sub>
        </m:sSub>
      </m:oMath>
      <w:r>
        <w:rPr>
          <w:rFonts w:eastAsia="Georgia" w:cs="Georgia" w:ascii="Georgia" w:hAnsi="Georgia"/>
        </w:rPr>
        <w:t xml:space="preserve"> et expliquer la raison d'une compacité si peu élevée.</w:t>
      </w:r>
      <w:r>
        <w:rPr/>
        <w:br w:type="textWrapping"/>
      </w:r>
      <w:r>
        <w:rPr>
          <w:rFonts w:eastAsia="Georgia" w:cs="Georgia" w:ascii="Georgia" w:hAnsi="Georgia"/>
        </w:rPr>
        <w:t xml:space="preserve">La figure 8 montre que la masse volumique de l'eau présente un maximum à </w:t>
      </w:r>
      <m:oMath>
        <m:sSup>
          <m:sSupPr/>
          <m:e>
            <m:r>
              <m:rPr>
                <m:sty m:val="p"/>
              </m:rPr>
              <m:t>4</m:t>
            </m:r>
          </m:e>
          <m:sup>
            <m:r>
              <m:rPr>
                <m:sty m:val="p"/>
              </m:rPr>
              <m:t>∘</m:t>
            </m:r>
          </m:sup>
        </m:sSup>
        <m:r>
          <m:rPr>
            <m:sty m:val="p"/>
          </m:rPr>
          <m:t>C</m:t>
        </m:r>
      </m:oMath>
      <w:r>
        <w:rPr/>
        <w:t xml:space="preserve">.</w:t>
      </w:r>
      <w:r>
        <w:rPr/>
        <w:br w:type="textWrapping"/>
      </w:r>
      <w:r>
        <w:rPr>
          <w:rFonts w:eastAsia="Georgia" w:cs="Georgia" w:ascii="Georgia" w:hAnsi="Georgia"/>
        </w:rPr>
        <w:t xml:space="preserve">IV.C.3) Expliquer que pour tous les liquides «normaux» une augmentation de la température entraîne une diminution de la masse volumique. Proposer une raison au comportement contraire de l'eau liquide entre </w:t>
      </w:r>
      <m:oMath>
        <m:sSup>
          <m:sSupPr/>
          <m:e>
            <m:r>
              <m:rPr>
                <m:sty m:val="p"/>
              </m:rPr>
              <m:t>0</m:t>
            </m:r>
          </m:e>
          <m:sup>
            <m:r>
              <m:rPr>
                <m:sty m:val="p"/>
              </m:rPr>
              <m:t>∘</m:t>
            </m:r>
          </m:sup>
        </m:sSup>
        <m:r>
          <m:rPr>
            <m:sty m:val="p"/>
          </m:rPr>
          <m:t>C</m:t>
        </m:r>
      </m:oMath>
      <w:r>
        <w:rPr/>
        <w:t xml:space="preserve"> et </w:t>
      </w:r>
      <m:oMath>
        <m:sSup>
          <m:sSupPr/>
          <m:e>
            <m:r>
              <m:rPr>
                <m:sty m:val="p"/>
              </m:rPr>
              <m:t>4</m:t>
            </m:r>
          </m:e>
          <m:sup>
            <m:r>
              <m:rPr>
                <m:sty m:val="p"/>
              </m:rPr>
              <m:t>∘</m:t>
            </m:r>
          </m:sup>
        </m:sSup>
        <m:r>
          <m:rPr>
            <m:sty m:val="p"/>
          </m:rPr>
          <m:t>C</m:t>
        </m:r>
      </m:oMath>
      <w:r>
        <w:rPr/>
        <w:t xml:space="preserve">.</w:t>
      </w:r>
      <w:r>
        <w:rPr/>
        <w:br w:type="textWrapping"/>
      </w:r>
      <w:r>
        <w:rPr>
          <w:rFonts w:eastAsia="Georgia" w:cs="Georgia" w:ascii="Georgia" w:hAnsi="Georgia"/>
        </w:rPr>
        <w:t xml:space="preserve">IV.C.4) Considérons un lac dont la température de surface est supérieure à </w:t>
      </w:r>
      <m:oMath>
        <m:sSup>
          <m:sSupPr/>
          <m:e>
            <m:r>
              <m:rPr>
                <m:sty m:val="p"/>
              </m:rPr>
              <m:t>4</m:t>
            </m:r>
          </m:e>
          <m:sup>
            <m:r>
              <m:rPr>
                <m:sty m:val="p"/>
              </m:rPr>
              <m:t>∘</m:t>
            </m:r>
          </m:sup>
        </m:sSup>
        <m:r>
          <m:rPr>
            <m:sty m:val="p"/>
          </m:rPr>
          <m:t>C</m:t>
        </m:r>
      </m:oMath>
      <w:r>
        <w:rPr/>
        <w:t xml:space="preserve">.</w:t>
      </w:r>
      <w:r>
        <w:rPr/>
        <w:br w:type="textWrapping"/>
      </w:r>
      <w:r>
        <w:rPr>
          <w:rFonts w:eastAsia="Georgia" w:cs="Georgia" w:ascii="Georgia" w:hAnsi="Georgia"/>
        </w:rPr>
        <w:t xml:space="preserve">a) Est-ce un réchauffement ou un refroidissement de l'eau de surface qui crée un mouvement de convection de l'eau entraînant une homogénéisation de la température sur une certaine profondeur?</w:t>
      </w:r>
      <w:r>
        <w:rPr/>
        <w:br w:type="textWrapping"/>
      </w:r>
      <w:r>
        <w:rPr>
          <w:rFonts w:eastAsia="Georgia" w:cs="Georgia" w:ascii="Georgia" w:hAnsi="Georgia"/>
        </w:rPr>
        <w:t xml:space="preserve">b) La figure 9 du document réponse représente les températures observées au lac du Bourget à quatre dates : 21 mai 1997, 16 juillet 1997, 21 octobre 1997 et 22 janvier 1998. Compléter la figure en identifiant les quatre courbes et en justifiant.</w:t>
      </w:r>
    </w:p>
    <w:p>
      <w:pPr>
        <w:spacing w:line="271" w:before="330" w:lineRule="auto"/>
      </w:pPr>
      <w:r>
        <w:rPr>
          <w:rFonts w:eastAsia="Georgia" w:cs="Georgia" w:ascii="Georgia" w:hAnsi="Georgia"/>
          <w:b/>
          <w:sz w:val="42"/>
        </w:rPr>
        <w:t xml:space="preserve">IV.D - L'eau liquide à une température inférieure... à </w:t>
      </w:r>
      <m:oMath>
        <m:sSup>
          <m:sSupPr>
            <m:ctrlPr>
              <w:rPr>
                <w:rFonts w:ascii="Cambria Math" w:hAnsi="Cambria Math"/>
                <w:sz w:val="42"/>
              </w:rPr>
            </m:ctrlPr>
          </m:sSupPr>
          <m:e>
            <m:r>
              <m:rPr>
                <m:sty m:val="p"/>
              </m:rPr>
              <w:rPr>
                <w:sz w:val="42"/>
              </w:rPr>
              <m:t>0</m:t>
            </m:r>
          </m:e>
          <m:sup>
            <m:r>
              <m:rPr>
                <m:sty m:val="p"/>
              </m:rPr>
              <w:rPr>
                <w:sz w:val="42"/>
              </w:rPr>
              <m:t>∘</m:t>
            </m:r>
          </m:sup>
        </m:sSup>
        <m:r>
          <m:rPr>
            <m:sty m:val="p"/>
          </m:rPr>
          <w:rPr>
            <w:sz w:val="42"/>
          </w:rPr>
          <m:t>C</m:t>
        </m:r>
      </m:oMath>
      <w:r>
        <w:rPr>
          <w:b/>
          <w:sz w:val="42"/>
        </w:rPr>
        <w:t xml:space="preserve"> !</w:t>
      </w:r>
    </w:p>
    <w:p>
      <w:pPr>
        <w:spacing w:after="220" w:lineRule="auto"/>
      </w:pPr>
      <w:r>
        <w:rPr>
          <w:rFonts w:eastAsia="Georgia" w:cs="Georgia" w:ascii="Georgia" w:hAnsi="Georgia"/>
        </w:rPr>
        <w:t xml:space="preserve">À condition qu'elle soit pure et exempte de poussières, il est possible de maintenir l'eau liquide, à la pression atmosphérique, à des températures inférieures à </w:t>
      </w:r>
      <m:oMath>
        <m:sSup>
          <m:sSupPr/>
          <m:e>
            <m:r>
              <m:rPr>
                <m:sty m:val="p"/>
              </m:rPr>
              <m:t>0</m:t>
            </m:r>
          </m:e>
          <m:sup>
            <m:r>
              <m:rPr>
                <m:sty m:val="p"/>
              </m:rPr>
              <m:t>∘</m:t>
            </m:r>
          </m:sup>
        </m:sSup>
        <m:r>
          <m:rPr>
            <m:sty m:val="p"/>
          </m:rPr>
          <m:t>C</m:t>
        </m:r>
      </m:oMath>
      <w:r>
        <w:rPr>
          <w:rFonts w:eastAsia="Georgia" w:cs="Georgia" w:ascii="Georgia" w:hAnsi="Georgia"/>
        </w:rPr>
        <w:t xml:space="preserve">. Ce phénomène, appelé surfusion, est observable jusqu’à une température de </w:t>
      </w:r>
      <m:oMath>
        <m:r>
          <m:rPr>
            <m:sty m:val="p"/>
          </m:rPr>
          <m:t>−</m:t>
        </m:r>
        <m:sSup>
          <m:sSupPr/>
          <m:e>
            <m:r>
              <m:rPr>
                <m:sty m:val="p"/>
              </m:rPr>
              <m:t>40</m:t>
            </m:r>
          </m:e>
          <m:sup>
            <m:r>
              <m:rPr>
                <m:sty m:val="p"/>
              </m:rPr>
              <m:t>∘</m:t>
            </m:r>
          </m:sup>
        </m:sSup>
        <m:r>
          <m:rPr>
            <m:sty m:val="p"/>
          </m:rPr>
          <m:t>C</m:t>
        </m:r>
      </m:oMath>
      <w:r>
        <w:rPr>
          <w:rFonts w:eastAsia="Georgia" w:cs="Georgia" w:ascii="Georgia" w:hAnsi="Georgia"/>
        </w:rPr>
        <w:t xml:space="preserve"> (figure 8). Il suffit d'un germe pour que cet état cesse brutalement.</w:t>
      </w:r>
      <w:r>
        <w:rPr/>
        <w:br w:type="textWrapping"/>
      </w:r>
      <w:r>
        <w:rPr>
          <w:rFonts w:eastAsia="Georgia" w:cs="Georgia" w:ascii="Georgia" w:hAnsi="Georgia"/>
        </w:rPr>
        <w:t xml:space="preserve">IV.D.1) Lors de la rupture de surfusion, l'évolution de l'eau est considérée adiabatique. Justifier cette affirmation.</w:t>
      </w:r>
      <w:r>
        <w:rPr/>
        <w:br w:type="textWrapping"/>
      </w:r>
      <w:r>
        <w:rPr>
          <w:rFonts w:eastAsia="Georgia" w:cs="Georgia" w:ascii="Georgia" w:hAnsi="Georgia"/>
        </w:rPr>
        <w:t xml:space="preserve">IV.D.2) Dans l'état final, seule une fraction d'eau surfondue est solidifiée. Quelle est la température du mélange après rupture de la surfusion ? Calculer la fraction solidifiée pour une eau surfondue initialement à </w:t>
      </w:r>
      <m:oMath>
        <m:r>
          <m:rPr>
            <m:sty m:val="p"/>
          </m:rPr>
          <m:t>−</m:t>
        </m:r>
        <m:sSup>
          <m:sSupPr/>
          <m:e>
            <m:r>
              <m:rPr>
                <m:sty m:val="p"/>
              </m:rPr>
              <m:t>40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IV.E - La constante diélectrique de l'eau est élevée</w:t>
      </w:r>
    </w:p>
    <w:p>
      <w:pPr>
        <w:spacing w:after="220" w:lineRule="auto"/>
      </w:pPr>
      <w:r>
        <w:rPr>
          <w:rFonts w:eastAsia="Georgia" w:cs="Georgia" w:ascii="Georgia" w:hAnsi="Georgia"/>
        </w:rPr>
        <w:t xml:space="preserve">Un propriété fondamentale des liquides polaires est la valeur élevée de leur constante diélectrique relative </w:t>
      </w:r>
      <m:oMath>
        <m:sSub>
          <m:sSubPr/>
          <m:e>
            <m:r>
              <m:rPr>
                <m:sty m:val="i"/>
              </m:rPr>
              <m:t>ε</m:t>
            </m:r>
          </m:e>
          <m:sub>
            <m:r>
              <m:rPr>
                <m:sty m:val="i"/>
              </m:rPr>
              <m:t>r</m:t>
            </m:r>
          </m:sub>
        </m:sSub>
      </m:oMath>
      <w:r>
        <w:rPr>
          <w:rFonts w:eastAsia="Georgia" w:cs="Georgia" w:ascii="Georgia" w:hAnsi="Georgia"/>
        </w:rPr>
        <w:t xml:space="preserve"> qui en fait de bons solvants pour les ions. Quand il s'agit de liquides qui forment des liaisons hydrogène, cette constante est encore plus élevée, ce qui fait de l'eau un excellent solvant. Le dioxyde de soufre </w:t>
      </w:r>
      <m:oMath>
        <m:sSub>
          <m:sSubPr/>
          <m:e>
            <m:r>
              <m:rPr>
                <m:sty m:val="p"/>
              </m:rPr>
              <m:t>SO</m:t>
            </m:r>
          </m:e>
          <m:sub>
            <m:r>
              <m:rPr>
                <m:sty m:val="p"/>
              </m:rPr>
              <m:t>2</m:t>
            </m:r>
          </m:sub>
        </m:sSub>
      </m:oMath>
      <w:r>
        <w:rPr>
          <w:rFonts w:eastAsia="Georgia" w:cs="Georgia" w:ascii="Georgia" w:hAnsi="Georgia"/>
        </w:rPr>
        <w:t xml:space="preserve"> est un polluant atmosphérique. Afin d'expliquer l'acidification des eaux de pluie, on considère de l'eau en contact avec l'atmosphère où règne une pression partielle en dioxyde de soufre constante égale à </w:t>
      </w:r>
      <m:oMath>
        <m:r>
          <m:rPr>
            <m:sty m:val="p"/>
          </m:rPr>
          <m:t>2</m:t>
        </m:r>
        <m:r>
          <m:rPr>
            <m:sty m:val="p"/>
          </m:rPr>
          <m:t>,</m:t>
        </m:r>
        <m:r>
          <m:rPr>
            <m:sty m:val="p"/>
          </m:rPr>
          <m:t>0</m:t>
        </m:r>
        <m:r>
          <m:rPr>
            <m:sty m:val="p"/>
          </m:rPr>
          <m:t>×</m:t>
        </m:r>
        <m:sSup>
          <m:sSupPr/>
          <m:e>
            <m:r>
              <m:rPr>
                <m:sty m:val="p"/>
              </m:rPr>
              <m:t>10</m:t>
            </m:r>
          </m:e>
          <m:sup>
            <m:r>
              <m:rPr>
                <m:sty m:val="p"/>
              </m:rPr>
              <m:t>−</m:t>
            </m:r>
            <m:r>
              <m:rPr>
                <m:sty m:val="p"/>
              </m:rPr>
              <m:t>8</m:t>
            </m:r>
          </m:sup>
        </m:sSup>
      </m:oMath>
      <w:r>
        <w:rPr/>
        <w:t xml:space="preserve"> bar .</w:t>
      </w:r>
      <w:r>
        <w:rPr/>
        <w:br w:type="textWrapping"/>
      </w:r>
      <w:r>
        <w:rPr>
          <w:rFonts w:eastAsia="Georgia" w:cs="Georgia" w:ascii="Georgia" w:hAnsi="Georgia"/>
        </w:rPr>
        <w:t xml:space="preserve">IV.E.1) À 298 K , comparer la concentration massique volumique de </w:t>
      </w:r>
      <m:oMath>
        <m:sSub>
          <m:sSubPr/>
          <m:e>
            <m:r>
              <m:rPr>
                <m:sty m:val="p"/>
              </m:rPr>
              <m:t>SO</m:t>
            </m:r>
          </m:e>
          <m:sub>
            <m:r>
              <m:rPr>
                <m:sty m:val="p"/>
              </m:rPr>
              <m:t>2</m:t>
            </m:r>
          </m:sub>
        </m:sSub>
      </m:oMath>
      <w:r>
        <w:rPr>
          <w:rFonts w:eastAsia="Georgia" w:cs="Georgia" w:ascii="Georgia" w:hAnsi="Georgia"/>
        </w:rPr>
        <w:t xml:space="preserve"> dans cet air à l'objectif de qualité de la norme française de qualité de l'air : </w:t>
      </w:r>
      <m:oMath>
        <m:r>
          <m:rPr>
            <m:sty m:val="p"/>
          </m:rPr>
          <m:t>50</m:t>
        </m:r>
        <m:r>
          <m:rPr>
            <m:sty m:val="i"/>
          </m:rPr>
          <m:t>μ</m:t>
        </m:r>
        <m:r>
          <m:rPr>
            <m:nor/>
          </m:rPr>
          <m:t xml:space="preserve"> </m:t>
        </m:r>
        <m:r>
          <m:rPr>
            <m:sty m:val="p"/>
          </m:rPr>
          <m:t>g</m:t>
        </m:r>
        <m:r>
          <m:rPr>
            <m:sty m:val="p"/>
          </m:rPr>
          <m:t>/</m:t>
        </m:r>
        <m:sSup>
          <m:sSupPr/>
          <m:e>
            <m:r>
              <m:rPr>
                <m:sty m:val="p"/>
              </m:rPr>
              <m:t>m</m:t>
            </m:r>
          </m:e>
          <m:sup>
            <m:r>
              <m:rPr>
                <m:sty m:val="p"/>
              </m:rPr>
              <m:t>3</m:t>
            </m:r>
          </m:sup>
        </m:sSup>
      </m:oMath>
      <w:r>
        <w:rPr/>
        <w:t xml:space="preserve">.</w:t>
      </w:r>
    </w:p>
    <w:p>
      <w:pPr>
        <w:spacing w:after="220" w:lineRule="auto"/>
      </w:pPr>
      <w:r>
        <w:rPr>
          <w:rFonts w:eastAsia="Georgia" w:cs="Georgia" w:ascii="Georgia" w:hAnsi="Georgia"/>
        </w:rPr>
        <w:t xml:space="preserve">L'équilibre suivant s'établit :</w:t>
      </w:r>
    </w:p>
    <w:p>
      <w:pPr>
        <w:spacing w:after="220" w:lineRule="auto"/>
      </w:pPr>
      <m:oMathPara>
        <m:oMath>
          <m:sSub>
            <m:sSubPr/>
            <m:e>
              <m:r>
                <m:rPr>
                  <m:sty m:val="p"/>
                </m:rPr>
                <m:t>SO</m:t>
              </m:r>
            </m:e>
            <m:sub>
              <m:r>
                <m:rPr>
                  <m:sty m:val="p"/>
                </m:rPr>
                <m:t>2</m:t>
              </m:r>
              <m:r>
                <m:rPr>
                  <m:sty m:val="p"/>
                </m:rPr>
                <m:t>(</m:t>
              </m:r>
              <m:r>
                <m:rPr>
                  <m:sty m:val="i"/>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r>
            <m:rPr>
              <m:sty m:val="p"/>
            </m:rPr>
            <m:t>⇄</m:t>
          </m:r>
          <m:sSub>
            <m:sSubPr/>
            <m:e>
              <m:r>
                <m:rPr>
                  <m:sty m:val="p"/>
                </m:rPr>
                <m:t>H</m:t>
              </m:r>
            </m:e>
            <m:sub>
              <m:r>
                <m:rPr>
                  <m:sty m:val="p"/>
                </m:rPr>
                <m:t>2</m:t>
              </m:r>
            </m:sub>
          </m:sSub>
          <m:sSub>
            <m:sSubPr/>
            <m:e>
              <m:r>
                <m:rPr>
                  <m:sty m:val="p"/>
                </m:rPr>
                <m:t>SO</m:t>
              </m:r>
            </m:e>
            <m:sub>
              <m:r>
                <m:rPr>
                  <m:sty m:val="p"/>
                </m:rPr>
                <m:t>3</m:t>
              </m:r>
              <m:r>
                <m:rPr>
                  <m:sty m:val="p"/>
                </m:rPr>
                <m:t>(</m:t>
              </m:r>
              <m:r>
                <m:rPr>
                  <m:sty m:val="i"/>
                </m:rPr>
                <m:t>a</m:t>
              </m:r>
              <m:r>
                <m:rPr>
                  <m:sty m:val="i"/>
                </m:rPr>
                <m:t>q</m:t>
              </m:r>
              <m:r>
                <m:rPr>
                  <m:sty m:val="p"/>
                </m:rPr>
                <m:t>)</m:t>
              </m:r>
            </m:sub>
          </m:sSub>
        </m:oMath>
      </m:oMathPara>
    </w:p>
    <w:p>
      <w:pPr>
        <w:spacing w:after="220" w:lineRule="auto"/>
      </w:pPr>
      <w:r>
        <w:rPr>
          <w:rFonts w:eastAsia="Georgia" w:cs="Georgia" w:ascii="Georgia" w:hAnsi="Georgia"/>
        </w:rPr>
        <w:t xml:space="preserve">IV.E.2) Calculer l'enthalpie libre standard de cette réaction à 298 K .</w:t>
      </w:r>
      <w:r>
        <w:rPr/>
        <w:br w:type="textWrapping"/>
      </w:r>
      <w:r>
        <w:rPr>
          <w:rFonts w:eastAsia="Georgia" w:cs="Georgia" w:ascii="Georgia" w:hAnsi="Georgia"/>
        </w:rPr>
        <w:t xml:space="preserve">IV.E.3) En déduire la constante d'équilibre </w:t>
      </w:r>
      <m:oMath>
        <m:sSubSup>
          <m:sSubSupPr/>
          <m:e>
            <m:r>
              <m:rPr>
                <m:sty m:val="i"/>
              </m:rPr>
              <m:t>K</m:t>
            </m:r>
          </m:e>
          <m:sub>
            <m:r>
              <m:rPr>
                <m:sty m:val="p"/>
              </m:rPr>
              <m:t>1</m:t>
            </m:r>
          </m:sub>
          <m:sup>
            <m:r>
              <m:rPr>
                <m:sty m:val="p"/>
              </m:rPr>
              <m:t>∘</m:t>
            </m:r>
          </m:sup>
        </m:sSubSup>
      </m:oMath>
      <w:r>
        <w:rPr>
          <w:rFonts w:eastAsia="Georgia" w:cs="Georgia" w:ascii="Georgia" w:hAnsi="Georgia"/>
        </w:rPr>
        <w:t xml:space="preserve"> à 298 K .</w:t>
      </w:r>
      <w:r>
        <w:rPr/>
        <w:br w:type="textWrapping"/>
      </w:r>
      <m:oMath>
        <m:sSub>
          <m:sSubPr/>
          <m:e>
            <m:r>
              <m:rPr>
                <m:sty m:val="i"/>
              </m:rPr>
              <m:t>H</m:t>
            </m:r>
          </m:e>
          <m:sub>
            <m:r>
              <m:rPr>
                <m:sty m:val="p"/>
              </m:rPr>
              <m:t>2</m:t>
            </m:r>
          </m:sub>
        </m:sSub>
        <m:sSub>
          <m:sSubPr/>
          <m:e>
            <m:r>
              <m:rPr>
                <m:sty m:val="p"/>
              </m:rPr>
              <m:t>SO</m:t>
            </m:r>
          </m:e>
          <m:sub>
            <m:r>
              <m:rPr>
                <m:sty m:val="p"/>
              </m:rPr>
              <m:t>3</m:t>
            </m:r>
          </m:sub>
        </m:sSub>
      </m:oMath>
      <w:r>
        <w:rPr>
          <w:rFonts w:eastAsia="Georgia" w:cs="Georgia" w:ascii="Georgia" w:hAnsi="Georgia"/>
        </w:rPr>
        <w:t xml:space="preserve"> est un diacide de constantes d'acidité successives </w:t>
      </w:r>
      <m:oMath>
        <m:sSub>
          <m:sSubPr/>
          <m:e>
            <m:r>
              <m:rPr>
                <m:sty m:val="i"/>
              </m:rPr>
              <m:t>K</m:t>
            </m:r>
          </m:e>
          <m:sub>
            <m:r>
              <m:rPr>
                <m:sty m:val="i"/>
              </m:rPr>
              <m:t>a</m:t>
            </m:r>
            <m:r>
              <m:rPr>
                <m:sty m:val="p"/>
              </m:rPr>
              <m:t>1</m:t>
            </m:r>
          </m:sub>
        </m:sSub>
      </m:oMath>
      <w:r>
        <w:rPr/>
        <w:t xml:space="preserve"> et </w:t>
      </w:r>
      <m:oMath>
        <m:sSub>
          <m:sSubPr/>
          <m:e>
            <m:r>
              <m:rPr>
                <m:sty m:val="i"/>
              </m:rPr>
              <m:t>K</m:t>
            </m:r>
          </m:e>
          <m:sub>
            <m:r>
              <m:rPr>
                <m:sty m:val="i"/>
              </m:rPr>
              <m:t>a</m:t>
            </m:r>
            <m:r>
              <m:rPr>
                <m:sty m:val="p"/>
              </m:rPr>
              <m:t>2</m:t>
            </m:r>
          </m:sub>
        </m:sSub>
      </m:oMath>
      <w:r>
        <w:rPr/>
        <w:t xml:space="preserve">.</w:t>
      </w:r>
      <w:r>
        <w:rPr/>
        <w:br w:type="textWrapping"/>
      </w:r>
      <w:r>
        <w:rPr>
          <w:rFonts w:eastAsia="Georgia" w:cs="Georgia" w:ascii="Georgia" w:hAnsi="Georgia"/>
        </w:rPr>
        <w:t xml:space="preserve">IV.E.4) Les concentrations molaires volumiques des espèces dissoutes </w:t>
      </w:r>
      <m:oMath>
        <m:sSub>
          <m:sSubPr/>
          <m:e>
            <m:r>
              <m:rPr>
                <m:sty m:val="p"/>
              </m:rPr>
              <m:t>H</m:t>
            </m:r>
          </m:e>
          <m:sub>
            <m:r>
              <m:rPr>
                <m:sty m:val="p"/>
              </m:rPr>
              <m:t>2</m:t>
            </m:r>
          </m:sub>
        </m:sSub>
        <m:sSub>
          <m:sSubPr/>
          <m:e>
            <m:r>
              <m:rPr>
                <m:sty m:val="p"/>
              </m:rPr>
              <m:t>SO</m:t>
            </m:r>
          </m:e>
          <m:sub>
            <m:r>
              <m:rPr>
                <m:sty m:val="p"/>
              </m:rPr>
              <m:t>3</m:t>
            </m:r>
          </m:sub>
        </m:sSub>
      </m:oMath>
      <w:r>
        <w:rPr/>
        <w:t xml:space="preserve">, </w:t>
      </w:r>
      <m:oMath>
        <m:sSubSup>
          <m:sSubSupPr/>
          <m:e>
            <m:r>
              <m:rPr>
                <m:sty m:val="p"/>
              </m:rPr>
              <m:t>HSO</m:t>
            </m:r>
          </m:e>
          <m:sub>
            <m:r>
              <m:rPr>
                <m:sty m:val="p"/>
              </m:rPr>
              <m:t>3</m:t>
            </m:r>
          </m:sub>
          <m:sup>
            <m:r>
              <m:rPr>
                <m:sty m:val="p"/>
              </m:rPr>
              <m:t>−</m:t>
            </m:r>
          </m:sup>
        </m:sSubSup>
      </m:oMath>
      <w:r>
        <w:rPr/>
        <w:t xml:space="preserve">et </w:t>
      </w:r>
      <m:oMath>
        <m:sSubSup>
          <m:sSubSupPr/>
          <m:e>
            <m:r>
              <m:rPr>
                <m:sty m:val="p"/>
              </m:rPr>
              <m:t>SO</m:t>
            </m:r>
          </m:e>
          <m:sub>
            <m:r>
              <m:rPr>
                <m:sty m:val="p"/>
              </m:rPr>
              <m:t>3</m:t>
            </m:r>
          </m:sub>
          <m:sup>
            <m:r>
              <m:rPr>
                <m:sty m:val="p"/>
              </m:rPr>
              <m:t>2</m:t>
            </m:r>
            <m:r>
              <m:rPr>
                <m:sty m:val="p"/>
              </m:rPr>
              <m:t>−</m:t>
            </m:r>
          </m:sup>
        </m:sSubSup>
      </m:oMath>
      <w:r>
        <w:rPr>
          <w:rFonts w:eastAsia="Georgia" w:cs="Georgia" w:ascii="Georgia" w:hAnsi="Georgia"/>
        </w:rPr>
        <w:t xml:space="preserve"> s'écrivent respectivement sous la forme</w:t>
      </w:r>
    </w:p>
    <w:p>
      <w:pPr>
        <w:spacing w:after="220" w:lineRule="auto"/>
      </w:pPr>
      <m:oMathPara>
        <m:oMath>
          <m:sSub>
            <m:sSubPr/>
            <m:e>
              <m:r>
                <m:rPr>
                  <m:sty m:val="i"/>
                </m:rPr>
                <m:t>c</m:t>
              </m:r>
            </m:e>
            <m:sub>
              <m:r>
                <m:rPr>
                  <m:sty m:val="p"/>
                </m:rPr>
                <m:t>1</m:t>
              </m:r>
            </m:sub>
          </m:sSub>
          <m:r>
            <m:rPr>
              <m:sty m:val="p"/>
            </m:rPr>
            <m:t>=</m:t>
          </m:r>
          <m:sSub>
            <m:sSubPr/>
            <m:e>
              <m:r>
                <m:rPr>
                  <m:sty m:val="i"/>
                </m:rPr>
                <m:t>α</m:t>
              </m:r>
            </m:e>
            <m:sub>
              <m:r>
                <m:rPr>
                  <m:sty m:val="p"/>
                </m:rPr>
                <m:t>1</m:t>
              </m:r>
            </m:sub>
          </m:sSub>
          <m:f>
            <m:fPr>
              <m:ctrlPr>
                <w:rPr>
                  <w:rFonts w:ascii="Cambria Math" w:hAnsi="Cambria Math"/>
                </w:rPr>
              </m:ctrlPr>
            </m:fPr>
            <m:num>
              <m:sSub>
                <m:sSubPr/>
                <m:e>
                  <m:r>
                    <m:rPr>
                      <m:sty m:val="i"/>
                    </m:rPr>
                    <m:t>P</m:t>
                  </m:r>
                </m:e>
                <m:sub>
                  <m:r>
                    <m:rPr>
                      <m:sty m:val="i"/>
                    </m:rPr>
                    <m:t>S</m:t>
                  </m:r>
                  <m:sSub>
                    <m:sSubPr/>
                    <m:e>
                      <m:r>
                        <m:rPr>
                          <m:sty m:val="i"/>
                        </m:rPr>
                        <m:t>O</m:t>
                      </m:r>
                    </m:e>
                    <m:sub>
                      <m:r>
                        <m:rPr>
                          <m:sty m:val="p"/>
                        </m:rPr>
                        <m:t>2</m:t>
                      </m:r>
                    </m:sub>
                  </m:sSub>
                </m:sub>
              </m:sSub>
            </m:num>
            <m:den>
              <m:sSup>
                <m:sSupPr/>
                <m:e>
                  <m:r>
                    <m:rPr>
                      <m:sty m:val="i"/>
                    </m:rPr>
                    <m:t>P</m:t>
                  </m:r>
                </m:e>
                <m:sup>
                  <m:r>
                    <m:rPr>
                      <m:sty m:val="p"/>
                    </m:rPr>
                    <m:t>∘</m:t>
                  </m:r>
                </m:sup>
              </m:sSup>
            </m:den>
          </m:f>
          <m:r>
            <m:rPr>
              <m:sty m:val="p"/>
            </m:rPr>
            <m:t>,</m:t>
          </m:r>
          <m:sSub>
            <m:sSubPr/>
            <m:e>
              <m:r>
                <m:rPr>
                  <m:sty m:val="i"/>
                </m:rPr>
                <m:t>c</m:t>
              </m:r>
            </m:e>
            <m:sub>
              <m:r>
                <m:rPr>
                  <m:sty m:val="p"/>
                </m:rPr>
                <m:t>2</m:t>
              </m:r>
            </m:sub>
          </m:sSub>
          <m:r>
            <m:rPr>
              <m:sty m:val="p"/>
            </m:rPr>
            <m:t>=</m:t>
          </m:r>
          <m:sSub>
            <m:sSubPr/>
            <m:e>
              <m:r>
                <m:rPr>
                  <m:sty m:val="i"/>
                </m:rPr>
                <m:t>α</m:t>
              </m:r>
            </m:e>
            <m:sub>
              <m:r>
                <m:rPr>
                  <m:sty m:val="p"/>
                </m:rPr>
                <m:t>2</m:t>
              </m:r>
            </m:sub>
          </m:sSub>
          <m:f>
            <m:fPr>
              <m:ctrlPr>
                <w:rPr>
                  <w:rFonts w:ascii="Cambria Math" w:hAnsi="Cambria Math"/>
                </w:rPr>
              </m:ctrlPr>
            </m:fPr>
            <m:num>
              <m:sSub>
                <m:sSubPr/>
                <m:e>
                  <m:r>
                    <m:rPr>
                      <m:sty m:val="i"/>
                    </m:rPr>
                    <m:t>P</m:t>
                  </m:r>
                </m:e>
                <m:sub>
                  <m:r>
                    <m:rPr>
                      <m:sty m:val="i"/>
                    </m:rPr>
                    <m:t>S</m:t>
                  </m:r>
                  <m:sSub>
                    <m:sSubPr/>
                    <m:e>
                      <m:r>
                        <m:rPr>
                          <m:sty m:val="i"/>
                        </m:rPr>
                        <m:t>O</m:t>
                      </m:r>
                    </m:e>
                    <m:sub>
                      <m:r>
                        <m:rPr>
                          <m:sty m:val="p"/>
                        </m:rPr>
                        <m:t>2</m:t>
                      </m:r>
                    </m:sub>
                  </m:sSub>
                </m:sub>
              </m:sSub>
            </m:num>
            <m:den>
              <m:sSup>
                <m:sSupPr/>
                <m:e>
                  <m:r>
                    <m:rPr>
                      <m:sty m:val="i"/>
                    </m:rPr>
                    <m:t>P</m:t>
                  </m:r>
                </m:e>
                <m:sup>
                  <m:r>
                    <m:rPr>
                      <m:sty m:val="p"/>
                    </m:rPr>
                    <m:t>∘</m:t>
                  </m:r>
                </m:sup>
              </m:sSup>
            </m:den>
          </m:f>
          <m:r>
            <m:rPr>
              <m:nor/>
            </m:rPr>
            <m:t> et </m:t>
          </m:r>
          <m:sSub>
            <m:sSubPr/>
            <m:e>
              <m:r>
                <m:rPr>
                  <m:sty m:val="i"/>
                </m:rPr>
                <m:t>c</m:t>
              </m:r>
            </m:e>
            <m:sub>
              <m:r>
                <m:rPr>
                  <m:sty m:val="p"/>
                </m:rPr>
                <m:t>3</m:t>
              </m:r>
            </m:sub>
          </m:sSub>
          <m:r>
            <m:rPr>
              <m:sty m:val="p"/>
            </m:rPr>
            <m:t>=</m:t>
          </m:r>
          <m:sSub>
            <m:sSubPr/>
            <m:e>
              <m:r>
                <m:rPr>
                  <m:sty m:val="i"/>
                </m:rPr>
                <m:t>α</m:t>
              </m:r>
            </m:e>
            <m:sub>
              <m:r>
                <m:rPr>
                  <m:sty m:val="p"/>
                </m:rPr>
                <m:t>3</m:t>
              </m:r>
            </m:sub>
          </m:sSub>
          <m:f>
            <m:fPr>
              <m:ctrlPr>
                <w:rPr>
                  <w:rFonts w:ascii="Cambria Math" w:hAnsi="Cambria Math"/>
                </w:rPr>
              </m:ctrlPr>
            </m:fPr>
            <m:num>
              <m:sSub>
                <m:sSubPr/>
                <m:e>
                  <m:r>
                    <m:rPr>
                      <m:sty m:val="i"/>
                    </m:rPr>
                    <m:t>P</m:t>
                  </m:r>
                </m:e>
                <m:sub>
                  <m:r>
                    <m:rPr>
                      <m:sty m:val="i"/>
                    </m:rPr>
                    <m:t>S</m:t>
                  </m:r>
                  <m:sSub>
                    <m:sSubPr/>
                    <m:e>
                      <m:r>
                        <m:rPr>
                          <m:sty m:val="i"/>
                        </m:rPr>
                        <m:t>O</m:t>
                      </m:r>
                    </m:e>
                    <m:sub>
                      <m:r>
                        <m:rPr>
                          <m:sty m:val="p"/>
                        </m:rPr>
                        <m:t>2</m:t>
                      </m:r>
                    </m:sub>
                  </m:sSub>
                </m:sub>
              </m:sSub>
            </m:num>
            <m:den>
              <m:sSup>
                <m:sSupPr/>
                <m:e>
                  <m:r>
                    <m:rPr>
                      <m:sty m:val="i"/>
                    </m:rPr>
                    <m:t>P</m:t>
                  </m:r>
                </m:e>
                <m:sup>
                  <m:r>
                    <m:rPr>
                      <m:sty m:val="p"/>
                    </m:rPr>
                    <m:t>∘</m:t>
                  </m:r>
                </m:sup>
              </m:sSup>
            </m:den>
          </m:f>
          <m:r>
            <m:rPr>
              <m:sty m:val="p"/>
            </m:rPr>
            <m:t>.</m:t>
          </m:r>
        </m:oMath>
      </m:oMathPara>
    </w:p>
    <w:p>
      <w:pPr>
        <w:spacing w:after="220" w:lineRule="auto"/>
      </w:pPr>
      <w:r>
        <w:rPr/>
        <w:t xml:space="preserve">Exprimer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et </w:t>
      </w:r>
      <m:oMath>
        <m:sSub>
          <m:sSubPr/>
          <m:e>
            <m:r>
              <m:rPr>
                <m:sty m:val="i"/>
              </m:rPr>
              <m:t>α</m:t>
            </m:r>
          </m:e>
          <m:sub>
            <m:r>
              <m:rPr>
                <m:sty m:val="p"/>
              </m:rPr>
              <m:t>3</m:t>
            </m:r>
          </m:sub>
        </m:sSub>
      </m:oMath>
      <w:r>
        <w:rPr/>
        <w:t xml:space="preserve"> en fonction de </w:t>
      </w:r>
      <m:oMath>
        <m:sSubSup>
          <m:sSubSupPr/>
          <m:e>
            <m:r>
              <m:rPr>
                <m:sty m:val="i"/>
              </m:rPr>
              <m:t>K</m:t>
            </m:r>
          </m:e>
          <m:sub>
            <m:r>
              <m:rPr>
                <m:sty m:val="p"/>
              </m:rPr>
              <m:t>1</m:t>
            </m:r>
          </m:sub>
          <m:sup>
            <m:r>
              <m:rPr>
                <m:sty m:val="p"/>
              </m:rPr>
              <m:t>∘</m:t>
            </m:r>
          </m:sup>
        </m:sSubSup>
        <m:r>
          <m:rPr>
            <m:sty m:val="p"/>
          </m:rPr>
          <m:t>,</m:t>
        </m:r>
        <m:r>
          <m:rPr>
            <m:sty m:val="i"/>
          </m:rPr>
          <m:t>h</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H</m:t>
                    </m:r>
                  </m:e>
                  <m:sub>
                    <m:r>
                      <m:rPr>
                        <m:sty m:val="p"/>
                      </m:rPr>
                      <m:t>3</m:t>
                    </m:r>
                  </m:sub>
                </m:sSub>
                <m:sSup>
                  <m:sSupPr/>
                  <m:e>
                    <m:r>
                      <m:rPr>
                        <m:sty m:val="i"/>
                      </m:rPr>
                      <m:t>O</m:t>
                    </m:r>
                  </m:e>
                  <m:sup>
                    <m:r>
                      <m:rPr>
                        <m:sty m:val="p"/>
                      </m:rPr>
                      <m:t>+</m:t>
                    </m:r>
                  </m:sup>
                </m:sSup>
              </m:e>
            </m:d>
          </m:num>
          <m:den>
            <m:sSup>
              <m:sSupPr/>
              <m:e>
                <m:r>
                  <m:rPr>
                    <m:sty m:val="i"/>
                  </m:rPr>
                  <m:t>c</m:t>
                </m:r>
              </m:e>
              <m:sup>
                <m:r>
                  <m:rPr>
                    <m:sty m:val="p"/>
                  </m:rPr>
                  <m:t>∘</m:t>
                </m:r>
              </m:sup>
            </m:sSup>
          </m:den>
        </m:f>
        <m:r>
          <m:rPr>
            <m:sty m:val="p"/>
          </m:rPr>
          <m:t>,</m:t>
        </m:r>
        <m:sSup>
          <m:sSupPr/>
          <m:e>
            <m:r>
              <m:rPr>
                <m:sty m:val="i"/>
              </m:rPr>
              <m:t>c</m:t>
            </m:r>
          </m:e>
          <m:sup>
            <m:r>
              <m:rPr>
                <m:sty m:val="p"/>
              </m:rPr>
              <m:t>∘</m:t>
            </m:r>
          </m:sup>
        </m:sSup>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et des constantes d'acidité </w:t>
      </w:r>
      <m:oMath>
        <m:sSub>
          <m:sSubPr/>
          <m:e>
            <m:r>
              <m:rPr>
                <m:sty m:val="i"/>
              </m:rPr>
              <m:t>K</m:t>
            </m:r>
          </m:e>
          <m:sub>
            <m:r>
              <m:rPr>
                <m:sty m:val="i"/>
              </m:rPr>
              <m:t>a</m:t>
            </m:r>
            <m:r>
              <m:rPr>
                <m:sty m:val="p"/>
              </m:rPr>
              <m:t>1</m:t>
            </m:r>
          </m:sub>
        </m:sSub>
      </m:oMath>
      <w:r>
        <w:rPr/>
        <w:t xml:space="preserve"> et </w:t>
      </w:r>
      <m:oMath>
        <m:sSub>
          <m:sSubPr/>
          <m:e>
            <m:r>
              <m:rPr>
                <m:sty m:val="i"/>
              </m:rPr>
              <m:t>K</m:t>
            </m:r>
          </m:e>
          <m:sub>
            <m:r>
              <m:rPr>
                <m:sty m:val="i"/>
              </m:rPr>
              <m:t>a</m:t>
            </m:r>
            <m:r>
              <m:rPr>
                <m:sty m:val="p"/>
              </m:rPr>
              <m:t>2</m:t>
            </m:r>
          </m:sub>
        </m:sSub>
      </m:oMath>
      <w:r>
        <w:rPr/>
        <w:t xml:space="preserve">.</w:t>
      </w:r>
      <w:r>
        <w:rPr/>
        <w:br w:type="textWrapping"/>
      </w:r>
      <w:r>
        <w:rPr/>
        <w:t xml:space="preserve">Sur un diagramme de Sillen, on porte </w:t>
      </w:r>
      <m:oMath>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i"/>
                      </m:rPr>
                      <m:t>i</m:t>
                    </m:r>
                  </m:sub>
                </m:sSub>
              </m:num>
              <m:den>
                <m:sSup>
                  <m:sSupPr/>
                  <m:e>
                    <m:r>
                      <m:rPr>
                        <m:sty m:val="i"/>
                      </m:rPr>
                      <m:t>c</m:t>
                    </m:r>
                  </m:e>
                  <m:sup>
                    <m:r>
                      <m:rPr>
                        <m:sty m:val="p"/>
                      </m:rPr>
                      <m:t>∘</m:t>
                    </m:r>
                  </m:sup>
                </m:sSup>
              </m:den>
            </m:f>
          </m:e>
        </m:d>
      </m:oMath>
      <w:r>
        <w:rPr/>
        <w:t xml:space="preserve"> en fonction du pH de la solution aqueuse.</w:t>
      </w:r>
      <w:r>
        <w:rPr/>
        <w:br w:type="textWrapping"/>
      </w:r>
      <w:r>
        <w:rPr>
          <w:rFonts w:eastAsia="Georgia" w:cs="Georgia" w:ascii="Georgia" w:hAnsi="Georgia"/>
        </w:rPr>
        <w:t xml:space="preserve">Le diagramme de Sillen pour la solution étudiée précédemment est donnée en annexe (figure 10).</w:t>
      </w:r>
      <w:r>
        <w:rPr/>
        <w:br w:type="textWrapping"/>
      </w:r>
      <w:r>
        <w:rPr>
          <w:rFonts w:eastAsia="Georgia" w:cs="Georgia" w:ascii="Georgia" w:hAnsi="Georgia"/>
        </w:rPr>
        <w:t xml:space="preserve">IV.E.5) Identifier les trois courbes en justifiant votre réponse.</w:t>
      </w:r>
      <w:r>
        <w:rPr/>
        <w:br w:type="textWrapping"/>
      </w:r>
      <w:r>
        <w:rPr>
          <w:rFonts w:eastAsia="Georgia" w:cs="Georgia" w:ascii="Georgia" w:hAnsi="Georgia"/>
        </w:rPr>
        <w:t xml:space="preserve">IV.E.6) Déduire de ce diagramme les valeurs numériques de </w:t>
      </w:r>
      <m:oMath>
        <m:r>
          <m:rPr>
            <m:sty m:val="p"/>
          </m:rPr>
          <m:t>p</m:t>
        </m:r>
        <m:r>
          <m:rPr>
            <m:sty m:val="i"/>
          </m:rPr>
          <m:t>K</m:t>
        </m:r>
        <m:sSub>
          <m:sSubPr/>
          <m:e>
            <m:r>
              <m:rPr>
                <m:sty m:val="i"/>
              </m:rPr>
              <m:t>a</m:t>
            </m:r>
          </m:e>
          <m:sub>
            <m:r>
              <m:rPr>
                <m:sty m:val="p"/>
              </m:rPr>
              <m:t>1</m:t>
            </m:r>
          </m:sub>
        </m:sSub>
      </m:oMath>
      <w:r>
        <w:rPr/>
        <w:t xml:space="preserve"> et </w:t>
      </w:r>
      <m:oMath>
        <m:r>
          <m:rPr>
            <m:sty m:val="p"/>
          </m:rPr>
          <m:t>p</m:t>
        </m:r>
        <m:r>
          <m:rPr>
            <m:sty m:val="i"/>
          </m:rPr>
          <m:t>K</m:t>
        </m:r>
        <m:sSub>
          <m:sSubPr/>
          <m:e>
            <m:r>
              <m:rPr>
                <m:sty m:val="i"/>
              </m:rPr>
              <m:t>a</m:t>
            </m:r>
          </m:e>
          <m:sub>
            <m:r>
              <m:rPr>
                <m:sty m:val="p"/>
              </m:rPr>
              <m:t>2</m:t>
            </m:r>
          </m:sub>
        </m:sSub>
      </m:oMath>
      <w:r>
        <w:rPr/>
        <w:t xml:space="preserve">.</w:t>
      </w:r>
      <w:r>
        <w:rPr/>
        <w:br w:type="textWrapping"/>
      </w:r>
      <w:r>
        <w:rPr>
          <w:rFonts w:eastAsia="Georgia" w:cs="Georgia" w:ascii="Georgia" w:hAnsi="Georgia"/>
        </w:rPr>
        <w:t xml:space="preserve">IV.E.7) Compléter ce diagramme en traçant </w:t>
      </w:r>
      <m:oMath>
        <m:r>
          <m:rPr>
            <m:sty m:val="p"/>
          </m:rPr>
          <m:t>log</m:t>
        </m:r>
        <m:r>
          <m:rPr>
            <m:sty m:val="p"/>
          </m:rPr>
          <m:t>⁡</m:t>
        </m:r>
        <m:d>
          <m:dPr>
            <m:begChr m:val="("/>
            <m:endChr m:val=")"/>
            <m:ctrlPr>
              <w:rPr>
                <w:rFonts w:ascii="Cambria Math" w:hAnsi="Cambria Math"/>
              </w:rPr>
            </m:ctrlPr>
          </m:dPr>
          <m:e>
            <m:sSub>
              <m:sSubPr/>
              <m:e>
                <m:r>
                  <m:rPr>
                    <m:sty m:val="i"/>
                  </m:rPr>
                  <m:t>c</m:t>
                </m:r>
              </m:e>
              <m:sub>
                <m:r>
                  <m:rPr>
                    <m:sty m:val="i"/>
                  </m:rPr>
                  <m:t>T</m:t>
                </m:r>
              </m:sub>
            </m:sSub>
            <m:r>
              <m:rPr>
                <m:sty m:val="p"/>
              </m:rPr>
              <m:t>/</m:t>
            </m:r>
            <m:sSup>
              <m:sSupPr/>
              <m:e>
                <m:r>
                  <m:rPr>
                    <m:sty m:val="i"/>
                  </m:rPr>
                  <m:t>c</m:t>
                </m:r>
              </m:e>
              <m:sup>
                <m:r>
                  <m:rPr>
                    <m:sty m:val="p"/>
                  </m:rPr>
                  <m:t>∘</m:t>
                </m:r>
              </m:sup>
            </m:sSup>
          </m:e>
        </m:d>
      </m:oMath>
      <w:r>
        <w:rPr>
          <w:rFonts w:eastAsia="Georgia" w:cs="Georgia" w:ascii="Georgia" w:hAnsi="Georgia"/>
        </w:rPr>
        <w:t xml:space="preserve"> en fonction du pH , où </w:t>
      </w:r>
      <m:oMath>
        <m:sSub>
          <m:sSubPr/>
          <m:e>
            <m:r>
              <m:rPr>
                <m:sty m:val="i"/>
              </m:rPr>
              <m:t>c</m:t>
            </m:r>
          </m:e>
          <m:sub>
            <m:r>
              <m:rPr>
                <m:sty m:val="i"/>
              </m:rPr>
              <m:t>T</m:t>
            </m:r>
          </m:sub>
        </m:sSub>
      </m:oMath>
      <w:r>
        <w:rPr>
          <w:rFonts w:eastAsia="Georgia" w:cs="Georgia" w:ascii="Georgia" w:hAnsi="Georgia"/>
        </w:rPr>
        <w:t xml:space="preserve"> représente la concentration totale en espèces dissoutes contenant du soufre. On remarquera que, sur certains intervalles de pH , une des espèces dissoutes est majoritaire devant les autres.</w:t>
      </w:r>
      <w:r>
        <w:rPr/>
        <w:br w:type="textWrapping"/>
      </w:r>
      <w:r>
        <w:rPr/>
        <w:t xml:space="preserve">IV.E.8) Tracer sur le diagramme la courbe </w:t>
      </w:r>
      <m:oMath>
        <m:r>
          <m:rPr>
            <m:sty m:val="p"/>
          </m:rPr>
          <m:t>log</m:t>
        </m:r>
        <m:r>
          <m:rPr>
            <m:sty m:val="p"/>
          </m:rPr>
          <m:t>⁡</m:t>
        </m:r>
        <m:r>
          <m:rPr>
            <m:sty m:val="p"/>
          </m:rPr>
          <m:t>(</m:t>
        </m:r>
        <m:r>
          <m:rPr>
            <m:sty m:val="i"/>
          </m:rPr>
          <m:t>h</m:t>
        </m:r>
        <m:r>
          <m:rPr>
            <m:sty m:val="p"/>
          </m:rPr>
          <m:t>)</m:t>
        </m:r>
        <m:r>
          <m:rPr>
            <m:sty m:val="p"/>
          </m:rPr>
          <m:t>=</m:t>
        </m:r>
        <m:r>
          <m:rPr>
            <m:sty m:val="i"/>
          </m:rPr>
          <m:t>f</m:t>
        </m:r>
        <m:r>
          <m:rPr>
            <m:sty m:val="p"/>
          </m:rPr>
          <m:t>(</m:t>
        </m:r>
        <m:r>
          <m:rPr>
            <m:sty m:val="p"/>
          </m:rPr>
          <m:t>pH</m:t>
        </m:r>
        <m:r>
          <m:rPr>
            <m:sty m:val="p"/>
          </m:rPr>
          <m:t>)</m:t>
        </m:r>
      </m:oMath>
      <w:r>
        <w:rPr>
          <w:rFonts w:eastAsia="Georgia" w:cs="Georgia" w:ascii="Georgia" w:hAnsi="Georgia"/>
        </w:rPr>
        <w:t xml:space="preserve"> et en déduire graphiquement le pH d'une eau pure en équilibre avec l'atmosphère étudiée (pression partielle de </w:t>
      </w:r>
      <m:oMath>
        <m:sSub>
          <m:sSubPr/>
          <m:e>
            <m:r>
              <m:rPr>
                <m:sty m:val="p"/>
              </m:rPr>
              <m:t>SO</m:t>
            </m:r>
          </m:e>
          <m:sub>
            <m:r>
              <m:rPr>
                <m:sty m:val="p"/>
              </m:rPr>
              <m:t>2</m:t>
            </m:r>
          </m:sub>
        </m:sSub>
      </m:oMath>
      <w:r>
        <w:rPr>
          <w:rFonts w:eastAsia="Georgia" w:cs="Georgia" w:ascii="Georgia" w:hAnsi="Georgia"/>
        </w:rPr>
        <w:t xml:space="preserve"> égale à </w:t>
      </w:r>
      <m:oMath>
        <m:r>
          <m:rPr>
            <m:sty m:val="p"/>
          </m:rPr>
          <m:t>2</m:t>
        </m:r>
        <m:r>
          <m:rPr>
            <m:sty m:val="p"/>
          </m:rPr>
          <m:t>,</m:t>
        </m:r>
        <m:r>
          <m:rPr>
            <m:sty m:val="p"/>
          </m:rPr>
          <m:t>0</m:t>
        </m:r>
        <m:r>
          <m:rPr>
            <m:sty m:val="p"/>
          </m:rPr>
          <m:t>×</m:t>
        </m:r>
        <m:sSup>
          <m:sSupPr/>
          <m:e>
            <m:r>
              <m:rPr>
                <m:sty m:val="p"/>
              </m:rPr>
              <m:t>10</m:t>
            </m:r>
          </m:e>
          <m:sup>
            <m:r>
              <m:rPr>
                <m:sty m:val="p"/>
              </m:rPr>
              <m:t>−</m:t>
            </m:r>
            <m:r>
              <m:rPr>
                <m:sty m:val="p"/>
              </m:rPr>
              <m:t>8</m:t>
            </m:r>
          </m:sup>
        </m:sSup>
      </m:oMath>
      <w:r>
        <w:rPr/>
        <w:t xml:space="preserve"> bar).</w:t>
      </w:r>
      <w:r>
        <w:rPr/>
        <w:br w:type="textWrapping"/>
      </w:r>
      <w:r>
        <w:rPr>
          <w:rFonts w:eastAsia="Georgia" w:cs="Georgia" w:ascii="Georgia" w:hAnsi="Georgia"/>
        </w:rPr>
        <w:t xml:space="preserve">Des oxydants dissous dans l'eau de pluie, tels que l'ozone et le peroxyde d'hydrogène, oxydent </w:t>
      </w:r>
      <m:oMath>
        <m:sSub>
          <m:sSubPr/>
          <m:e>
            <m:r>
              <m:rPr>
                <m:sty m:val="p"/>
              </m:rPr>
              <m:t>H</m:t>
            </m:r>
          </m:e>
          <m:sub>
            <m:r>
              <m:rPr>
                <m:sty m:val="p"/>
              </m:rPr>
              <m:t>2</m:t>
            </m:r>
          </m:sub>
        </m:sSub>
        <m:sSub>
          <m:sSubPr/>
          <m:e>
            <m:r>
              <m:rPr>
                <m:sty m:val="p"/>
              </m:rPr>
              <m:t>SO</m:t>
            </m:r>
          </m:e>
          <m:sub>
            <m:r>
              <m:rPr>
                <m:sty m:val="p"/>
              </m:rPr>
              <m:t>3</m:t>
            </m:r>
          </m:sub>
        </m:sSub>
      </m:oMath>
      <w:r>
        <w:rPr/>
        <w:t xml:space="preserve">.</w:t>
      </w:r>
      <w:r>
        <w:rPr/>
        <w:br w:type="textWrapping"/>
      </w:r>
      <w:r>
        <w:rPr>
          <w:rFonts w:eastAsia="Georgia" w:cs="Georgia" w:ascii="Georgia" w:hAnsi="Georgia"/>
        </w:rPr>
        <w:t xml:space="preserve">IV.E.9) Écrire l'équation-bilan de l'oxydation de </w:t>
      </w:r>
      <m:oMath>
        <m:sSub>
          <m:sSubPr/>
          <m:e>
            <m:r>
              <m:rPr>
                <m:sty m:val="p"/>
              </m:rPr>
              <m:t>H</m:t>
            </m:r>
          </m:e>
          <m:sub>
            <m:r>
              <m:rPr>
                <m:sty m:val="p"/>
              </m:rPr>
              <m:t>2</m:t>
            </m:r>
          </m:sub>
        </m:sSub>
        <m:sSub>
          <m:sSubPr/>
          <m:e>
            <m:r>
              <m:rPr>
                <m:sty m:val="p"/>
              </m:rPr>
              <m:t>SO</m:t>
            </m:r>
          </m:e>
          <m:sub>
            <m:r>
              <m:rPr>
                <m:sty m:val="p"/>
              </m:rPr>
              <m:t>3</m:t>
            </m:r>
          </m:sub>
        </m:sSub>
      </m:oMath>
      <w:r>
        <w:rPr>
          <w:rFonts w:eastAsia="Georgia" w:cs="Georgia" w:ascii="Georgia" w:hAnsi="Georgia"/>
        </w:rPr>
        <w:t xml:space="preserve"> par le peroxyde d'hydrogène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et justifier que cette réaction est totale.</w:t>
      </w:r>
      <w:r>
        <w:rPr/>
        <w:br w:type="textWrapping"/>
      </w:r>
      <w:r>
        <w:rPr>
          <w:rFonts w:eastAsia="Georgia" w:cs="Georgia" w:ascii="Georgia" w:hAnsi="Georgia"/>
        </w:rPr>
        <w:t xml:space="preserve">IV.E.10) Quelle est l'influence de cette réaction sur le pH de l'eau?</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i"/>
                      </m:rPr>
                      <m:t>B</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du gaz parfait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R</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A</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i"/>
                      </m:rPr>
                      <m:t>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Numéro atomique </w:t>
            </w:r>
            <m:oMath>
              <m:r>
                <m:rPr>
                  <m:sty m:val="i"/>
                </m:rPr>
                <m:t>Z</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molaire </w:t>
            </w:r>
            <m:oMath>
              <m:r>
                <m:rPr>
                  <m:sty m:val="p"/>
                </m:rPr>
                <m:t>M</m:t>
              </m:r>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1</m:t>
                    </m:r>
                  </m:sup>
                </m:sSup>
                <m:r>
                  <m:rPr>
                    <m:sty m:val="i"/>
                  </m:rPr>
                  <m:t>H</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m:t>
                    </m:r>
                  </m:sup>
                </m:sSup>
                <m:r>
                  <m:rPr>
                    <m:sty m:val="i"/>
                  </m:rPr>
                  <m:t>H</m:t>
                </m:r>
                <m:r>
                  <m:rPr>
                    <m:sty m:val="p"/>
                  </m:rPr>
                  <m:t>=</m:t>
                </m:r>
                <m:r>
                  <m:rPr>
                    <m:sty m:val="i"/>
                  </m:rPr>
                  <m:t>D</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O</m:t>
                </m:r>
              </m:oMath>
            </m:oMathPara>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S</m:t>
                </m:r>
              </m:oMath>
            </m:oMathPara>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32,1</w:t>
            </w:r>
          </w:p>
        </w:tc>
      </w:tr>
    </w:tbl>
    <w:p>
      <w:pPr>
        <w:spacing w:lineRule="auto"/>
      </w:pPr>
    </w:p>
    <w:p>
      <w:pPr>
        <w:spacing w:after="220" w:lineRule="auto"/>
      </w:pPr>
      <w:r>
        <w:rPr>
          <w:rFonts w:eastAsia="Georgia" w:cs="Georgia" w:ascii="Georgia" w:hAnsi="Georgia"/>
        </w:rPr>
        <w:t xml:space="preserve">Moment dipolaire de la molécule d'eau: </w:t>
      </w:r>
      <m:oMath>
        <m:r>
          <m:rPr>
            <m:sty m:val="i"/>
          </m:rPr>
          <m:t>p</m:t>
        </m:r>
        <m:r>
          <m:rPr>
            <m:sty m:val="p"/>
          </m:rPr>
          <m:t>=</m:t>
        </m:r>
        <m:r>
          <m:rPr>
            <m:sty m:val="p"/>
          </m:rPr>
          <m:t>1</m:t>
        </m:r>
        <m:r>
          <m:rPr>
            <m:sty m:val="p"/>
          </m:rPr>
          <m:t>,</m:t>
        </m:r>
        <m:r>
          <m:rPr>
            <m:sty m:val="p"/>
          </m:rPr>
          <m:t>85</m:t>
        </m:r>
        <m:r>
          <m:rPr>
            <m:sty m:val="p"/>
          </m:rPr>
          <m:t>D</m:t>
        </m:r>
      </m:oMath>
      <w:r>
        <w:rPr>
          <w:rFonts w:eastAsia="Georgia" w:cs="Georgia" w:ascii="Georgia" w:hAnsi="Georgia"/>
        </w:rPr>
        <w:t xml:space="preserve"> (debye) où</w:t>
      </w:r>
    </w:p>
    <w:p>
      <w:pPr>
        <w:spacing w:after="220" w:lineRule="auto"/>
      </w:pPr>
      <m:oMathPara>
        <m:oMath>
          <m:r>
            <m:rPr>
              <m:sty m:val="p"/>
            </m:rPr>
            <m:t>1</m:t>
          </m:r>
          <m:r>
            <m:rPr>
              <m:sty m:val="i"/>
            </m:rPr>
            <m:t>D</m:t>
          </m:r>
          <m:r>
            <m:rPr>
              <m:sty m:val="p"/>
            </m:rPr>
            <m:t>=</m:t>
          </m:r>
          <m:f>
            <m:fPr>
              <m:ctrlPr>
                <w:rPr>
                  <w:rFonts w:ascii="Cambria Math" w:hAnsi="Cambria Math"/>
                </w:rPr>
              </m:ctrlPr>
            </m:fPr>
            <m:num>
              <m:r>
                <m:rPr>
                  <m:sty m:val="p"/>
                </m:rPr>
                <m:t>1</m:t>
              </m:r>
            </m:num>
            <m:den>
              <m:r>
                <m:rPr>
                  <m:sty m:val="p"/>
                </m:rPr>
                <m:t>3</m:t>
              </m:r>
            </m:den>
          </m:f>
          <m:r>
            <m:rPr>
              <m:sty m:val="p"/>
            </m:rPr>
            <m:t>×</m:t>
          </m:r>
          <m:sSup>
            <m:sSupPr/>
            <m:e>
              <m:r>
                <m:rPr>
                  <m:sty m:val="p"/>
                </m:rPr>
                <m:t>10</m:t>
              </m:r>
            </m:e>
            <m:sup>
              <m:r>
                <m:rPr>
                  <m:sty m:val="p"/>
                </m:rPr>
                <m:t>−</m:t>
              </m:r>
              <m:r>
                <m:rPr>
                  <m:sty m:val="p"/>
                </m:rPr>
                <m:t>29</m:t>
              </m:r>
            </m:sup>
          </m:sSup>
          <m:r>
            <m:rPr>
              <m:sty m:val="p"/>
            </m:rPr>
            <m:t>C</m:t>
          </m:r>
          <m:r>
            <m:rPr>
              <m:sty m:val="p"/>
            </m:rPr>
            <m:t>⋅</m:t>
          </m:r>
          <m:r>
            <m:rPr>
              <m:nor/>
            </m:rPr>
            <m:t xml:space="preserve"> </m:t>
          </m:r>
          <m:r>
            <m:rPr>
              <m:sty m:val="p"/>
            </m:rPr>
            <m:t>m</m:t>
          </m:r>
          <m:r>
            <m:rPr>
              <m:sty m:val="p"/>
            </m:rPr>
            <m:t>.</m:t>
          </m:r>
        </m:oMath>
      </m:oMathPara>
    </w:p>
    <w:p>
      <w:pPr>
        <w:spacing w:after="220" w:lineRule="auto"/>
      </w:pPr>
      <w:r>
        <w:rPr>
          <w:rFonts w:eastAsia="Georgia" w:cs="Georgia" w:ascii="Georgia" w:hAnsi="Georgia"/>
        </w:rPr>
        <w:t xml:space="preserve">Enthalpie massique de fusion de l'eau solide à </w:t>
      </w:r>
      <m:oMath>
        <m:sSup>
          <m:sSupPr/>
          <m:e>
            <m:r>
              <m:rPr>
                <m:sty m:val="p"/>
              </m:rPr>
              <m:t>0</m:t>
            </m:r>
          </m:e>
          <m:sup>
            <m:r>
              <m:rPr>
                <m:sty m:val="p"/>
              </m:rPr>
              <m:t>∘</m:t>
            </m:r>
          </m:sup>
        </m:sSup>
        <m:r>
          <m:rPr>
            <m:sty m:val="p"/>
          </m:rPr>
          <m:t>C</m:t>
        </m:r>
      </m:oMath>
      <w:r>
        <w:rPr/>
        <w:t xml:space="preserve"> sous 1 bar : </w:t>
      </w:r>
      <m:oMath>
        <m:sSub>
          <m:sSubPr/>
          <m:e>
            <m:r>
              <m:rPr>
                <m:sty m:val="i"/>
              </m:rPr>
              <m:t>l</m:t>
            </m:r>
          </m:e>
          <m:sub>
            <m:r>
              <m:rPr>
                <m:nor/>
              </m:rPr>
              <m:t>fus </m:t>
            </m:r>
          </m:sub>
        </m:sSub>
        <m:r>
          <m:rPr>
            <m:sty m:val="p"/>
          </m:rPr>
          <m:t>=</m:t>
        </m:r>
        <m:r>
          <m:rPr>
            <m:sty m:val="p"/>
          </m:rPr>
          <m:t>330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Capacité thermique massique de l'eau liquide supposée constante entre </w:t>
      </w:r>
      <m:oMath>
        <m:r>
          <m:rPr>
            <m:sty m:val="p"/>
          </m:rPr>
          <m:t>−</m:t>
        </m:r>
        <m:sSup>
          <m:sSupPr/>
          <m:e>
            <m:r>
              <m:rPr>
                <m:sty m:val="p"/>
              </m:rPr>
              <m:t>40</m:t>
            </m:r>
          </m:e>
          <m:sup>
            <m:r>
              <m:rPr>
                <m:sty m:val="p"/>
              </m:rPr>
              <m:t>∘</m:t>
            </m:r>
          </m:sup>
        </m:sSup>
        <m:r>
          <m:rPr>
            <m:sty m:val="p"/>
          </m:rPr>
          <m:t>C</m:t>
        </m:r>
      </m:oMath>
      <w:r>
        <w:rPr/>
        <w:t xml:space="preserve"> et </w:t>
      </w:r>
      <m:oMath>
        <m:sSup>
          <m:sSupPr/>
          <m:e>
            <m:r>
              <m:rPr>
                <m:sty m:val="p"/>
              </m:rPr>
              <m:t>0</m:t>
            </m:r>
          </m:e>
          <m:sup>
            <m:r>
              <m:rPr>
                <m:sty m:val="p"/>
              </m:rPr>
              <m:t>∘</m:t>
            </m:r>
          </m:sup>
        </m:sSup>
        <m:r>
          <m:rPr>
            <m:sty m:val="p"/>
          </m:rPr>
          <m:t>C</m:t>
        </m:r>
        <m:r>
          <m:rPr>
            <m:sty m:val="p"/>
          </m:rPr>
          <m:t>:</m:t>
        </m:r>
        <m:sSub>
          <m:sSubPr/>
          <m:e>
            <m:r>
              <m:rPr>
                <m:sty m:val="i"/>
              </m:rPr>
              <m:t>c</m:t>
            </m:r>
          </m:e>
          <m:sub>
            <m:r>
              <m:rPr>
                <m:sty m:val="i"/>
              </m:rPr>
              <m:t>l</m:t>
            </m:r>
          </m:sub>
        </m:sSub>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Enthalpies standard de formation </w:t>
            </w:r>
            <m:oMath>
              <m:sSub>
                <m:sSubPr/>
                <m:e>
                  <m:r>
                    <m:rPr>
                      <m:sty m:val="p"/>
                    </m:rPr>
                    <m:t>Δ</m:t>
                  </m:r>
                </m:e>
                <m:sub>
                  <m:r>
                    <m:rPr>
                      <m:sty m:val="i"/>
                    </m:rPr>
                    <m:t>f</m:t>
                  </m:r>
                </m:sub>
              </m:sSub>
              <m:sSup>
                <m:sSupPr/>
                <m:e>
                  <m:r>
                    <m:rPr>
                      <m:sty m:val="i"/>
                    </m:rPr>
                    <m:t>H</m:t>
                  </m:r>
                </m:e>
                <m:sup>
                  <m:r>
                    <m:rPr>
                      <m:sty m:val="p"/>
                    </m:rPr>
                    <m:t>∘</m:t>
                  </m:r>
                </m:sup>
              </m:sSup>
            </m:oMath>
            <w:r>
              <w:rPr>
                <w:rFonts w:eastAsia="Georgia" w:cs="Georgia" w:ascii="Georgia" w:hAnsi="Georgia"/>
              </w:rPr>
              <w:t xml:space="preserve"> à 298 K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Entropies molaires partielles </w:t>
            </w:r>
            <m:oMath>
              <m:sSup>
                <m:sSupPr/>
                <m:e>
                  <m:r>
                    <m:rPr>
                      <m:sty m:val="i"/>
                    </m:rPr>
                    <m:t>S</m:t>
                  </m:r>
                </m:e>
                <m:sup>
                  <m:r>
                    <m:rPr>
                      <m:sty m:val="p"/>
                    </m:rPr>
                    <m:t>∘</m:t>
                  </m:r>
                </m:sup>
              </m:sSup>
              <m:sSub>
                <m:sSubPr/>
                <m:e>
                  <m:r>
                    <m:t xml:space="preserve"> </m:t>
                  </m:r>
                </m:e>
                <m:sub>
                  <m:r>
                    <m:rPr>
                      <m:sty m:val="i"/>
                    </m:rPr>
                    <m:t>m</m:t>
                  </m:r>
                </m:sub>
              </m:sSub>
            </m:oMath>
            <w:r>
              <w:rPr>
                <w:rFonts w:eastAsia="Georgia" w:cs="Georgia" w:ascii="Georgia" w:hAnsi="Georgia"/>
              </w:rPr>
              <w:t xml:space="preserve"> à </w:t>
            </w:r>
            <m:oMath>
              <m:r>
                <m:rPr>
                  <m:sty m:val="p"/>
                </m:rPr>
                <m:t>298</m:t>
              </m:r>
              <m:r>
                <m:rPr>
                  <m:nor/>
                </m:rPr>
                <m:t xml:space="preserve"> </m:t>
              </m:r>
              <m:r>
                <m:rPr>
                  <m:sty m:val="p"/>
                </m:rPr>
                <m:t>K</m:t>
              </m:r>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-296, 8</w:t>
            </w:r>
          </w:p>
        </w:tc>
        <w:tc>
          <w:tcPr>
            <w:tcBorders>
              <w:bottom w:val="single" w:sz="8" w:space="0" w:color="000000"/>
              <w:right w:val="single" w:sz="8" w:space="0" w:color="000000"/>
            </w:tcBorders>
            <w:vAlign w:val="center"/>
          </w:tcPr>
          <w:p>
            <w:pPr>
              <w:spacing w:lineRule="auto"/>
              <w:jc w:val="left"/>
            </w:pPr>
            <w:r>
              <w:rPr/>
              <w:t xml:space="preserve">248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i"/>
                      </m:rPr>
                      <m:t>l</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-285, 8</w:t>
            </w:r>
          </w:p>
        </w:tc>
        <w:tc>
          <w:tcPr>
            <w:tcBorders>
              <w:bottom w:val="single" w:sz="8" w:space="0" w:color="000000"/>
              <w:right w:val="single" w:sz="8" w:space="0" w:color="000000"/>
            </w:tcBorders>
            <w:vAlign w:val="center"/>
          </w:tcPr>
          <w:p>
            <w:pPr>
              <w:spacing w:lineRule="auto"/>
              <w:jc w:val="left"/>
            </w:pPr>
            <w:r>
              <w:rPr/>
              <w:t xml:space="preserve">69, 9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SO</m:t>
                    </m:r>
                  </m:e>
                  <m:sub>
                    <m:r>
                      <m:rPr>
                        <m:sty m:val="p"/>
                      </m:rPr>
                      <m:t>3</m:t>
                    </m:r>
                    <m:r>
                      <m:rPr>
                        <m:sty m:val="p"/>
                      </m:rPr>
                      <m:t>(</m:t>
                    </m:r>
                    <m:r>
                      <m:rPr>
                        <m:sty m:val="p"/>
                      </m:rPr>
                      <m:t>aq</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-608, 8</w:t>
            </w:r>
          </w:p>
        </w:tc>
        <w:tc>
          <w:tcPr>
            <w:tcBorders>
              <w:bottom w:val="single" w:sz="8" w:space="0" w:color="000000"/>
              <w:right w:val="single" w:sz="8" w:space="0" w:color="000000"/>
            </w:tcBorders>
            <w:vAlign w:val="center"/>
          </w:tcPr>
          <w:p>
            <w:pPr>
              <w:spacing w:lineRule="auto"/>
              <w:jc w:val="left"/>
            </w:pPr>
            <w:r>
              <w:rPr/>
              <w:t xml:space="preserve">232</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Couple rédox</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Potentiels standard d'oxydoréduction (V)</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2</m:t>
                    </m:r>
                    <m:r>
                      <m:rPr>
                        <m:sty m:val="p"/>
                      </m:rPr>
                      <m:t>(</m:t>
                    </m:r>
                    <m:r>
                      <m:rPr>
                        <m:sty m:val="i"/>
                      </m:rPr>
                      <m:t>a</m:t>
                    </m:r>
                    <m:r>
                      <m:rPr>
                        <m:sty m:val="i"/>
                      </m:rPr>
                      <m:t>q</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1,76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SO</m:t>
                    </m:r>
                  </m:e>
                  <m:sub>
                    <m:r>
                      <m:rPr>
                        <m:sty m:val="p"/>
                      </m:rPr>
                      <m:t>4</m:t>
                    </m:r>
                  </m:sub>
                  <m:sup>
                    <m:r>
                      <m:rPr>
                        <m:sty m:val="p"/>
                      </m:rPr>
                      <m:t>2</m:t>
                    </m:r>
                    <m:r>
                      <m:rPr>
                        <m:sty m:val="p"/>
                      </m:rPr>
                      <m:t>−</m:t>
                    </m:r>
                  </m:sup>
                </m:sSubSup>
                <m:sSub>
                  <m:sSubPr/>
                  <m:e>
                    <m:r>
                      <m:t xml:space="preserve"> </m:t>
                    </m:r>
                  </m:e>
                  <m:sub>
                    <m:r>
                      <m:rPr>
                        <m:sty m:val="p"/>
                      </m:rPr>
                      <m:t>(</m:t>
                    </m:r>
                    <m:r>
                      <m:rPr>
                        <m:sty m:val="i"/>
                      </m:rPr>
                      <m:t>a</m:t>
                    </m:r>
                    <m:r>
                      <m:rPr>
                        <m:sty m:val="i"/>
                      </m:rPr>
                      <m:t>q</m:t>
                    </m:r>
                    <m:r>
                      <m:rPr>
                        <m:sty m:val="p"/>
                      </m:rPr>
                      <m:t>)</m:t>
                    </m:r>
                  </m:sub>
                </m:sSub>
                <m:r>
                  <m:rPr>
                    <m:sty m:val="p"/>
                  </m:rPr>
                  <m:t>/</m:t>
                </m:r>
                <m:sSub>
                  <m:sSubPr/>
                  <m:e>
                    <m:r>
                      <m:rPr>
                        <m:sty m:val="p"/>
                      </m:rPr>
                      <m:t>H</m:t>
                    </m:r>
                  </m:e>
                  <m:sub>
                    <m:r>
                      <m:rPr>
                        <m:sty m:val="p"/>
                      </m:rPr>
                      <m:t>2</m:t>
                    </m:r>
                  </m:sub>
                </m:sSub>
                <m:sSub>
                  <m:sSubPr/>
                  <m:e>
                    <m:r>
                      <m:rPr>
                        <m:sty m:val="p"/>
                      </m:rPr>
                      <m:t>SO</m:t>
                    </m:r>
                  </m:e>
                  <m:sub>
                    <m:r>
                      <m:rPr>
                        <m:sty m:val="p"/>
                      </m:rPr>
                      <m:t>3</m:t>
                    </m:r>
                    <m:r>
                      <m:rPr>
                        <m:sty m:val="p"/>
                      </m:rPr>
                      <m:t>(</m:t>
                    </m:r>
                    <m:r>
                      <m:rPr>
                        <m:sty m:val="i"/>
                      </m:rPr>
                      <m:t>a</m:t>
                    </m:r>
                    <m:r>
                      <m:rPr>
                        <m:sty m:val="i"/>
                      </m:rPr>
                      <m:t>q</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0,16</w:t>
            </w:r>
          </w:p>
        </w:tc>
      </w:tr>
    </w:tbl>
    <w:p>
      <w:pPr>
        <w:spacing w:lineRule="auto"/>
      </w:pPr>
    </w:p>
    <w:p>
      <w:pPr>
        <w:spacing w:after="220" w:lineRule="auto"/>
      </w:pPr>
      <w:r>
        <w:rPr/>
        <w:t xml:space="preserve">On fera l'approximation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i"/>
          </m:rPr>
          <m:t>x</m:t>
        </m:r>
        <m:r>
          <m:rPr>
            <m:sty m:val="p"/>
          </m:rPr>
          <m:t>≈</m:t>
        </m:r>
        <m:r>
          <m:rPr>
            <m:sty m:val="p"/>
          </m:rPr>
          <m:t>0</m:t>
        </m:r>
        <m:r>
          <m:rPr>
            <m:sty m:val="p"/>
          </m:rPr>
          <m:t>,</m:t>
        </m:r>
        <m:r>
          <m:rPr>
            <m:sty m:val="p"/>
          </m:rPr>
          <m:t>06</m:t>
        </m:r>
        <m:r>
          <m:rPr>
            <m:sty m:val="p"/>
          </m:rPr>
          <m:t>log</m:t>
        </m:r>
        <m:r>
          <m:rPr>
            <m:sty m:val="p"/>
          </m:rPr>
          <m:t>⁡</m:t>
        </m:r>
        <m:r>
          <m:rPr>
            <m:sty m:val="i"/>
          </m:rPr>
          <m:t>x</m:t>
        </m:r>
      </m:oMath>
      <w:r>
        <w:rPr>
          <w:rFonts w:eastAsia="Georgia" w:cs="Georgia" w:ascii="Georgia" w:hAnsi="Georgia"/>
        </w:rPr>
        <w:t xml:space="preserve"> à 298 K .</w:t>
      </w:r>
    </w:p>
    <w:p>
      <w:pPr>
        <w:spacing w:line="271" w:before="330" w:lineRule="auto"/>
      </w:pPr>
      <w:r>
        <w:rPr>
          <w:rFonts w:eastAsia="Georgia" w:cs="Georgia" w:ascii="Georgia" w:hAnsi="Georgia"/>
          <w:b/>
          <w:sz w:val="42"/>
        </w:rPr>
        <w:t xml:space="preserve">Annexe du sujet Physique-Chimie Filière MP</w:t>
      </w:r>
    </w:p>
    <w:p>
      <w:pPr>
        <w:spacing w:after="220" w:lineRule="auto"/>
      </w:pPr>
      <w:r>
        <w:rPr>
          <w:rFonts w:eastAsia="Georgia" w:cs="Georgia" w:ascii="Georgia" w:hAnsi="Georgia"/>
        </w:rPr>
        <w:t xml:space="preserve">Cette annexe doit être rendue avec les autres copies. Il ne pourra pas être délivré d'autres exemplaires de ce document.</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Distance au Soleil</w:t>
            </w:r>
          </w:p>
        </w:tc>
        <w:tc>
          <w:tcPr>
            <w:tcBorders>
              <w:top w:val="single" w:sz="8" w:space="0" w:color="000000"/>
              <w:bottom w:val="single" w:sz="8" w:space="0" w:color="000000"/>
              <w:right w:val="single" w:sz="8" w:space="0" w:color="000000"/>
            </w:tcBorders>
            <w:vAlign w:val="center"/>
          </w:tcPr>
          <w:p>
            <w:pPr>
              <w:spacing w:lineRule="auto"/>
              <w:jc w:val="left"/>
            </w:pPr>
            <w:r>
              <w:rPr/>
              <w:t xml:space="preserve">Vitesse de la sonde en </w:t>
            </w:r>
            <m:oMath>
              <m:r>
                <m:rPr>
                  <m:sty m:val="p"/>
                </m:rPr>
                <m:t>km</m:t>
              </m:r>
              <m:r>
                <m:rPr>
                  <m:sty m:val="p"/>
                </m:rPr>
                <m:t>⋅</m:t>
              </m:r>
              <m:sSup>
                <m:sSupPr/>
                <m:e>
                  <m:r>
                    <m:rPr>
                      <m:sty m:val="p"/>
                    </m:rPr>
                    <m:t>s</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Valeur de </w:t>
            </w:r>
            <m:oMath>
              <m:r>
                <m:rPr>
                  <m:sty m:val="i"/>
                </m:rPr>
                <m:t>α</m:t>
              </m:r>
              <m:r>
                <m:rPr>
                  <m:sty m:val="p"/>
                </m:rPr>
                <m:t>=</m:t>
              </m:r>
              <m:f>
                <m:fPr>
                  <m:ctrlPr>
                    <w:rPr>
                      <w:rFonts w:ascii="Cambria Math" w:hAnsi="Cambria Math"/>
                    </w:rPr>
                  </m:ctrlPr>
                </m:fPr>
                <m:num>
                  <m:r>
                    <m:rPr>
                      <m:sty m:val="i"/>
                    </m:rPr>
                    <m:t>v</m:t>
                  </m:r>
                </m:num>
                <m:den>
                  <m:r>
                    <m:rPr>
                      <m:sty m:val="i"/>
                    </m:rPr>
                    <m:t>c</m:t>
                  </m:r>
                </m:den>
              </m:f>
            </m:oMath>
          </w:p>
        </w:tc>
        <w:tc>
          <w:tcPr>
            <w:tcBorders>
              <w:top w:val="single" w:sz="8" w:space="0" w:color="000000"/>
              <w:bottom w:val="single" w:sz="8" w:space="0" w:color="000000"/>
              <w:right w:val="single" w:sz="8" w:space="0" w:color="000000"/>
            </w:tcBorders>
            <w:vAlign w:val="center"/>
          </w:tcPr>
          <w:p>
            <w:pPr>
              <w:spacing w:lineRule="auto"/>
              <w:jc w:val="left"/>
            </w:pPr>
            <m:oMath>
              <m:f>
                <m:fPr>
                  <m:ctrlPr>
                    <w:rPr>
                      <w:rFonts w:ascii="Cambria Math" w:hAnsi="Cambria Math"/>
                    </w:rPr>
                  </m:ctrlPr>
                </m:fPr>
                <m:num>
                  <m:sSub>
                    <m:sSubPr/>
                    <m:e>
                      <m:r>
                        <m:rPr>
                          <m:sty m:val="i"/>
                        </m:rPr>
                        <m:t>f</m:t>
                      </m:r>
                    </m:e>
                    <m:sub>
                      <m:r>
                        <m:rPr>
                          <m:sty m:val="i"/>
                        </m:rPr>
                        <m:t>r</m:t>
                      </m:r>
                    </m:sub>
                  </m:sSub>
                  <m:r>
                    <m:rPr>
                      <m:sty m:val="p"/>
                    </m:rPr>
                    <m:t>−</m:t>
                  </m:r>
                  <m:r>
                    <m:rPr>
                      <m:sty m:val="i"/>
                    </m:rPr>
                    <m:t>f</m:t>
                  </m:r>
                </m:num>
                <m:den>
                  <m:r>
                    <m:rPr>
                      <m:sty m:val="i"/>
                    </m:rPr>
                    <m:t>f</m:t>
                  </m:r>
                </m:den>
              </m:f>
            </m:oMath>
            <w:r>
              <w:rPr/>
              <w:t xml:space="preserve"> attendue</w:t>
            </w:r>
          </w:p>
        </w:tc>
        <w:tc>
          <w:tcPr>
            <w:tcBorders>
              <w:top w:val="single" w:sz="8" w:space="0" w:color="000000"/>
              <w:bottom w:val="single" w:sz="8" w:space="0" w:color="000000"/>
              <w:right w:val="single" w:sz="8" w:space="0" w:color="000000"/>
            </w:tcBorders>
            <w:vAlign w:val="center"/>
          </w:tcPr>
          <w:p>
            <w:pPr>
              <w:spacing w:lineRule="auto"/>
              <w:jc w:val="left"/>
            </w:pPr>
            <m:oMath>
              <m:f>
                <m:fPr>
                  <m:ctrlPr>
                    <w:rPr>
                      <w:rFonts w:ascii="Cambria Math" w:hAnsi="Cambria Math"/>
                    </w:rPr>
                  </m:ctrlPr>
                </m:fPr>
                <m:num>
                  <m:r>
                    <m:rPr>
                      <m:sty m:val="i"/>
                    </m:rPr>
                    <m:t>d</m:t>
                  </m:r>
                  <m:sSub>
                    <m:sSubPr/>
                    <m:e>
                      <m:r>
                        <m:rPr>
                          <m:sty m:val="i"/>
                        </m:rPr>
                        <m:t>f</m:t>
                      </m:r>
                    </m:e>
                    <m:sub>
                      <m:r>
                        <m:rPr>
                          <m:sty m:val="i"/>
                        </m:rPr>
                        <m:t>r</m:t>
                      </m:r>
                    </m:sub>
                  </m:sSub>
                </m:num>
                <m:den>
                  <m:r>
                    <m:rPr>
                      <m:sty m:val="i"/>
                    </m:rPr>
                    <m:t>d</m:t>
                  </m:r>
                  <m:r>
                    <m:rPr>
                      <m:sty m:val="i"/>
                    </m:rPr>
                    <m:t>t</m:t>
                  </m:r>
                </m:den>
              </m:f>
            </m:oMath>
            <w:r>
              <w:rPr>
                <w:rFonts w:eastAsia="Georgia" w:cs="Georgia" w:ascii="Georgia" w:hAnsi="Georgia"/>
              </w:rPr>
              <w:t xml:space="preserve"> prévue (en </w:t>
            </w:r>
            <m:oMath>
              <m:r>
                <m:rPr>
                  <m:sty m:val="p"/>
                </m:rPr>
                <m:t>Hz</m:t>
              </m:r>
              <m:r>
                <m:rPr>
                  <m:sty m:val="p"/>
                </m:rPr>
                <m:t>⋅</m:t>
              </m:r>
              <m:sSup>
                <m:sSupPr/>
                <m:e>
                  <m:r>
                    <m:rPr>
                      <m:sty m:val="p"/>
                    </m:rPr>
                    <m:t>s</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f>
                <m:fPr>
                  <m:ctrlPr>
                    <w:rPr>
                      <w:rFonts w:ascii="Cambria Math" w:hAnsi="Cambria Math"/>
                    </w:rPr>
                  </m:ctrlPr>
                </m:fPr>
                <m:num>
                  <m:r>
                    <m:rPr>
                      <m:sty m:val="i"/>
                    </m:rPr>
                    <m:t>d</m:t>
                  </m:r>
                  <m:sSub>
                    <m:sSubPr/>
                    <m:e>
                      <m:r>
                        <m:rPr>
                          <m:sty m:val="i"/>
                        </m:rPr>
                        <m:t>f</m:t>
                      </m:r>
                    </m:e>
                    <m:sub>
                      <m:r>
                        <m:rPr>
                          <m:sty m:val="i"/>
                        </m:rPr>
                        <m:t>r</m:t>
                      </m:r>
                    </m:sub>
                  </m:sSub>
                </m:num>
                <m:den>
                  <m:r>
                    <m:rPr>
                      <m:sty m:val="i"/>
                    </m:rPr>
                    <m:t>d</m:t>
                  </m:r>
                  <m:r>
                    <m:rPr>
                      <m:sty m:val="i"/>
                    </m:rPr>
                    <m:t>t</m:t>
                  </m:r>
                </m:den>
              </m:f>
            </m:oMath>
            <w:r>
              <w:rPr>
                <w:rFonts w:eastAsia="Georgia" w:cs="Georgia" w:ascii="Georgia" w:hAnsi="Georgia"/>
              </w:rPr>
              <w:t xml:space="preserve"> mesurée (en </w:t>
            </w:r>
            <m:oMath>
              <m:r>
                <m:rPr>
                  <m:sty m:val="p"/>
                </m:rPr>
                <m:t>Hz</m:t>
              </m:r>
              <m:r>
                <m:rPr>
                  <m:sty m:val="p"/>
                </m:rPr>
                <m:t>⋅</m:t>
              </m:r>
              <m:sSup>
                <m:sSupPr/>
                <m:e>
                  <m:r>
                    <m:rPr>
                      <m:sty m:val="p"/>
                    </m:rPr>
                    <m:t>s</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 UA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40 UA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60 UA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jc w:val="center"/>
      </w:pPr>
      <w:r>
        <w:rPr/>
        <w:drawing>
          <wp:inline distB="0" distL="0" distR="0" distT="0">
            <wp:extent cx="5486400" cy="4462146"/>
            <wp:effectExtent b="0" l="0" r="0" t="0"/>
            <wp:docPr id="9" name="image-6d7b344559bb28296122856cfc11929817aaeea5.jpg"/>
            <a:graphic>
              <a:graphicData uri="http://schemas.openxmlformats.org/drawingml/2006/picture">
                <pic:pic>
                  <pic:nvPicPr>
                    <pic:cNvPr id="9" name="image-6d7b344559bb28296122856cfc11929817aaeea5.jpg" descr=""/>
                    <pic:cNvPicPr/>
                  </pic:nvPicPr>
                  <pic:blipFill>
                    <a:blip r:embed="rId13" cstate="print"/>
                    <a:srcRect b="0" l="0" r="0" t="0"/>
                    <a:stretch>
                      <a:fillRect/>
                    </a:stretch>
                  </pic:blipFill>
                  <pic:spPr>
                    <a:xfrm>
                      <a:off x="0" y="0"/>
                      <a:ext cx="5486400" cy="4462146"/>
                    </a:xfrm>
                    <a:prstGeom prst="rect"/>
                  </pic:spPr>
                </pic:pic>
              </a:graphicData>
            </a:graphic>
          </wp:inline>
        </w:drawing>
      </w:r>
    </w:p>
    <w:p>
      <w:pPr>
        <w:spacing w:lineRule="auto"/>
      </w:pPr>
      <w:r>
        <w:rPr>
          <w:rFonts w:eastAsia="Georgia" w:cs="Georgia" w:ascii="Georgia" w:hAnsi="Georgia"/>
        </w:rPr>
        <w:t xml:space="preserve">Figure 9 - Températures au lac du Bourget (Savoie, France) de mai 1997 à janvier 1998</w:t>
      </w:r>
    </w:p>
    <w:p>
      <w:pPr>
        <w:spacing w:lineRule="auto"/>
        <w:jc w:val="center"/>
      </w:pPr>
      <w:r>
        <w:rPr/>
        <w:drawing>
          <wp:inline distB="0" distL="0" distR="0" distT="0">
            <wp:extent cx="5486400" cy="2563262"/>
            <wp:effectExtent b="0" l="0" r="0" t="0"/>
            <wp:docPr id="10" name="image-9482c4602c77dc1d0a74b6f68e1e5215a72c964d.jpg"/>
            <a:graphic>
              <a:graphicData uri="http://schemas.openxmlformats.org/drawingml/2006/picture">
                <pic:pic>
                  <pic:nvPicPr>
                    <pic:cNvPr id="10" name="image-9482c4602c77dc1d0a74b6f68e1e5215a72c964d.jpg" descr=""/>
                    <pic:cNvPicPr/>
                  </pic:nvPicPr>
                  <pic:blipFill>
                    <a:blip r:embed="rId14" cstate="print"/>
                    <a:srcRect b="0" l="0" r="0" t="0"/>
                    <a:stretch>
                      <a:fillRect/>
                    </a:stretch>
                  </pic:blipFill>
                  <pic:spPr>
                    <a:xfrm>
                      <a:off x="0" y="0"/>
                      <a:ext cx="5486400" cy="2563262"/>
                    </a:xfrm>
                    <a:prstGeom prst="rect"/>
                  </pic:spPr>
                </pic:pic>
              </a:graphicData>
            </a:graphic>
          </wp:inline>
        </w:drawing>
      </w:r>
    </w:p>
    <w:p>
      <w:pPr>
        <w:spacing w:lineRule="auto"/>
      </w:pPr>
      <w:r>
        <w:rPr>
          <w:rFonts w:eastAsia="Georgia" w:cs="Georgia" w:ascii="Georgia" w:hAnsi="Georgia"/>
        </w:rPr>
        <w:t xml:space="preserve">Figure 10 - Diagramme de Sillen pour une solution en équilibre avec </w:t>
      </w:r>
      <m:oMath>
        <m:sSub>
          <m:sSubPr/>
          <m:e>
            <m:r>
              <m:rPr>
                <m:sty m:val="p"/>
              </m:rPr>
              <m:t>SO</m:t>
            </m:r>
          </m:e>
          <m:sub>
            <m:r>
              <m:rPr>
                <m:sty m:val="p"/>
              </m:rPr>
              <m:t>2</m:t>
            </m:r>
          </m:sub>
        </m:sSub>
      </m:oMath>
      <w:r>
        <w:rPr/>
        <w:t xml:space="preserve"> gazeux sous la pression partielle de </w:t>
      </w:r>
      <m:oMath>
        <m:r>
          <m:rPr>
            <m:sty m:val="p"/>
          </m:rPr>
          <m:t>2</m:t>
        </m:r>
        <m:r>
          <m:rPr>
            <m:sty m:val="p"/>
          </m:rPr>
          <m:t>,</m:t>
        </m:r>
        <m:r>
          <m:rPr>
            <m:sty m:val="p"/>
          </m:rPr>
          <m:t>0</m:t>
        </m:r>
        <m:r>
          <m:rPr>
            <m:sty m:val="p"/>
          </m:rPr>
          <m:t>×</m:t>
        </m:r>
        <m:sSup>
          <m:sSupPr/>
          <m:e>
            <m:r>
              <m:rPr>
                <m:sty m:val="p"/>
              </m:rPr>
              <m:t>10</m:t>
            </m:r>
          </m:e>
          <m:sup>
            <m:r>
              <m:rPr>
                <m:sty m:val="p"/>
              </m:rPr>
              <m:t>−</m:t>
            </m:r>
            <m:r>
              <m:rPr>
                <m:sty m:val="p"/>
              </m:rPr>
              <m:t>8</m:t>
            </m:r>
          </m:sup>
        </m:sSup>
      </m:oMath>
      <w:r>
        <w:rPr/>
        <w:t xml:space="preserve"> bar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32eb48a1f4d0880526d1689aa3b5852869aaf01.jpg" TargetMode="Internal"/><Relationship Id="rId6" Type="http://schemas.openxmlformats.org/officeDocument/2006/relationships/image" Target="media/image-6c445a90c0d6076a103daa26cc3418d90b033787.jpg" TargetMode="Internal"/><Relationship Id="rId7" Type="http://schemas.openxmlformats.org/officeDocument/2006/relationships/image" Target="media/image-560588a628f28eeec6c827a764c0dea43799ad8a.jpg" TargetMode="Internal"/><Relationship Id="rId8" Type="http://schemas.openxmlformats.org/officeDocument/2006/relationships/image" Target="media/image-e83cc74f2a3e93b29e58857fb18b0d66589b69ae.jpg" TargetMode="Internal"/><Relationship Id="rId9" Type="http://schemas.openxmlformats.org/officeDocument/2006/relationships/image" Target="media/image-8d97f6de4a6d65f166c6b9b2af63e8fc792d365e.jpg" TargetMode="Internal"/><Relationship Id="rId10" Type="http://schemas.openxmlformats.org/officeDocument/2006/relationships/image" Target="media/image-ddf34ec68c226623406da144c5dc2361e8898dcd.jpg" TargetMode="Internal"/><Relationship Id="rId11" Type="http://schemas.openxmlformats.org/officeDocument/2006/relationships/image" Target="media/image-25a692ef3d6c331db34a8215f5ff41edfe0ae9da.jpg" TargetMode="Internal"/><Relationship Id="rId12" Type="http://schemas.openxmlformats.org/officeDocument/2006/relationships/image" Target="media/image-9fc96cd4d245e6085dd76049f1aae431e17bb74e.jpg" TargetMode="Internal"/><Relationship Id="rId13" Type="http://schemas.openxmlformats.org/officeDocument/2006/relationships/image" Target="media/image-6d7b344559bb28296122856cfc11929817aaeea5.jpg" TargetMode="Internal"/><Relationship Id="rId14" Type="http://schemas.openxmlformats.org/officeDocument/2006/relationships/image" Target="media/image-9482c4602c77dc1d0a74b6f68e1e5215a72c96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