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Ce sujet s'intéresse à la restitution, au transport et au traitement numérique du son produit par une guitare électrique.</w:t>
      </w:r>
      <w:r>
        <w:rPr/>
        <w:br w:type="textWrapping"/>
      </w:r>
      <w:r>
        <w:rPr>
          <w:rFonts w:eastAsia="Georgia" w:cs="Georgia" w:ascii="Georgia" w:hAnsi="Georgia"/>
        </w:rPr>
        <w:t xml:space="preserve">Il comporte quatre parties indépendantes.</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p>
    <w:p>
      <w:pPr>
        <w:spacing w:line="271" w:before="330" w:lineRule="auto"/>
      </w:pPr>
      <w:r>
        <w:rPr>
          <w:b/>
          <w:sz w:val="42"/>
        </w:rPr>
        <w:t xml:space="preserve">I Microphone</w:t>
      </w:r>
    </w:p>
    <w:p>
      <w:pPr>
        <w:spacing w:after="220" w:lineRule="auto"/>
      </w:pPr>
      <w:r>
        <w:rPr>
          <w:rFonts w:eastAsia="Georgia" w:cs="Georgia" w:ascii="Georgia" w:hAnsi="Georgia"/>
        </w:rPr>
        <w:t xml:space="preserve">Une guitare électrique se distingue d'une guitare classique par l'absence de caisse de résonance. Comme la vibration des cordes métalliques est très inefficacement transformée en onde acoustique, celle-ci est directement convertie en un signal électrique grâce à un transducteur électromagnétique : le micro. Apparus au début du XXe siècle, les micros de guitares électriques ont la particularité de restituer la vibration des cordes sans entendre le son que ces dernières produisent.</w:t>
      </w:r>
    </w:p>
    <w:p>
      <w:pPr>
        <w:spacing w:lineRule="auto"/>
        <w:jc w:val="center"/>
      </w:pPr>
      <w:r>
        <w:rPr/>
        <w:drawing>
          <wp:inline distB="0" distL="0" distR="0" distT="0">
            <wp:extent cx="5486400" cy="1563738"/>
            <wp:effectExtent b="0" l="0" r="0" t="0"/>
            <wp:docPr id="1" name="image-03a6a5040962d80da82e347807ed7b5e4466dca1.jpg"/>
            <a:graphic>
              <a:graphicData uri="http://schemas.openxmlformats.org/drawingml/2006/picture">
                <pic:pic>
                  <pic:nvPicPr>
                    <pic:cNvPr id="1" name="image-03a6a5040962d80da82e347807ed7b5e4466dca1.jpg" descr=""/>
                    <pic:cNvPicPr/>
                  </pic:nvPicPr>
                  <pic:blipFill>
                    <a:blip r:embed="rId5" cstate="print"/>
                    <a:srcRect b="0" l="0" r="0" t="0"/>
                    <a:stretch>
                      <a:fillRect/>
                    </a:stretch>
                  </pic:blipFill>
                  <pic:spPr>
                    <a:xfrm>
                      <a:off x="0" y="0"/>
                      <a:ext cx="5486400" cy="1563738"/>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Un micro de guitare (figure 1) est constitué d'un ou de plusieurs aimants permanents entourés d'une bobine. Les aimants produisent un champ magnétique. Les cordes sont faites d'un matériau ferromagnétique. En vibrant, celles-ci modifient le champ magnétique créé par les aimants. Cette partie présente une modélisation du micro, qui, bien que rudimentaire, permet de capturer les principales caractéristiques d'un micro réel. On modélise le micro par l'association d'une bobine circulaire de rayon </w:t>
      </w:r>
      <m:oMath>
        <m:r>
          <m:rPr>
            <m:sty m:val="i"/>
          </m:rPr>
          <m:t>R</m:t>
        </m:r>
      </m:oMath>
      <w:r>
        <w:rPr>
          <w:rFonts w:eastAsia="Georgia" w:cs="Georgia" w:ascii="Georgia" w:hAnsi="Georgia"/>
        </w:rPr>
        <w:t xml:space="preserve">, constituée de </w:t>
      </w:r>
      <m:oMath>
        <m:r>
          <m:rPr>
            <m:sty m:val="i"/>
          </m:rPr>
          <m:t>N</m:t>
        </m:r>
      </m:oMath>
      <w:r>
        <w:rPr>
          <w:rFonts w:eastAsia="Georgia" w:cs="Georgia" w:ascii="Georgia" w:hAnsi="Georgia"/>
        </w:rPr>
        <w:t xml:space="preserve"> spires et d'un aimant permanent. La bobine modélise le bobinage du micro tandis que l'aimant modélise la corde ferromagnétique en mouvement.</w:t>
      </w:r>
      <w:r>
        <w:rPr/>
        <w:br w:type="textWrapping"/>
      </w:r>
      <w:r>
        <w:rPr/>
        <w:t xml:space="preserve">La spire est contenue dans le plan ( </w:t>
      </w:r>
      <m:oMath>
        <m:r>
          <m:rPr>
            <m:sty m:val="i"/>
          </m:rPr>
          <m:t>O</m:t>
        </m:r>
        <m:r>
          <m:rPr>
            <m:sty m:val="p"/>
          </m:rPr>
          <m:t>,</m:t>
        </m:r>
        <m:r>
          <m:rPr>
            <m:sty m:val="i"/>
          </m:rPr>
          <m:t>O</m:t>
        </m:r>
        <m:r>
          <m:rPr>
            <m:sty m:val="i"/>
          </m:rPr>
          <m:t>x</m:t>
        </m:r>
        <m:r>
          <m:rPr>
            <m:sty m:val="p"/>
          </m:rPr>
          <m:t>,</m:t>
        </m:r>
        <m:r>
          <m:rPr>
            <m:sty m:val="i"/>
          </m:rPr>
          <m:t>O</m:t>
        </m:r>
        <m:r>
          <m:rPr>
            <m:sty m:val="i"/>
          </m:rPr>
          <m:t>y</m:t>
        </m:r>
      </m:oMath>
      <w:r>
        <w:rPr>
          <w:rFonts w:eastAsia="Georgia" w:cs="Georgia" w:ascii="Georgia" w:hAnsi="Georgia"/>
        </w:rPr>
        <w:t xml:space="preserve"> ) d'un repère cartésien associé à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Son axe de symétrie de révolution est confondu avec l'axe </w:t>
      </w:r>
      <m:oMath>
        <m:r>
          <m:rPr>
            <m:sty m:val="i"/>
          </m:rPr>
          <m:t>O</m:t>
        </m:r>
        <m:r>
          <m:rPr>
            <m:sty m:val="i"/>
          </m:rPr>
          <m:t>z</m:t>
        </m:r>
      </m:oMath>
      <w:r>
        <w:rPr>
          <w:rFonts w:eastAsia="Georgia" w:cs="Georgia" w:ascii="Georgia" w:hAnsi="Georgia"/>
        </w:rPr>
        <w:t xml:space="preserve">. L'aimant est supposé ponctuel et peut se déplacer selon l'axe </w:t>
      </w:r>
      <m:oMath>
        <m:r>
          <m:rPr>
            <m:sty m:val="p"/>
          </m:rPr>
          <m:t>(</m:t>
        </m:r>
        <m:r>
          <m:rPr>
            <m:sty m:val="i"/>
          </m:rPr>
          <m:t>O</m:t>
        </m:r>
        <m:r>
          <m:rPr>
            <m:sty m:val="i"/>
          </m:rPr>
          <m:t>z</m:t>
        </m:r>
        <m:r>
          <m:rPr>
            <m:sty m:val="p"/>
          </m:rPr>
          <m:t>)</m:t>
        </m:r>
      </m:oMath>
      <w:r>
        <w:rPr/>
        <w:t xml:space="preserve"> (on parlera de mouvement vertical) ou selon l'axe ( </w:t>
      </w:r>
      <m:oMath>
        <m:r>
          <m:rPr>
            <m:sty m:val="i"/>
          </m:rPr>
          <m:t>O</m:t>
        </m:r>
        <m:r>
          <m:rPr>
            <m:sty m:val="i"/>
          </m:rPr>
          <m:t>y</m:t>
        </m:r>
      </m:oMath>
      <w:r>
        <w:rPr>
          <w:rFonts w:eastAsia="Georgia" w:cs="Georgia" w:ascii="Georgia" w:hAnsi="Georgia"/>
        </w:rPr>
        <w:t xml:space="preserve"> ) (on parlera de mouvement horizontal). Le moment magnétique de l'aimant est noté </w:t>
      </w:r>
      <m:oMath>
        <m:acc>
          <m:accPr>
            <m:chr m:val="⃗"/>
          </m:accPr>
          <m:e>
            <m:r>
              <m:rPr>
                <m:sty m:val="i"/>
              </m:rPr>
              <m:t>M</m:t>
            </m:r>
          </m:e>
        </m:acc>
        <m:r>
          <m:rPr>
            <m:sty m:val="p"/>
          </m:rPr>
          <m:t>=</m:t>
        </m:r>
        <m:r>
          <m:rPr>
            <m:sty m:val="i"/>
          </m:rPr>
          <m:t>M</m:t>
        </m:r>
        <m:sSub>
          <m:sSubPr/>
          <m:e>
            <m:acc>
              <m:accPr>
                <m:chr m:val="⃗"/>
              </m:accPr>
              <m:e>
                <m:r>
                  <m:rPr>
                    <m:sty m:val="i"/>
                  </m:rPr>
                  <m:t>e</m:t>
                </m:r>
              </m:e>
            </m:acc>
          </m:e>
          <m:sub>
            <m:r>
              <m:rPr>
                <m:sty m:val="i"/>
              </m:rPr>
              <m:t>z</m:t>
            </m:r>
          </m:sub>
        </m:sSub>
      </m:oMath>
      <w:r>
        <w:rPr/>
        <w:t xml:space="preserve"> (figure 2).</w:t>
      </w:r>
      <w:r>
        <w:rPr/>
        <w:br w:type="textWrapping"/>
      </w:r>
      <w:r>
        <w:rPr>
          <w:rFonts w:eastAsia="Georgia" w:cs="Georgia" w:ascii="Georgia" w:hAnsi="Georgia"/>
        </w:rPr>
        <w:t xml:space="preserve">Q 1. Justifier qualitativement l'apparition d'une force électromotrice dans la bobine lorsqu'une corde vibre.</w:t>
      </w:r>
      <w:r>
        <w:rPr/>
        <w:br w:type="textWrapping"/>
      </w:r>
      <w:r>
        <w:rPr>
          <w:rFonts w:eastAsia="Georgia" w:cs="Georgia" w:ascii="Georgia" w:hAnsi="Georgia"/>
        </w:rPr>
        <w:t xml:space="preserve">Q 2. Énoncer la loi de Faraday.</w:t>
      </w:r>
    </w:p>
    <w:p>
      <w:pPr>
        <w:spacing w:line="271" w:before="330" w:lineRule="auto"/>
      </w:pPr>
      <w:r>
        <w:rPr>
          <w:b/>
          <w:sz w:val="42"/>
        </w:rPr>
        <w:t xml:space="preserve">I.A - Mouvement vertical</w:t>
      </w:r>
    </w:p>
    <w:p>
      <w:pPr>
        <w:spacing w:after="220" w:lineRule="auto"/>
      </w:pPr>
      <w:r>
        <w:rPr>
          <w:rFonts w:eastAsia="Georgia" w:cs="Georgia" w:ascii="Georgia" w:hAnsi="Georgia"/>
        </w:rPr>
        <w:t xml:space="preserve">On s'intéresse au mouvement vertical de l'aimant. Celui-ci est repéré par un point de coordonnées cartésiennes </w:t>
      </w:r>
      <m:oMath>
        <m:r>
          <m:rPr>
            <m:sty m:val="p"/>
          </m:rPr>
          <m:t>(</m:t>
        </m:r>
        <m:r>
          <m:rPr>
            <m:sty m:val="p"/>
          </m:rPr>
          <m:t>0</m:t>
        </m:r>
        <m:r>
          <m:rPr>
            <m:sty m:val="p"/>
          </m:rPr>
          <m:t>,</m:t>
        </m:r>
        <m:r>
          <m:rPr>
            <m:sty m:val="p"/>
          </m:rPr>
          <m:t>0</m:t>
        </m:r>
        <m:r>
          <m:rPr>
            <m:sty m:val="p"/>
          </m:rPr>
          <m:t>,</m:t>
        </m:r>
        <m:r>
          <m:rPr>
            <m:sty m:val="i"/>
          </m:rPr>
          <m:t>z</m:t>
        </m:r>
        <m:r>
          <m:rPr>
            <m:sty m:val="p"/>
          </m:rPr>
          <m:t>(</m:t>
        </m:r>
        <m:r>
          <m:rPr>
            <m:sty m:val="i"/>
          </m:rPr>
          <m:t>t</m:t>
        </m:r>
        <m:r>
          <m:rPr>
            <m:sty m:val="p"/>
          </m:rPr>
          <m:t>)</m:t>
        </m:r>
        <m:r>
          <m:rPr>
            <m:sty m:val="p"/>
          </m:rPr>
          <m:t>)</m:t>
        </m:r>
      </m:oMath>
      <w:r>
        <w:rPr>
          <w:rFonts w:eastAsia="Georgia" w:cs="Georgia" w:ascii="Georgia" w:hAnsi="Georgia"/>
        </w:rPr>
        <w:t xml:space="preserve">. En coordonnées sphériques, le champ magnétique créé par un moment magnétique </w:t>
      </w:r>
      <m:oMath>
        <m:acc>
          <m:accPr>
            <m:chr m:val="⃗"/>
          </m:accPr>
          <m:e>
            <m:r>
              <m:rPr>
                <m:sty m:val="i"/>
              </m:rPr>
              <m:t>M</m:t>
            </m:r>
          </m:e>
        </m:acc>
        <m:r>
          <m:rPr>
            <m:sty m:val="p"/>
          </m:rPr>
          <m:t>=</m:t>
        </m:r>
        <m:r>
          <m:rPr>
            <m:sty m:val="i"/>
          </m:rPr>
          <m:t>M</m:t>
        </m:r>
        <m:sSub>
          <m:sSubPr/>
          <m:e>
            <m:acc>
              <m:accPr>
                <m:chr m:val="⃗"/>
              </m:accPr>
              <m:e>
                <m:r>
                  <m:rPr>
                    <m:sty m:val="i"/>
                  </m:rPr>
                  <m:t>e</m:t>
                </m:r>
              </m:e>
            </m:acc>
          </m:e>
          <m:sub>
            <m:r>
              <m:rPr>
                <m:sty m:val="i"/>
              </m:rPr>
              <m:t>z</m:t>
            </m:r>
          </m:sub>
        </m:sSub>
      </m:oMath>
      <w:r>
        <w:rPr>
          <w:rFonts w:eastAsia="Georgia" w:cs="Georgia" w:ascii="Georgia" w:hAnsi="Georgia"/>
        </w:rPr>
        <w:t xml:space="preserve"> placé à l'origine du repère vaut</w:t>
      </w:r>
    </w:p>
    <w:p>
      <w:pPr>
        <w:spacing w:after="220" w:lineRule="auto"/>
      </w:pPr>
      <m:oMathPara>
        <m:oMath>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r>
                <m:rPr>
                  <m:sty m:val="i"/>
                </m:rPr>
                <m:t>M</m:t>
              </m:r>
              <m:r>
                <m:rPr>
                  <m:sty m:val="p"/>
                </m:rPr>
                <m:t>cos</m:t>
              </m:r>
              <m:r>
                <m:rPr>
                  <m:sty m:val="p"/>
                </m:rPr>
                <m:t>⁡</m:t>
              </m:r>
              <m:r>
                <m:rPr>
                  <m:sty m:val="i"/>
                </m:rPr>
                <m:t>θ</m:t>
              </m:r>
            </m:num>
            <m:den>
              <m:r>
                <m:rPr>
                  <m:sty m:val="p"/>
                </m:rPr>
                <m:t>2</m:t>
              </m:r>
              <m:r>
                <m:rPr>
                  <m:sty m:val="i"/>
                </m:rPr>
                <m:t>π</m:t>
              </m:r>
              <m:sSup>
                <m:sSupPr/>
                <m:e>
                  <m:r>
                    <m:rPr>
                      <m:sty m:val="i"/>
                    </m:rPr>
                    <m:t>r</m:t>
                  </m:r>
                </m:e>
                <m:sup>
                  <m:r>
                    <m:rPr>
                      <m:sty m:val="p"/>
                    </m:rPr>
                    <m:t>3</m:t>
                  </m:r>
                </m:sup>
              </m:sSup>
            </m:den>
          </m:f>
          <m:sSub>
            <m:sSubPr/>
            <m:e>
              <m:acc>
                <m:accPr>
                  <m:chr m:val="⃗"/>
                </m:accPr>
                <m:e>
                  <m:r>
                    <m:rPr>
                      <m:sty m:val="i"/>
                    </m:rPr>
                    <m:t>e</m:t>
                  </m:r>
                </m:e>
              </m:acc>
            </m:e>
            <m:sub>
              <m:r>
                <m:rPr>
                  <m:sty m:val="i"/>
                </m:rPr>
                <m:t>r</m:t>
              </m:r>
            </m:sub>
          </m:sSub>
          <m:r>
            <m:rPr>
              <m:sty m:val="p"/>
            </m:rPr>
            <m:t>+</m:t>
          </m:r>
          <m:f>
            <m:fPr>
              <m:ctrlPr>
                <w:rPr>
                  <w:rFonts w:ascii="Cambria Math" w:hAnsi="Cambria Math"/>
                </w:rPr>
              </m:ctrlPr>
            </m:fPr>
            <m:num>
              <m:sSub>
                <m:sSubPr/>
                <m:e>
                  <m:r>
                    <m:rPr>
                      <m:sty m:val="i"/>
                    </m:rPr>
                    <m:t>μ</m:t>
                  </m:r>
                </m:e>
                <m:sub>
                  <m:r>
                    <m:rPr>
                      <m:sty m:val="p"/>
                    </m:rPr>
                    <m:t>0</m:t>
                  </m:r>
                </m:sub>
              </m:sSub>
              <m:r>
                <m:rPr>
                  <m:sty m:val="i"/>
                </m:rPr>
                <m:t>M</m:t>
              </m:r>
              <m:r>
                <m:rPr>
                  <m:sty m:val="p"/>
                </m:rPr>
                <m:t>sin</m:t>
              </m:r>
              <m:r>
                <m:rPr>
                  <m:sty m:val="p"/>
                </m:rPr>
                <m:t>⁡</m:t>
              </m:r>
              <m:r>
                <m:rPr>
                  <m:sty m:val="i"/>
                </m:rPr>
                <m:t>θ</m:t>
              </m:r>
            </m:num>
            <m:den>
              <m:r>
                <m:rPr>
                  <m:sty m:val="p"/>
                </m:rPr>
                <m:t>4</m:t>
              </m:r>
              <m:r>
                <m:rPr>
                  <m:sty m:val="i"/>
                </m:rPr>
                <m:t>π</m:t>
              </m:r>
              <m:sSup>
                <m:sSupPr/>
                <m:e>
                  <m:r>
                    <m:rPr>
                      <m:sty m:val="i"/>
                    </m:rPr>
                    <m:t>r</m:t>
                  </m:r>
                </m:e>
                <m:sup>
                  <m:r>
                    <m:rPr>
                      <m:sty m:val="p"/>
                    </m:rPr>
                    <m:t>3</m:t>
                  </m:r>
                </m:sup>
              </m:sSup>
            </m:den>
          </m:f>
          <m:sSub>
            <m:sSubPr/>
            <m:e>
              <m:acc>
                <m:accPr>
                  <m:chr m:val="⃗"/>
                </m:accPr>
                <m:e>
                  <m:r>
                    <m:rPr>
                      <m:sty m:val="i"/>
                    </m:rPr>
                    <m:t>e</m:t>
                  </m:r>
                </m:e>
              </m:acc>
            </m:e>
            <m:sub>
              <m:r>
                <m:rPr>
                  <m:sty m:val="i"/>
                </m:rPr>
                <m:t>θ</m:t>
              </m:r>
            </m:sub>
          </m:sSub>
        </m:oMath>
      </m:oMathPara>
    </w:p>
    <w:p>
      <w:pPr>
        <w:spacing w:after="220" w:lineRule="auto"/>
      </w:pPr>
      <w:r>
        <w:rPr>
          <w:rFonts w:eastAsia="Georgia" w:cs="Georgia" w:ascii="Georgia" w:hAnsi="Georgia"/>
        </w:rPr>
        <w:t xml:space="preserve">où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rFonts w:eastAsia="Georgia" w:cs="Georgia" w:ascii="Georgia" w:hAnsi="Georgia"/>
        </w:rPr>
        <w:t xml:space="preserve"> est la perméabilité du vide.</w:t>
      </w:r>
      <w:r>
        <w:rPr/>
        <w:br w:type="textWrapping"/>
      </w:r>
      <w:r>
        <w:rPr>
          <w:rFonts w:eastAsia="Georgia" w:cs="Georgia" w:ascii="Georgia" w:hAnsi="Georgia"/>
        </w:rPr>
        <w:t xml:space="preserve">Q 3. Donner la définition du flux de </w:t>
      </w:r>
      <m:oMath>
        <m:acc>
          <m:accPr>
            <m:chr m:val="⃗"/>
          </m:accPr>
          <m:e>
            <m:r>
              <m:rPr>
                <m:sty m:val="i"/>
              </m:rPr>
              <m:t>B</m:t>
            </m:r>
          </m:e>
        </m:acc>
      </m:oMath>
      <w:r>
        <w:rPr>
          <w:rFonts w:eastAsia="Georgia" w:cs="Georgia" w:ascii="Georgia" w:hAnsi="Georgia"/>
        </w:rPr>
        <w:t xml:space="preserve"> à travers une spire de la bobine.</w:t>
      </w:r>
      <w:r>
        <w:rPr/>
        <w:br w:type="textWrapping"/>
      </w:r>
      <w:r>
        <w:rPr>
          <w:rFonts w:eastAsia="Georgia" w:cs="Georgia" w:ascii="Georgia" w:hAnsi="Georgia"/>
        </w:rPr>
        <w:t xml:space="preserve">Q 4. On oriente la spire dans le sens direct (indiqué sur le schéma plus haut), et on rappelle que l'élément de surface infinitésimal </w:t>
      </w:r>
      <m:oMath>
        <m:r>
          <m:rPr>
            <m:sty m:val="p"/>
          </m:rPr>
          <m:t>d</m:t>
        </m:r>
        <m:acc>
          <m:accPr>
            <m:chr m:val="⃗"/>
          </m:accPr>
          <m:e>
            <m:r>
              <m:rPr>
                <m:sty m:val="i"/>
              </m:rPr>
              <m:t>S</m:t>
            </m:r>
          </m:e>
        </m:acc>
      </m:oMath>
      <w:r>
        <w:rPr>
          <w:rFonts w:eastAsia="Georgia" w:cs="Georgia" w:ascii="Georgia" w:hAnsi="Georgia"/>
        </w:rPr>
        <w:t xml:space="preserve"> à rayon constant en coordonnées sphériques s'écrit </w:t>
      </w:r>
      <m:oMath>
        <m:r>
          <m:rPr>
            <m:sty m:val="p"/>
          </m:rPr>
          <m:t>d</m:t>
        </m:r>
        <m:acc>
          <m:accPr>
            <m:chr m:val="⃗"/>
          </m:accPr>
          <m:e>
            <m:r>
              <m:rPr>
                <m:sty m:val="i"/>
              </m:rPr>
              <m:t>S</m:t>
            </m:r>
          </m:e>
        </m:acc>
        <m:r>
          <m:rPr>
            <m:sty m:val="p"/>
          </m:rPr>
          <m:t>=</m:t>
        </m:r>
        <m:sSup>
          <m:sSupPr/>
          <m:e>
            <m:r>
              <m:rPr>
                <m:sty m:val="i"/>
              </m:rPr>
              <m:t>r</m:t>
            </m:r>
          </m:e>
          <m:sup>
            <m:r>
              <m:rPr>
                <m:sty m:val="p"/>
              </m:rPr>
              <m:t>2</m:t>
            </m:r>
          </m:sup>
        </m:sSup>
        <m:r>
          <m:rPr>
            <m:sty m:val="p"/>
          </m:rPr>
          <m:t>sin</m:t>
        </m:r>
        <m:r>
          <m:rPr>
            <m:sty m:val="p"/>
          </m:rPr>
          <m:t>⁡</m:t>
        </m:r>
        <m:r>
          <m:rPr>
            <m:sty m:val="p"/>
          </m:rPr>
          <m:t>(</m:t>
        </m:r>
        <m:r>
          <m:rPr>
            <m:sty m:val="i"/>
          </m:rPr>
          <m:t>θ</m:t>
        </m:r>
        <m:r>
          <m:rPr>
            <m:sty m:val="p"/>
          </m:rPr>
          <m:t>)</m:t>
        </m:r>
        <m:r>
          <m:rPr>
            <m:sty m:val="p"/>
          </m:rPr>
          <m:t>d</m:t>
        </m:r>
        <m:r>
          <m:rPr>
            <m:sty m:val="i"/>
          </m:rPr>
          <m:t>θ</m:t>
        </m:r>
        <m:r>
          <m:rPr>
            <m:sty m:val="p"/>
          </m:rPr>
          <m:t>d</m:t>
        </m:r>
        <m:r>
          <m:rPr>
            <m:sty m:val="i"/>
          </m:rPr>
          <m:t>ϕ</m:t>
        </m:r>
      </m:oMath>
      <w:r>
        <w:rPr/>
        <w:t xml:space="preserve">. Montrer que le flux du champ </w:t>
      </w:r>
      <m:oMath>
        <m:acc>
          <m:accPr>
            <m:chr m:val="⃗"/>
          </m:accPr>
          <m:e>
            <m:r>
              <m:rPr>
                <m:sty m:val="i"/>
              </m:rPr>
              <m:t>B</m:t>
            </m:r>
          </m:e>
        </m:acc>
      </m:oMath>
      <w:r>
        <w:rPr>
          <w:rFonts w:eastAsia="Georgia" w:cs="Georgia" w:ascii="Georgia" w:hAnsi="Georgia"/>
        </w:rPr>
        <w:t xml:space="preserve"> à travers une spire vaut:</w:t>
      </w:r>
    </w:p>
    <w:p>
      <w:pPr>
        <w:spacing w:after="220" w:lineRule="auto"/>
      </w:pPr>
      <m:oMathPara>
        <m:oMath>
          <m:r>
            <m:rPr>
              <m:sty m:val="i"/>
            </m:rPr>
            <m:t>ϕ</m:t>
          </m:r>
          <m:r>
            <m:rPr>
              <m:sty m:val="p"/>
            </m:rPr>
            <m:t>=</m:t>
          </m:r>
          <m:f>
            <m:fPr>
              <m:ctrlPr>
                <w:rPr>
                  <w:rFonts w:ascii="Cambria Math" w:hAnsi="Cambria Math"/>
                </w:rPr>
              </m:ctrlPr>
            </m:fPr>
            <m:num>
              <m:sSub>
                <m:sSubPr/>
                <m:e>
                  <m:r>
                    <m:rPr>
                      <m:sty m:val="i"/>
                    </m:rPr>
                    <m:t>μ</m:t>
                  </m:r>
                </m:e>
                <m:sub>
                  <m:r>
                    <m:rPr>
                      <m:sty m:val="p"/>
                    </m:rPr>
                    <m:t>0</m:t>
                  </m:r>
                </m:sub>
              </m:sSub>
              <m:r>
                <m:rPr>
                  <m:sty m:val="i"/>
                </m:rPr>
                <m:t>M</m:t>
              </m:r>
            </m:num>
            <m:den>
              <m:r>
                <m:rPr>
                  <m:sty m:val="p"/>
                </m:rPr>
                <m:t>2</m:t>
              </m:r>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z</m:t>
                          </m:r>
                        </m:e>
                        <m:sup>
                          <m:r>
                            <m:rPr>
                              <m:sty m:val="p"/>
                            </m:rPr>
                            <m:t>2</m:t>
                          </m:r>
                        </m:sup>
                      </m:sSup>
                    </m:e>
                  </m:d>
                </m:e>
                <m:sup>
                  <m:f>
                    <m:fPr>
                      <m:ctrlPr>
                        <w:rPr>
                          <w:rFonts w:ascii="Cambria Math" w:hAnsi="Cambria Math"/>
                        </w:rPr>
                      </m:ctrlPr>
                    </m:fPr>
                    <m:num>
                      <m:r>
                        <m:rPr>
                          <m:sty m:val="p"/>
                        </m:rPr>
                        <m:t>3</m:t>
                      </m:r>
                    </m:num>
                    <m:den>
                      <m:r>
                        <m:rPr>
                          <m:sty m:val="p"/>
                        </m:rPr>
                        <m:t>2</m:t>
                      </m:r>
                    </m:den>
                  </m:f>
                </m:sup>
              </m:sSup>
            </m:den>
          </m:f>
          <m:sSup>
            <m:sSupPr/>
            <m:e>
              <m:r>
                <m:rPr>
                  <m:sty m:val="i"/>
                </m:rPr>
                <m:t>R</m:t>
              </m:r>
            </m:e>
            <m:sup>
              <m:r>
                <m:rPr>
                  <m:sty m:val="p"/>
                </m:rPr>
                <m:t>2</m:t>
              </m:r>
            </m:sup>
          </m:sSup>
          <m:r>
            <m:rPr>
              <m:sty m:val="p"/>
            </m:rPr>
            <m:t>.</m:t>
          </m:r>
        </m:oMath>
      </m:oMathPara>
    </w:p>
    <w:p>
      <w:pPr>
        <w:spacing w:lineRule="auto"/>
        <w:jc w:val="center"/>
      </w:pPr>
      <w:r>
        <w:rPr/>
        <w:drawing>
          <wp:inline distB="0" distL="0" distR="0" distT="0">
            <wp:extent cx="5486400" cy="6175989"/>
            <wp:effectExtent b="0" l="0" r="0" t="0"/>
            <wp:docPr id="2" name="image-e3fc7a3b54ed348e466855c9e8475cdb2bebc4fd.jpg"/>
            <a:graphic>
              <a:graphicData uri="http://schemas.openxmlformats.org/drawingml/2006/picture">
                <pic:pic>
                  <pic:nvPicPr>
                    <pic:cNvPr id="2" name="image-e3fc7a3b54ed348e466855c9e8475cdb2bebc4fd.jpg" descr=""/>
                    <pic:cNvPicPr/>
                  </pic:nvPicPr>
                  <pic:blipFill>
                    <a:blip r:embed="rId6" cstate="print"/>
                    <a:srcRect b="0" l="0" r="0" t="0"/>
                    <a:stretch>
                      <a:fillRect/>
                    </a:stretch>
                  </pic:blipFill>
                  <pic:spPr>
                    <a:xfrm>
                      <a:off x="0" y="0"/>
                      <a:ext cx="5486400" cy="6175989"/>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Q 5. En déduire l'expression de la force électromotrice, </w:t>
      </w:r>
      <m:oMath>
        <m:r>
          <m:rPr>
            <m:sty m:val="i"/>
          </m:rPr>
          <m:t>e</m:t>
        </m:r>
      </m:oMath>
      <w:r>
        <w:rPr/>
        <w:t xml:space="preserve">, induite dans toute la bobine.</w:t>
      </w:r>
      <w:r>
        <w:rPr/>
        <w:br w:type="textWrapping"/>
      </w:r>
      <w:r>
        <w:rPr>
          <w:rFonts w:eastAsia="Georgia" w:cs="Georgia" w:ascii="Georgia" w:hAnsi="Georgia"/>
        </w:rPr>
        <w:t xml:space="preserve">Q 6. On considère une vibration sinusoïdale de l'aimant autour de la position </w:t>
      </w:r>
      <m:oMath>
        <m:acc>
          <m:accPr>
            <m:chr m:val="‾"/>
          </m:accPr>
          <m:e>
            <m:r>
              <m:rPr>
                <m:sty m:val="i"/>
              </m:rPr>
              <m:t>z</m:t>
            </m:r>
          </m:e>
        </m:acc>
        <m:r>
          <m:rPr>
            <m:sty m:val="p"/>
          </m:rPr>
          <m:t>=</m:t>
        </m:r>
        <m:r>
          <m:rPr>
            <m:sty m:val="p"/>
          </m:rPr>
          <m:t>5</m:t>
        </m:r>
        <m:r>
          <m:rPr>
            <m:nor/>
          </m:rPr>
          <m:t xml:space="preserve"> </m:t>
        </m:r>
        <m:r>
          <m:rPr>
            <m:sty m:val="p"/>
          </m:rPr>
          <m:t>mm</m:t>
        </m:r>
      </m:oMath>
      <w:r>
        <w:rPr/>
        <w:t xml:space="preserve">, d'amplitude </w:t>
      </w:r>
      <m:oMath>
        <m:sSub>
          <m:sSubPr/>
          <m:e>
            <m:r>
              <m:rPr>
                <m:sty m:val="i"/>
              </m:rPr>
              <m:t>z</m:t>
            </m:r>
          </m:e>
          <m:sub>
            <m:r>
              <m:rPr>
                <m:sty m:val="p"/>
              </m:rPr>
              <m:t>0</m:t>
            </m:r>
          </m:sub>
        </m:sSub>
        <m:r>
          <m:rPr>
            <m:sty m:val="p"/>
          </m:rPr>
          <m:t>=</m:t>
        </m:r>
        <m:r>
          <m:rPr>
            <m:sty m:val="p"/>
          </m:rPr>
          <m:t>1</m:t>
        </m:r>
      </m:oMath>
      <w:r>
        <w:rPr>
          <w:rFonts w:eastAsia="Georgia" w:cs="Georgia" w:ascii="Georgia" w:hAnsi="Georgia"/>
        </w:rPr>
        <w:t xml:space="preserve"> mm et à la fréquence </w:t>
      </w:r>
      <m:oMath>
        <m:r>
          <m:rPr>
            <m:sty m:val="i"/>
          </m:rPr>
          <m:t>f</m:t>
        </m:r>
        <m:r>
          <m:rPr>
            <m:sty m:val="p"/>
          </m:rPr>
          <m:t>=</m:t>
        </m:r>
        <m:r>
          <m:rPr>
            <m:sty m:val="p"/>
          </m:rPr>
          <m:t>500</m:t>
        </m:r>
        <m:r>
          <m:rPr>
            <m:nor/>
          </m:rPr>
          <m:t xml:space="preserve"> </m:t>
        </m:r>
        <m:r>
          <m:rPr>
            <m:sty m:val="p"/>
          </m:rPr>
          <m:t>Hz</m:t>
        </m:r>
      </m:oMath>
      <w:r>
        <w:rPr>
          <w:rFonts w:eastAsia="Georgia" w:cs="Georgia" w:ascii="Georgia" w:hAnsi="Georgia"/>
        </w:rPr>
        <w:t xml:space="preserve">. Évaluer numériquement l'ordre de grandeur de </w:t>
      </w:r>
      <m:oMath>
        <m:r>
          <m:rPr>
            <m:sty m:val="i"/>
          </m:rPr>
          <m:t>e</m:t>
        </m:r>
      </m:oMath>
      <w:r>
        <w:rPr/>
        <w:t xml:space="preserve">. On prendra </w:t>
      </w:r>
      <m:oMath>
        <m:r>
          <m:rPr>
            <m:sty m:val="i"/>
          </m:rPr>
          <m:t>R</m:t>
        </m:r>
        <m:r>
          <m:rPr>
            <m:sty m:val="p"/>
          </m:rPr>
          <m:t>=</m:t>
        </m:r>
        <m:r>
          <m:rPr>
            <m:sty m:val="p"/>
          </m:rPr>
          <m:t>1</m:t>
        </m:r>
        <m:r>
          <m:rPr>
            <m:nor/>
          </m:rPr>
          <m:t xml:space="preserve"> </m:t>
        </m:r>
        <m:r>
          <m:rPr>
            <m:sty m:val="p"/>
          </m:rPr>
          <m:t>cm</m:t>
        </m:r>
      </m:oMath>
      <w:r>
        <w:rPr/>
        <w:t xml:space="preserve">, </w:t>
      </w:r>
      <m:oMath>
        <m:r>
          <m:rPr>
            <m:sty m:val="i"/>
          </m:rPr>
          <m:t>M</m:t>
        </m:r>
        <m:r>
          <m:rPr>
            <m:sty m:val="p"/>
          </m:rPr>
          <m:t>=</m:t>
        </m:r>
        <m:r>
          <m:rPr>
            <m:sty m:val="p"/>
          </m:rPr>
          <m:t>1</m:t>
        </m:r>
        <m:r>
          <m:rPr>
            <m:sty m:val="p"/>
          </m:rPr>
          <m:t>⋅</m:t>
        </m:r>
        <m:sSup>
          <m:sSupPr/>
          <m:e>
            <m:r>
              <m:rPr>
                <m:sty m:val="p"/>
              </m:rPr>
              <m:t>10</m:t>
            </m:r>
          </m:e>
          <m:sup>
            <m:r>
              <m:rPr>
                <m:sty m:val="p"/>
              </m:rPr>
              <m:t>−</m:t>
            </m:r>
            <m:r>
              <m:rPr>
                <m:sty m:val="p"/>
              </m:rPr>
              <m:t>3</m:t>
            </m:r>
          </m:sup>
        </m:sSup>
        <m:r>
          <m:rPr>
            <m:nor/>
          </m:rPr>
          <m:t xml:space="preserve"> </m:t>
        </m:r>
        <m:r>
          <m:rPr>
            <m:sty m:val="p"/>
          </m:rPr>
          <m:t>A</m:t>
        </m:r>
        <m:r>
          <m:rPr>
            <m:sty m:val="p"/>
          </m:rPr>
          <m:t>⋅</m:t>
        </m:r>
        <m:sSup>
          <m:sSupPr/>
          <m:e>
            <m:r>
              <m:rPr>
                <m:nor/>
              </m:rPr>
              <m:t xml:space="preserve"> </m:t>
            </m:r>
            <m:r>
              <m:rPr>
                <m:sty m:val="p"/>
              </m:rPr>
              <m:t>m</m:t>
            </m:r>
          </m:e>
          <m:sup>
            <m:r>
              <m:rPr>
                <m:sty m:val="p"/>
              </m:rPr>
              <m:t>2</m:t>
            </m:r>
          </m:sup>
        </m:sSup>
      </m:oMath>
      <w:r>
        <w:rPr/>
        <w:t xml:space="preserve"> et </w:t>
      </w:r>
      <m:oMath>
        <m:r>
          <m:rPr>
            <m:sty m:val="i"/>
          </m:rPr>
          <m:t>N</m:t>
        </m:r>
        <m:r>
          <m:rPr>
            <m:sty m:val="p"/>
          </m:rPr>
          <m:t>=</m:t>
        </m:r>
        <m:r>
          <m:rPr>
            <m:sty m:val="p"/>
          </m:rPr>
          <m:t>5000</m:t>
        </m:r>
      </m:oMath>
      <w:r>
        <w:rPr/>
        <w:t xml:space="preserve">.</w:t>
      </w:r>
      <w:r>
        <w:rPr/>
        <w:br w:type="textWrapping"/>
      </w:r>
      <w:r>
        <w:rPr>
          <w:rFonts w:eastAsia="Georgia" w:cs="Georgia" w:ascii="Georgia" w:hAnsi="Georgia"/>
        </w:rPr>
        <w:t xml:space="preserve">Q 7. La réponse du micro est-elle linéaire ? Justifier à l'aide des valeurs numériques données à la question précédente.</w:t>
      </w:r>
    </w:p>
    <w:p>
      <w:pPr>
        <w:spacing w:line="271" w:before="330" w:lineRule="auto"/>
      </w:pPr>
      <w:r>
        <w:rPr>
          <w:rFonts w:eastAsia="Georgia" w:cs="Georgia" w:ascii="Georgia" w:hAnsi="Georgia"/>
          <w:b/>
          <w:sz w:val="42"/>
        </w:rPr>
        <w:t xml:space="preserve">I.B - Étude du mouvement horizontal</w:t>
      </w:r>
    </w:p>
    <w:p>
      <w:pPr>
        <w:spacing w:after="220" w:lineRule="auto"/>
      </w:pPr>
      <w:r>
        <w:rPr>
          <w:rFonts w:eastAsia="Georgia" w:cs="Georgia" w:ascii="Georgia" w:hAnsi="Georgia"/>
        </w:rPr>
        <w:t xml:space="preserve">On s'intéresse dans cette partie au mouvement horizontal de l'aimant. On suppose qu'il se déplace uniquement selon l'axe ( </w:t>
      </w:r>
      <m:oMath>
        <m:r>
          <m:rPr>
            <m:sty m:val="i"/>
          </m:rPr>
          <m:t>O</m:t>
        </m:r>
        <m:r>
          <m:rPr>
            <m:sty m:val="i"/>
          </m:rPr>
          <m:t>y</m:t>
        </m:r>
      </m:oMath>
      <w:r>
        <w:rPr>
          <w:rFonts w:eastAsia="Georgia" w:cs="Georgia" w:ascii="Georgia" w:hAnsi="Georgia"/>
        </w:rPr>
        <w:t xml:space="preserve"> ) à l'altitude </w:t>
      </w:r>
      <m:oMath>
        <m:r>
          <m:rPr>
            <m:sty m:val="i"/>
          </m:rPr>
          <m:t>z</m:t>
        </m:r>
      </m:oMath>
      <w:r>
        <w:rPr>
          <w:rFonts w:eastAsia="Georgia" w:cs="Georgia" w:ascii="Georgia" w:hAnsi="Georgia"/>
        </w:rPr>
        <w:t xml:space="preserve"> constante et à l'abscisse </w:t>
      </w:r>
      <m:oMath>
        <m:r>
          <m:rPr>
            <m:sty m:val="i"/>
          </m:rPr>
          <m:t>x</m:t>
        </m:r>
        <m:r>
          <m:rPr>
            <m:sty m:val="p"/>
          </m:rPr>
          <m:t>=</m:t>
        </m:r>
        <m:r>
          <m:rPr>
            <m:sty m:val="p"/>
          </m:rPr>
          <m:t>0</m:t>
        </m:r>
      </m:oMath>
      <w:r>
        <w:rPr/>
        <w:t xml:space="preserve"> (figure 3).</w:t>
      </w:r>
    </w:p>
    <w:p>
      <w:pPr>
        <w:spacing w:lineRule="auto"/>
        <w:jc w:val="center"/>
      </w:pPr>
      <w:r>
        <w:rPr/>
        <w:drawing>
          <wp:inline distB="0" distL="0" distR="0" distT="0">
            <wp:extent cx="5486400" cy="5395465"/>
            <wp:effectExtent b="0" l="0" r="0" t="0"/>
            <wp:docPr id="3" name="image-a02f376aaed8b717db0b240d31f38ce250c1ace5.jpg"/>
            <a:graphic>
              <a:graphicData uri="http://schemas.openxmlformats.org/drawingml/2006/picture">
                <pic:pic>
                  <pic:nvPicPr>
                    <pic:cNvPr id="3" name="image-a02f376aaed8b717db0b240d31f38ce250c1ace5.jpg" descr=""/>
                    <pic:cNvPicPr/>
                  </pic:nvPicPr>
                  <pic:blipFill>
                    <a:blip r:embed="rId7" cstate="print"/>
                    <a:srcRect b="0" l="0" r="0" t="0"/>
                    <a:stretch>
                      <a:fillRect/>
                    </a:stretch>
                  </pic:blipFill>
                  <pic:spPr>
                    <a:xfrm>
                      <a:off x="0" y="0"/>
                      <a:ext cx="5486400" cy="5395465"/>
                    </a:xfrm>
                    <a:prstGeom prst="rect"/>
                  </pic:spPr>
                </pic:pic>
              </a:graphicData>
            </a:graphic>
          </wp:inline>
        </w:drawing>
      </w:r>
    </w:p>
    <w:p>
      <w:pPr>
        <w:spacing w:lineRule="auto"/>
      </w:pPr>
      <w:r>
        <w:rPr/>
        <w:t xml:space="preserve">Figure 3</w:t>
      </w:r>
    </w:p>
    <w:p>
      <w:pPr>
        <w:spacing w:after="220" w:lineRule="auto"/>
      </w:pPr>
      <w:r>
        <w:rPr/>
        <w:t xml:space="preserve">Soit </w:t>
      </w:r>
      <m:oMath>
        <m:r>
          <m:rPr>
            <m:sty m:val="i"/>
          </m:rPr>
          <m:t>P</m:t>
        </m:r>
      </m:oMath>
      <w:r>
        <w:rPr/>
        <w:t xml:space="preserve">, un point du plan de la bobine (i.e. le plan </w:t>
      </w:r>
      <m:oMath>
        <m:r>
          <m:rPr>
            <m:sty m:val="i"/>
          </m:rPr>
          <m:t>z</m:t>
        </m:r>
        <m:r>
          <m:rPr>
            <m:sty m:val="p"/>
          </m:rPr>
          <m:t>=</m:t>
        </m:r>
        <m:r>
          <m:rPr>
            <m:sty m:val="p"/>
          </m:rPr>
          <m:t>0</m:t>
        </m:r>
      </m:oMath>
      <w:r>
        <w:rPr/>
        <w:t xml:space="preserve"> ). </w:t>
      </w:r>
      <m:oMath>
        <m:r>
          <m:rPr>
            <m:sty m:val="i"/>
          </m:rPr>
          <m:t>P</m:t>
        </m:r>
      </m:oMath>
      <w:r>
        <w:rPr>
          <w:rFonts w:eastAsia="Georgia" w:cs="Georgia" w:ascii="Georgia" w:hAnsi="Georgia"/>
        </w:rPr>
        <w:t xml:space="preserve"> est repéré par ses coordonnées polaires ( </w:t>
      </w:r>
      <m:oMath>
        <m:r>
          <m:rPr>
            <m:sty m:val="i"/>
          </m:rPr>
          <m:t>r</m:t>
        </m:r>
        <m:r>
          <m:rPr>
            <m:sty m:val="p"/>
          </m:rPr>
          <m:t>,</m:t>
        </m:r>
        <m:r>
          <m:rPr>
            <m:sty m:val="i"/>
          </m:rPr>
          <m:t>θ</m:t>
        </m:r>
      </m:oMath>
      <w:r>
        <w:rPr>
          <w:rFonts w:eastAsia="Georgia" w:cs="Georgia" w:ascii="Georgia" w:hAnsi="Georgia"/>
        </w:rPr>
        <w:t xml:space="preserve"> ). On peut obtenir l'expression du champ magnétique en </w:t>
      </w:r>
      <m:oMath>
        <m:r>
          <m:rPr>
            <m:sty m:val="i"/>
          </m:rPr>
          <m:t>P</m:t>
        </m:r>
      </m:oMath>
      <w:r>
        <w:rPr>
          <w:rFonts w:eastAsia="Georgia" w:cs="Georgia" w:ascii="Georgia" w:hAnsi="Georgia"/>
        </w:rPr>
        <w:t xml:space="preserve">, ce calcul est non demandé ici. On note </w:t>
      </w:r>
      <m:oMath>
        <m:sSub>
          <m:sSubPr/>
          <m:e>
            <m:r>
              <m:rPr>
                <m:sty m:val="i"/>
              </m:rPr>
              <m:t>B</m:t>
            </m:r>
          </m:e>
          <m:sub>
            <m:r>
              <m:rPr>
                <m:sty m:val="i"/>
              </m:rPr>
              <m:t>z</m:t>
            </m:r>
          </m:sub>
        </m:sSub>
        <m:r>
          <m:rPr>
            <m:sty m:val="p"/>
          </m:rPr>
          <m:t>(</m:t>
        </m:r>
        <m:r>
          <m:rPr>
            <m:sty m:val="i"/>
          </m:rPr>
          <m:t>r</m:t>
        </m:r>
        <m:r>
          <m:rPr>
            <m:sty m:val="p"/>
          </m:rPr>
          <m:t>,</m:t>
        </m:r>
        <m:r>
          <m:rPr>
            <m:sty m:val="i"/>
          </m:rPr>
          <m:t>θ</m:t>
        </m:r>
        <m:r>
          <m:rPr>
            <m:sty m:val="p"/>
          </m:rPr>
          <m:t>,</m:t>
        </m:r>
        <m:r>
          <m:rPr>
            <m:sty m:val="i"/>
          </m:rPr>
          <m:t>y</m:t>
        </m:r>
        <m:r>
          <m:rPr>
            <m:sty m:val="p"/>
          </m:rPr>
          <m:t>)</m:t>
        </m:r>
      </m:oMath>
      <w:r>
        <w:rPr/>
        <w:t xml:space="preserve"> la composante du champ </w:t>
      </w:r>
      <m:oMath>
        <m:acc>
          <m:accPr>
            <m:chr m:val="⃗"/>
          </m:accPr>
          <m:e>
            <m:r>
              <m:rPr>
                <m:sty m:val="i"/>
              </m:rPr>
              <m:t>B</m:t>
            </m:r>
          </m:e>
        </m:acc>
      </m:oMath>
      <w:r>
        <w:rPr/>
        <w:t xml:space="preserve"> selon </w:t>
      </w:r>
      <m:oMath>
        <m:sSub>
          <m:sSubPr/>
          <m:e>
            <m:acc>
              <m:accPr>
                <m:chr m:val="⃗"/>
              </m:accPr>
              <m:e>
                <m:r>
                  <m:rPr>
                    <m:sty m:val="i"/>
                  </m:rPr>
                  <m:t>e</m:t>
                </m:r>
              </m:e>
            </m:acc>
          </m:e>
          <m:sub>
            <m:r>
              <m:rPr>
                <m:sty m:val="i"/>
              </m:rPr>
              <m:t>z</m:t>
            </m:r>
          </m:sub>
        </m:sSub>
      </m:oMath>
      <w:r>
        <w:rPr/>
        <w:t xml:space="preserve">, au point </w:t>
      </w:r>
      <m:oMath>
        <m:r>
          <m:rPr>
            <m:sty m:val="i"/>
          </m:rPr>
          <m:t>P</m:t>
        </m:r>
        <m:r>
          <m:rPr>
            <m:sty m:val="p"/>
          </m:rPr>
          <m:t>(</m:t>
        </m:r>
        <m:r>
          <m:rPr>
            <m:sty m:val="i"/>
          </m:rPr>
          <m:t>r</m:t>
        </m:r>
        <m:r>
          <m:rPr>
            <m:sty m:val="p"/>
          </m:rPr>
          <m:t>,</m:t>
        </m:r>
        <m:r>
          <m:rPr>
            <m:sty m:val="i"/>
          </m:rPr>
          <m:t>θ</m:t>
        </m:r>
        <m:r>
          <m:rPr>
            <m:sty m:val="p"/>
          </m:rPr>
          <m:t>)</m:t>
        </m:r>
      </m:oMath>
      <w:r>
        <w:rPr>
          <w:rFonts w:eastAsia="Georgia" w:cs="Georgia" w:ascii="Georgia" w:hAnsi="Georgia"/>
        </w:rPr>
        <w:t xml:space="preserve"> lorsque l'aimant est à l'ordonnée </w:t>
      </w:r>
      <m:oMath>
        <m:r>
          <m:rPr>
            <m:sty m:val="i"/>
          </m:rPr>
          <m:t>y</m:t>
        </m:r>
      </m:oMath>
      <w:r>
        <w:rPr/>
        <w:t xml:space="preserve">.</w:t>
      </w:r>
      <w:r>
        <w:rPr/>
        <w:br w:type="textWrapping"/>
      </w:r>
      <w:r>
        <w:rPr>
          <w:rFonts w:eastAsia="Georgia" w:cs="Georgia" w:ascii="Georgia" w:hAnsi="Georgia"/>
        </w:rPr>
        <w:t xml:space="preserve">Q 8. Rappeler l'expression de l'élément de surface infinitésimal dS en coordonnées polaires.</w:t>
      </w:r>
      <w:r>
        <w:rPr/>
        <w:br w:type="textWrapping"/>
      </w:r>
      <w:r>
        <w:rPr/>
        <w:t xml:space="preserve">Q 9. Exprimer, </w:t>
      </w:r>
      <m:oMath>
        <m:r>
          <m:rPr>
            <m:sty m:val="i"/>
          </m:rPr>
          <m:t>ϕ</m:t>
        </m:r>
      </m:oMath>
      <w:r>
        <w:rPr/>
        <w:t xml:space="preserve">, le flux du vecteur </w:t>
      </w:r>
      <m:oMath>
        <m:acc>
          <m:accPr>
            <m:chr m:val="⃗"/>
          </m:accPr>
          <m:e>
            <m:r>
              <m:rPr>
                <m:sty m:val="i"/>
              </m:rPr>
              <m:t>B</m:t>
            </m:r>
          </m:e>
        </m:acc>
      </m:oMath>
      <w:r>
        <w:rPr>
          <w:rFonts w:eastAsia="Georgia" w:cs="Georgia" w:ascii="Georgia" w:hAnsi="Georgia"/>
        </w:rPr>
        <w:t xml:space="preserve"> à travers une spire sous forme d'une intégrale double, on prendra soin d'expliciter les bornes d'intégration.</w:t>
      </w:r>
      <w:r>
        <w:rPr/>
        <w:br w:type="textWrapping"/>
      </w:r>
      <w:r>
        <w:rPr>
          <w:rFonts w:eastAsia="Georgia" w:cs="Georgia" w:ascii="Georgia" w:hAnsi="Georgia"/>
        </w:rPr>
        <w:t xml:space="preserve">Q 10. Cette intégrale n'a pas d'expression explicite à l'aide des fonctions usuelles, on choisit de l'évaluer numériquement. Rappeler le principe de la méthode des rectangles.</w:t>
      </w:r>
      <w:r>
        <w:rPr/>
        <w:br w:type="textWrapping"/>
      </w:r>
      <w:r>
        <w:rPr/>
        <w:t xml:space="preserve">Q 11. On dispose d'une fonction Python</w:t>
      </w:r>
      <w:r>
        <w:rPr/>
        <w:br w:type="textWrapping"/>
      </w:r>
      <m:oMathPara>
        <m:oMathParaPr>
          <m:jc m:val="left"/>
        </m:oMathParaPr>
        <m:oMath>
          <m:r>
            <m:rPr>
              <m:sty m:val="i"/>
            </m:rPr>
            <m:t>B</m:t>
          </m:r>
          <m:r>
            <m:rPr>
              <m:sty m:val="p"/>
            </m:rPr>
            <m:t>(</m:t>
          </m:r>
          <m:r>
            <m:rPr>
              <m:sty m:val="i"/>
            </m:rPr>
            <m:t>r</m:t>
          </m:r>
          <m:r>
            <m:rPr>
              <m:sty m:val="p"/>
            </m:rPr>
            <m:t>:</m:t>
          </m:r>
          <m:r>
            <m:rPr>
              <m:sty m:val="i"/>
            </m:rPr>
            <m:t>f</m:t>
          </m:r>
          <m:r>
            <m:rPr>
              <m:sty m:val="i"/>
            </m:rPr>
            <m:t>l</m:t>
          </m:r>
          <m:r>
            <m:rPr>
              <m:sty m:val="i"/>
            </m:rPr>
            <m:t>o</m:t>
          </m:r>
          <m:r>
            <m:rPr>
              <m:sty m:val="i"/>
            </m:rPr>
            <m:t>a</m:t>
          </m:r>
          <m:r>
            <m:rPr>
              <m:sty m:val="i"/>
            </m:rPr>
            <m:t>t</m:t>
          </m:r>
          <m:r>
            <m:rPr>
              <m:sty m:val="p"/>
            </m:rPr>
            <m:t>,</m:t>
          </m:r>
          <m:r>
            <m:rPr>
              <m:nor/>
            </m:rPr>
            <m:t xml:space="preserve"> </m:t>
          </m:r>
          <m:r>
            <m:rPr>
              <m:sty m:val="i"/>
            </m:rPr>
            <m:t>t</m:t>
          </m:r>
          <m:r>
            <m:rPr>
              <m:sty m:val="i"/>
            </m:rPr>
            <m:t>h</m:t>
          </m:r>
          <m:r>
            <m:rPr>
              <m:sty m:val="i"/>
            </m:rPr>
            <m:t>e</m:t>
          </m:r>
          <m:r>
            <m:rPr>
              <m:sty m:val="i"/>
            </m:rPr>
            <m:t>t</m:t>
          </m:r>
          <m:r>
            <m:rPr>
              <m:sty m:val="i"/>
            </m:rPr>
            <m:t>a</m:t>
          </m:r>
          <m:r>
            <m:rPr>
              <m:sty m:val="p"/>
            </m:rPr>
            <m:t>:</m:t>
          </m:r>
          <m:r>
            <m:rPr>
              <m:nor/>
            </m:rPr>
            <m:t xml:space="preserve"> </m:t>
          </m:r>
          <m:r>
            <m:rPr>
              <m:sty m:val="i"/>
            </m:rPr>
            <m:t>f</m:t>
          </m:r>
          <m:r>
            <m:rPr>
              <m:sty m:val="i"/>
            </m:rPr>
            <m:t>l</m:t>
          </m:r>
          <m:r>
            <m:rPr>
              <m:sty m:val="i"/>
            </m:rPr>
            <m:t>o</m:t>
          </m:r>
          <m:r>
            <m:rPr>
              <m:sty m:val="i"/>
            </m:rPr>
            <m:t>a</m:t>
          </m:r>
          <m:r>
            <m:rPr>
              <m:sty m:val="i"/>
            </m:rPr>
            <m:t>t</m:t>
          </m:r>
          <m:r>
            <m:rPr>
              <m:sty m:val="p"/>
            </m:rPr>
            <m:t>,</m:t>
          </m:r>
          <m:r>
            <m:rPr>
              <m:nor/>
            </m:rPr>
            <m:t xml:space="preserve"> </m:t>
          </m:r>
          <m:r>
            <m:rPr>
              <m:sty m:val="i"/>
            </m:rPr>
            <m:t>y</m:t>
          </m:r>
          <m:r>
            <m:rPr>
              <m:sty m:val="p"/>
            </m:rPr>
            <m:t>:</m:t>
          </m:r>
          <m:r>
            <m:rPr>
              <m:nor/>
            </m:rPr>
            <m:t xml:space="preserve"> </m:t>
          </m:r>
          <m:r>
            <m:rPr>
              <m:sty m:val="i"/>
            </m:rPr>
            <m:t>f</m:t>
          </m:r>
          <m:r>
            <m:rPr>
              <m:sty m:val="i"/>
            </m:rPr>
            <m:t>l</m:t>
          </m:r>
          <m:r>
            <m:rPr>
              <m:sty m:val="i"/>
            </m:rPr>
            <m:t>o</m:t>
          </m:r>
          <m:r>
            <m:rPr>
              <m:sty m:val="i"/>
            </m:rPr>
            <m:t>a</m:t>
          </m:r>
          <m:r>
            <m:rPr>
              <m:sty m:val="i"/>
            </m:rPr>
            <m:t>t</m:t>
          </m:r>
          <m:r>
            <m:rPr>
              <m:sty m:val="p"/>
            </m:rPr>
            <m:t>)</m:t>
          </m:r>
          <m:r>
            <m:rPr>
              <m:nor/>
            </m:rPr>
            <m:t xml:space="preserve"> </m:t>
          </m:r>
          <m:r>
            <m:rPr>
              <m:sty m:val="p"/>
            </m:rPr>
            <m:t>−</m:t>
          </m:r>
          <m:r>
            <m:rPr>
              <m:sty m:val="p"/>
            </m:rPr>
            <m:t>&gt;</m:t>
          </m:r>
          <m:r>
            <m:rPr>
              <m:nor/>
            </m:rPr>
            <m:t xml:space="preserve"> </m:t>
          </m:r>
          <m:r>
            <m:rPr>
              <m:sty m:val="i"/>
            </m:rPr>
            <m:t>f</m:t>
          </m:r>
          <m:r>
            <m:rPr>
              <m:sty m:val="i"/>
            </m:rPr>
            <m:t>l</m:t>
          </m:r>
          <m:r>
            <m:rPr>
              <m:sty m:val="i"/>
            </m:rPr>
            <m:t>o</m:t>
          </m:r>
          <m:r>
            <m:rPr>
              <m:sty m:val="i"/>
            </m:rPr>
            <m:t>a</m:t>
          </m:r>
          <m:r>
            <m:rPr>
              <m:sty m:val="i"/>
            </m:rPr>
            <m:t>t</m:t>
          </m:r>
          <m:r>
            <m:rPr>
              <m:nor/>
            </m:rPr>
            <m:t xml:space="preserve"> </m:t>
          </m:r>
        </m:oMath>
      </m:oMathPara>
      <w:r>
        <w:rPr/>
        <w:br w:type="textWrapping"/>
      </w:r>
      <w:r>
        <w:rPr>
          <w:rFonts w:eastAsia="Georgia" w:cs="Georgia" w:ascii="Georgia" w:hAnsi="Georgia"/>
        </w:rPr>
        <w:t xml:space="preserve">qui prend en argument les coordonnées </w:t>
      </w:r>
      <m:oMath>
        <m:r>
          <m:rPr>
            <m:sty m:val="i"/>
          </m:rPr>
          <m:t>r</m:t>
        </m:r>
      </m:oMath>
      <w:r>
        <w:rPr/>
        <w:t xml:space="preserve"> et </w:t>
      </w:r>
      <m:oMath>
        <m:r>
          <m:rPr>
            <m:sty m:val="i"/>
          </m:rPr>
          <m:t>θ</m:t>
        </m:r>
      </m:oMath>
      <w:r>
        <w:rPr/>
        <w:t xml:space="preserve"> d'un point </w:t>
      </w:r>
      <m:oMath>
        <m:r>
          <m:rPr>
            <m:sty m:val="i"/>
          </m:rPr>
          <m:t>M</m:t>
        </m:r>
      </m:oMath>
      <w:r>
        <w:rPr>
          <w:rFonts w:eastAsia="Georgia" w:cs="Georgia" w:ascii="Georgia" w:hAnsi="Georgia"/>
        </w:rPr>
        <w:t xml:space="preserve"> du plan de la spire, ainsi que l'ordonnée </w:t>
      </w:r>
      <m:oMath>
        <m:r>
          <m:rPr>
            <m:sty m:val="i"/>
          </m:rPr>
          <m:t>y</m:t>
        </m:r>
      </m:oMath>
      <w:r>
        <w:rPr/>
        <w:t xml:space="preserve"> de l'aimant, et qui renvoie la valeur de </w:t>
      </w:r>
      <m:oMath>
        <m:sSub>
          <m:sSubPr/>
          <m:e>
            <m:r>
              <m:rPr>
                <m:sty m:val="i"/>
              </m:rPr>
              <m:t>B</m:t>
            </m:r>
          </m:e>
          <m:sub>
            <m:r>
              <m:rPr>
                <m:sty m:val="i"/>
              </m:rPr>
              <m:t>z</m:t>
            </m:r>
          </m:sub>
        </m:sSub>
        <m:r>
          <m:rPr>
            <m:sty m:val="p"/>
          </m:rPr>
          <m:t>(</m:t>
        </m:r>
        <m:r>
          <m:rPr>
            <m:sty m:val="i"/>
          </m:rPr>
          <m:t>r</m:t>
        </m:r>
        <m:r>
          <m:rPr>
            <m:sty m:val="p"/>
          </m:rPr>
          <m:t>,</m:t>
        </m:r>
        <m:r>
          <m:rPr>
            <m:sty m:val="i"/>
          </m:rPr>
          <m:t>θ</m:t>
        </m:r>
        <m:r>
          <m:rPr>
            <m:sty m:val="p"/>
          </m:rPr>
          <m:t>,</m:t>
        </m:r>
        <m:r>
          <m:rPr>
            <m:sty m:val="i"/>
          </m:rPr>
          <m:t>y</m:t>
        </m:r>
        <m:r>
          <m:rPr>
            <m:sty m:val="p"/>
          </m:rPr>
          <m:t>)</m:t>
        </m:r>
      </m:oMath>
      <w:r>
        <w:rPr>
          <w:rFonts w:eastAsia="Georgia" w:cs="Georgia" w:ascii="Georgia" w:hAnsi="Georgia"/>
        </w:rPr>
        <w:t xml:space="preserve">. Écrire une fonction</w:t>
      </w:r>
    </w:p>
    <w:p>
      <w:pPr>
        <w:pStyle w:val="SourceCode"/>
        <w:shd w:val="clear" w:fill="F8F8FA"/>
        <w:spacing w:lineRule="auto"/>
      </w:pPr>
      <w:r>
        <w:rPr>
          <w:rStyle w:val="VerbatimChar"/>
          <w:rFonts w:eastAsia="Consolas" w:cs="Consolas" w:ascii="Consolas" w:hAnsi="Consolas"/>
        </w:rPr>
        <w:t xml:space="preserve">phi(y : float) -&gt; float</w:t>
        <w:br/>
        <w:t xml:space="preserve"/>
      </w:r>
    </w:p>
    <w:p>
      <w:pPr>
        <w:spacing w:after="220" w:lineRule="auto"/>
      </w:pPr>
      <w:r>
        <w:rPr/>
        <w:t xml:space="preserve">qui prend en argument la position </w:t>
      </w:r>
      <m:oMath>
        <m:r>
          <m:rPr>
            <m:sty m:val="i"/>
          </m:rPr>
          <m:t>y</m:t>
        </m:r>
      </m:oMath>
      <w:r>
        <w:rPr/>
        <w:t xml:space="preserve"> de l'aimant et qui renvoie la valeur du flux de </w:t>
      </w:r>
      <m:oMath>
        <m:acc>
          <m:accPr>
            <m:chr m:val="⃗"/>
          </m:accPr>
          <m:e>
            <m:r>
              <m:rPr>
                <m:sty m:val="i"/>
              </m:rPr>
              <m:t>B</m:t>
            </m:r>
          </m:e>
        </m:acc>
      </m:oMath>
      <w:r>
        <w:rPr>
          <w:rFonts w:eastAsia="Georgia" w:cs="Georgia" w:ascii="Georgia" w:hAnsi="Georgia"/>
        </w:rPr>
        <w:t xml:space="preserve"> à travers une spire.</w:t>
      </w:r>
      <w:r>
        <w:rPr/>
        <w:br w:type="textWrapping"/>
      </w:r>
      <w:r>
        <w:rPr>
          <w:rFonts w:eastAsia="Georgia" w:cs="Georgia" w:ascii="Georgia" w:hAnsi="Georgia"/>
        </w:rPr>
        <w:t xml:space="preserve">Q 12. Écrire un script Python qui affiche à l'écran l'allure de </w:t>
      </w:r>
      <m:oMath>
        <m:r>
          <m:rPr>
            <m:sty m:val="i"/>
          </m:rPr>
          <m:t>ϕ</m:t>
        </m:r>
      </m:oMath>
      <w:r>
        <w:rPr/>
        <w:t xml:space="preserve"> en fonction de </w:t>
      </w:r>
      <m:oMath>
        <m:r>
          <m:rPr>
            <m:sty m:val="i"/>
          </m:rPr>
          <m:t>y</m:t>
        </m:r>
      </m:oMath>
      <w:r>
        <w:rPr/>
        <w:t xml:space="preserve">, pour </w:t>
      </w:r>
      <m:oMath>
        <m:r>
          <m:rPr>
            <m:sty m:val="p"/>
          </m:rPr>
          <m:t>−</m:t>
        </m:r>
        <m:r>
          <m:rPr>
            <m:sty m:val="p"/>
          </m:rPr>
          <m:t>1</m:t>
        </m:r>
        <m:r>
          <m:rPr>
            <m:nor/>
          </m:rPr>
          <m:t xml:space="preserve"> </m:t>
        </m:r>
        <m:r>
          <m:rPr>
            <m:sty m:val="p"/>
          </m:rPr>
          <m:t>cm</m:t>
        </m:r>
        <m:r>
          <m:rPr>
            <m:sty m:val="p"/>
          </m:rPr>
          <m:t>⩽</m:t>
        </m:r>
        <m:r>
          <m:rPr>
            <m:sty m:val="i"/>
          </m:rPr>
          <m:t>y</m:t>
        </m:r>
        <m:r>
          <m:rPr>
            <m:sty m:val="p"/>
          </m:rPr>
          <m:t>⩽</m:t>
        </m:r>
        <m:r>
          <m:rPr>
            <m:sty m:val="p"/>
          </m:rPr>
          <m:t>1</m:t>
        </m:r>
        <m:r>
          <m:rPr>
            <m:nor/>
          </m:rPr>
          <m:t xml:space="preserve"> </m:t>
        </m:r>
        <m:r>
          <m:rPr>
            <m:sty m:val="p"/>
          </m:rPr>
          <m:t>cm</m:t>
        </m:r>
      </m:oMath>
      <w:r>
        <w:rPr/>
        <w:t xml:space="preserve">.</w:t>
      </w:r>
      <w:r>
        <w:rPr/>
        <w:br w:type="textWrapping"/>
      </w:r>
      <w:r>
        <w:rPr/>
        <w:t xml:space="preserve">Q 13. On obtient l'allure de la figure 4 pour </w:t>
      </w:r>
      <m:oMath>
        <m:r>
          <m:rPr>
            <m:sty m:val="i"/>
          </m:rPr>
          <m:t>ϕ</m:t>
        </m:r>
      </m:oMath>
      <w:r>
        <w:rPr/>
        <w:t xml:space="preserve"> en fonction de </w:t>
      </w:r>
      <m:oMath>
        <m:r>
          <m:rPr>
            <m:sty m:val="i"/>
          </m:rPr>
          <m:t>y</m:t>
        </m:r>
      </m:oMath>
      <w:r>
        <w:rPr>
          <w:rFonts w:eastAsia="Georgia" w:cs="Georgia" w:ascii="Georgia" w:hAnsi="Georgia"/>
        </w:rPr>
        <w:t xml:space="preserve">. En déduire l'allure du spectre de </w:t>
      </w:r>
      <m:oMath>
        <m:r>
          <m:rPr>
            <m:sty m:val="i"/>
          </m:rPr>
          <m:t>e</m:t>
        </m:r>
        <m:r>
          <m:rPr>
            <m:sty m:val="p"/>
          </m:rPr>
          <m:t>(</m:t>
        </m:r>
        <m:r>
          <m:rPr>
            <m:sty m:val="i"/>
          </m:rPr>
          <m:t>t</m:t>
        </m:r>
        <m:r>
          <m:rPr>
            <m:sty m:val="p"/>
          </m:rPr>
          <m:t>)</m:t>
        </m:r>
      </m:oMath>
      <w:r>
        <w:rPr>
          <w:rFonts w:eastAsia="Georgia" w:cs="Georgia" w:ascii="Georgia" w:hAnsi="Georgia"/>
        </w:rPr>
        <w:t xml:space="preserve"> pour une vibration sinusoïdale de la corde à la fréquence </w:t>
      </w:r>
      <m:oMath>
        <m:r>
          <m:rPr>
            <m:sty m:val="i"/>
          </m:rPr>
          <m:t>f</m:t>
        </m:r>
        <m:r>
          <m:rPr>
            <m:sty m:val="p"/>
          </m:rPr>
          <m:t>=</m:t>
        </m:r>
        <m:r>
          <m:rPr>
            <m:sty m:val="p"/>
          </m:rPr>
          <m:t>200</m:t>
        </m:r>
        <m:r>
          <m:rPr>
            <m:nor/>
          </m:rPr>
          <m:t xml:space="preserve"> </m:t>
        </m:r>
        <m:r>
          <m:rPr>
            <m:sty m:val="p"/>
          </m:rPr>
          <m:t>Hz</m:t>
        </m:r>
      </m:oMath>
      <w:r>
        <w:rPr/>
        <w:t xml:space="preserve">.</w:t>
      </w:r>
    </w:p>
    <w:p>
      <w:pPr>
        <w:spacing w:lineRule="auto"/>
        <w:jc w:val="center"/>
      </w:pPr>
      <w:r>
        <w:rPr/>
        <w:drawing>
          <wp:inline distB="0" distL="0" distR="0" distT="0">
            <wp:extent cx="5486400" cy="5600004"/>
            <wp:effectExtent b="0" l="0" r="0" t="0"/>
            <wp:docPr id="4" name="image-b26d98a43e879209bd5536a481013bf6bf4daf9a.jpg"/>
            <a:graphic>
              <a:graphicData uri="http://schemas.openxmlformats.org/drawingml/2006/picture">
                <pic:pic>
                  <pic:nvPicPr>
                    <pic:cNvPr id="4" name="image-b26d98a43e879209bd5536a481013bf6bf4daf9a.jpg" descr=""/>
                    <pic:cNvPicPr/>
                  </pic:nvPicPr>
                  <pic:blipFill>
                    <a:blip r:embed="rId8" cstate="print"/>
                    <a:srcRect b="0" l="0" r="0" t="0"/>
                    <a:stretch>
                      <a:fillRect/>
                    </a:stretch>
                  </pic:blipFill>
                  <pic:spPr>
                    <a:xfrm>
                      <a:off x="0" y="0"/>
                      <a:ext cx="5486400" cy="5600004"/>
                    </a:xfrm>
                    <a:prstGeom prst="rect"/>
                  </pic:spPr>
                </pic:pic>
              </a:graphicData>
            </a:graphic>
          </wp:inline>
        </w:drawing>
      </w:r>
    </w:p>
    <w:p>
      <w:pPr>
        <w:spacing w:lineRule="auto"/>
      </w:pPr>
      <w:r>
        <w:rPr/>
        <w:t xml:space="preserve">Figure 4</w:t>
      </w:r>
    </w:p>
    <w:p>
      <w:pPr>
        <w:spacing w:line="271" w:before="330" w:lineRule="auto"/>
      </w:pPr>
      <w:r>
        <w:rPr>
          <w:b/>
          <w:sz w:val="42"/>
        </w:rPr>
        <w:t xml:space="preserve">I.C - Positionnement du micro</w:t>
      </w:r>
    </w:p>
    <w:p>
      <w:pPr>
        <w:spacing w:after="220" w:lineRule="auto"/>
      </w:pPr>
      <w:r>
        <w:rPr>
          <w:rFonts w:eastAsia="Georgia" w:cs="Georgia" w:ascii="Georgia" w:hAnsi="Georgia"/>
        </w:rPr>
        <w:t xml:space="preserve">Une guitare électrique est souvent munie de plusieurs micros. On peut les activer séparément grâce à un commutateur.</w:t>
      </w:r>
      <w:r>
        <w:rPr/>
        <w:br w:type="textWrapping"/>
      </w:r>
      <w:r>
        <w:rPr/>
        <w:t xml:space="preserve">On pince une corde de longueur </w:t>
      </w:r>
      <m:oMath>
        <m:r>
          <m:rPr>
            <m:sty m:val="i"/>
          </m:rPr>
          <m:t>L</m:t>
        </m:r>
        <m:r>
          <m:rPr>
            <m:sty m:val="p"/>
          </m:rPr>
          <m:t>=</m:t>
        </m:r>
        <m:r>
          <m:rPr>
            <m:sty m:val="p"/>
          </m:rPr>
          <m:t>67</m:t>
        </m:r>
        <m:r>
          <m:rPr>
            <m:nor/>
          </m:rPr>
          <m:t xml:space="preserve"> </m:t>
        </m:r>
        <m:r>
          <m:rPr>
            <m:sty m:val="p"/>
          </m:rPr>
          <m:t>cm</m:t>
        </m:r>
      </m:oMath>
      <w:r>
        <w:rPr>
          <w:rFonts w:eastAsia="Georgia" w:cs="Georgia" w:ascii="Georgia" w:hAnsi="Georgia"/>
        </w:rPr>
        <w:t xml:space="preserve"> d'une guitare de façon à produire une onde stationnaire, de vibration verticale, et de faible amplitude (environ </w:t>
      </w:r>
      <m:oMath>
        <m:r>
          <m:rPr>
            <m:sty m:val="p"/>
          </m:rPr>
          <m:t>100</m:t>
        </m:r>
        <m:r>
          <m:rPr>
            <m:sty m:val="i"/>
          </m:rPr>
          <m:t>μ</m:t>
        </m:r>
        <m:r>
          <m:rPr>
            <m:nor/>
          </m:rPr>
          <m:t xml:space="preserve"> </m:t>
        </m:r>
        <m:r>
          <m:rPr>
            <m:sty m:val="p"/>
          </m:rPr>
          <m:t>m</m:t>
        </m:r>
      </m:oMath>
      <w:r>
        <w:rPr>
          <w:rFonts w:eastAsia="Georgia" w:cs="Georgia" w:ascii="Georgia" w:hAnsi="Georgia"/>
        </w:rPr>
        <w:t xml:space="preserve"> ). La figure 5 présente le spectre de la tension </w:t>
      </w:r>
      <m:oMath>
        <m:r>
          <m:rPr>
            <m:sty m:val="i"/>
          </m:rPr>
          <m:t>e</m:t>
        </m:r>
        <m:r>
          <m:rPr>
            <m:sty m:val="p"/>
          </m:rPr>
          <m:t>(</m:t>
        </m:r>
        <m:r>
          <m:rPr>
            <m:sty m:val="i"/>
          </m:rPr>
          <m:t>t</m:t>
        </m:r>
        <m:r>
          <m:rPr>
            <m:sty m:val="p"/>
          </m:rPr>
          <m:t>)</m:t>
        </m:r>
      </m:oMath>
      <w:r>
        <w:rPr>
          <w:rFonts w:eastAsia="Georgia" w:cs="Georgia" w:ascii="Georgia" w:hAnsi="Georgia"/>
        </w:rPr>
        <w:t xml:space="preserve"> fournie par un micro placé à 16 cm du point d'attache de la corde.</w:t>
      </w:r>
    </w:p>
    <w:p>
      <w:pPr>
        <w:spacing w:lineRule="auto"/>
        <w:jc w:val="center"/>
      </w:pPr>
      <w:r>
        <w:rPr/>
        <w:drawing>
          <wp:inline distB="0" distL="0" distR="0" distT="0">
            <wp:extent cx="5486400" cy="5527964"/>
            <wp:effectExtent b="0" l="0" r="0" t="0"/>
            <wp:docPr id="5" name="image-64c7ad2349da617fcdf4119420a01d90d35fe2c9.jpg"/>
            <a:graphic>
              <a:graphicData uri="http://schemas.openxmlformats.org/drawingml/2006/picture">
                <pic:pic>
                  <pic:nvPicPr>
                    <pic:cNvPr id="5" name="image-64c7ad2349da617fcdf4119420a01d90d35fe2c9.jpg" descr=""/>
                    <pic:cNvPicPr/>
                  </pic:nvPicPr>
                  <pic:blipFill>
                    <a:blip r:embed="rId9" cstate="print"/>
                    <a:srcRect b="0" l="0" r="0" t="0"/>
                    <a:stretch>
                      <a:fillRect/>
                    </a:stretch>
                  </pic:blipFill>
                  <pic:spPr>
                    <a:xfrm>
                      <a:off x="0" y="0"/>
                      <a:ext cx="5486400" cy="5527964"/>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Q 14. Tracer, le plus précisément possible, l'allure du spectre de la tension </w:t>
      </w:r>
      <m:oMath>
        <m:r>
          <m:rPr>
            <m:sty m:val="i"/>
          </m:rPr>
          <m:t>e</m:t>
        </m:r>
        <m:r>
          <m:rPr>
            <m:sty m:val="p"/>
          </m:rPr>
          <m:t>(</m:t>
        </m:r>
        <m:r>
          <m:rPr>
            <m:sty m:val="i"/>
          </m:rPr>
          <m:t>t</m:t>
        </m:r>
        <m:r>
          <m:rPr>
            <m:sty m:val="p"/>
          </m:rPr>
          <m:t>)</m:t>
        </m:r>
      </m:oMath>
      <w:r>
        <w:rPr>
          <w:rFonts w:eastAsia="Georgia" w:cs="Georgia" w:ascii="Georgia" w:hAnsi="Georgia"/>
        </w:rPr>
        <w:t xml:space="preserve"> enregistrée par un micro placé à 4 cm de point d'attache, pour corde excitée de la même manière. Quel est l'influence de la position du micro sur le son restitué ?</w:t>
      </w:r>
    </w:p>
    <w:p>
      <w:pPr>
        <w:spacing w:line="271" w:before="330" w:lineRule="auto"/>
      </w:pPr>
      <w:r>
        <w:rPr>
          <w:rFonts w:eastAsia="Georgia" w:cs="Georgia" w:ascii="Georgia" w:hAnsi="Georgia"/>
          <w:b/>
          <w:sz w:val="42"/>
        </w:rPr>
        <w:t xml:space="preserve">II Aspect électrique</w:t>
      </w:r>
    </w:p>
    <w:p>
      <w:pPr>
        <w:spacing w:after="220" w:lineRule="auto"/>
      </w:pPr>
      <w:r>
        <w:rPr>
          <w:rFonts w:eastAsia="Georgia" w:cs="Georgia" w:ascii="Georgia" w:hAnsi="Georgia"/>
        </w:rPr>
        <w:t xml:space="preserve">D'un point de vue électrique, le micro se modélise de la façon représentée à la figure 6 .</w:t>
      </w:r>
    </w:p>
    <w:p>
      <w:pPr>
        <w:spacing w:lineRule="auto"/>
        <w:jc w:val="center"/>
      </w:pPr>
      <w:r>
        <w:rPr/>
        <w:drawing>
          <wp:inline distB="0" distL="0" distR="0" distT="0">
            <wp:extent cx="5486400" cy="2973683"/>
            <wp:effectExtent b="0" l="0" r="0" t="0"/>
            <wp:docPr id="6" name="image-97b441572a2bbc815a2ab8329a7812c375a51d29.jpg"/>
            <a:graphic>
              <a:graphicData uri="http://schemas.openxmlformats.org/drawingml/2006/picture">
                <pic:pic>
                  <pic:nvPicPr>
                    <pic:cNvPr id="6" name="image-97b441572a2bbc815a2ab8329a7812c375a51d29.jpg" descr=""/>
                    <pic:cNvPicPr/>
                  </pic:nvPicPr>
                  <pic:blipFill>
                    <a:blip r:embed="rId10" cstate="print"/>
                    <a:srcRect b="0" l="0" r="0" t="0"/>
                    <a:stretch>
                      <a:fillRect/>
                    </a:stretch>
                  </pic:blipFill>
                  <pic:spPr>
                    <a:xfrm>
                      <a:off x="0" y="0"/>
                      <a:ext cx="5486400" cy="2973683"/>
                    </a:xfrm>
                    <a:prstGeom prst="rect"/>
                  </pic:spPr>
                </pic:pic>
              </a:graphicData>
            </a:graphic>
          </wp:inline>
        </w:drawing>
      </w:r>
    </w:p>
    <w:p>
      <w:pPr>
        <w:spacing w:lineRule="auto"/>
      </w:pPr>
      <w:r>
        <w:rPr/>
        <w:t xml:space="preserve">Figure 6</w:t>
      </w:r>
    </w:p>
    <w:p>
      <w:pPr>
        <w:spacing w:after="220" w:lineRule="auto"/>
      </w:pPr>
      <m:oMath>
        <m:r>
          <m:rPr>
            <m:sty m:val="i"/>
          </m:rPr>
          <m:t>e</m:t>
        </m:r>
        <m:r>
          <m:rPr>
            <m:sty m:val="p"/>
          </m:rPr>
          <m:t>(</m:t>
        </m:r>
        <m:r>
          <m:rPr>
            <m:sty m:val="i"/>
          </m:rPr>
          <m:t>t</m:t>
        </m:r>
        <m:r>
          <m:rPr>
            <m:sty m:val="p"/>
          </m:rPr>
          <m:t>)</m:t>
        </m:r>
      </m:oMath>
      <w:r>
        <w:rPr>
          <w:rFonts w:eastAsia="Georgia" w:cs="Georgia" w:ascii="Georgia" w:hAnsi="Georgia"/>
        </w:rPr>
        <w:t xml:space="preserve"> est la force électromotrice induite par le mouvement de la corde. </w:t>
      </w:r>
      <m:oMath>
        <m:r>
          <m:rPr>
            <m:sty m:val="i"/>
          </m:rPr>
          <m:t>L</m:t>
        </m:r>
      </m:oMath>
      <w:r>
        <w:rPr>
          <w:rFonts w:eastAsia="Georgia" w:cs="Georgia" w:ascii="Georgia" w:hAnsi="Georgia"/>
        </w:rPr>
        <w:t xml:space="preserve"> désigne l'inductance propre du bobinage et </w:t>
      </w:r>
      <m:oMath>
        <m:r>
          <m:rPr>
            <m:sty m:val="i"/>
          </m:rPr>
          <m:t>R</m:t>
        </m:r>
      </m:oMath>
      <w:r>
        <w:rPr>
          <w:rFonts w:eastAsia="Georgia" w:cs="Georgia" w:ascii="Georgia" w:hAnsi="Georgia"/>
        </w:rPr>
        <w:t xml:space="preserve"> sa résistance. De plus, le grand nombre de spires présentes dans le bobinage provoque un effet capacitif représenté par le condensateur </w:t>
      </w:r>
      <m:oMath>
        <m:r>
          <m:rPr>
            <m:sty m:val="i"/>
          </m:rPr>
          <m:t>C</m:t>
        </m:r>
      </m:oMath>
      <w:r>
        <w:rPr/>
        <w:t xml:space="preserve">.</w:t>
      </w:r>
      <w:r>
        <w:rPr/>
        <w:br w:type="textWrapping"/>
      </w:r>
      <w:r>
        <w:rPr>
          <w:rFonts w:eastAsia="Georgia" w:cs="Georgia" w:ascii="Georgia" w:hAnsi="Georgia"/>
        </w:rPr>
        <w:t xml:space="preserve">Q 15. Étudier le comportement asymptotique de ce circuit. En déduire le type de filtrage réalisé par le micro.</w:t>
      </w:r>
      <w:r>
        <w:rPr/>
        <w:br w:type="textWrapping"/>
      </w:r>
      <w:r>
        <w:rPr>
          <w:rFonts w:eastAsia="Georgia" w:cs="Georgia" w:ascii="Georgia" w:hAnsi="Georgia"/>
        </w:rPr>
        <w:t xml:space="preserve">Q 16. Donner l'expression de la fonction de transfert du micro en régime sinusoïdal forcé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bar>
              <m:barPr/>
              <m:e>
                <m:r>
                  <m:rPr>
                    <m:sty m:val="i"/>
                  </m:rPr>
                  <m:t>s</m:t>
                </m:r>
              </m:e>
            </m:bar>
          </m:num>
          <m:den>
            <m:bar>
              <m:barPr/>
              <m:e>
                <m:r>
                  <m:rPr>
                    <m:sty m:val="i"/>
                  </m:rPr>
                  <m:t>e</m:t>
                </m:r>
              </m:e>
            </m:bar>
          </m:den>
        </m:f>
      </m:oMath>
      <w:r>
        <w:rPr/>
        <w:t xml:space="preserve">.</w:t>
      </w:r>
      <w:r>
        <w:rPr/>
        <w:br w:type="textWrapping"/>
      </w:r>
      <w:r>
        <w:rPr>
          <w:rFonts w:eastAsia="Georgia" w:cs="Georgia" w:ascii="Georgia" w:hAnsi="Georgia"/>
        </w:rPr>
        <w:t xml:space="preserve">Q 17. Écrire la fonction de transfert sous la forme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m:t>
                    </m:r>
                  </m:sub>
                  <m:sup>
                    <m:r>
                      <m:rPr>
                        <m:sty m:val="p"/>
                      </m:rPr>
                      <m:t>2</m:t>
                    </m:r>
                  </m:sup>
                </m:sSubSup>
              </m:den>
            </m:f>
            <m:r>
              <m:rPr>
                <m:sty m:val="p"/>
              </m:rPr>
              <m:t>+</m:t>
            </m:r>
            <m:r>
              <m:rPr>
                <m:sty m:val="i"/>
              </m:rPr>
              <m:t>j</m:t>
            </m:r>
            <m:f>
              <m:fPr>
                <m:ctrlPr>
                  <w:rPr>
                    <w:rFonts w:ascii="Cambria Math" w:hAnsi="Cambria Math"/>
                  </w:rPr>
                </m:ctrlPr>
              </m:fPr>
              <m:num>
                <m:r>
                  <m:rPr>
                    <m:sty m:val="i"/>
                  </m:rPr>
                  <m:t>ω</m:t>
                </m:r>
              </m:num>
              <m:den>
                <m:r>
                  <m:rPr>
                    <m:sty m:val="i"/>
                  </m:rPr>
                  <m:t>Q</m:t>
                </m:r>
                <m:sSub>
                  <m:sSubPr/>
                  <m:e>
                    <m:r>
                      <m:rPr>
                        <m:sty m:val="i"/>
                      </m:rPr>
                      <m:t>ω</m:t>
                    </m:r>
                  </m:e>
                  <m:sub>
                    <m:r>
                      <m:rPr>
                        <m:sty m:val="p"/>
                      </m:rPr>
                      <m:t>0</m:t>
                    </m:r>
                  </m:sub>
                </m:sSub>
              </m:den>
            </m:f>
          </m:den>
        </m:f>
      </m:oMath>
      <w:r>
        <w:rPr>
          <w:rFonts w:eastAsia="Georgia" w:cs="Georgia" w:ascii="Georgia" w:hAnsi="Georgia"/>
        </w:rPr>
        <w:t xml:space="preserve"> et exprimer les paramètres </w:t>
      </w:r>
      <m:oMath>
        <m:sSub>
          <m:sSubPr/>
          <m:e>
            <m:r>
              <m:rPr>
                <m:sty m:val="i"/>
              </m:rPr>
              <m:t>H</m:t>
            </m:r>
          </m:e>
          <m:sub>
            <m:r>
              <m:rPr>
                <m:sty m:val="p"/>
              </m:rPr>
              <m:t>0</m:t>
            </m:r>
          </m:sub>
        </m:sSub>
      </m:oMath>
      <w:r>
        <w:rPr/>
        <w:t xml:space="preserve">, </w:t>
      </w:r>
      <m:oMath>
        <m:sSub>
          <m:sSubPr/>
          <m:e>
            <m:r>
              <m:rPr>
                <m:sty m:val="i"/>
              </m:rPr>
              <m:t>ω</m:t>
            </m:r>
          </m:e>
          <m:sub>
            <m:r>
              <m:rPr>
                <m:sty m:val="p"/>
              </m:rPr>
              <m:t>0</m:t>
            </m:r>
          </m:sub>
        </m:sSub>
      </m:oMath>
      <w:r>
        <w:rPr/>
        <w:t xml:space="preserve"> et </w:t>
      </w:r>
      <m:oMath>
        <m:r>
          <m:rPr>
            <m:sty m:val="i"/>
          </m:rPr>
          <m:t>Q</m:t>
        </m:r>
      </m:oMath>
      <w:r>
        <w:rPr/>
        <w:t xml:space="preserve"> en fonction de </w:t>
      </w:r>
      <m:oMath>
        <m:r>
          <m:rPr>
            <m:sty m:val="i"/>
          </m:rPr>
          <m:t>R</m:t>
        </m:r>
        <m:r>
          <m:rPr>
            <m:sty m:val="p"/>
          </m:rPr>
          <m:t>,</m:t>
        </m:r>
        <m:r>
          <m:rPr>
            <m:sty m:val="i"/>
          </m:rPr>
          <m:t>L</m:t>
        </m:r>
      </m:oMath>
      <w:r>
        <w:rPr/>
        <w:t xml:space="preserve"> et </w:t>
      </w:r>
      <m:oMath>
        <m:r>
          <m:rPr>
            <m:sty m:val="i"/>
          </m:rPr>
          <m:t>C</m:t>
        </m:r>
      </m:oMath>
      <w:r>
        <w:rPr/>
        <w:t xml:space="preserve">.</w:t>
      </w:r>
      <w:r>
        <w:rPr/>
        <w:br w:type="textWrapping"/>
      </w:r>
      <w:r>
        <w:rPr/>
        <w:t xml:space="preserve">Q 18. Montrer que, si </w:t>
      </w:r>
      <m:oMath>
        <m:r>
          <m:rPr>
            <m:sty m:val="i"/>
          </m:rPr>
          <m:t>Q</m:t>
        </m:r>
        <m:r>
          <m:rPr>
            <m:sty m:val="p"/>
          </m:rPr>
          <m:t>&gt;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rFonts w:eastAsia="Georgia" w:cs="Georgia" w:ascii="Georgia" w:hAnsi="Georgia"/>
        </w:rPr>
        <w:t xml:space="preserve">, il y a résonance à une pulsation </w:t>
      </w:r>
      <m:oMath>
        <m:sSub>
          <m:sSubPr/>
          <m:e>
            <m:r>
              <m:rPr>
                <m:sty m:val="i"/>
              </m:rPr>
              <m:t>ω</m:t>
            </m:r>
          </m:e>
          <m:sub>
            <m:r>
              <m:rPr>
                <m:sty m:val="i"/>
              </m:rPr>
              <m:t>r</m:t>
            </m:r>
          </m:sub>
        </m:sSub>
      </m:oMath>
      <w:r>
        <w:rPr>
          <w:rFonts w:eastAsia="Georgia" w:cs="Georgia" w:ascii="Georgia" w:hAnsi="Georgia"/>
        </w:rPr>
        <w:t xml:space="preserve"> à déterminer.</w:t>
      </w:r>
      <w:r>
        <w:rPr/>
        <w:br w:type="textWrapping"/>
      </w:r>
      <w:r>
        <w:rPr/>
        <w:t xml:space="preserve">Q 19. Tracer l'allure du diagramme de Bode en amplitude dans le cas </w:t>
      </w:r>
      <m:oMath>
        <m:r>
          <m:rPr>
            <m:sty m:val="i"/>
          </m:rPr>
          <m:t>Q</m:t>
        </m:r>
        <m:r>
          <m:rPr>
            <m:sty m:val="p"/>
          </m:rPr>
          <m:t>&gt;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t xml:space="preserve">.</w:t>
      </w:r>
      <w:r>
        <w:rPr/>
        <w:br w:type="textWrapping"/>
      </w:r>
      <w:r>
        <w:rPr>
          <w:rFonts w:eastAsia="Georgia" w:cs="Georgia" w:ascii="Georgia" w:hAnsi="Georgia"/>
        </w:rPr>
        <w:t xml:space="preserve">Q 20. Expliquer comment tracer expérimentalement un diagramme de Bode.</w:t>
      </w:r>
      <w:r>
        <w:rPr/>
        <w:br w:type="textWrapping"/>
      </w:r>
      <w:r>
        <w:rPr>
          <w:rFonts w:eastAsia="Georgia" w:cs="Georgia" w:ascii="Georgia" w:hAnsi="Georgia"/>
        </w:rPr>
        <w:t xml:space="preserve">Q 21. Dans le cas précis du micro de guitare, expliquer pourquoi il n'est pas possible de tracer expérimentalement le diagramme de Bode.</w:t>
      </w:r>
      <w:r>
        <w:rPr/>
        <w:br w:type="textWrapping"/>
      </w:r>
      <w:r>
        <w:rPr>
          <w:rFonts w:eastAsia="Georgia" w:cs="Georgia" w:ascii="Georgia" w:hAnsi="Georgia"/>
        </w:rPr>
        <w:t xml:space="preserve">Q 22. Un potentiomètre de résistance </w:t>
      </w:r>
      <m:oMath>
        <m:r>
          <m:rPr>
            <m:sty m:val="i"/>
          </m:rPr>
          <m:t>r</m:t>
        </m:r>
      </m:oMath>
      <w:r>
        <w:rPr>
          <w:rFonts w:eastAsia="Georgia" w:cs="Georgia" w:ascii="Georgia" w:hAnsi="Georgia"/>
        </w:rPr>
        <w:t xml:space="preserve"> est traditionnellement ajouté en parallèle de la capacité </w:t>
      </w:r>
      <m:oMath>
        <m:r>
          <m:rPr>
            <m:sty m:val="i"/>
          </m:rPr>
          <m:t>C</m:t>
        </m:r>
      </m:oMath>
      <w:r>
        <w:rPr>
          <w:rFonts w:eastAsia="Georgia" w:cs="Georgia" w:ascii="Georgia" w:hAnsi="Georgia"/>
        </w:rPr>
        <w:t xml:space="preserve">. Donner l'expression littérale du nouveau gain statique du circuit en présence de ce potentiomètre. Ce dernier est accessible pour le guitariste. Quelle est son utilité ?</w:t>
      </w:r>
      <w:r>
        <w:rPr/>
        <w:br w:type="textWrapping"/>
      </w:r>
      <w:r>
        <w:rPr>
          <w:rFonts w:eastAsia="Georgia" w:cs="Georgia" w:ascii="Georgia" w:hAnsi="Georgia"/>
        </w:rPr>
        <w:t xml:space="preserve">On souhaite mesurer les paramètres </w:t>
      </w:r>
      <m:oMath>
        <m:r>
          <m:rPr>
            <m:sty m:val="i"/>
          </m:rPr>
          <m:t>R</m:t>
        </m:r>
        <m:r>
          <m:rPr>
            <m:sty m:val="p"/>
          </m:rPr>
          <m:t>,</m:t>
        </m:r>
        <m:r>
          <m:rPr>
            <m:sty m:val="i"/>
          </m:rPr>
          <m:t>L</m:t>
        </m:r>
      </m:oMath>
      <w:r>
        <w:rPr/>
        <w:t xml:space="preserve"> et </w:t>
      </w:r>
      <m:oMath>
        <m:r>
          <m:rPr>
            <m:sty m:val="i"/>
          </m:rPr>
          <m:t>C</m:t>
        </m:r>
      </m:oMath>
      <w:r>
        <w:rPr>
          <w:rFonts w:eastAsia="Georgia" w:cs="Georgia" w:ascii="Georgia" w:hAnsi="Georgia"/>
        </w:rPr>
        <w:t xml:space="preserve"> de deux micros différents : le micro Fender Lace Sensor et le mirco De Armond Dynasonic. En l'absence de vibration de la corde, le micro est modélisé par le dipôle, d'impédance </w:t>
      </w:r>
      <m:oMath>
        <m:bar>
          <m:barPr/>
          <m:e>
            <m:r>
              <m:rPr>
                <m:sty m:val="i"/>
              </m:rPr>
              <m:t>Z</m:t>
            </m:r>
          </m:e>
        </m:bar>
      </m:oMath>
      <w:r>
        <w:rPr>
          <w:rFonts w:eastAsia="Georgia" w:cs="Georgia" w:ascii="Georgia" w:hAnsi="Georgia"/>
        </w:rPr>
        <w:t xml:space="preserve">, représenté à la figure 7 gauche.</w:t>
      </w:r>
    </w:p>
    <w:p>
      <w:pPr>
        <w:spacing w:lineRule="auto"/>
        <w:jc w:val="center"/>
      </w:pPr>
      <w:r>
        <w:rPr/>
        <w:drawing>
          <wp:inline distB="0" distL="0" distR="0" distT="0">
            <wp:extent cx="5486400" cy="1453081"/>
            <wp:effectExtent b="0" l="0" r="0" t="0"/>
            <wp:docPr id="7" name="image-4669e292ffc33b856453380fdcfece6c56eb2803.jpg"/>
            <a:graphic>
              <a:graphicData uri="http://schemas.openxmlformats.org/drawingml/2006/picture">
                <pic:pic>
                  <pic:nvPicPr>
                    <pic:cNvPr id="7" name="image-4669e292ffc33b856453380fdcfece6c56eb2803.jpg" descr=""/>
                    <pic:cNvPicPr/>
                  </pic:nvPicPr>
                  <pic:blipFill>
                    <a:blip r:embed="rId11" cstate="print"/>
                    <a:srcRect b="0" l="0" r="0" t="0"/>
                    <a:stretch>
                      <a:fillRect/>
                    </a:stretch>
                  </pic:blipFill>
                  <pic:spPr>
                    <a:xfrm>
                      <a:off x="0" y="0"/>
                      <a:ext cx="5486400" cy="1453081"/>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On réalise le montage de la figure 7 à droite, dans lequel </w:t>
      </w:r>
      <m:oMath>
        <m:r>
          <m:rPr>
            <m:sty m:val="i"/>
          </m:rPr>
          <m:t>e</m:t>
        </m:r>
      </m:oMath>
      <w:r>
        <w:rPr>
          <w:rFonts w:eastAsia="Georgia" w:cs="Georgia" w:ascii="Georgia" w:hAnsi="Georgia"/>
        </w:rPr>
        <w:t xml:space="preserve"> est une source de tension idéale, délivrant une tension sinusoïdale de la forme : </w:t>
      </w:r>
      <m:oMath>
        <m:r>
          <m:rPr>
            <m:sty m:val="i"/>
          </m:rPr>
          <m:t>e</m:t>
        </m:r>
        <m:r>
          <m:rPr>
            <m:sty m:val="p"/>
          </m:rPr>
          <m:t>(</m:t>
        </m:r>
        <m:r>
          <m:rPr>
            <m:sty m:val="i"/>
          </m:rPr>
          <m:t>t</m:t>
        </m:r>
        <m:r>
          <m:rPr>
            <m:sty m:val="p"/>
          </m:rPr>
          <m:t>)</m:t>
        </m:r>
        <m:r>
          <m:rPr>
            <m:sty m:val="p"/>
          </m:rPr>
          <m:t>=</m:t>
        </m:r>
        <m:r>
          <m:rPr>
            <m:sty m:val="i"/>
          </m:rPr>
          <m:t>E</m:t>
        </m:r>
        <m:r>
          <m:rPr>
            <m:sty m:val="p"/>
          </m:rPr>
          <m:t>cos</m:t>
        </m:r>
        <m:r>
          <m:rPr>
            <m:sty m:val="p"/>
          </m:rPr>
          <m:t>⁡</m:t>
        </m:r>
        <m:r>
          <m:rPr>
            <m:sty m:val="p"/>
          </m:rPr>
          <m:t>(</m:t>
        </m:r>
        <m:r>
          <m:rPr>
            <m:sty m:val="i"/>
          </m:rPr>
          <m:t>ω</m:t>
        </m:r>
        <m:r>
          <m:rPr>
            <m:sty m:val="i"/>
          </m:rPr>
          <m:t>t</m:t>
        </m:r>
        <m:r>
          <m:rPr>
            <m:sty m:val="p"/>
          </m:rPr>
          <m:t>)</m:t>
        </m:r>
      </m:oMath>
      <w:r>
        <w:rPr/>
        <w:t xml:space="preserve">. </w:t>
      </w:r>
      <m:oMath>
        <m:r>
          <m:rPr>
            <m:sty m:val="i"/>
          </m:rPr>
          <m:t>r</m:t>
        </m:r>
      </m:oMath>
      <w:r>
        <w:rPr>
          <w:rFonts w:eastAsia="Georgia" w:cs="Georgia" w:ascii="Georgia" w:hAnsi="Georgia"/>
        </w:rPr>
        <w:t xml:space="preserve"> est un résistor de résistance </w:t>
      </w:r>
      <m:oMath>
        <m:r>
          <m:rPr>
            <m:sty m:val="i"/>
          </m:rPr>
          <m:t>r</m:t>
        </m:r>
        <m:r>
          <m:rPr>
            <m:sty m:val="p"/>
          </m:rPr>
          <m:t>=</m:t>
        </m:r>
        <m:r>
          <m:rPr>
            <m:sty m:val="p"/>
          </m:rPr>
          <m:t>10</m:t>
        </m:r>
        <m:r>
          <m:rPr>
            <m:sty m:val="p"/>
          </m:rPr>
          <m:t>k</m:t>
        </m:r>
        <m:r>
          <m:rPr>
            <m:sty m:val="p"/>
          </m:rPr>
          <m:t>Ω</m:t>
        </m:r>
      </m:oMath>
      <w:r>
        <w:rPr/>
        <w:t xml:space="preserve">.</w:t>
      </w:r>
      <w:r>
        <w:rPr/>
        <w:br w:type="textWrapping"/>
      </w:r>
      <w:r>
        <w:rPr/>
        <w:t xml:space="preserve">Q 23. Exprimer </w:t>
      </w:r>
      <m:oMath>
        <m:bar>
          <m:barPr/>
          <m:e>
            <m:r>
              <m:rPr>
                <m:sty m:val="i"/>
              </m:rPr>
              <m:t>Z</m:t>
            </m:r>
          </m:e>
        </m:bar>
      </m:oMath>
      <w:r>
        <w:rPr>
          <w:rFonts w:eastAsia="Georgia" w:cs="Georgia" w:ascii="Georgia" w:hAnsi="Georgia"/>
        </w:rPr>
        <w:t xml:space="preserve">, l'impédance du micro orienté en convention récepteur, en fonction de </w:t>
      </w:r>
      <m:oMath>
        <m:r>
          <m:rPr>
            <m:sty m:val="i"/>
          </m:rPr>
          <m:t>R</m:t>
        </m:r>
        <m:r>
          <m:rPr>
            <m:sty m:val="p"/>
          </m:rPr>
          <m:t>,</m:t>
        </m:r>
        <m:r>
          <m:rPr>
            <m:sty m:val="i"/>
          </m:rPr>
          <m:t>L</m:t>
        </m:r>
        <m:r>
          <m:rPr>
            <m:sty m:val="p"/>
          </m:rPr>
          <m:t>,</m:t>
        </m:r>
        <m:r>
          <m:rPr>
            <m:sty m:val="i"/>
          </m:rPr>
          <m:t>C</m:t>
        </m:r>
      </m:oMath>
      <w:r>
        <w:rPr/>
        <w:t xml:space="preserve"> et </w:t>
      </w:r>
      <m:oMath>
        <m:r>
          <m:rPr>
            <m:sty m:val="i"/>
          </m:rPr>
          <m:t>ω</m:t>
        </m:r>
      </m:oMath>
      <w:r>
        <w:rPr/>
        <w:t xml:space="preserve">.</w:t>
      </w:r>
      <w:r>
        <w:rPr/>
        <w:br w:type="textWrapping"/>
      </w:r>
      <w:r>
        <w:rPr/>
        <w:t xml:space="preserve">Q 24. Montrer que </w:t>
      </w:r>
      <m:oMath>
        <m:bar>
          <m:barPr/>
          <m:e>
            <m:r>
              <m:rPr>
                <m:sty m:val="i"/>
              </m:rPr>
              <m:t>Z</m:t>
            </m:r>
          </m:e>
        </m:bar>
        <m:r>
          <m:rPr>
            <m:sty m:val="p"/>
          </m:rPr>
          <m:t>=</m:t>
        </m:r>
        <m:r>
          <m:rPr>
            <m:sty m:val="i"/>
          </m:rPr>
          <m:t>r</m:t>
        </m:r>
        <m:f>
          <m:fPr>
            <m:ctrlPr>
              <w:rPr>
                <w:rFonts w:ascii="Cambria Math" w:hAnsi="Cambria Math"/>
              </w:rPr>
            </m:ctrlPr>
          </m:fPr>
          <m:num>
            <m:sSub>
              <m:sSubPr/>
              <m:e>
                <m:bar>
                  <m:barPr/>
                  <m:e>
                    <m:r>
                      <m:rPr>
                        <m:sty m:val="i"/>
                      </m:rPr>
                      <m:t>U</m:t>
                    </m:r>
                  </m:e>
                </m:bar>
              </m:e>
              <m:sub>
                <m:r>
                  <m:rPr>
                    <m:sty m:val="i"/>
                  </m:rPr>
                  <m:t>Z</m:t>
                </m:r>
              </m:sub>
            </m:sSub>
          </m:num>
          <m:den>
            <m:sSub>
              <m:sSubPr/>
              <m:e>
                <m:bar>
                  <m:barPr/>
                  <m:e>
                    <m:r>
                      <m:rPr>
                        <m:sty m:val="i"/>
                      </m:rPr>
                      <m:t>U</m:t>
                    </m:r>
                  </m:e>
                </m:bar>
              </m:e>
              <m:sub>
                <m:r>
                  <m:rPr>
                    <m:sty m:val="i"/>
                  </m:rPr>
                  <m:t>r</m:t>
                </m:r>
              </m:sub>
            </m:sSub>
          </m:den>
        </m:f>
      </m:oMath>
      <w:r>
        <w:rPr/>
        <w:t xml:space="preserve">.</w:t>
      </w:r>
      <w:r>
        <w:rPr/>
        <w:br w:type="textWrapping"/>
      </w:r>
      <w:r>
        <w:rPr>
          <w:rFonts w:eastAsia="Georgia" w:cs="Georgia" w:ascii="Georgia" w:hAnsi="Georgia"/>
        </w:rPr>
        <w:t xml:space="preserve">Q 25. Le graphe de la figure 8 représente </w:t>
      </w:r>
      <m:oMath>
        <m:f>
          <m:fPr>
            <m:ctrlPr>
              <w:rPr>
                <w:rFonts w:ascii="Cambria Math" w:hAnsi="Cambria Math"/>
              </w:rPr>
            </m:ctrlPr>
          </m:fPr>
          <m:num>
            <m:d>
              <m:dPr>
                <m:begChr m:val="|"/>
                <m:endChr m:val="|"/>
                <m:ctrlPr>
                  <w:rPr>
                    <w:rFonts w:ascii="Cambria Math" w:hAnsi="Cambria Math"/>
                  </w:rPr>
                </m:ctrlPr>
              </m:dPr>
              <m:e>
                <m:sSub>
                  <m:sSubPr/>
                  <m:e>
                    <m:bar>
                      <m:barPr/>
                      <m:e>
                        <m:r>
                          <m:rPr>
                            <m:sty m:val="i"/>
                          </m:rPr>
                          <m:t>U</m:t>
                        </m:r>
                      </m:e>
                    </m:bar>
                  </m:e>
                  <m:sub>
                    <m:r>
                      <m:rPr>
                        <m:sty m:val="i"/>
                      </m:rPr>
                      <m:t>Z</m:t>
                    </m:r>
                  </m:sub>
                </m:sSub>
              </m:e>
            </m:d>
          </m:num>
          <m:den>
            <m:d>
              <m:dPr>
                <m:begChr m:val="|"/>
                <m:endChr m:val="|"/>
                <m:ctrlPr>
                  <w:rPr>
                    <w:rFonts w:ascii="Cambria Math" w:hAnsi="Cambria Math"/>
                  </w:rPr>
                </m:ctrlPr>
              </m:dPr>
              <m:e>
                <m:sSub>
                  <m:sSubPr/>
                  <m:e>
                    <m:bar>
                      <m:barPr/>
                      <m:e>
                        <m:r>
                          <m:rPr>
                            <m:sty m:val="i"/>
                          </m:rPr>
                          <m:t>U</m:t>
                        </m:r>
                      </m:e>
                    </m:bar>
                  </m:e>
                  <m:sub>
                    <m:r>
                      <m:rPr>
                        <m:sty m:val="i"/>
                      </m:rPr>
                      <m:t>r</m:t>
                    </m:r>
                  </m:sub>
                </m:sSub>
              </m:e>
            </m:d>
          </m:den>
        </m:f>
      </m:oMath>
      <w:r>
        <w:rPr/>
        <w:t xml:space="preserve"> en fonction de la pulsation </w:t>
      </w:r>
      <m:oMath>
        <m:r>
          <m:rPr>
            <m:sty m:val="i"/>
          </m:rPr>
          <m:t>ω</m:t>
        </m:r>
      </m:oMath>
      <w:r>
        <w:rPr>
          <w:rFonts w:eastAsia="Georgia" w:cs="Georgia" w:ascii="Georgia" w:hAnsi="Georgia"/>
        </w:rPr>
        <w:t xml:space="preserve"> pour les deux micros étudiés : trait plein pour le le micro Fender et pointillés pour micro Dynasonic.</w:t>
      </w:r>
      <w:r>
        <w:rPr/>
        <w:br w:type="textWrapping"/>
      </w:r>
      <w:r>
        <w:rPr>
          <w:rFonts w:eastAsia="Georgia" w:cs="Georgia" w:ascii="Georgia" w:hAnsi="Georgia"/>
        </w:rPr>
        <w:t xml:space="preserve">Montrer qu'en basses fréquences </w:t>
      </w:r>
      <m:oMath>
        <m:bar>
          <m:barPr/>
          <m:e>
            <m:r>
              <m:rPr>
                <m:sty m:val="i"/>
              </m:rPr>
              <m:t>Z</m:t>
            </m:r>
          </m:e>
        </m:bar>
        <m:r>
          <m:rPr>
            <m:sty m:val="p"/>
          </m:rPr>
          <m:t>≃</m:t>
        </m:r>
        <m:r>
          <m:rPr>
            <m:sty m:val="i"/>
          </m:rPr>
          <m:t>R</m:t>
        </m:r>
      </m:oMath>
      <w:r>
        <w:rPr>
          <w:rFonts w:eastAsia="Georgia" w:cs="Georgia" w:ascii="Georgia" w:hAnsi="Georgia"/>
        </w:rPr>
        <w:t xml:space="preserve"> et en déduire la valeur de </w:t>
      </w:r>
      <m:oMath>
        <m:r>
          <m:rPr>
            <m:sty m:val="i"/>
          </m:rPr>
          <m:t>R</m:t>
        </m:r>
      </m:oMath>
      <w:r>
        <w:rPr/>
        <w:t xml:space="preserve"> pour chaque micro.</w:t>
      </w:r>
      <w:r>
        <w:rPr/>
        <w:br w:type="textWrapping"/>
      </w:r>
      <w:r>
        <w:rPr>
          <w:rFonts w:eastAsia="Georgia" w:cs="Georgia" w:ascii="Georgia" w:hAnsi="Georgia"/>
        </w:rPr>
        <w:t xml:space="preserve">Q 26. Les relevés expérimentaux mettent en évidence que pour des fréquences de l'ordre de </w:t>
      </w:r>
      <m:oMath>
        <m:r>
          <m:rPr>
            <m:sty m:val="p"/>
          </m:rPr>
          <m:t>1</m:t>
        </m:r>
        <m:r>
          <m:rPr>
            <m:sty m:val="p"/>
          </m:rPr>
          <m:t>kHz</m:t>
        </m:r>
        <m:r>
          <m:rPr>
            <m:sty m:val="p"/>
          </m:rPr>
          <m:t>,</m:t>
        </m:r>
        <m:bar>
          <m:barPr/>
          <m:e>
            <m:r>
              <m:rPr>
                <m:sty m:val="i"/>
              </m:rPr>
              <m:t>Z</m:t>
            </m:r>
          </m:e>
        </m:bar>
      </m:oMath>
      <w:r>
        <w:rPr>
          <w:rFonts w:eastAsia="Georgia" w:cs="Georgia" w:ascii="Georgia" w:hAnsi="Georgia"/>
        </w:rPr>
        <w:t xml:space="preserve"> est dominée par </w:t>
      </w:r>
      <m:oMath>
        <m:r>
          <m:rPr>
            <m:sty m:val="i"/>
          </m:rPr>
          <m:t>R</m:t>
        </m:r>
      </m:oMath>
      <w:r>
        <w:rPr/>
        <w:t xml:space="preserve"> et </w:t>
      </w:r>
      <m:oMath>
        <m:r>
          <m:rPr>
            <m:sty m:val="i"/>
          </m:rPr>
          <m:t>L</m:t>
        </m:r>
      </m:oMath>
      <w:r>
        <w:rPr>
          <w:rFonts w:eastAsia="Georgia" w:cs="Georgia" w:ascii="Georgia" w:hAnsi="Georgia"/>
        </w:rPr>
        <w:t xml:space="preserve">. Montrer que pour ces fréquences </w:t>
      </w:r>
      <m:oMath>
        <m:r>
          <m:rPr>
            <m:sty m:val="i"/>
          </m:rPr>
          <m:t>L</m:t>
        </m:r>
        <m:r>
          <m:rPr>
            <m:sty m:val="p"/>
          </m:rPr>
          <m:t>≃</m:t>
        </m:r>
        <m:f>
          <m:fPr>
            <m:ctrlPr>
              <w:rPr>
                <w:rFonts w:ascii="Cambria Math" w:hAnsi="Cambria Math"/>
              </w:rPr>
            </m:ctrlPr>
          </m:fPr>
          <m:num>
            <m:r>
              <m:rPr>
                <m:sty m:val="p"/>
              </m:rPr>
              <m:t>1</m:t>
            </m:r>
          </m:num>
          <m:den>
            <m:r>
              <m:rPr>
                <m:sty m:val="i"/>
              </m:rPr>
              <m:t>ω</m:t>
            </m:r>
          </m:den>
        </m:f>
        <m:rad>
          <m:radPr>
            <m:degHide m:val="1"/>
            <m:ctrlPr>
              <w:rPr>
                <w:rFonts w:ascii="Cambria Math" w:hAnsi="Cambria Math"/>
              </w:rPr>
            </m:ctrlPr>
          </m:radPr>
          <m:deg/>
          <m:e>
            <m:sSup>
              <m:sSupPr/>
              <m:e>
                <m:d>
                  <m:dPr>
                    <m:begChr m:val="("/>
                    <m:endChr m:val=")"/>
                    <m:ctrlPr>
                      <w:rPr>
                        <w:rFonts w:ascii="Cambria Math" w:hAnsi="Cambria Math"/>
                      </w:rPr>
                    </m:ctrlPr>
                  </m:dPr>
                  <m:e>
                    <m:r>
                      <m:rPr>
                        <m:sty m:val="i"/>
                      </m:rPr>
                      <m:t>r</m:t>
                    </m:r>
                    <m:d>
                      <m:dPr>
                        <m:begChr m:val="|"/>
                        <m:endChr m:val=""/>
                        <m:ctrlPr>
                          <w:rPr>
                            <w:rFonts w:ascii="Cambria Math" w:hAnsi="Cambria Math"/>
                          </w:rPr>
                        </m:ctrlPr>
                      </m:dPr>
                      <m:e>
                        <m:r>
                          <m:rPr>
                            <m:sty m:val="p"/>
                          </m:rPr>
                          <m:t xml:space="preserve"> </m:t>
                        </m:r>
                        <m:f>
                          <m:fPr>
                            <m:ctrlPr>
                              <w:rPr>
                                <w:rFonts w:ascii="Cambria Math" w:hAnsi="Cambria Math"/>
                              </w:rPr>
                            </m:ctrlPr>
                          </m:fPr>
                          <m:num>
                            <m:sSub>
                              <m:sSubPr/>
                              <m:e>
                                <m:bar>
                                  <m:barPr/>
                                  <m:e>
                                    <m:r>
                                      <m:rPr>
                                        <m:sty m:val="i"/>
                                      </m:rPr>
                                      <m:t>U</m:t>
                                    </m:r>
                                  </m:e>
                                </m:bar>
                              </m:e>
                              <m:sub>
                                <m:r>
                                  <m:rPr>
                                    <m:sty m:val="i"/>
                                  </m:rPr>
                                  <m:t>Z</m:t>
                                </m:r>
                              </m:sub>
                            </m:sSub>
                          </m:num>
                          <m:den>
                            <m:d>
                              <m:dPr>
                                <m:begChr m:val="|"/>
                                <m:endChr m:val="|"/>
                                <m:ctrlPr>
                                  <w:rPr>
                                    <w:rFonts w:ascii="Cambria Math" w:hAnsi="Cambria Math"/>
                                  </w:rPr>
                                </m:ctrlPr>
                              </m:dPr>
                              <m:e>
                                <m:sSub>
                                  <m:sSubPr/>
                                  <m:e>
                                    <m:bar>
                                      <m:barPr/>
                                      <m:e>
                                        <m:r>
                                          <m:rPr>
                                            <m:sty m:val="i"/>
                                          </m:rPr>
                                          <m:t>U</m:t>
                                        </m:r>
                                      </m:e>
                                    </m:bar>
                                  </m:e>
                                  <m:sub>
                                    <m:r>
                                      <m:rPr>
                                        <m:sty m:val="i"/>
                                      </m:rPr>
                                      <m:t>R</m:t>
                                    </m:r>
                                  </m:sub>
                                </m:sSub>
                              </m:e>
                            </m:d>
                          </m:den>
                        </m:f>
                      </m:e>
                    </m:d>
                  </m:e>
                </m:d>
              </m:e>
              <m:sup>
                <m:r>
                  <m:rPr>
                    <m:sty m:val="p"/>
                  </m:rPr>
                  <m:t>2</m:t>
                </m:r>
              </m:sup>
            </m:sSup>
            <m:r>
              <m:rPr>
                <m:sty m:val="p"/>
              </m:rPr>
              <m:t>−</m:t>
            </m:r>
            <m:sSup>
              <m:sSupPr/>
              <m:e>
                <m:r>
                  <m:rPr>
                    <m:sty m:val="i"/>
                  </m:rPr>
                  <m:t>R</m:t>
                </m:r>
              </m:e>
              <m:sup>
                <m:r>
                  <m:rPr>
                    <m:sty m:val="p"/>
                  </m:rPr>
                  <m:t>2</m:t>
                </m:r>
              </m:sup>
            </m:sSup>
          </m:e>
        </m:rad>
      </m:oMath>
      <w:r>
        <w:rPr>
          <w:rFonts w:eastAsia="Georgia" w:cs="Georgia" w:ascii="Georgia" w:hAnsi="Georgia"/>
        </w:rPr>
        <w:t xml:space="preserve">. En déduire la valeur de </w:t>
      </w:r>
      <m:oMath>
        <m:r>
          <m:rPr>
            <m:sty m:val="i"/>
          </m:rPr>
          <m:t>L</m:t>
        </m:r>
      </m:oMath>
      <w:r>
        <w:rPr/>
        <w:t xml:space="preserve"> pour chaque micro.</w:t>
      </w:r>
      <w:r>
        <w:rPr/>
        <w:br w:type="textWrapping"/>
      </w:r>
      <w:r>
        <w:rPr/>
        <w:t xml:space="preserve">Q 27. </w:t>
      </w:r>
      <m:oMath>
        <m:bar>
          <m:barPr/>
          <m:e>
            <m:r>
              <m:rPr>
                <m:sty m:val="i"/>
              </m:rPr>
              <m:t>Z</m:t>
            </m:r>
          </m:e>
        </m:bar>
      </m:oMath>
      <w:r>
        <w:rPr>
          <w:rFonts w:eastAsia="Georgia" w:cs="Georgia" w:ascii="Georgia" w:hAnsi="Georgia"/>
        </w:rPr>
        <w:t xml:space="preserve"> peut s'écrire sous la forme </w:t>
      </w:r>
      <m:oMath>
        <m:bar>
          <m:barPr/>
          <m:e>
            <m:r>
              <m:rPr>
                <m:sty m:val="i"/>
              </m:rPr>
              <m:t>Z</m:t>
            </m:r>
          </m:e>
        </m:bar>
        <m:r>
          <m:rPr>
            <m:sty m:val="p"/>
          </m:rPr>
          <m:t>=</m:t>
        </m:r>
        <m:r>
          <m:rPr>
            <m:sty m:val="i"/>
          </m:rPr>
          <m:t>R</m:t>
        </m:r>
        <m:f>
          <m:fPr>
            <m:ctrlPr>
              <w:rPr>
                <w:rFonts w:ascii="Cambria Math" w:hAnsi="Cambria Math"/>
              </w:rPr>
            </m:ctrlPr>
          </m:fPr>
          <m:num>
            <m:r>
              <m:rPr>
                <m:sty m:val="p"/>
              </m:rPr>
              <m:t>1</m:t>
            </m:r>
            <m:r>
              <m:rPr>
                <m:sty m:val="p"/>
              </m:rPr>
              <m:t>+</m:t>
            </m:r>
            <m:r>
              <m:rPr>
                <m:sty m:val="i"/>
              </m:rPr>
              <m:t>j</m:t>
            </m:r>
            <m:r>
              <m:rPr>
                <m:sty m:val="i"/>
              </m:rPr>
              <m:t>Q</m:t>
            </m:r>
            <m:f>
              <m:fPr>
                <m:ctrlPr>
                  <w:rPr>
                    <w:rFonts w:ascii="Cambria Math" w:hAnsi="Cambria Math"/>
                  </w:rPr>
                </m:ctrlPr>
              </m:fPr>
              <m:num>
                <m:r>
                  <m:rPr>
                    <m:sty m:val="i"/>
                  </m:rPr>
                  <m:t>ω</m:t>
                </m:r>
              </m:num>
              <m:den>
                <m:sSub>
                  <m:sSubPr/>
                  <m:e>
                    <m:r>
                      <m:rPr>
                        <m:sty m:val="i"/>
                      </m:rPr>
                      <m:t>ω</m:t>
                    </m:r>
                  </m:e>
                  <m:sub>
                    <m:r>
                      <m:rPr>
                        <m:sty m:val="p"/>
                      </m:rPr>
                      <m:t>0</m:t>
                    </m:r>
                  </m:sub>
                </m:sSub>
              </m:den>
            </m:f>
          </m:num>
          <m:den>
            <m:r>
              <m:rPr>
                <m:sty m:val="p"/>
              </m:rPr>
              <m:t>1</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m:t>
                    </m:r>
                  </m:sub>
                  <m:sup>
                    <m:r>
                      <m:rPr>
                        <m:sty m:val="p"/>
                      </m:rPr>
                      <m:t>2</m:t>
                    </m:r>
                  </m:sup>
                </m:sSubSup>
              </m:den>
            </m:f>
            <m:r>
              <m:rPr>
                <m:sty m:val="p"/>
              </m:rPr>
              <m:t>+</m:t>
            </m:r>
            <m:r>
              <m:rPr>
                <m:sty m:val="i"/>
              </m:rPr>
              <m:t>j</m:t>
            </m:r>
            <m:f>
              <m:fPr>
                <m:ctrlPr>
                  <w:rPr>
                    <w:rFonts w:ascii="Cambria Math" w:hAnsi="Cambria Math"/>
                  </w:rPr>
                </m:ctrlPr>
              </m:fPr>
              <m:num>
                <m:r>
                  <m:rPr>
                    <m:sty m:val="i"/>
                  </m:rPr>
                  <m:t>ω</m:t>
                </m:r>
              </m:num>
              <m:den>
                <m:r>
                  <m:rPr>
                    <m:sty m:val="i"/>
                  </m:rPr>
                  <m:t>Q</m:t>
                </m:r>
                <m:sSub>
                  <m:sSubPr/>
                  <m:e>
                    <m:r>
                      <m:rPr>
                        <m:sty m:val="i"/>
                      </m:rPr>
                      <m:t>ω</m:t>
                    </m:r>
                  </m:e>
                  <m:sub>
                    <m:r>
                      <m:rPr>
                        <m:sty m:val="p"/>
                      </m:rPr>
                      <m:t>0</m:t>
                    </m:r>
                  </m:sub>
                </m:sSub>
              </m:den>
            </m:f>
          </m:den>
        </m:f>
      </m:oMath>
      <w:r>
        <w:rPr/>
        <w:t xml:space="preserve">. Simplifier l'expression de </w:t>
      </w:r>
      <m:oMath>
        <m:bar>
          <m:barPr/>
          <m:e>
            <m:r>
              <m:rPr>
                <m:sty m:val="i"/>
              </m:rPr>
              <m:t>Z</m:t>
            </m:r>
          </m:e>
        </m:bar>
      </m:oMath>
      <w:r>
        <w:rPr>
          <w:rFonts w:eastAsia="Georgia" w:cs="Georgia" w:ascii="Georgia" w:hAnsi="Georgia"/>
        </w:rPr>
        <w:t xml:space="preserve"> dans l'hypothèse </w:t>
      </w:r>
      <m:oMath>
        <m:r>
          <m:rPr>
            <m:sty m:val="i"/>
          </m:rPr>
          <m:t>Q</m:t>
        </m:r>
        <m:r>
          <m:rPr>
            <m:sty m:val="p"/>
          </m:rPr>
          <m:t>≫</m:t>
        </m:r>
        <m:r>
          <m:rPr>
            <m:sty m:val="p"/>
          </m:rPr>
          <m:t>1</m:t>
        </m:r>
      </m:oMath>
      <w:r>
        <w:rPr/>
        <w:t xml:space="preserve"> et </w:t>
      </w:r>
      <m:oMath>
        <m:r>
          <m:rPr>
            <m:sty m:val="i"/>
          </m:rPr>
          <m:t>ω</m:t>
        </m:r>
      </m:oMath>
      <w:r>
        <w:rPr/>
        <w:t xml:space="preserve"> proche de </w:t>
      </w:r>
      <m:oMath>
        <m:sSub>
          <m:sSubPr/>
          <m:e>
            <m:r>
              <m:rPr>
                <m:sty m:val="i"/>
              </m:rPr>
              <m:t>ω</m:t>
            </m:r>
          </m:e>
          <m:sub>
            <m:r>
              <m:rPr>
                <m:sty m:val="p"/>
              </m:rPr>
              <m:t>0</m:t>
            </m:r>
          </m:sub>
        </m:sSub>
      </m:oMath>
      <w:r>
        <w:rPr>
          <w:rFonts w:eastAsia="Georgia" w:cs="Georgia" w:ascii="Georgia" w:hAnsi="Georgia"/>
        </w:rPr>
        <w:t xml:space="preserve">. Expliquer comment évaluer </w:t>
      </w:r>
      <m:oMath>
        <m:r>
          <m:rPr>
            <m:sty m:val="i"/>
          </m:rPr>
          <m:t>C</m:t>
        </m:r>
      </m:oMath>
      <w:r>
        <w:rPr>
          <w:rFonts w:eastAsia="Georgia" w:cs="Georgia" w:ascii="Georgia" w:hAnsi="Georgia"/>
        </w:rPr>
        <w:t xml:space="preserve"> à partir des relevés expérimentaux. En déduire la valeur de </w:t>
      </w:r>
      <m:oMath>
        <m:r>
          <m:rPr>
            <m:sty m:val="i"/>
          </m:rPr>
          <m:t>C</m:t>
        </m:r>
      </m:oMath>
      <w:r>
        <w:rPr/>
        <w:t xml:space="preserve"> pour chaque micro.</w:t>
      </w:r>
    </w:p>
    <w:p>
      <w:pPr>
        <w:spacing w:after="220" w:lineRule="auto"/>
      </w:pPr>
      <w:r>
        <w:rPr>
          <w:rFonts w:eastAsia="Georgia" w:cs="Georgia" w:ascii="Georgia" w:hAnsi="Georgia"/>
        </w:rPr>
        <w:t xml:space="preserve">Q 28. Justifier, à partir des mesures expérimentales, l'affirmation suivante : « Le micro Fender sonne plus aigu que le micro Dynasonic ».</w:t>
      </w:r>
    </w:p>
    <w:p>
      <w:pPr>
        <w:spacing w:lineRule="auto"/>
        <w:jc w:val="center"/>
      </w:pPr>
      <w:r>
        <w:rPr/>
        <w:drawing>
          <wp:inline distB="0" distL="0" distR="0" distT="0">
            <wp:extent cx="5486400" cy="3669605"/>
            <wp:effectExtent b="0" l="0" r="0" t="0"/>
            <wp:docPr id="8" name="image-e78c14dd5944d3d818b7b6a4af10ed2220d095e0.jpg"/>
            <a:graphic>
              <a:graphicData uri="http://schemas.openxmlformats.org/drawingml/2006/picture">
                <pic:pic>
                  <pic:nvPicPr>
                    <pic:cNvPr id="8" name="image-e78c14dd5944d3d818b7b6a4af10ed2220d095e0.jpg" descr=""/>
                    <pic:cNvPicPr/>
                  </pic:nvPicPr>
                  <pic:blipFill>
                    <a:blip r:embed="rId12" cstate="print"/>
                    <a:srcRect b="0" l="0" r="0" t="0"/>
                    <a:stretch>
                      <a:fillRect/>
                    </a:stretch>
                  </pic:blipFill>
                  <pic:spPr>
                    <a:xfrm>
                      <a:off x="0" y="0"/>
                      <a:ext cx="5486400" cy="3669605"/>
                    </a:xfrm>
                    <a:prstGeom prst="rect"/>
                  </pic:spPr>
                </pic:pic>
              </a:graphicData>
            </a:graphic>
          </wp:inline>
        </w:drawing>
      </w:r>
    </w:p>
    <w:p>
      <w:pPr>
        <w:spacing w:lineRule="auto"/>
      </w:pPr>
      <w:r>
        <w:rPr/>
        <w:t xml:space="preserve">Figure 8</w:t>
      </w:r>
    </w:p>
    <w:p>
      <w:pPr>
        <w:spacing w:line="271" w:before="330" w:lineRule="auto"/>
      </w:pPr>
      <w:r>
        <w:rPr>
          <w:rFonts w:eastAsia="Georgia" w:cs="Georgia" w:ascii="Georgia" w:hAnsi="Georgia"/>
          <w:b/>
          <w:sz w:val="42"/>
        </w:rPr>
        <w:t xml:space="preserve">III Transmission dans un câble coaxial</w:t>
      </w:r>
    </w:p>
    <w:p>
      <w:pPr>
        <w:spacing w:after="220" w:lineRule="auto"/>
      </w:pPr>
      <w:r>
        <w:rPr>
          <w:rFonts w:eastAsia="Georgia" w:cs="Georgia" w:ascii="Georgia" w:hAnsi="Georgia"/>
        </w:rPr>
        <w:t xml:space="preserve">Le signal électrique fourni par le micro est transmis via un câble coaxial. Celui-ci est constitué de deux conducteurs cylindriques coaxiaux infinis, de rayons respectifs </w:t>
      </w:r>
      <m:oMath>
        <m:r>
          <m:rPr>
            <m:sty m:val="i"/>
          </m:rPr>
          <m:t>a</m:t>
        </m:r>
      </m:oMath>
      <w:r>
        <w:rPr/>
        <w:t xml:space="preserve"> et </w:t>
      </w:r>
      <m:oMath>
        <m:r>
          <m:rPr>
            <m:sty m:val="i"/>
          </m:rPr>
          <m:t>b</m:t>
        </m:r>
        <m:r>
          <m:rPr>
            <m:sty m:val="p"/>
          </m:rPr>
          <m:t>(</m:t>
        </m:r>
        <m:r>
          <m:rPr>
            <m:sty m:val="i"/>
          </m:rPr>
          <m:t>a</m:t>
        </m:r>
        <m:r>
          <m:rPr>
            <m:sty m:val="p"/>
          </m:rPr>
          <m:t>&lt;</m:t>
        </m:r>
        <m:r>
          <m:rPr>
            <m:sty m:val="i"/>
          </m:rPr>
          <m:t>b</m:t>
        </m:r>
        <m:r>
          <m:rPr>
            <m:sty m:val="p"/>
          </m:rPr>
          <m:t>)</m:t>
        </m:r>
      </m:oMath>
      <w:r>
        <w:rPr>
          <w:rFonts w:eastAsia="Georgia" w:cs="Georgia" w:ascii="Georgia" w:hAnsi="Georgia"/>
        </w:rPr>
        <w:t xml:space="preserve"> (figure 9). L'espace entre les deux conducteurs est assimilé à du vide.</w:t>
      </w:r>
    </w:p>
    <w:p>
      <w:pPr>
        <w:spacing w:lineRule="auto"/>
        <w:jc w:val="center"/>
      </w:pPr>
      <w:r>
        <w:rPr/>
        <w:drawing>
          <wp:inline distB="0" distL="0" distR="0" distT="0">
            <wp:extent cx="5486400" cy="2851573"/>
            <wp:effectExtent b="0" l="0" r="0" t="0"/>
            <wp:docPr id="9" name="image-0f80e7afd9d97ad6c1d54d96b5a58e8fdbf10b9d.jpg"/>
            <a:graphic>
              <a:graphicData uri="http://schemas.openxmlformats.org/drawingml/2006/picture">
                <pic:pic>
                  <pic:nvPicPr>
                    <pic:cNvPr id="9" name="image-0f80e7afd9d97ad6c1d54d96b5a58e8fdbf10b9d.jpg" descr=""/>
                    <pic:cNvPicPr/>
                  </pic:nvPicPr>
                  <pic:blipFill>
                    <a:blip r:embed="rId13" cstate="print"/>
                    <a:srcRect b="0" l="0" r="0" t="0"/>
                    <a:stretch>
                      <a:fillRect/>
                    </a:stretch>
                  </pic:blipFill>
                  <pic:spPr>
                    <a:xfrm>
                      <a:off x="0" y="0"/>
                      <a:ext cx="5486400" cy="2851573"/>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On étudie le champ électromagnétique (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 dans le câble en coordonnées cylindriques ( </w:t>
      </w:r>
      <m:oMath>
        <m:r>
          <m:rPr>
            <m:sty m:val="i"/>
          </m:rPr>
          <m:t>r</m:t>
        </m:r>
        <m:r>
          <m:rPr>
            <m:sty m:val="p"/>
          </m:rPr>
          <m:t>,</m:t>
        </m:r>
        <m:r>
          <m:rPr>
            <m:sty m:val="i"/>
          </m:rPr>
          <m:t>θ</m:t>
        </m:r>
        <m:r>
          <m:rPr>
            <m:sty m:val="p"/>
          </m:rPr>
          <m:t>,</m:t>
        </m:r>
        <m:r>
          <m:rPr>
            <m:sty m:val="i"/>
          </m:rPr>
          <m:t>z</m:t>
        </m:r>
      </m:oMath>
      <w:r>
        <w:rPr/>
        <w:t xml:space="preserve"> ) d'axe ( </w:t>
      </w:r>
      <m:oMath>
        <m:r>
          <m:rPr>
            <m:sty m:val="i"/>
          </m:rPr>
          <m:t>O</m:t>
        </m:r>
        <m:r>
          <m:rPr>
            <m:sty m:val="i"/>
          </m:rPr>
          <m:t>z</m:t>
        </m:r>
      </m:oMath>
      <w:r>
        <w:rPr>
          <w:rFonts w:eastAsia="Georgia" w:cs="Georgia" w:ascii="Georgia" w:hAnsi="Georgia"/>
        </w:rPr>
        <w:t xml:space="preserve"> ) colinéaire à l'axe du câble. Le conducteur intérieur est parcouru par un courant électrique </w:t>
      </w:r>
      <m:oMath>
        <m:r>
          <m:rPr>
            <m:sty m:val="i"/>
          </m:rPr>
          <m:t>i</m:t>
        </m:r>
        <m:r>
          <m:rPr>
            <m:sty m:val="p"/>
          </m:rPr>
          <m:t>(</m:t>
        </m:r>
        <m:r>
          <m:rPr>
            <m:sty m:val="i"/>
          </m:rPr>
          <m:t>z</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oMath>
      <w:r>
        <w:rPr/>
        <w:t xml:space="preserve">, tandis que le conducteur est parcouru par </w:t>
      </w:r>
      <m:oMath>
        <m:r>
          <m:rPr>
            <m:sty m:val="p"/>
          </m:rPr>
          <m:t>−</m:t>
        </m:r>
        <m:r>
          <m:rPr>
            <m:sty m:val="i"/>
          </m:rPr>
          <m:t>i</m:t>
        </m:r>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Q 29. Rappeler les équations de Maxwell. Que deviennent-elles dans le vide ?</w:t>
      </w:r>
      <w:r>
        <w:rPr/>
        <w:br w:type="textWrapping"/>
      </w:r>
      <w:r>
        <w:rPr>
          <w:rFonts w:eastAsia="Georgia" w:cs="Georgia" w:ascii="Georgia" w:hAnsi="Georgia"/>
        </w:rPr>
        <w:t xml:space="preserve">Q 30. Établir l'équation de propagation du champ électrique dans le vide.</w:t>
      </w:r>
      <w:r>
        <w:rPr/>
        <w:br w:type="textWrapping"/>
      </w:r>
      <w:r>
        <w:rPr/>
        <w:t xml:space="preserve">Q 31. Montrer que des ondes planes de la forme </w:t>
      </w:r>
      <m:oMath>
        <m:acc>
          <m:accPr>
            <m:chr m:val="⃗"/>
          </m:accPr>
          <m:e>
            <m:r>
              <m:rPr>
                <m:sty m:val="i"/>
              </m:rPr>
              <m:t>E</m:t>
            </m:r>
          </m:e>
        </m:acc>
        <m:r>
          <m:rPr>
            <m:sty m:val="p"/>
          </m:rPr>
          <m:t>=</m:t>
        </m:r>
        <m:sSub>
          <m:sSubPr/>
          <m:e>
            <m:acc>
              <m:accPr>
                <m:chr m:val="⃗"/>
              </m:accPr>
              <m:e>
                <m:r>
                  <m:rPr>
                    <m:sty m:val="i"/>
                  </m:rPr>
                  <m:t>E</m:t>
                </m:r>
              </m:e>
            </m:acc>
          </m:e>
          <m:sub>
            <m:r>
              <m:rPr>
                <m:sty m:val="p"/>
              </m:rPr>
              <m:t>0</m:t>
            </m:r>
          </m:sub>
        </m:sSub>
        <m:r>
          <m:rPr>
            <m:sty m:val="p"/>
          </m:rPr>
          <m:t>exp</m:t>
        </m:r>
        <m:r>
          <m:rPr>
            <m:sty m:val="p"/>
          </m:rPr>
          <m:t>⁡</m:t>
        </m:r>
        <m:r>
          <m:rPr>
            <m:sty m:val="p"/>
          </m:rPr>
          <m:t>(</m:t>
        </m:r>
        <m:r>
          <m:rPr>
            <m:sty m:val="i"/>
          </m:rPr>
          <m:t>j</m:t>
        </m:r>
        <m:r>
          <m:rPr>
            <m:sty m:val="i"/>
          </m:rPr>
          <m:t>ω</m:t>
        </m:r>
        <m:r>
          <m:rPr>
            <m:sty m:val="i"/>
          </m:rPr>
          <m:t>t</m:t>
        </m:r>
        <m:r>
          <m:rPr>
            <m:sty m:val="p"/>
          </m:rPr>
          <m:t>−</m:t>
        </m:r>
        <m:r>
          <m:rPr>
            <m:sty m:val="i"/>
          </m:rPr>
          <m:t>j</m:t>
        </m:r>
        <m:r>
          <m:rPr>
            <m:sty m:val="i"/>
          </m:rPr>
          <m:t>k</m:t>
        </m:r>
        <m:r>
          <m:rPr>
            <m:sty m:val="i"/>
          </m:rPr>
          <m:t>z</m:t>
        </m:r>
        <m:r>
          <m:rPr>
            <m:sty m:val="p"/>
          </m:rPr>
          <m:t>)</m:t>
        </m:r>
      </m:oMath>
      <w:r>
        <w:rPr/>
        <w:t xml:space="preserve"> et </w:t>
      </w:r>
      <m:oMath>
        <m:acc>
          <m:accPr>
            <m:chr m:val="⃗"/>
          </m:accPr>
          <m:e>
            <m:r>
              <m:rPr>
                <m:sty m:val="i"/>
              </m:rPr>
              <m:t>B</m:t>
            </m:r>
          </m:e>
        </m:acc>
        <m:r>
          <m:rPr>
            <m:sty m:val="p"/>
          </m:rPr>
          <m:t>=</m:t>
        </m:r>
        <m:sSub>
          <m:sSubPr/>
          <m:e>
            <m:acc>
              <m:accPr>
                <m:chr m:val="⃗"/>
              </m:accPr>
              <m:e>
                <m:r>
                  <m:rPr>
                    <m:sty m:val="i"/>
                  </m:rPr>
                  <m:t>B</m:t>
                </m:r>
              </m:e>
            </m:acc>
          </m:e>
          <m:sub>
            <m:r>
              <m:rPr>
                <m:sty m:val="p"/>
              </m:rPr>
              <m:t>0</m:t>
            </m:r>
          </m:sub>
        </m:sSub>
        <m:r>
          <m:rPr>
            <m:sty m:val="p"/>
          </m:rPr>
          <m:t>exp</m:t>
        </m:r>
        <m:r>
          <m:rPr>
            <m:sty m:val="p"/>
          </m:rPr>
          <m:t>⁡</m:t>
        </m:r>
        <m:r>
          <m:rPr>
            <m:sty m:val="p"/>
          </m:rPr>
          <m:t>(</m:t>
        </m:r>
        <m:r>
          <m:rPr>
            <m:sty m:val="i"/>
          </m:rPr>
          <m:t>j</m:t>
        </m:r>
        <m:r>
          <m:rPr>
            <m:sty m:val="i"/>
          </m:rPr>
          <m:t>ω</m:t>
        </m:r>
        <m:r>
          <m:rPr>
            <m:sty m:val="i"/>
          </m:rPr>
          <m:t>t</m:t>
        </m:r>
        <m:r>
          <m:rPr>
            <m:sty m:val="p"/>
          </m:rPr>
          <m:t>−</m:t>
        </m:r>
        <m:r>
          <m:rPr>
            <m:sty m:val="i"/>
          </m:rPr>
          <m:t>j</m:t>
        </m:r>
        <m:r>
          <m:rPr>
            <m:sty m:val="i"/>
          </m:rPr>
          <m:t>k</m:t>
        </m:r>
        <m:r>
          <m:rPr>
            <m:sty m:val="i"/>
          </m:rPr>
          <m:t>z</m:t>
        </m:r>
        <m:r>
          <m:rPr>
            <m:sty m:val="p"/>
          </m:rPr>
          <m:t>)</m:t>
        </m:r>
      </m:oMath>
      <w:r>
        <w:rPr>
          <w:rFonts w:eastAsia="Georgia" w:cs="Georgia" w:ascii="Georgia" w:hAnsi="Georgia"/>
        </w:rPr>
        <w:t xml:space="preserve"> peuvent se propager dans le vide. En déduire l'expression du vecteur d'onde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rFonts w:eastAsia="Georgia" w:cs="Georgia" w:ascii="Georgia" w:hAnsi="Georgia"/>
        </w:rPr>
        <w:t xml:space="preserve">. Caractériser la structure des ondes planes.</w:t>
      </w:r>
      <w:r>
        <w:rPr/>
        <w:br w:type="textWrapping"/>
      </w:r>
      <w:r>
        <w:rPr>
          <w:rFonts w:eastAsia="Georgia" w:cs="Georgia" w:ascii="Georgia" w:hAnsi="Georgia"/>
        </w:rPr>
        <w:t xml:space="preserve">Q 32. On cherche, maintenant, des solutions compatibles avec les conditions aux limites imposées par le câble. On suppose que les conducteurs sont parfaits. Justifier que le courant </w:t>
      </w:r>
      <m:oMath>
        <m:r>
          <m:rPr>
            <m:sty m:val="i"/>
          </m:rPr>
          <m:t>i</m:t>
        </m:r>
        <m:r>
          <m:rPr>
            <m:sty m:val="p"/>
          </m:rPr>
          <m:t>(</m:t>
        </m:r>
        <m:r>
          <m:rPr>
            <m:sty m:val="i"/>
          </m:rPr>
          <m:t>z</m:t>
        </m:r>
        <m:r>
          <m:rPr>
            <m:sty m:val="p"/>
          </m:rPr>
          <m:t>,</m:t>
        </m:r>
        <m:r>
          <m:rPr>
            <m:sty m:val="i"/>
          </m:rPr>
          <m:t>t</m:t>
        </m:r>
        <m:r>
          <m:rPr>
            <m:sty m:val="p"/>
          </m:rPr>
          <m:t>)</m:t>
        </m:r>
      </m:oMath>
      <w:r>
        <w:rPr/>
        <w:t xml:space="preserve"> est surfacique.</w:t>
      </w:r>
      <w:r>
        <w:rPr/>
        <w:br w:type="textWrapping"/>
      </w:r>
      <w:r>
        <w:rPr/>
        <w:t xml:space="preserve">Q 33. On suppose qu'en un point </w:t>
      </w:r>
      <m:oMath>
        <m:r>
          <m:rPr>
            <m:sty m:val="i"/>
          </m:rPr>
          <m:t>M</m:t>
        </m:r>
      </m:oMath>
      <w:r>
        <w:rPr>
          <w:rFonts w:eastAsia="Georgia" w:cs="Georgia" w:ascii="Georgia" w:hAnsi="Georgia"/>
        </w:rPr>
        <w:t xml:space="preserve"> de coordonnées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le champ électromagnétique est de la forme:</w:t>
      </w:r>
    </w:p>
    <w:p>
      <w:pPr>
        <w:spacing w:after="220" w:lineRule="auto"/>
      </w:pPr>
      <m:oMathPara>
        <m:oMath>
          <m:sSub>
            <m:sSubPr/>
            <m:e>
              <m:r>
                <m:rPr>
                  <m:sty m:val="i"/>
                </m:rPr>
                <m:t>G</m:t>
              </m:r>
            </m:e>
            <m:sub>
              <m:r>
                <m:rPr>
                  <m:sty m:val="i"/>
                </m:rPr>
                <m:t>X</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m:t>
                    </m:r>
                    <m:r>
                      <m:rPr>
                        <m:sty m:val="i"/>
                      </m:rPr>
                      <m:t>r</m:t>
                    </m:r>
                    <m:r>
                      <m:rPr>
                        <m:sty m:val="p"/>
                      </m:rPr>
                      <m:t>)</m:t>
                    </m:r>
                    <m:r>
                      <m:rPr>
                        <m:sty m:val="p"/>
                      </m:rPr>
                      <m:t>exp</m:t>
                    </m:r>
                    <m:r>
                      <m:rPr>
                        <m:sty m:val="p"/>
                      </m:rPr>
                      <m:t>⁡</m:t>
                    </m:r>
                    <m:r>
                      <m:rPr>
                        <m:sty m:val="p"/>
                      </m:rPr>
                      <m:t>(</m:t>
                    </m:r>
                    <m:r>
                      <m:rPr>
                        <m:sty m:val="i"/>
                      </m:rPr>
                      <m:t>j</m:t>
                    </m:r>
                    <m:r>
                      <m:rPr>
                        <m:sty m:val="i"/>
                      </m:rPr>
                      <m:t>ω</m:t>
                    </m:r>
                    <m:r>
                      <m:rPr>
                        <m:sty m:val="i"/>
                      </m:rPr>
                      <m:t>t</m:t>
                    </m:r>
                    <m:r>
                      <m:rPr>
                        <m:sty m:val="p"/>
                      </m:rPr>
                      <m:t>−</m:t>
                    </m:r>
                    <m:r>
                      <m:rPr>
                        <m:sty m:val="i"/>
                      </m:rPr>
                      <m:t>j</m:t>
                    </m:r>
                    <m:r>
                      <m:rPr>
                        <m:sty m:val="i"/>
                      </m:rPr>
                      <m:t>k</m:t>
                    </m:r>
                    <m:r>
                      <m:rPr>
                        <m:sty m:val="i"/>
                      </m:rPr>
                      <m:t>z</m:t>
                    </m:r>
                    <m:r>
                      <m:rPr>
                        <m:sty m:val="p"/>
                      </m:rPr>
                      <m:t>)</m:t>
                    </m:r>
                    <m:sSub>
                      <m:sSubPr/>
                      <m:e>
                        <m:acc>
                          <m:accPr>
                            <m:chr m:val="⃗"/>
                          </m:accPr>
                          <m:e>
                            <m:r>
                              <m:rPr>
                                <m:sty m:val="i"/>
                              </m:rPr>
                              <m:t>e</m:t>
                            </m:r>
                          </m:e>
                        </m:acc>
                      </m:e>
                      <m:sub>
                        <m:r>
                          <m:rPr>
                            <m:sty m:val="i"/>
                          </m:rPr>
                          <m:t>r</m:t>
                        </m:r>
                      </m:sub>
                    </m:sSub>
                  </m:e>
                </m:mr>
                <m:mr>
                  <m:e>
                    <m:acc>
                      <m:accPr>
                        <m:chr m:val="⃗"/>
                      </m:accPr>
                      <m:e>
                        <m:r>
                          <m:rPr>
                            <m:sty m:val="i"/>
                          </m:rPr>
                          <m:t>B</m:t>
                        </m:r>
                      </m:e>
                    </m:acc>
                    <m:r>
                      <m:rPr>
                        <m:sty m:val="p"/>
                      </m:rPr>
                      <m:t>(</m:t>
                    </m:r>
                    <m:r>
                      <m:rPr>
                        <m:sty m:val="i"/>
                      </m:rPr>
                      <m:t>M</m:t>
                    </m:r>
                    <m:r>
                      <m:rPr>
                        <m:sty m:val="p"/>
                      </m:rPr>
                      <m:t>,</m:t>
                    </m:r>
                    <m:r>
                      <m:rPr>
                        <m:sty m:val="i"/>
                      </m:rPr>
                      <m:t>t</m:t>
                    </m:r>
                    <m:r>
                      <m:rPr>
                        <m:sty m:val="p"/>
                      </m:rPr>
                      <m:t>)</m:t>
                    </m:r>
                    <m:r>
                      <m:rPr>
                        <m:sty m:val="p"/>
                      </m:rPr>
                      <m:t>=</m:t>
                    </m:r>
                    <m:sSub>
                      <m:sSubPr/>
                      <m:e>
                        <m:r>
                          <m:rPr>
                            <m:sty m:val="i"/>
                          </m:rPr>
                          <m:t>B</m:t>
                        </m:r>
                      </m:e>
                      <m:sub>
                        <m:r>
                          <m:rPr>
                            <m:sty m:val="p"/>
                          </m:rPr>
                          <m:t>0</m:t>
                        </m:r>
                      </m:sub>
                    </m:sSub>
                    <m:r>
                      <m:rPr>
                        <m:sty m:val="p"/>
                      </m:rPr>
                      <m:t>(</m:t>
                    </m:r>
                    <m:r>
                      <m:rPr>
                        <m:sty m:val="i"/>
                      </m:rPr>
                      <m:t>r</m:t>
                    </m:r>
                    <m:r>
                      <m:rPr>
                        <m:sty m:val="p"/>
                      </m:rPr>
                      <m:t>)</m:t>
                    </m:r>
                    <m:r>
                      <m:rPr>
                        <m:sty m:val="p"/>
                      </m:rPr>
                      <m:t>exp</m:t>
                    </m:r>
                    <m:r>
                      <m:rPr>
                        <m:sty m:val="p"/>
                      </m:rPr>
                      <m:t>⁡</m:t>
                    </m:r>
                    <m:r>
                      <m:rPr>
                        <m:sty m:val="p"/>
                      </m:rPr>
                      <m:t>(</m:t>
                    </m:r>
                    <m:r>
                      <m:rPr>
                        <m:sty m:val="i"/>
                      </m:rPr>
                      <m:t>j</m:t>
                    </m:r>
                    <m:r>
                      <m:rPr>
                        <m:sty m:val="i"/>
                      </m:rPr>
                      <m:t>ω</m:t>
                    </m:r>
                    <m:r>
                      <m:rPr>
                        <m:sty m:val="i"/>
                      </m:rPr>
                      <m:t>t</m:t>
                    </m:r>
                    <m:r>
                      <m:rPr>
                        <m:sty m:val="p"/>
                      </m:rPr>
                      <m:t>−</m:t>
                    </m:r>
                    <m:r>
                      <m:rPr>
                        <m:sty m:val="i"/>
                      </m:rPr>
                      <m:t>j</m:t>
                    </m:r>
                    <m:r>
                      <m:rPr>
                        <m:sty m:val="i"/>
                      </m:rPr>
                      <m:t>k</m:t>
                    </m:r>
                    <m:r>
                      <m:rPr>
                        <m:sty m:val="i"/>
                      </m:rPr>
                      <m:t>z</m:t>
                    </m:r>
                    <m:r>
                      <m:rPr>
                        <m:sty m:val="p"/>
                      </m:rPr>
                      <m:t>)</m:t>
                    </m:r>
                    <m:sSub>
                      <m:sSubPr/>
                      <m:e>
                        <m:acc>
                          <m:accPr>
                            <m:chr m:val="⃗"/>
                          </m:accPr>
                          <m:e>
                            <m:r>
                              <m:rPr>
                                <m:sty m:val="i"/>
                              </m:rPr>
                              <m:t>e</m:t>
                            </m:r>
                          </m:e>
                        </m:acc>
                      </m:e>
                      <m:sub>
                        <m:r>
                          <m:rPr>
                            <m:sty m:val="i"/>
                          </m:rPr>
                          <m:t>θ</m:t>
                        </m:r>
                      </m:sub>
                    </m:sSub>
                  </m:e>
                </m:mr>
              </m:m>
            </m:e>
          </m:d>
        </m:oMath>
      </m:oMathPara>
    </w:p>
    <w:p>
      <w:pPr>
        <w:spacing w:after="220" w:lineRule="auto"/>
      </w:pPr>
      <w:r>
        <w:rPr>
          <w:rFonts w:eastAsia="Georgia" w:cs="Georgia" w:ascii="Georgia" w:hAnsi="Georgia"/>
        </w:rPr>
        <w:t xml:space="preserve">Cette forme est appelée mode Transverse Électrique et Magnétique (mode TEM). En intégrant l'équation de Maxwell Ampère sur un contour </w:t>
      </w:r>
      <m:oMath>
        <m:r>
          <m:rPr>
            <m:scr m:val="script"/>
          </m:rPr>
          <m:t>C</m:t>
        </m:r>
      </m:oMath>
      <w:r>
        <w:rPr/>
        <w:t xml:space="preserve"> judicieusement choisi, montrer que</w:t>
      </w:r>
    </w:p>
    <w:p>
      <w:pPr>
        <w:spacing w:after="220" w:lineRule="auto"/>
      </w:pPr>
      <m:oMathPara>
        <m:oMath>
          <m:sSub>
            <m:sSubPr/>
            <m:e>
              <m:r>
                <m:rPr>
                  <m:nor/>
                </m:rPr>
                <m:t>∮</m:t>
              </m:r>
              <m:r>
                <m:rPr>
                  <m:sty m:val="p"/>
                </m:rPr>
                <m:t xml:space="preserve"> </m:t>
              </m:r>
              <m:r>
                <m:rPr>
                  <m:sty m:val="p"/>
                </m:rPr>
                <m:t xml:space="preserve"> </m:t>
              </m:r>
            </m:e>
            <m:sub>
              <m:r>
                <m:rPr>
                  <m:scr m:val="script"/>
                </m:rPr>
                <m:t>C</m:t>
              </m:r>
            </m:sub>
          </m:sSub>
          <m:acc>
            <m:accPr>
              <m:chr m:val="⃗"/>
            </m:accPr>
            <m:e>
              <m:r>
                <m:rPr>
                  <m:sty m:val="i"/>
                </m:rPr>
                <m:t>B</m:t>
              </m:r>
            </m:e>
          </m:acc>
          <m:r>
            <m:rPr>
              <m:sty m:val="p"/>
            </m:rPr>
            <m:t>⋅</m:t>
          </m:r>
          <m:acc>
            <m:accPr>
              <m:chr m:val="⃗"/>
            </m:accPr>
            <m:e>
              <m:r>
                <m:rPr>
                  <m:nor/>
                </m:rPr>
                <m:t xml:space="preserve"> </m:t>
              </m:r>
              <m:r>
                <m:rPr>
                  <m:sty m:val="p"/>
                </m:rPr>
                <m:t>d</m:t>
              </m:r>
              <m:r>
                <m:rPr>
                  <m:sty m:val="i"/>
                </m:rPr>
                <m:t>l</m:t>
              </m:r>
            </m:e>
          </m:acc>
          <m:r>
            <m:rPr>
              <m:sty m:val="p"/>
            </m:rPr>
            <m:t>=</m:t>
          </m:r>
          <m:sSub>
            <m:sSubPr/>
            <m:e>
              <m:r>
                <m:rPr>
                  <m:sty m:val="i"/>
                </m:rPr>
                <m:t>μ</m:t>
              </m:r>
            </m:e>
            <m:sub>
              <m:r>
                <m:rPr>
                  <m:sty m:val="p"/>
                </m:rPr>
                <m:t>0</m:t>
              </m:r>
            </m:sub>
          </m:sSub>
          <m:sSub>
            <m:sSubPr/>
            <m:e>
              <m:r>
                <m:rPr>
                  <m:sty m:val="i"/>
                </m:rPr>
                <m:t>i</m:t>
              </m:r>
            </m:e>
            <m:sub>
              <m:r>
                <m:rPr>
                  <m:nor/>
                </m:rPr>
                <m:t>enlace </m:t>
              </m:r>
            </m:sub>
          </m:sSub>
        </m:oMath>
      </m:oMathPara>
    </w:p>
    <w:p>
      <w:pPr>
        <w:spacing w:after="220" w:lineRule="auto"/>
      </w:pPr>
      <w:r>
        <w:rPr>
          <w:rFonts w:eastAsia="Georgia" w:cs="Georgia" w:ascii="Georgia" w:hAnsi="Georgia"/>
        </w:rPr>
        <w:t xml:space="preserve">où </w:t>
      </w:r>
      <m:oMath>
        <m:sSub>
          <m:sSubPr/>
          <m:e>
            <m:r>
              <m:rPr>
                <m:sty m:val="i"/>
              </m:rPr>
              <m:t>i</m:t>
            </m:r>
          </m:e>
          <m:sub>
            <m:r>
              <m:rPr>
                <m:nor/>
              </m:rPr>
              <m:t>enlacé </m:t>
            </m:r>
          </m:sub>
        </m:sSub>
      </m:oMath>
      <w:r>
        <w:rPr>
          <w:rFonts w:eastAsia="Georgia" w:cs="Georgia" w:ascii="Georgia" w:hAnsi="Georgia"/>
        </w:rPr>
        <w:t xml:space="preserve"> sont les courants enlacés par le contour </w:t>
      </w:r>
      <m:oMath>
        <m:r>
          <m:rPr>
            <m:scr m:val="script"/>
          </m:rPr>
          <m:t>C</m:t>
        </m:r>
      </m:oMath>
      <w:r>
        <w:rPr/>
        <w:t xml:space="preserve">.</w:t>
      </w:r>
      <w:r>
        <w:rPr/>
        <w:br w:type="textWrapping"/>
      </w:r>
      <w:r>
        <w:rPr>
          <w:rFonts w:eastAsia="Georgia" w:cs="Georgia" w:ascii="Georgia" w:hAnsi="Georgia"/>
        </w:rPr>
        <w:t xml:space="preserve">Q 34. En déduire l'expression de </w:t>
      </w:r>
      <m:oMath>
        <m:r>
          <m:rPr>
            <m:sty m:val="i"/>
          </m:rPr>
          <m:t>B</m:t>
        </m:r>
        <m:r>
          <m:rPr>
            <m:sty m:val="p"/>
          </m:rPr>
          <m:t>(</m:t>
        </m:r>
        <m:r>
          <m:rPr>
            <m:sty m:val="i"/>
          </m:rPr>
          <m:t>r</m:t>
        </m:r>
        <m:r>
          <m:rPr>
            <m:sty m:val="p"/>
          </m:rPr>
          <m:t>)</m:t>
        </m:r>
      </m:oMath>
      <w:r>
        <w:rPr/>
        <w:t xml:space="preserve"> pour </w:t>
      </w:r>
      <m:oMath>
        <m:r>
          <m:rPr>
            <m:sty m:val="i"/>
          </m:rPr>
          <m:t>r</m:t>
        </m:r>
        <m:r>
          <m:rPr>
            <m:sty m:val="p"/>
          </m:rPr>
          <m:t>&lt;</m:t>
        </m:r>
        <m:r>
          <m:rPr>
            <m:sty m:val="i"/>
          </m:rPr>
          <m:t>a</m:t>
        </m:r>
        <m:r>
          <m:rPr>
            <m:sty m:val="p"/>
          </m:rPr>
          <m:t>,</m:t>
        </m:r>
        <m:r>
          <m:rPr>
            <m:sty m:val="i"/>
          </m:rPr>
          <m:t>a</m:t>
        </m:r>
        <m:r>
          <m:rPr>
            <m:sty m:val="p"/>
          </m:rPr>
          <m:t>&lt;</m:t>
        </m:r>
        <m:r>
          <m:rPr>
            <m:sty m:val="i"/>
          </m:rPr>
          <m:t>r</m:t>
        </m:r>
        <m:r>
          <m:rPr>
            <m:sty m:val="p"/>
          </m:rPr>
          <m:t>&lt;</m:t>
        </m:r>
        <m:r>
          <m:rPr>
            <m:sty m:val="i"/>
          </m:rPr>
          <m:t>b</m:t>
        </m:r>
      </m:oMath>
      <w:r>
        <w:rPr/>
        <w:t xml:space="preserve"> puis </w:t>
      </w:r>
      <m:oMath>
        <m:r>
          <m:rPr>
            <m:sty m:val="i"/>
          </m:rPr>
          <m:t>r</m:t>
        </m:r>
        <m:r>
          <m:rPr>
            <m:sty m:val="p"/>
          </m:rPr>
          <m:t>&gt;</m:t>
        </m:r>
        <m:r>
          <m:rPr>
            <m:sty m:val="i"/>
          </m:rPr>
          <m:t>b</m:t>
        </m:r>
      </m:oMath>
      <w:r>
        <w:rPr/>
        <w:t xml:space="preserve">.</w:t>
      </w:r>
      <w:r>
        <w:rPr/>
        <w:br w:type="textWrapping"/>
      </w:r>
      <w:r>
        <w:rPr/>
        <w:t xml:space="preserve">Q 35. Montrer que, pour </w:t>
      </w:r>
      <m:oMath>
        <m:r>
          <m:rPr>
            <m:sty m:val="i"/>
          </m:rPr>
          <m:t>a</m:t>
        </m:r>
        <m:r>
          <m:rPr>
            <m:sty m:val="p"/>
          </m:rPr>
          <m:t>&lt;</m:t>
        </m:r>
        <m:r>
          <m:rPr>
            <m:sty m:val="i"/>
          </m:rPr>
          <m:t>r</m:t>
        </m:r>
        <m:r>
          <m:rPr>
            <m:sty m:val="p"/>
          </m:rPr>
          <m:t>&lt;</m:t>
        </m:r>
        <m:r>
          <m:rPr>
            <m:sty m:val="i"/>
          </m:rPr>
          <m:t>b</m:t>
        </m:r>
        <m:r>
          <m:rPr>
            <m:sty m:val="p"/>
          </m:rPr>
          <m:t>,</m:t>
        </m:r>
        <m:sSub>
          <m:sSubPr/>
          <m:e>
            <m:r>
              <m:rPr>
                <m:sty m:val="i"/>
              </m:rPr>
              <m:t>E</m:t>
            </m:r>
          </m:e>
          <m:sub>
            <m:r>
              <m:rPr>
                <m:sty m:val="p"/>
              </m:rPr>
              <m:t>0</m:t>
            </m:r>
          </m:sub>
        </m:sSub>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m:t>
            </m:r>
            <m:r>
              <m:rPr>
                <m:sty m:val="i"/>
              </m:rPr>
              <m:t>π</m:t>
            </m:r>
            <m:sSub>
              <m:sSubPr/>
              <m:e>
                <m:r>
                  <m:rPr>
                    <m:sty m:val="i"/>
                  </m:rPr>
                  <m:t>ϵ</m:t>
                </m:r>
              </m:e>
              <m:sub>
                <m:r>
                  <m:rPr>
                    <m:sty m:val="p"/>
                  </m:rPr>
                  <m:t>0</m:t>
                </m:r>
              </m:sub>
            </m:sSub>
            <m:r>
              <m:rPr>
                <m:sty m:val="i"/>
              </m:rPr>
              <m:t>r</m:t>
            </m:r>
          </m:den>
        </m:f>
        <m:f>
          <m:fPr>
            <m:ctrlPr>
              <w:rPr>
                <w:rFonts w:ascii="Cambria Math" w:hAnsi="Cambria Math"/>
              </w:rPr>
            </m:ctrlPr>
          </m:fPr>
          <m:num>
            <m:r>
              <m:rPr>
                <m:sty m:val="i"/>
              </m:rPr>
              <m:t>k</m:t>
            </m:r>
          </m:num>
          <m:den>
            <m:r>
              <m:rPr>
                <m:sty m:val="i"/>
              </m:rPr>
              <m:t>ω</m:t>
            </m:r>
          </m:den>
        </m:f>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oMath>
      <w:r>
        <w:rPr/>
        <w:t xml:space="preserve">.</w:t>
      </w:r>
      <w:r>
        <w:rPr/>
        <w:br w:type="textWrapping"/>
      </w:r>
      <w:r>
        <w:rPr>
          <w:rFonts w:eastAsia="Georgia" w:cs="Georgia" w:ascii="Georgia" w:hAnsi="Georgia"/>
        </w:rPr>
        <w:t xml:space="preserve">Q 36. Le mode TEM décrit-il une onde plane? Montrer que la relation de structure s'écrit : </w:t>
      </w:r>
      <m:oMath>
        <m:acc>
          <m:accPr>
            <m:chr m:val="⃗"/>
          </m:accPr>
          <m:e>
            <m:r>
              <m:rPr>
                <m:sty m:val="i"/>
              </m:rPr>
              <m:t>B</m:t>
            </m:r>
          </m:e>
        </m:acc>
        <m:r>
          <m:rPr>
            <m:sty m:val="p"/>
          </m:rPr>
          <m:t>=</m:t>
        </m:r>
        <m:f>
          <m:fPr>
            <m:ctrlPr>
              <w:rPr>
                <w:rFonts w:ascii="Cambria Math" w:hAnsi="Cambria Math"/>
              </w:rPr>
            </m:ctrlPr>
          </m:fPr>
          <m:num>
            <m:acc>
              <m:accPr>
                <m:chr m:val="⃗"/>
              </m:accPr>
              <m:e>
                <m:r>
                  <m:rPr>
                    <m:sty m:val="i"/>
                  </m:rPr>
                  <m:t>k</m:t>
                </m:r>
              </m:e>
            </m:acc>
            <m:r>
              <m:rPr>
                <m:sty m:val="p"/>
              </m:rPr>
              <m:t>∧</m:t>
            </m:r>
            <m:acc>
              <m:accPr>
                <m:chr m:val="⃗"/>
              </m:accPr>
              <m:e>
                <m:r>
                  <m:rPr>
                    <m:sty m:val="i"/>
                  </m:rPr>
                  <m:t>E</m:t>
                </m:r>
              </m:e>
            </m:acc>
          </m:num>
          <m:den>
            <m:r>
              <m:rPr>
                <m:sty m:val="i"/>
              </m:rPr>
              <m:t>ω</m:t>
            </m:r>
          </m:den>
        </m:f>
      </m:oMath>
      <w:r>
        <w:rPr/>
        <w:t xml:space="preserve">.</w:t>
      </w:r>
      <w:r>
        <w:rPr/>
        <w:br w:type="textWrapping"/>
      </w:r>
      <w:r>
        <w:rPr/>
        <w:t xml:space="preserve">Q 37. Calculer la vitesse de phase </w:t>
      </w:r>
      <m:oMath>
        <m:sSub>
          <m:sSubPr/>
          <m:e>
            <m:r>
              <m:rPr>
                <m:sty m:val="i"/>
              </m:rPr>
              <m:t>v</m:t>
            </m:r>
          </m:e>
          <m:sub>
            <m:r>
              <m:rPr>
                <m:sty m:val="i"/>
              </m:rPr>
              <m:t>φ</m:t>
            </m:r>
          </m:sub>
        </m:sSub>
      </m:oMath>
      <w:r>
        <w:rPr/>
        <w:t xml:space="preserve">. Y a-t-il dispersion ?</w:t>
      </w:r>
      <w:r>
        <w:rPr/>
        <w:br w:type="textWrapping"/>
      </w:r>
      <w:r>
        <w:rPr>
          <w:rFonts w:eastAsia="Georgia" w:cs="Georgia" w:ascii="Georgia" w:hAnsi="Georgia"/>
        </w:rPr>
        <w:t xml:space="preserve">Q 38. Calculer le vecteur de Poynting et la densité volumique d'énergie instantanée dans la partie </w:t>
      </w:r>
      <m:oMath>
        <m:r>
          <m:rPr>
            <m:sty m:val="i"/>
          </m:rPr>
          <m:t>a</m:t>
        </m:r>
        <m:r>
          <m:rPr>
            <m:sty m:val="p"/>
          </m:rPr>
          <m:t>&lt;</m:t>
        </m:r>
        <m:r>
          <m:rPr>
            <m:sty m:val="i"/>
          </m:rPr>
          <m:t>r</m:t>
        </m:r>
        <m:r>
          <m:rPr>
            <m:sty m:val="p"/>
          </m:rPr>
          <m:t>&lt;</m:t>
        </m:r>
        <m:r>
          <m:rPr>
            <m:sty m:val="i"/>
          </m:rPr>
          <m:t>b</m:t>
        </m:r>
      </m:oMath>
      <w:r>
        <w:rPr>
          <w:rFonts w:eastAsia="Georgia" w:cs="Georgia" w:ascii="Georgia" w:hAnsi="Georgia"/>
        </w:rPr>
        <w:t xml:space="preserve">. En déduire la vitesse de propagation de l'énergie.</w:t>
      </w:r>
      <w:r>
        <w:rPr/>
        <w:br w:type="textWrapping"/>
      </w:r>
      <w:r>
        <w:rPr>
          <w:rFonts w:eastAsia="Georgia" w:cs="Georgia" w:ascii="Georgia" w:hAnsi="Georgia"/>
        </w:rPr>
        <w:t xml:space="preserve">Q 39. Calculer la puissance moyenne se propageant le long du câble.</w:t>
      </w:r>
      <w:r>
        <w:rPr/>
        <w:br w:type="textWrapping"/>
      </w:r>
      <w:r>
        <w:rPr>
          <w:rFonts w:eastAsia="Georgia" w:cs="Georgia" w:ascii="Georgia" w:hAnsi="Georgia"/>
        </w:rPr>
        <w:t xml:space="preserve">Q 40. En pratique, la conductivité n'est pas infinie et le champ électromagnétique pénètre dans les conducteurs. La conductivité du cuivre vaut </w:t>
      </w:r>
      <m:oMath>
        <m:r>
          <m:rPr>
            <m:sty m:val="i"/>
          </m:rPr>
          <m:t>σ</m:t>
        </m:r>
        <m:r>
          <m:rPr>
            <m:sty m:val="p"/>
          </m:rPr>
          <m:t>=</m:t>
        </m:r>
        <m:r>
          <m:rPr>
            <m:sty m:val="p"/>
          </m:rPr>
          <m:t>5</m:t>
        </m:r>
        <m:r>
          <m:rPr>
            <m:sty m:val="p"/>
          </m:rPr>
          <m:t>,</m:t>
        </m:r>
        <m:sSup>
          <m:sSupPr/>
          <m:e>
            <m:r>
              <m:rPr>
                <m:sty m:val="p"/>
              </m:rPr>
              <m:t>9.10</m:t>
            </m:r>
          </m:e>
          <m:sup>
            <m:r>
              <m:rPr>
                <m:sty m:val="p"/>
              </m:rPr>
              <m:t>7</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Discuter la pertinence de l'utilisation du modèle du conducteur parfait.</w:t>
      </w:r>
    </w:p>
    <w:p>
      <w:pPr>
        <w:spacing w:line="271" w:before="330" w:lineRule="auto"/>
      </w:pPr>
      <w:r>
        <w:rPr>
          <w:rFonts w:eastAsia="Georgia" w:cs="Georgia" w:ascii="Georgia" w:hAnsi="Georgia"/>
          <w:b/>
          <w:sz w:val="42"/>
        </w:rPr>
        <w:t xml:space="preserve">IV Numérisation et traitement du signal</w:t>
      </w:r>
    </w:p>
    <w:p>
      <w:pPr>
        <w:spacing w:after="220" w:lineRule="auto"/>
      </w:pPr>
      <w:r>
        <w:rPr>
          <w:rFonts w:eastAsia="Georgia" w:cs="Georgia" w:ascii="Georgia" w:hAnsi="Georgia"/>
        </w:rPr>
        <w:t xml:space="preserve">Le signal fourni par la guitare électrique est finalement numérisé puis traité. On considère dans tout ce qui suit que ce signal est une tension positive comprise entre 0 V (potentiel de la masse) et </w:t>
      </w:r>
      <m:oMath>
        <m:sSub>
          <m:sSubPr/>
          <m:e>
            <m:r>
              <m:rPr>
                <m:sty m:val="i"/>
              </m:rPr>
              <m:t>V</m:t>
            </m:r>
          </m:e>
          <m:sub>
            <m:r>
              <m:rPr>
                <m:sty m:val="i"/>
              </m:rPr>
              <m:t>c</m:t>
            </m:r>
            <m:r>
              <m:rPr>
                <m:sty m:val="i"/>
              </m:rPr>
              <m:t>c</m:t>
            </m:r>
          </m:sub>
        </m:sSub>
      </m:oMath>
      <w:r>
        <w:rPr>
          <w:rFonts w:eastAsia="Georgia" w:cs="Georgia" w:ascii="Georgia" w:hAnsi="Georgia"/>
        </w:rPr>
        <w:t xml:space="preserve"> (potentiel haut). On étudie, en premier lieu, un convertisseur analogique numérique de type flash. Le schéma de la figure 10 représente le circuit électronique d'un convertisseur flash sur deux bits.</w:t>
      </w:r>
    </w:p>
    <w:p>
      <w:pPr>
        <w:spacing w:lineRule="auto"/>
        <w:jc w:val="center"/>
      </w:pPr>
      <w:r>
        <w:rPr/>
        <w:drawing>
          <wp:inline distB="0" distL="0" distR="0" distT="0">
            <wp:extent cx="5486400" cy="4576549"/>
            <wp:effectExtent b="0" l="0" r="0" t="0"/>
            <wp:docPr id="10" name="image-2246bdc848eaf99331672093c5334ccd181a273a.jpg"/>
            <a:graphic>
              <a:graphicData uri="http://schemas.openxmlformats.org/drawingml/2006/picture">
                <pic:pic>
                  <pic:nvPicPr>
                    <pic:cNvPr id="10" name="image-2246bdc848eaf99331672093c5334ccd181a273a.jpg" descr=""/>
                    <pic:cNvPicPr/>
                  </pic:nvPicPr>
                  <pic:blipFill>
                    <a:blip r:embed="rId14" cstate="print"/>
                    <a:srcRect b="0" l="0" r="0" t="0"/>
                    <a:stretch>
                      <a:fillRect/>
                    </a:stretch>
                  </pic:blipFill>
                  <pic:spPr>
                    <a:xfrm>
                      <a:off x="0" y="0"/>
                      <a:ext cx="5486400" cy="4576549"/>
                    </a:xfrm>
                    <a:prstGeom prst="rect"/>
                  </pic:spPr>
                </pic:pic>
              </a:graphicData>
            </a:graphic>
          </wp:inline>
        </w:drawing>
      </w:r>
    </w:p>
    <w:p>
      <w:pPr>
        <w:spacing w:lineRule="auto"/>
      </w:pPr>
      <w:r>
        <w:rPr/>
        <w:t xml:space="preserve">Figure 10</w:t>
      </w:r>
    </w:p>
    <w:p>
      <w:pPr>
        <w:spacing w:after="220" w:lineRule="auto"/>
      </w:pPr>
      <w:r>
        <w:rPr/>
        <w:t xml:space="preserve">Q 41. Justifier que les tensions </w:t>
      </w:r>
      <m:oMath>
        <m:sSub>
          <m:sSubPr/>
          <m:e>
            <m:r>
              <m:rPr>
                <m:sty m:val="i"/>
              </m:rPr>
              <m:t>V</m:t>
            </m:r>
          </m:e>
          <m:sub>
            <m:r>
              <m:rPr>
                <m:sty m:val="p"/>
              </m:rPr>
              <m:t>0</m:t>
            </m:r>
          </m:sub>
        </m:sSub>
        <m:r>
          <m:rPr>
            <m:sty m:val="p"/>
          </m:rPr>
          <m:t>,</m:t>
        </m:r>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valent respectivement </w:t>
      </w:r>
      <m:oMath>
        <m:f>
          <m:fPr>
            <m:ctrlPr>
              <w:rPr>
                <w:rFonts w:ascii="Cambria Math" w:hAnsi="Cambria Math"/>
              </w:rPr>
            </m:ctrlPr>
          </m:fPr>
          <m:num>
            <m:r>
              <m:rPr>
                <m:sty m:val="p"/>
              </m:rPr>
              <m:t>1</m:t>
            </m:r>
          </m:num>
          <m:den>
            <m:r>
              <m:rPr>
                <m:sty m:val="p"/>
              </m:rPr>
              <m:t>4</m:t>
            </m:r>
          </m:den>
        </m:f>
        <m:sSub>
          <m:sSubPr/>
          <m:e>
            <m:r>
              <m:rPr>
                <m:sty m:val="i"/>
              </m:rPr>
              <m:t>V</m:t>
            </m:r>
          </m:e>
          <m:sub>
            <m:r>
              <m:rPr>
                <m:sty m:val="i"/>
              </m:rPr>
              <m:t>c</m:t>
            </m:r>
            <m:r>
              <m:rPr>
                <m:sty m:val="i"/>
              </m:rPr>
              <m:t>c</m:t>
            </m:r>
          </m:sub>
        </m:sSub>
        <m:r>
          <m:rPr>
            <m:sty m:val="p"/>
          </m:rPr>
          <m:t>,</m:t>
        </m:r>
        <m:f>
          <m:fPr>
            <m:ctrlPr>
              <w:rPr>
                <w:rFonts w:ascii="Cambria Math" w:hAnsi="Cambria Math"/>
              </w:rPr>
            </m:ctrlPr>
          </m:fPr>
          <m:num>
            <m:r>
              <m:rPr>
                <m:sty m:val="p"/>
              </m:rPr>
              <m:t>1</m:t>
            </m:r>
          </m:num>
          <m:den>
            <m:r>
              <m:rPr>
                <m:sty m:val="p"/>
              </m:rPr>
              <m:t>2</m:t>
            </m:r>
          </m:den>
        </m:f>
        <m:sSub>
          <m:sSubPr/>
          <m:e>
            <m:r>
              <m:rPr>
                <m:sty m:val="i"/>
              </m:rPr>
              <m:t>V</m:t>
            </m:r>
          </m:e>
          <m:sub>
            <m:r>
              <m:rPr>
                <m:sty m:val="i"/>
              </m:rPr>
              <m:t>c</m:t>
            </m:r>
            <m:r>
              <m:rPr>
                <m:sty m:val="i"/>
              </m:rPr>
              <m:t>c</m:t>
            </m:r>
          </m:sub>
        </m:sSub>
      </m:oMath>
      <w:r>
        <w:rPr/>
        <w:t xml:space="preserve"> et </w:t>
      </w:r>
      <m:oMath>
        <m:f>
          <m:fPr>
            <m:ctrlPr>
              <w:rPr>
                <w:rFonts w:ascii="Cambria Math" w:hAnsi="Cambria Math"/>
              </w:rPr>
            </m:ctrlPr>
          </m:fPr>
          <m:num>
            <m:r>
              <m:rPr>
                <m:sty m:val="p"/>
              </m:rPr>
              <m:t>3</m:t>
            </m:r>
          </m:num>
          <m:den>
            <m:r>
              <m:rPr>
                <m:sty m:val="p"/>
              </m:rPr>
              <m:t>4</m:t>
            </m:r>
          </m:den>
        </m:f>
        <m:sSub>
          <m:sSubPr/>
          <m:e>
            <m:r>
              <m:rPr>
                <m:sty m:val="i"/>
              </m:rPr>
              <m:t>V</m:t>
            </m:r>
          </m:e>
          <m:sub>
            <m:r>
              <m:rPr>
                <m:sty m:val="i"/>
              </m:rPr>
              <m:t>c</m:t>
            </m:r>
            <m:r>
              <m:rPr>
                <m:sty m:val="i"/>
              </m:rPr>
              <m:t>c</m:t>
            </m:r>
          </m:sub>
        </m:sSub>
      </m:oMath>
      <w:r>
        <w:rPr/>
        <w:t xml:space="preserve">.</w:t>
      </w:r>
    </w:p>
    <w:p>
      <w:pPr>
        <w:spacing w:after="220" w:lineRule="auto"/>
      </w:pPr>
      <w:r>
        <w:rPr>
          <w:rFonts w:eastAsia="Georgia" w:cs="Georgia" w:ascii="Georgia" w:hAnsi="Georgia"/>
        </w:rPr>
        <w:t xml:space="preserve">Dans la figure figure 10, la porte 1 réalise la fonction ET et la porte 2 la fonction OU.</w:t>
      </w:r>
      <w:r>
        <w:rPr/>
        <w:br w:type="textWrapping"/>
      </w:r>
      <w:r>
        <w:rPr>
          <w:rFonts w:eastAsia="Georgia" w:cs="Georgia" w:ascii="Georgia" w:hAnsi="Georgia"/>
        </w:rPr>
        <w:t xml:space="preserve">Q 42. Reproduire et compléter la table de vérité ci-dessous relative au convertisseur flash.</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0</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p"/>
                      </m:rPr>
                      <m:t>0</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p"/>
                      </m:rPr>
                      <m:t>1</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&lt;</m:t>
                </m:r>
                <m:sSub>
                  <m:sSubPr/>
                  <m:e>
                    <m:r>
                      <m:rPr>
                        <m:sty m:val="i"/>
                      </m:rPr>
                      <m:t>V</m:t>
                    </m:r>
                  </m:e>
                  <m:sub>
                    <m:r>
                      <m:rPr>
                        <m:sty m:val="i"/>
                      </m:rPr>
                      <m:t>e</m:t>
                    </m:r>
                  </m:sub>
                </m:sSub>
                <m:r>
                  <m:rPr>
                    <m:sty m:val="p"/>
                  </m:rPr>
                  <m:t>&lt;</m:t>
                </m:r>
                <m:f>
                  <m:fPr>
                    <m:ctrlPr>
                      <w:rPr>
                        <w:rFonts w:ascii="Cambria Math" w:hAnsi="Cambria Math"/>
                      </w:rPr>
                    </m:ctrlPr>
                  </m:fPr>
                  <m:num>
                    <m:r>
                      <m:rPr>
                        <m:sty m:val="p"/>
                      </m:rPr>
                      <m:t>1</m:t>
                    </m:r>
                  </m:num>
                  <m:den>
                    <m:r>
                      <m:rPr>
                        <m:sty m:val="p"/>
                      </m:rPr>
                      <m:t>4</m:t>
                    </m:r>
                  </m:den>
                </m:f>
                <m:sSub>
                  <m:sSubPr/>
                  <m:e>
                    <m:r>
                      <m:rPr>
                        <m:sty m:val="i"/>
                      </m:rPr>
                      <m:t>V</m:t>
                    </m:r>
                  </m:e>
                  <m:sub>
                    <m:r>
                      <m:rPr>
                        <m:sty m:val="i"/>
                      </m:rPr>
                      <m:t>c</m:t>
                    </m:r>
                    <m:r>
                      <m:rPr>
                        <m:sty m:val="i"/>
                      </m:rPr>
                      <m:t>c</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1</m:t>
                    </m:r>
                  </m:num>
                  <m:den>
                    <m:r>
                      <m:rPr>
                        <m:sty m:val="p"/>
                      </m:rPr>
                      <m:t>4</m:t>
                    </m:r>
                  </m:den>
                </m:f>
                <m:sSub>
                  <m:sSubPr/>
                  <m:e>
                    <m:r>
                      <m:rPr>
                        <m:sty m:val="i"/>
                      </m:rPr>
                      <m:t>V</m:t>
                    </m:r>
                  </m:e>
                  <m:sub>
                    <m:r>
                      <m:rPr>
                        <m:sty m:val="i"/>
                      </m:rPr>
                      <m:t>c</m:t>
                    </m:r>
                    <m:r>
                      <m:rPr>
                        <m:sty m:val="i"/>
                      </m:rPr>
                      <m:t>c</m:t>
                    </m:r>
                  </m:sub>
                </m:sSub>
                <m:r>
                  <m:rPr>
                    <m:sty m:val="p"/>
                  </m:rPr>
                  <m:t>&lt;</m:t>
                </m:r>
                <m:sSub>
                  <m:sSubPr/>
                  <m:e>
                    <m:r>
                      <m:rPr>
                        <m:sty m:val="i"/>
                      </m:rPr>
                      <m:t>V</m:t>
                    </m:r>
                  </m:e>
                  <m:sub>
                    <m:r>
                      <m:rPr>
                        <m:sty m:val="i"/>
                      </m:rPr>
                      <m:t>e</m:t>
                    </m:r>
                  </m:sub>
                </m:sSub>
                <m:r>
                  <m:rPr>
                    <m:sty m:val="p"/>
                  </m:rPr>
                  <m:t>&lt;</m:t>
                </m:r>
                <m:f>
                  <m:fPr>
                    <m:ctrlPr>
                      <w:rPr>
                        <w:rFonts w:ascii="Cambria Math" w:hAnsi="Cambria Math"/>
                      </w:rPr>
                    </m:ctrlPr>
                  </m:fPr>
                  <m:num>
                    <m:r>
                      <m:rPr>
                        <m:sty m:val="p"/>
                      </m:rPr>
                      <m:t>1</m:t>
                    </m:r>
                  </m:num>
                  <m:den>
                    <m:r>
                      <m:rPr>
                        <m:sty m:val="p"/>
                      </m:rPr>
                      <m:t>2</m:t>
                    </m:r>
                  </m:den>
                </m:f>
                <m:sSub>
                  <m:sSubPr/>
                  <m:e>
                    <m:r>
                      <m:rPr>
                        <m:sty m:val="i"/>
                      </m:rPr>
                      <m:t>V</m:t>
                    </m:r>
                  </m:e>
                  <m:sub>
                    <m:r>
                      <m:rPr>
                        <m:sty m:val="i"/>
                      </m:rPr>
                      <m:t>c</m:t>
                    </m:r>
                    <m:r>
                      <m:rPr>
                        <m:sty m:val="i"/>
                      </m:rPr>
                      <m:t>c</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1</m:t>
                    </m:r>
                  </m:num>
                  <m:den>
                    <m:r>
                      <m:rPr>
                        <m:sty m:val="p"/>
                      </m:rPr>
                      <m:t>2</m:t>
                    </m:r>
                  </m:den>
                </m:f>
                <m:sSub>
                  <m:sSubPr/>
                  <m:e>
                    <m:r>
                      <m:rPr>
                        <m:sty m:val="i"/>
                      </m:rPr>
                      <m:t>V</m:t>
                    </m:r>
                  </m:e>
                  <m:sub>
                    <m:r>
                      <m:rPr>
                        <m:sty m:val="i"/>
                      </m:rPr>
                      <m:t>c</m:t>
                    </m:r>
                    <m:r>
                      <m:rPr>
                        <m:sty m:val="i"/>
                      </m:rPr>
                      <m:t>c</m:t>
                    </m:r>
                  </m:sub>
                </m:sSub>
                <m:r>
                  <m:rPr>
                    <m:sty m:val="p"/>
                  </m:rPr>
                  <m:t>&lt;</m:t>
                </m:r>
                <m:sSub>
                  <m:sSubPr/>
                  <m:e>
                    <m:r>
                      <m:rPr>
                        <m:sty m:val="i"/>
                      </m:rPr>
                      <m:t>V</m:t>
                    </m:r>
                  </m:e>
                  <m:sub>
                    <m:r>
                      <m:rPr>
                        <m:sty m:val="i"/>
                      </m:rPr>
                      <m:t>e</m:t>
                    </m:r>
                  </m:sub>
                </m:sSub>
                <m:r>
                  <m:rPr>
                    <m:sty m:val="p"/>
                  </m:rPr>
                  <m:t>&lt;</m:t>
                </m:r>
                <m:f>
                  <m:fPr>
                    <m:ctrlPr>
                      <w:rPr>
                        <w:rFonts w:ascii="Cambria Math" w:hAnsi="Cambria Math"/>
                      </w:rPr>
                    </m:ctrlPr>
                  </m:fPr>
                  <m:num>
                    <m:r>
                      <m:rPr>
                        <m:sty m:val="p"/>
                      </m:rPr>
                      <m:t>3</m:t>
                    </m:r>
                  </m:num>
                  <m:den>
                    <m:r>
                      <m:rPr>
                        <m:sty m:val="p"/>
                      </m:rPr>
                      <m:t>4</m:t>
                    </m:r>
                  </m:den>
                </m:f>
                <m:sSub>
                  <m:sSubPr/>
                  <m:e>
                    <m:r>
                      <m:rPr>
                        <m:sty m:val="i"/>
                      </m:rPr>
                      <m:t>V</m:t>
                    </m:r>
                  </m:e>
                  <m:sub>
                    <m:r>
                      <m:rPr>
                        <m:sty m:val="i"/>
                      </m:rPr>
                      <m:t>c</m:t>
                    </m:r>
                    <m:r>
                      <m:rPr>
                        <m:sty m:val="i"/>
                      </m:rPr>
                      <m:t>c</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3</m:t>
                    </m:r>
                  </m:num>
                  <m:den>
                    <m:r>
                      <m:rPr>
                        <m:sty m:val="p"/>
                      </m:rPr>
                      <m:t>4</m:t>
                    </m:r>
                  </m:den>
                </m:f>
                <m:sSub>
                  <m:sSubPr/>
                  <m:e>
                    <m:r>
                      <m:rPr>
                        <m:sty m:val="i"/>
                      </m:rPr>
                      <m:t>V</m:t>
                    </m:r>
                  </m:e>
                  <m:sub>
                    <m:r>
                      <m:rPr>
                        <m:sty m:val="i"/>
                      </m:rPr>
                      <m:t>c</m:t>
                    </m:r>
                    <m:r>
                      <m:rPr>
                        <m:sty m:val="i"/>
                      </m:rPr>
                      <m:t>c</m:t>
                    </m:r>
                  </m:sub>
                </m:sSub>
                <m:r>
                  <m:rPr>
                    <m:sty m:val="p"/>
                  </m:rPr>
                  <m:t>&lt;</m:t>
                </m:r>
                <m:sSub>
                  <m:sSubPr/>
                  <m:e>
                    <m:r>
                      <m:rPr>
                        <m:sty m:val="i"/>
                      </m:rPr>
                      <m:t>V</m:t>
                    </m:r>
                  </m:e>
                  <m:sub>
                    <m:r>
                      <m:rPr>
                        <m:sty m:val="i"/>
                      </m:rPr>
                      <m:t>e</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Q 43. La norme Hi-Res Audio des fichiers audios (utilisé dans les fichiers .flac, par exemple) impose un encodage sur 24 bits à une fréquence égale ou supérieure à 96 kHz . Combien d'amplificateurs linéaires intégrés seraient nécessaires pour réaliser un convertisseur flash sur 24 bits?</w:t>
      </w:r>
      <w:r>
        <w:rPr/>
        <w:br w:type="textWrapping"/>
      </w:r>
      <w:r>
        <w:rPr>
          <w:rFonts w:eastAsia="Georgia" w:cs="Georgia" w:ascii="Georgia" w:hAnsi="Georgia"/>
        </w:rPr>
        <w:t xml:space="preserve">En pratique, il n'existe pas dans le commerce de convertisseur flash sur plus de 12 bits (au delà, ils seraient trop chers et trop encombrants). On peut, néanmoins, mettre à profit leur grande rapidité de conversion dans des convertisseurs pipeline semi-flash. Prenons l'exemple du convertisseur pipeline 24 bits à trois étages représenté à la figure 11. </w:t>
      </w:r>
      <m:oMath>
        <m:r>
          <m:rPr>
            <m:sty m:val="i"/>
          </m:rPr>
          <m:t>E</m:t>
        </m:r>
        <m:r>
          <m:rPr>
            <m:sty m:val="p"/>
          </m:rPr>
          <m:t>/</m:t>
        </m:r>
        <m:r>
          <m:rPr>
            <m:sty m:val="i"/>
          </m:rPr>
          <m:t>B</m:t>
        </m:r>
      </m:oMath>
      <w:r>
        <w:rPr>
          <w:rFonts w:eastAsia="Georgia" w:cs="Georgia" w:ascii="Georgia" w:hAnsi="Georgia"/>
        </w:rPr>
        <w:t xml:space="preserve"> désigne un circuit échantillonneur bloqueur, </w:t>
      </w:r>
      <m:oMath>
        <m:r>
          <m:rPr>
            <m:sty m:val="i"/>
          </m:rPr>
          <m:t>C</m:t>
        </m:r>
        <m:r>
          <m:rPr>
            <m:sty m:val="i"/>
          </m:rPr>
          <m:t>A</m:t>
        </m:r>
        <m:r>
          <m:rPr>
            <m:sty m:val="i"/>
          </m:rPr>
          <m:t>N</m:t>
        </m:r>
      </m:oMath>
      <w:r>
        <w:rPr>
          <w:rFonts w:eastAsia="Georgia" w:cs="Georgia" w:ascii="Georgia" w:hAnsi="Georgia"/>
        </w:rPr>
        <w:t xml:space="preserve"> un convertisseur analogique numérique flash 8 bits et </w:t>
      </w:r>
      <m:oMath>
        <m:r>
          <m:rPr>
            <m:sty m:val="i"/>
          </m:rPr>
          <m:t>C</m:t>
        </m:r>
        <m:r>
          <m:rPr>
            <m:sty m:val="i"/>
          </m:rPr>
          <m:t>N</m:t>
        </m:r>
        <m:r>
          <m:rPr>
            <m:sty m:val="i"/>
          </m:rPr>
          <m:t>A</m:t>
        </m:r>
      </m:oMath>
      <w:r>
        <w:rPr>
          <w:rFonts w:eastAsia="Georgia" w:cs="Georgia" w:ascii="Georgia" w:hAnsi="Georgia"/>
        </w:rPr>
        <w:t xml:space="preserve"> un convertisseur numérique analogique 8 bits.</w:t>
      </w:r>
    </w:p>
    <w:p>
      <w:pPr>
        <w:spacing w:lineRule="auto"/>
        <w:jc w:val="center"/>
      </w:pPr>
      <w:r>
        <w:rPr/>
        <w:drawing>
          <wp:inline distB="0" distL="0" distR="0" distT="0">
            <wp:extent cx="5486400" cy="1871831"/>
            <wp:effectExtent b="0" l="0" r="0" t="0"/>
            <wp:docPr id="11" name="image-0d4509b86d6d9f37609f8136a9d4bec0dcbd988f.jpg"/>
            <a:graphic>
              <a:graphicData uri="http://schemas.openxmlformats.org/drawingml/2006/picture">
                <pic:pic>
                  <pic:nvPicPr>
                    <pic:cNvPr id="11" name="image-0d4509b86d6d9f37609f8136a9d4bec0dcbd988f.jpg" descr=""/>
                    <pic:cNvPicPr/>
                  </pic:nvPicPr>
                  <pic:blipFill>
                    <a:blip r:embed="rId15" cstate="print"/>
                    <a:srcRect b="0" l="0" r="0" t="0"/>
                    <a:stretch>
                      <a:fillRect/>
                    </a:stretch>
                  </pic:blipFill>
                  <pic:spPr>
                    <a:xfrm>
                      <a:off x="0" y="0"/>
                      <a:ext cx="5486400" cy="1871831"/>
                    </a:xfrm>
                    <a:prstGeom prst="rect"/>
                  </pic:spPr>
                </pic:pic>
              </a:graphicData>
            </a:graphic>
          </wp:inline>
        </w:drawing>
      </w:r>
    </w:p>
    <w:p>
      <w:pPr>
        <w:spacing w:lineRule="auto"/>
      </w:pPr>
      <w:r>
        <w:rPr/>
        <w:t xml:space="preserve">Figure 11</w:t>
      </w:r>
    </w:p>
    <w:p>
      <w:pPr>
        <w:spacing w:after="220" w:lineRule="auto"/>
      </w:pPr>
      <w:r>
        <w:rPr>
          <w:rFonts w:eastAsia="Georgia" w:cs="Georgia" w:ascii="Georgia" w:hAnsi="Georgia"/>
        </w:rPr>
        <w:t xml:space="preserve">Le premier étage détermine les valeurs des 8 bits de poids fort, l'étage suivant les valeurs des 8 bits suivants, enfin le dernier étage détermine les valeurs des 8 bits de poids faible. Trois circuits échantillonneurs bloqueurs sont intercalés afin de synchroniser les trois conversions. Un échantillonneur bloqueur peut être réalisé selon le schéma de la figure 12, dans lequel l'interrupteur </w:t>
      </w:r>
      <m:oMath>
        <m:r>
          <m:rPr>
            <m:sty m:val="i"/>
          </m:rPr>
          <m:t>K</m:t>
        </m:r>
      </m:oMath>
      <w:r>
        <w:rPr>
          <w:rFonts w:eastAsia="Georgia" w:cs="Georgia" w:ascii="Georgia" w:hAnsi="Georgia"/>
        </w:rPr>
        <w:t xml:space="preserve"> est commandé par une tension créneau, appelé signal d'horloge, à la fréquence d'échantillonnage </w:t>
      </w:r>
      <m:oMath>
        <m:sSub>
          <m:sSubPr/>
          <m:e>
            <m:r>
              <m:rPr>
                <m:sty m:val="i"/>
              </m:rPr>
              <m:t>f</m:t>
            </m:r>
          </m:e>
          <m:sub>
            <m:r>
              <m:rPr>
                <m:sty m:val="i"/>
              </m:rPr>
              <m:t>e</m:t>
            </m:r>
          </m:sub>
        </m:sSub>
      </m:oMath>
      <w:r>
        <w:rPr/>
        <w:t xml:space="preserve">.</w:t>
      </w:r>
    </w:p>
    <w:p>
      <w:pPr>
        <w:spacing w:lineRule="auto"/>
        <w:jc w:val="center"/>
      </w:pPr>
      <w:r>
        <w:rPr/>
        <w:drawing>
          <wp:inline distB="0" distL="0" distR="0" distT="0">
            <wp:extent cx="5486400" cy="2160932"/>
            <wp:effectExtent b="0" l="0" r="0" t="0"/>
            <wp:docPr id="12" name="image-206e8b5ba19801a2b4d50de32e36715604812301.jpg"/>
            <a:graphic>
              <a:graphicData uri="http://schemas.openxmlformats.org/drawingml/2006/picture">
                <pic:pic>
                  <pic:nvPicPr>
                    <pic:cNvPr id="12" name="image-206e8b5ba19801a2b4d50de32e36715604812301.jpg" descr=""/>
                    <pic:cNvPicPr/>
                  </pic:nvPicPr>
                  <pic:blipFill>
                    <a:blip r:embed="rId16" cstate="print"/>
                    <a:srcRect b="0" l="0" r="0" t="0"/>
                    <a:stretch>
                      <a:fillRect/>
                    </a:stretch>
                  </pic:blipFill>
                  <pic:spPr>
                    <a:xfrm>
                      <a:off x="0" y="0"/>
                      <a:ext cx="5486400" cy="2160932"/>
                    </a:xfrm>
                    <a:prstGeom prst="rect"/>
                  </pic:spPr>
                </pic:pic>
              </a:graphicData>
            </a:graphic>
          </wp:inline>
        </w:drawing>
      </w:r>
    </w:p>
    <w:p>
      <w:pPr>
        <w:spacing w:lineRule="auto"/>
      </w:pPr>
      <w:r>
        <w:rPr/>
        <w:t xml:space="preserve">Figure 12</w:t>
      </w:r>
    </w:p>
    <w:p>
      <w:pPr>
        <w:spacing w:after="220" w:lineRule="auto"/>
      </w:pPr>
      <w:r>
        <w:rPr/>
        <w:t xml:space="preserve">On suppose </w:t>
      </w:r>
      <m:oMath>
        <m:r>
          <m:rPr>
            <m:sty m:val="i"/>
          </m:rPr>
          <m:t>K</m:t>
        </m:r>
      </m:oMath>
      <w:r>
        <w:rPr>
          <w:rFonts w:eastAsia="Georgia" w:cs="Georgia" w:ascii="Georgia" w:hAnsi="Georgia"/>
        </w:rPr>
        <w:t xml:space="preserve"> fermé et le condensateur initialement déchargé. De plus, on suppose que les variations temporelles de </w:t>
      </w:r>
      <m:oMath>
        <m:sSub>
          <m:sSubPr/>
          <m:e>
            <m:r>
              <m:rPr>
                <m:sty m:val="i"/>
              </m:rPr>
              <m:t>V</m:t>
            </m:r>
          </m:e>
          <m:sub>
            <m:r>
              <m:rPr>
                <m:sty m:val="i"/>
              </m:rPr>
              <m:t>e</m:t>
            </m:r>
          </m:sub>
        </m:sSub>
        <m:r>
          <m:rPr>
            <m:sty m:val="p"/>
          </m:rPr>
          <m:t>(</m:t>
        </m:r>
        <m:r>
          <m:rPr>
            <m:sty m:val="i"/>
          </m:rPr>
          <m:t>t</m:t>
        </m:r>
        <m:r>
          <m:rPr>
            <m:sty m:val="p"/>
          </m:rPr>
          <m:t>)</m:t>
        </m:r>
      </m:oMath>
      <w:r>
        <w:rPr>
          <w:rFonts w:eastAsia="Georgia" w:cs="Georgia" w:ascii="Georgia" w:hAnsi="Georgia"/>
        </w:rPr>
        <w:t xml:space="preserve"> sont très lentes devant le produit </w:t>
      </w:r>
      <m:oMath>
        <m:r>
          <m:rPr>
            <m:sty m:val="i"/>
          </m:rPr>
          <m:t>R</m:t>
        </m:r>
        <m:r>
          <m:rPr>
            <m:sty m:val="i"/>
          </m:rPr>
          <m:t>C</m:t>
        </m:r>
      </m:oMath>
      <w:r>
        <w:rPr/>
        <w:t xml:space="preserve">.</w:t>
      </w:r>
      <w:r>
        <w:rPr/>
        <w:br w:type="textWrapping"/>
      </w:r>
      <w:r>
        <w:rPr/>
        <w:t xml:space="preserve">Q 44. Au bout de combien de temps le condensateur atteint-il la tension </w:t>
      </w:r>
      <m:oMath>
        <m:sSub>
          <m:sSubPr/>
          <m:e>
            <m:r>
              <m:rPr>
                <m:sty m:val="i"/>
              </m:rPr>
              <m:t>V</m:t>
            </m:r>
          </m:e>
          <m:sub>
            <m:r>
              <m:rPr>
                <m:sty m:val="i"/>
              </m:rPr>
              <m:t>e</m:t>
            </m:r>
          </m:sub>
        </m:sSub>
      </m:oMath>
      <w:r>
        <w:rPr>
          <w:rFonts w:eastAsia="Georgia" w:cs="Georgia" w:ascii="Georgia" w:hAnsi="Georgia"/>
        </w:rPr>
        <w:t xml:space="preserve"> à </w:t>
      </w:r>
      <m:oMath>
        <m:r>
          <m:rPr>
            <m:sty m:val="p"/>
          </m:rPr>
          <m:t>99</m:t>
        </m:r>
        <m:r>
          <m:rPr>
            <m:sty m:val="p"/>
          </m:rPr>
          <m:t>%</m:t>
        </m:r>
      </m:oMath>
      <w:r>
        <w:rPr>
          <w:rFonts w:eastAsia="Georgia" w:cs="Georgia" w:ascii="Georgia" w:hAnsi="Georgia"/>
        </w:rPr>
        <w:t xml:space="preserve"> ? En déduire une contrainte sur le produit </w:t>
      </w:r>
      <m:oMath>
        <m:r>
          <m:rPr>
            <m:sty m:val="i"/>
          </m:rPr>
          <m:t>R</m:t>
        </m:r>
        <m:r>
          <m:rPr>
            <m:sty m:val="i"/>
          </m:rPr>
          <m:t>C</m:t>
        </m:r>
      </m:oMath>
      <w:r>
        <w:rPr/>
        <w:t xml:space="preserve"> pour que </w:t>
      </w:r>
      <m:oMath>
        <m:sSub>
          <m:sSubPr/>
          <m:e>
            <m:r>
              <m:rPr>
                <m:sty m:val="i"/>
              </m:rPr>
              <m:t>u</m:t>
            </m:r>
          </m:e>
          <m:sub>
            <m:r>
              <m:rPr>
                <m:sty m:val="i"/>
              </m:rPr>
              <m:t>C</m:t>
            </m:r>
          </m:sub>
        </m:sSub>
      </m:oMath>
      <w:r>
        <w:rPr>
          <w:rFonts w:eastAsia="Georgia" w:cs="Georgia" w:ascii="Georgia" w:hAnsi="Georgia"/>
        </w:rPr>
        <w:t xml:space="preserve"> diffère de </w:t>
      </w:r>
      <m:oMath>
        <m:sSub>
          <m:sSubPr/>
          <m:e>
            <m:r>
              <m:rPr>
                <m:sty m:val="i"/>
              </m:rPr>
              <m:t>V</m:t>
            </m:r>
          </m:e>
          <m:sub>
            <m:r>
              <m:rPr>
                <m:sty m:val="i"/>
              </m:rPr>
              <m:t>e</m:t>
            </m:r>
          </m:sub>
        </m:sSub>
      </m:oMath>
      <w:r>
        <w:rPr/>
        <w:t xml:space="preserve"> de moins de </w:t>
      </w:r>
      <m:oMath>
        <m:r>
          <m:rPr>
            <m:sty m:val="p"/>
          </m:rPr>
          <m:t>1</m:t>
        </m:r>
        <m:r>
          <m:rPr>
            <m:sty m:val="p"/>
          </m:rPr>
          <m:t>%</m:t>
        </m:r>
      </m:oMath>
      <w:r>
        <w:rPr>
          <w:rFonts w:eastAsia="Georgia" w:cs="Georgia" w:ascii="Georgia" w:hAnsi="Georgia"/>
        </w:rPr>
        <w:t xml:space="preserve"> à chaque front descendant du signal d'horloge .</w:t>
      </w:r>
      <w:r>
        <w:rPr/>
        <w:br w:type="textWrapping"/>
      </w:r>
      <w:r>
        <w:rPr>
          <w:rFonts w:eastAsia="Georgia" w:cs="Georgia" w:ascii="Georgia" w:hAnsi="Georgia"/>
        </w:rPr>
        <w:t xml:space="preserve">Q 45. Que vaut la tension de sortie lorsque l'interrupteur est ouvert ? Quel est l'intérêt de ce circuit ?</w:t>
      </w:r>
    </w:p>
    <w:p>
      <w:pPr>
        <w:spacing w:after="220" w:lineRule="auto"/>
      </w:pPr>
      <w:r>
        <w:rPr/>
        <w:t xml:space="preserve">Q 46. La tension d'horloge pilotant l'interrupteur </w:t>
      </w:r>
      <m:oMath>
        <m:r>
          <m:rPr>
            <m:sty m:val="i"/>
          </m:rPr>
          <m:t>K</m:t>
        </m:r>
      </m:oMath>
      <w:r>
        <w:rPr>
          <w:rFonts w:eastAsia="Georgia" w:cs="Georgia" w:ascii="Georgia" w:hAnsi="Georgia"/>
        </w:rPr>
        <w:t xml:space="preserve"> est réalisée à l'aide du circuit de la figure 13. L'interrupteur </w:t>
      </w:r>
      <m:oMath>
        <m:r>
          <m:rPr>
            <m:sty m:val="i"/>
          </m:rPr>
          <m:t>I</m:t>
        </m:r>
      </m:oMath>
      <w:r>
        <w:rPr>
          <w:rFonts w:eastAsia="Georgia" w:cs="Georgia" w:ascii="Georgia" w:hAnsi="Georgia"/>
        </w:rPr>
        <w:t xml:space="preserve"> est fermé pour </w:t>
      </w:r>
      <m:oMath>
        <m:r>
          <m:rPr>
            <m:sty m:val="i"/>
          </m:rPr>
          <m:t>Q</m:t>
        </m:r>
      </m:oMath>
      <w:r>
        <w:rPr>
          <w:rFonts w:eastAsia="Georgia" w:cs="Georgia" w:ascii="Georgia" w:hAnsi="Georgia"/>
        </w:rPr>
        <w:t xml:space="preserve"> à l'état bas, et ouvert quand </w:t>
      </w:r>
      <m:oMath>
        <m:r>
          <m:rPr>
            <m:sty m:val="i"/>
          </m:rPr>
          <m:t>Q</m:t>
        </m:r>
      </m:oMath>
      <w:r>
        <w:rPr>
          <w:rFonts w:eastAsia="Georgia" w:cs="Georgia" w:ascii="Georgia" w:hAnsi="Georgia"/>
        </w:rPr>
        <w:t xml:space="preserve"> est à l'état haut et ainsi qu'à la mise sous tension. Tracer le chronogramme de la tension </w:t>
      </w:r>
      <m:oMath>
        <m:sSub>
          <m:sSubPr/>
          <m:e>
            <m:r>
              <m:rPr>
                <m:sty m:val="i"/>
              </m:rPr>
              <m:t>u</m:t>
            </m:r>
          </m:e>
          <m:sub>
            <m:r>
              <m:rPr>
                <m:sty m:val="i"/>
              </m:rPr>
              <m:t>C</m:t>
            </m:r>
          </m:sub>
        </m:sSub>
      </m:oMath>
      <w:r>
        <w:rPr>
          <w:rFonts w:eastAsia="Georgia" w:cs="Georgia" w:ascii="Georgia" w:hAnsi="Georgia"/>
        </w:rPr>
        <w:t xml:space="preserve">, des entrées </w:t>
      </w:r>
      <m:oMath>
        <m:r>
          <m:rPr>
            <m:sty m:val="i"/>
          </m:rPr>
          <m:t>R</m:t>
        </m:r>
        <m:r>
          <m:rPr>
            <m:sty m:val="p"/>
          </m:rPr>
          <m:t>,</m:t>
        </m:r>
        <m:r>
          <m:rPr>
            <m:sty m:val="i"/>
          </m:rPr>
          <m:t>S</m:t>
        </m:r>
      </m:oMath>
      <w:r>
        <w:rPr/>
        <w:t xml:space="preserve"> et de la sortie </w:t>
      </w:r>
      <m:oMath>
        <m:r>
          <m:rPr>
            <m:sty m:val="i"/>
          </m:rPr>
          <m:t>Q</m:t>
        </m:r>
      </m:oMath>
      <w:r>
        <w:rPr>
          <w:rFonts w:eastAsia="Georgia" w:cs="Georgia" w:ascii="Georgia" w:hAnsi="Georgia"/>
        </w:rPr>
        <w:t xml:space="preserve">, en partant de l'état initial </w:t>
      </w:r>
      <m:oMath>
        <m:r>
          <m:rPr>
            <m:sty m:val="i"/>
          </m:rPr>
          <m:t>R</m:t>
        </m:r>
        <m:r>
          <m:rPr>
            <m:sty m:val="p"/>
          </m:rPr>
          <m:t>=</m:t>
        </m:r>
        <m:r>
          <m:rPr>
            <m:sty m:val="p"/>
          </m:rPr>
          <m:t>0</m:t>
        </m:r>
      </m:oMath>
      <w:r>
        <w:rPr/>
        <w:t xml:space="preserve">, </w:t>
      </w:r>
      <m:oMath>
        <m:r>
          <m:rPr>
            <m:sty m:val="i"/>
          </m:rPr>
          <m:t>S</m:t>
        </m:r>
        <m:r>
          <m:rPr>
            <m:sty m:val="p"/>
          </m:rPr>
          <m:t>=</m:t>
        </m:r>
        <m:r>
          <m:rPr>
            <m:sty m:val="p"/>
          </m:rPr>
          <m:t>1</m:t>
        </m:r>
        <m:r>
          <m:rPr>
            <m:sty m:val="p"/>
          </m:rPr>
          <m:t>,</m:t>
        </m:r>
        <m:r>
          <m:rPr>
            <m:sty m:val="i"/>
          </m:rPr>
          <m:t>I</m:t>
        </m:r>
      </m:oMath>
      <w:r>
        <w:rPr/>
        <w:t xml:space="preserve"> ouvert et </w:t>
      </w:r>
      <m:oMath>
        <m:sSub>
          <m:sSubPr/>
          <m:e>
            <m:r>
              <m:rPr>
                <m:sty m:val="i"/>
              </m:rPr>
              <m:t>u</m:t>
            </m:r>
          </m:e>
          <m:sub>
            <m:r>
              <m:rPr>
                <m:sty m:val="i"/>
              </m:rPr>
              <m:t>C</m:t>
            </m:r>
          </m:sub>
        </m:sSub>
        <m:r>
          <m:rPr>
            <m:sty m:val="p"/>
          </m:rPr>
          <m:t>=</m:t>
        </m:r>
        <m:r>
          <m:rPr>
            <m:sty m:val="p"/>
          </m:rPr>
          <m:t>0</m:t>
        </m:r>
      </m:oMath>
      <w:r>
        <w:rPr>
          <w:rFonts w:eastAsia="Georgia" w:cs="Georgia" w:ascii="Georgia" w:hAnsi="Georgia"/>
        </w:rPr>
        <w:t xml:space="preserve">. On tracera l'allure des chronogrammes sans chercher l'expression littérale de </w:t>
      </w:r>
      <m:oMath>
        <m:sSub>
          <m:sSubPr/>
          <m:e>
            <m:r>
              <m:rPr>
                <m:sty m:val="i"/>
              </m:rPr>
              <m:t>U</m:t>
            </m:r>
          </m:e>
          <m:sub>
            <m:r>
              <m:rPr>
                <m:sty m:val="i"/>
              </m:rPr>
              <m:t>c</m:t>
            </m:r>
          </m:sub>
        </m:sSub>
      </m:oMath>
      <w:r>
        <w:rPr/>
        <w:t xml:space="preserve"> au cours du temps.</w:t>
      </w:r>
    </w:p>
    <w:p>
      <w:pPr>
        <w:spacing w:lineRule="auto"/>
        <w:jc w:val="center"/>
      </w:pPr>
      <w:r>
        <w:rPr/>
        <w:drawing>
          <wp:inline distB="0" distL="0" distR="0" distT="0">
            <wp:extent cx="5486400" cy="3518764"/>
            <wp:effectExtent b="0" l="0" r="0" t="0"/>
            <wp:docPr id="13" name="image-7598cdb43b2d2e72884f6414f6e1dd0e3e551fc9.jpg"/>
            <a:graphic>
              <a:graphicData uri="http://schemas.openxmlformats.org/drawingml/2006/picture">
                <pic:pic>
                  <pic:nvPicPr>
                    <pic:cNvPr id="13" name="image-7598cdb43b2d2e72884f6414f6e1dd0e3e551fc9.jpg" descr=""/>
                    <pic:cNvPicPr/>
                  </pic:nvPicPr>
                  <pic:blipFill>
                    <a:blip r:embed="rId17" cstate="print"/>
                    <a:srcRect b="0" l="0" r="0" t="0"/>
                    <a:stretch>
                      <a:fillRect/>
                    </a:stretch>
                  </pic:blipFill>
                  <pic:spPr>
                    <a:xfrm>
                      <a:off x="0" y="0"/>
                      <a:ext cx="5486400" cy="3518764"/>
                    </a:xfrm>
                    <a:prstGeom prst="rect"/>
                  </pic:spPr>
                </pic:pic>
              </a:graphicData>
            </a:graphic>
          </wp:inline>
        </w:drawing>
      </w:r>
    </w:p>
    <w:p>
      <w:pPr>
        <w:spacing w:lineRule="auto"/>
      </w:pPr>
      <w:r>
        <w:rPr/>
        <w:t xml:space="preserve">Figure 13</w:t>
      </w:r>
    </w:p>
    <w:p>
      <w:pPr>
        <w:spacing w:lineRule="auto"/>
        <w:jc w:val="center"/>
      </w:pPr>
      <w:r>
        <w:rPr/>
        <w:drawing>
          <wp:inline distB="0" distL="0" distR="0" distT="0">
            <wp:extent cx="3057525" cy="2914650"/>
            <wp:effectExtent b="0" l="0" r="0" t="0"/>
            <wp:docPr id="14" name="image-e659ae37e79fac5967f5a990ca05b93c69f9803b.jpg"/>
            <a:graphic>
              <a:graphicData uri="http://schemas.openxmlformats.org/drawingml/2006/picture">
                <pic:pic>
                  <pic:nvPicPr>
                    <pic:cNvPr id="14" name="image-e659ae37e79fac5967f5a990ca05b93c69f9803b.jpg" descr=""/>
                    <pic:cNvPicPr/>
                  </pic:nvPicPr>
                  <pic:blipFill>
                    <a:blip r:embed="rId18" cstate="print"/>
                    <a:srcRect b="0" l="0" r="0" t="0"/>
                    <a:stretch>
                      <a:fillRect/>
                    </a:stretch>
                  </pic:blipFill>
                  <pic:spPr>
                    <a:xfrm>
                      <a:off x="0" y="0"/>
                      <a:ext cx="3057525" cy="2914650"/>
                    </a:xfrm>
                    <a:prstGeom prst="rect"/>
                  </pic:spPr>
                </pic:pic>
              </a:graphicData>
            </a:graphic>
          </wp:inline>
        </w:drawing>
      </w:r>
    </w:p>
    <w:p>
      <w:pPr>
        <w:spacing w:lineRule="auto"/>
      </w:pPr>
      <w:r>
        <w:rPr/>
        <w:t xml:space="preserve">Figure 13</w:t>
      </w:r>
    </w:p>
    <w:p>
      <w:pPr>
        <w:spacing w:after="220" w:lineRule="auto"/>
      </w:pPr>
      <w:r>
        <w:rPr/>
        <w:t xml:space="preserve">Q 47. Comment choisir </w:t>
      </w:r>
      <m:oMath>
        <m:sSub>
          <m:sSubPr/>
          <m:e>
            <m:r>
              <m:rPr>
                <m:sty m:val="i"/>
              </m:rPr>
              <m:t>R</m:t>
            </m:r>
          </m:e>
          <m:sub>
            <m:r>
              <m:rPr>
                <m:sty m:val="i"/>
              </m:rPr>
              <m:t>A</m:t>
            </m:r>
          </m:sub>
        </m:sSub>
      </m:oMath>
      <w:r>
        <w:rPr/>
        <w:t xml:space="preserve"> et </w:t>
      </w:r>
      <m:oMath>
        <m:sSub>
          <m:sSubPr/>
          <m:e>
            <m:r>
              <m:rPr>
                <m:sty m:val="i"/>
              </m:rPr>
              <m:t>R</m:t>
            </m:r>
          </m:e>
          <m:sub>
            <m:r>
              <m:rPr>
                <m:sty m:val="i"/>
              </m:rPr>
              <m:t>B</m:t>
            </m:r>
          </m:sub>
        </m:sSub>
      </m:oMath>
      <w:r>
        <w:rPr>
          <w:rFonts w:eastAsia="Georgia" w:cs="Georgia" w:ascii="Georgia" w:hAnsi="Georgia"/>
        </w:rPr>
        <w:t xml:space="preserve"> pour obtenir un signal d'horloge en forme de peigne (i.e. signal créneau pour lequel le temps à l'état haut est faible devant le temps à l'état bas) ?</w:t>
      </w:r>
      <w:r>
        <w:rPr/>
        <w:br w:type="textWrapping"/>
      </w:r>
      <w:r>
        <w:rPr>
          <w:rFonts w:eastAsia="Georgia" w:cs="Georgia" w:ascii="Georgia" w:hAnsi="Georgia"/>
        </w:rPr>
        <w:t xml:space="preserve">Q 48. Le flanger est un effet sonore obtenu en additionnant au signal d'origine ce même signal mais légèrement retardé. De plus, ce retard est lentement modulé dans le temps. Ainsi, pour un signal d'entrée </w:t>
      </w:r>
      <m:oMath>
        <m:r>
          <m:rPr>
            <m:sty m:val="i"/>
          </m:rPr>
          <m:t>e</m:t>
        </m:r>
        <m:r>
          <m:rPr>
            <m:sty m:val="p"/>
          </m:rPr>
          <m:t>(</m:t>
        </m:r>
        <m:r>
          <m:rPr>
            <m:sty m:val="i"/>
          </m:rPr>
          <m:t>t</m:t>
        </m:r>
        <m:r>
          <m:rPr>
            <m:sty m:val="p"/>
          </m:rPr>
          <m:t>)</m:t>
        </m:r>
      </m:oMath>
      <w:r>
        <w:rPr/>
        <w:t xml:space="preserve">, le signal de sortie est </w:t>
      </w:r>
      <m:oMath>
        <m:r>
          <m:rPr>
            <m:sty m:val="i"/>
          </m:rPr>
          <m:t>s</m:t>
        </m:r>
        <m:r>
          <m:rPr>
            <m:sty m:val="p"/>
          </m:rPr>
          <m:t>(</m:t>
        </m:r>
        <m:r>
          <m:rPr>
            <m:sty m:val="i"/>
          </m:rPr>
          <m:t>t</m:t>
        </m:r>
        <m:r>
          <m:rPr>
            <m:sty m:val="p"/>
          </m:rPr>
          <m:t>)</m:t>
        </m:r>
        <m:r>
          <m:rPr>
            <m:sty m:val="p"/>
          </m:rPr>
          <m:t>=</m:t>
        </m:r>
        <m:r>
          <m:rPr>
            <m:sty m:val="i"/>
          </m:rPr>
          <m:t>e</m:t>
        </m:r>
        <m:r>
          <m:rPr>
            <m:sty m:val="p"/>
          </m:rPr>
          <m:t>(</m:t>
        </m:r>
        <m:r>
          <m:rPr>
            <m:sty m:val="i"/>
          </m:rPr>
          <m:t>t</m:t>
        </m:r>
        <m:r>
          <m:rPr>
            <m:sty m:val="p"/>
          </m:rPr>
          <m:t>)</m:t>
        </m:r>
        <m:r>
          <m:rPr>
            <m:sty m:val="p"/>
          </m:rPr>
          <m:t>+</m:t>
        </m:r>
        <m:r>
          <m:rPr>
            <m:sty m:val="i"/>
          </m:rPr>
          <m:t>e</m:t>
        </m:r>
        <m:r>
          <m:rPr>
            <m:sty m:val="p"/>
          </m:rPr>
          <m:t>(</m:t>
        </m:r>
        <m:r>
          <m:rPr>
            <m:sty m:val="i"/>
          </m:rPr>
          <m:t>t</m:t>
        </m:r>
        <m:r>
          <m:rPr>
            <m:sty m:val="p"/>
          </m:rPr>
          <m:t>+</m:t>
        </m:r>
        <m:r>
          <m:rPr>
            <m:sty m:val="i"/>
          </m:rPr>
          <m:t>τ</m:t>
        </m:r>
        <m:r>
          <m:rPr>
            <m:sty m:val="p"/>
          </m:rPr>
          <m:t>)</m:t>
        </m:r>
      </m:oMath>
      <w:r>
        <w:rPr/>
        <w:t xml:space="preserve"> avec </w:t>
      </w:r>
      <m:oMath>
        <m:r>
          <m:rPr>
            <m:sty m:val="i"/>
          </m:rPr>
          <m:t>τ</m:t>
        </m:r>
        <m:r>
          <m:rPr>
            <m:sty m:val="p"/>
          </m:rPr>
          <m:t>=</m:t>
        </m:r>
        <m:sSub>
          <m:sSubPr/>
          <m:e>
            <m:r>
              <m:rPr>
                <m:sty m:val="i"/>
              </m:rPr>
              <m:t>τ</m:t>
            </m:r>
          </m:e>
          <m:sub>
            <m:r>
              <m:rPr>
                <m:sty m:val="p"/>
              </m:rPr>
              <m:t>0</m:t>
            </m:r>
          </m:sub>
        </m:sSub>
        <m:r>
          <m:rPr>
            <m:sty m:val="p"/>
          </m:rPr>
          <m:t>+</m:t>
        </m:r>
        <m:r>
          <m:rPr>
            <m:sty m:val="i"/>
          </m:rPr>
          <m:t>δ</m:t>
        </m:r>
        <m:r>
          <m:rPr>
            <m:sty m:val="i"/>
          </m:rPr>
          <m:t>τ</m:t>
        </m:r>
        <m:r>
          <m:rPr>
            <m:sty m:val="p"/>
          </m:rPr>
          <m:t>sin</m:t>
        </m:r>
        <m:r>
          <m:rPr>
            <m:sty m:val="p"/>
          </m:rPr>
          <m:t>⁡</m:t>
        </m:r>
        <m:r>
          <m:rPr>
            <m:sty m:val="i"/>
          </m:rPr>
          <m:t>ω</m:t>
        </m:r>
        <m:r>
          <m:rPr>
            <m:sty m:val="i"/>
          </m:rPr>
          <m:t>t</m:t>
        </m:r>
      </m:oMath>
      <w:r>
        <w:rPr/>
        <w:t xml:space="preserve"> et </w:t>
      </w:r>
      <m:oMath>
        <m:r>
          <m:rPr>
            <m:sty m:val="i"/>
          </m:rPr>
          <m:t>δ</m:t>
        </m:r>
        <m:r>
          <m:rPr>
            <m:sty m:val="i"/>
          </m:rPr>
          <m:t>τ</m:t>
        </m:r>
        <m:r>
          <m:rPr>
            <m:sty m:val="p"/>
          </m:rPr>
          <m:t>&lt;</m:t>
        </m:r>
        <m:r>
          <m:rPr>
            <m:sty m:val="i"/>
          </m:rPr>
          <m:t>τ</m:t>
        </m:r>
      </m:oMath>
      <w:r>
        <w:rPr/>
        <w:t xml:space="preserve">.</w:t>
      </w:r>
      <w:r>
        <w:rPr/>
        <w:br w:type="textWrapping"/>
      </w:r>
      <w:r>
        <w:rPr/>
        <w:t xml:space="preserve">Proposer une fonction Pyhton</w:t>
      </w:r>
      <w:r>
        <w:rPr/>
        <w:br w:type="textWrapping"/>
      </w:r>
      <w:r>
        <w:rPr/>
        <w:t xml:space="preserve">phaser(e : list, omega : float, tau : float, dtau : float) -&gt; list :</w:t>
      </w:r>
      <w:r>
        <w:rPr/>
        <w:br w:type="textWrapping"/>
      </w:r>
      <w:r>
        <w:rPr/>
        <w:t xml:space="preserve">qui prend, respectivement, en argument:</w:t>
      </w:r>
    </w:p>
    <w:p>
      <w:pPr>
        <w:numPr>
          <w:ilvl w:val="0"/>
          <w:numId w:val="1"/>
        </w:numPr>
        <w:spacing w:lineRule="auto"/>
      </w:pPr>
      <w:r>
        <w:rPr/>
        <w:t xml:space="preserve">le signal </w:t>
      </w:r>
      <m:oMath>
        <m:r>
          <m:rPr>
            <m:sty m:val="i"/>
          </m:rPr>
          <m:t>e</m:t>
        </m:r>
        <m:r>
          <m:rPr>
            <m:sty m:val="p"/>
          </m:rPr>
          <m:t>(</m:t>
        </m:r>
        <m:r>
          <m:rPr>
            <m:sty m:val="i"/>
          </m:rPr>
          <m:t>t</m:t>
        </m:r>
        <m:r>
          <m:rPr>
            <m:sty m:val="p"/>
          </m:rPr>
          <m:t>)</m:t>
        </m:r>
      </m:oMath>
      <w:r>
        <w:rPr>
          <w:rFonts w:eastAsia="Georgia" w:cs="Georgia" w:ascii="Georgia" w:hAnsi="Georgia"/>
        </w:rPr>
        <w:t xml:space="preserve"> numérisé à la période d'échantillonnage </w:t>
      </w:r>
      <m:oMath>
        <m:sSub>
          <m:sSubPr/>
          <m:e>
            <m:r>
              <m:rPr>
                <m:sty m:val="i"/>
              </m:rPr>
              <m:t>T</m:t>
            </m:r>
          </m:e>
          <m:sub>
            <m:r>
              <m:rPr>
                <m:sty m:val="i"/>
              </m:rPr>
              <m:t>e</m:t>
            </m:r>
          </m:sub>
        </m:sSub>
      </m:oMath>
      <w:r>
        <w:rPr>
          <w:rFonts w:eastAsia="Georgia" w:cs="Georgia" w:ascii="Georgia" w:hAnsi="Georgia"/>
        </w:rPr>
        <w:t xml:space="preserve"> et stocké sous forme de liste ;</w:t>
      </w:r>
    </w:p>
    <w:p>
      <w:pPr>
        <w:numPr>
          <w:ilvl w:val="0"/>
          <w:numId w:val="1"/>
        </w:numPr>
        <w:spacing w:lineRule="auto"/>
      </w:pPr>
      <m:oMath>
        <m:r>
          <m:rPr>
            <m:sty m:val="i"/>
          </m:rPr>
          <m:t>ω</m:t>
        </m:r>
      </m:oMath>
      <w:r>
        <w:rPr/>
        <w:t xml:space="preserve"> la pulsation de la modulation;</w:t>
      </w:r>
    </w:p>
    <w:p>
      <w:pPr>
        <w:numPr>
          <w:ilvl w:val="0"/>
          <w:numId w:val="1"/>
        </w:numPr>
        <w:spacing w:lineRule="auto"/>
      </w:pPr>
      <m:oMath>
        <m:sSub>
          <m:sSubPr/>
          <m:e>
            <m:r>
              <m:rPr>
                <m:sty m:val="i"/>
              </m:rPr>
              <m:t>τ</m:t>
            </m:r>
          </m:e>
          <m:sub>
            <m:r>
              <m:rPr>
                <m:sty m:val="p"/>
              </m:rPr>
              <m:t>0</m:t>
            </m:r>
          </m:sub>
        </m:sSub>
      </m:oMath>
      <w:r>
        <w:rPr>
          <w:rFonts w:eastAsia="Georgia" w:cs="Georgia" w:ascii="Georgia" w:hAnsi="Georgia"/>
        </w:rPr>
        <w:t xml:space="preserve"> la valeur moyenne du déphasage;</w:t>
      </w:r>
    </w:p>
    <w:p>
      <w:pPr>
        <w:numPr>
          <w:ilvl w:val="0"/>
          <w:numId w:val="1"/>
        </w:numPr>
        <w:spacing w:lineRule="auto"/>
      </w:pPr>
      <m:oMath>
        <m:r>
          <m:rPr>
            <m:sty m:val="i"/>
          </m:rPr>
          <m:t>d</m:t>
        </m:r>
        <m:r>
          <m:rPr>
            <m:sty m:val="i"/>
          </m:rPr>
          <m:t>τ</m:t>
        </m:r>
      </m:oMath>
      <w:r>
        <w:rPr>
          <w:rFonts w:eastAsia="Georgia" w:cs="Georgia" w:ascii="Georgia" w:hAnsi="Georgia"/>
        </w:rPr>
        <w:t xml:space="preserve"> l'amplitude du déphasage ;</w:t>
      </w:r>
      <w:r>
        <w:rPr/>
        <w:br w:type="textWrapping"/>
      </w:r>
      <w:r>
        <w:rPr>
          <w:rFonts w:eastAsia="Georgia" w:cs="Georgia" w:ascii="Georgia" w:hAnsi="Georgia"/>
        </w:rPr>
        <w:t xml:space="preserve">et qui renvoie le signal filtré sous forme de liste. On supposera que </w:t>
      </w:r>
      <m:oMath>
        <m:r>
          <m:rPr>
            <m:sty m:val="i"/>
          </m:rPr>
          <m:t>e</m:t>
        </m:r>
      </m:oMath>
      <w:r>
        <w:rPr>
          <w:rFonts w:eastAsia="Georgia" w:cs="Georgia" w:ascii="Georgia" w:hAnsi="Georgia"/>
        </w:rPr>
        <w:t xml:space="preserve"> a été enregistré pendant une durée grande devant </w:t>
      </w:r>
      <m:oMath>
        <m:r>
          <m:rPr>
            <m:sty m:val="i"/>
          </m:rPr>
          <m:t>τ</m:t>
        </m:r>
      </m:oMath>
      <w:r>
        <w:rPr>
          <w:rFonts w:eastAsia="Georgia" w:cs="Georgia" w:ascii="Georgia" w:hAnsi="Georgia"/>
        </w:rPr>
        <w:t xml:space="preserve"> et que la fréquence d'échantillonnage a déjà été définie dans une variable globale fe.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3a6a5040962d80da82e347807ed7b5e4466dca1.jpg" TargetMode="Internal"/><Relationship Id="rId6" Type="http://schemas.openxmlformats.org/officeDocument/2006/relationships/image" Target="media/image-e3fc7a3b54ed348e466855c9e8475cdb2bebc4fd.jpg" TargetMode="Internal"/><Relationship Id="rId7" Type="http://schemas.openxmlformats.org/officeDocument/2006/relationships/image" Target="media/image-a02f376aaed8b717db0b240d31f38ce250c1ace5.jpg" TargetMode="Internal"/><Relationship Id="rId8" Type="http://schemas.openxmlformats.org/officeDocument/2006/relationships/image" Target="media/image-b26d98a43e879209bd5536a481013bf6bf4daf9a.jpg" TargetMode="Internal"/><Relationship Id="rId9" Type="http://schemas.openxmlformats.org/officeDocument/2006/relationships/image" Target="media/image-64c7ad2349da617fcdf4119420a01d90d35fe2c9.jpg" TargetMode="Internal"/><Relationship Id="rId10" Type="http://schemas.openxmlformats.org/officeDocument/2006/relationships/image" Target="media/image-97b441572a2bbc815a2ab8329a7812c375a51d29.jpg" TargetMode="Internal"/><Relationship Id="rId11" Type="http://schemas.openxmlformats.org/officeDocument/2006/relationships/image" Target="media/image-4669e292ffc33b856453380fdcfece6c56eb2803.jpg" TargetMode="Internal"/><Relationship Id="rId12" Type="http://schemas.openxmlformats.org/officeDocument/2006/relationships/image" Target="media/image-e78c14dd5944d3d818b7b6a4af10ed2220d095e0.jpg" TargetMode="Internal"/><Relationship Id="rId13" Type="http://schemas.openxmlformats.org/officeDocument/2006/relationships/image" Target="media/image-0f80e7afd9d97ad6c1d54d96b5a58e8fdbf10b9d.jpg" TargetMode="Internal"/><Relationship Id="rId14" Type="http://schemas.openxmlformats.org/officeDocument/2006/relationships/image" Target="media/image-2246bdc848eaf99331672093c5334ccd181a273a.jpg" TargetMode="Internal"/><Relationship Id="rId15" Type="http://schemas.openxmlformats.org/officeDocument/2006/relationships/image" Target="media/image-0d4509b86d6d9f37609f8136a9d4bec0dcbd988f.jpg" TargetMode="Internal"/><Relationship Id="rId16" Type="http://schemas.openxmlformats.org/officeDocument/2006/relationships/image" Target="media/image-206e8b5ba19801a2b4d50de32e36715604812301.jpg" TargetMode="Internal"/><Relationship Id="rId17" Type="http://schemas.openxmlformats.org/officeDocument/2006/relationships/image" Target="media/image-7598cdb43b2d2e72884f6414f6e1dd0e3e551fc9.jpg" TargetMode="Internal"/><Relationship Id="rId18" Type="http://schemas.openxmlformats.org/officeDocument/2006/relationships/image" Target="media/image-e659ae37e79fac5967f5a990ca05b93c69f9803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