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résultats numériques seront donnés avec un nombre de chiffres significatifs compatible avec celui utilisé pour les données.</w:t>
      </w:r>
    </w:p>
    <w:p>
      <w:pPr>
        <w:spacing w:line="271" w:before="330" w:lineRule="auto"/>
      </w:pPr>
      <w:r>
        <w:rPr>
          <w:rFonts w:eastAsia="Georgia" w:cs="Georgia" w:ascii="Georgia" w:hAnsi="Georgia"/>
          <w:b/>
          <w:sz w:val="42"/>
        </w:rPr>
        <w:t xml:space="preserve">À propos du champ magnétique</w:t>
      </w:r>
    </w:p>
    <w:p>
      <w:pPr>
        <w:spacing w:after="220" w:lineRule="auto"/>
      </w:pPr>
      <w:r>
        <w:rPr>
          <w:rFonts w:eastAsia="Georgia" w:cs="Georgia" w:ascii="Georgia" w:hAnsi="Georgia"/>
        </w:rPr>
        <w:t xml:space="preserve">Dans notre environnement, de nombreux capteurs utilisent les propriétés du champ magnétique dans leur fonctionnement. Ce problème propose l'étude ou la mesure d'effets magnétiques.</w:t>
      </w:r>
    </w:p>
    <w:p>
      <w:pPr>
        <w:numPr>
          <w:ilvl w:val="0"/>
          <w:numId w:val="1"/>
        </w:numPr>
        <w:spacing w:lineRule="auto"/>
      </w:pPr>
      <w:r>
        <w:rPr>
          <w:rFonts w:eastAsia="Georgia" w:cs="Georgia" w:ascii="Georgia" w:hAnsi="Georgia"/>
        </w:rPr>
        <w:t xml:space="preserve">La première partie concerne le champ magnétique et ses propriétés.</w:t>
      </w:r>
    </w:p>
    <w:p>
      <w:pPr>
        <w:numPr>
          <w:ilvl w:val="0"/>
          <w:numId w:val="1"/>
        </w:numPr>
        <w:spacing w:lineRule="auto"/>
      </w:pPr>
      <w:r>
        <w:rPr>
          <w:rFonts w:eastAsia="Georgia" w:cs="Georgia" w:ascii="Georgia" w:hAnsi="Georgia"/>
        </w:rPr>
        <w:t xml:space="preserve">La deuxième partie montre un exemple d'application de l'effet Hall.</w:t>
      </w:r>
    </w:p>
    <w:p>
      <w:pPr>
        <w:numPr>
          <w:ilvl w:val="0"/>
          <w:numId w:val="1"/>
        </w:numPr>
        <w:spacing w:lineRule="auto"/>
      </w:pPr>
      <w:r>
        <w:rPr>
          <w:rFonts w:eastAsia="Georgia" w:cs="Georgia" w:ascii="Georgia" w:hAnsi="Georgia"/>
        </w:rPr>
        <w:t xml:space="preserve">La troisième partie s'intéresse au principe de la variation d'impédance due aux courants de Foucault dans une bobine parcourue par un courant variable dans laquelle on introduit un tube conducteur.</w:t>
      </w:r>
      <w:r>
        <w:rPr/>
        <w:br w:type="textWrapping"/>
      </w:r>
      <w:r>
        <w:rPr>
          <w:rFonts w:eastAsia="Georgia" w:cs="Georgia" w:ascii="Georgia" w:hAnsi="Georgia"/>
        </w:rPr>
        <w:t xml:space="preserve">Ces trois parties sont indépendantes.</w:t>
      </w:r>
    </w:p>
    <w:p>
      <w:pPr>
        <w:spacing w:line="271" w:before="330" w:lineRule="auto"/>
      </w:pPr>
      <w:r>
        <w:rPr>
          <w:rFonts w:eastAsia="Georgia" w:cs="Georgia" w:ascii="Georgia" w:hAnsi="Georgia"/>
          <w:b/>
          <w:sz w:val="42"/>
        </w:rPr>
        <w:t xml:space="preserve">I Généralités sur le champ magnétique</w:t>
      </w:r>
    </w:p>
    <w:p>
      <w:pPr>
        <w:spacing w:line="271" w:before="330" w:lineRule="auto"/>
      </w:pPr>
      <w:r>
        <w:rPr>
          <w:rFonts w:eastAsia="Georgia" w:cs="Georgia" w:ascii="Georgia" w:hAnsi="Georgia"/>
          <w:b/>
          <w:sz w:val="42"/>
        </w:rPr>
        <w:t xml:space="preserve">I.A - Les propriétés du champ magnétique</w:t>
      </w:r>
    </w:p>
    <w:p>
      <w:pPr>
        <w:spacing w:after="220" w:lineRule="auto"/>
      </w:pPr>
      <w:r>
        <w:rPr>
          <w:rFonts w:eastAsia="Georgia" w:cs="Georgia" w:ascii="Georgia" w:hAnsi="Georgia"/>
        </w:rPr>
        <w:t xml:space="preserve">I.A.1) Le champ magnétique est dit à flux conservatif. Écrire cette propriété sous forme locale, puis sous forme intégrale. Indiquer ce que cela signifie concrètement.</w:t>
      </w:r>
      <w:r>
        <w:rPr/>
        <w:br w:type="textWrapping"/>
      </w:r>
      <w:r>
        <w:rPr>
          <w:rFonts w:eastAsia="Georgia" w:cs="Georgia" w:ascii="Georgia" w:hAnsi="Georgia"/>
        </w:rPr>
        <w:t xml:space="preserve">La figure 1 donne quatre cartes de champ qui représentent une coupe dans un plan perpendiculaire à l'axe </w:t>
      </w:r>
      <m:oMath>
        <m:r>
          <m:rPr>
            <m:sty m:val="i"/>
          </m:rPr>
          <m:t>O</m:t>
        </m:r>
        <m:r>
          <m:rPr>
            <m:sty m:val="i"/>
          </m:rPr>
          <m:t>z</m:t>
        </m:r>
      </m:oMath>
      <w:r>
        <w:rPr/>
        <w:t xml:space="preserve"> d'un champ de vecteur </w:t>
      </w:r>
      <m:oMath>
        <m:acc>
          <m:accPr>
            <m:chr m:val="⃗"/>
          </m:accPr>
          <m:e>
            <m:r>
              <m:rPr>
                <m:sty m:val="i"/>
              </m:rPr>
              <m:t>A</m:t>
            </m:r>
          </m:e>
        </m:acc>
      </m:oMath>
      <w:r>
        <w:rPr/>
        <w:t xml:space="preserve">, invariant par translation suivant l'axe </w:t>
      </w:r>
      <m:oMath>
        <m:r>
          <m:rPr>
            <m:sty m:val="i"/>
          </m:rPr>
          <m:t>O</m:t>
        </m:r>
        <m:r>
          <m:rPr>
            <m:sty m:val="i"/>
          </m:rPr>
          <m:t>z</m:t>
        </m:r>
      </m:oMath>
      <w:r>
        <w:rPr>
          <w:rFonts w:eastAsia="Georgia" w:cs="Georgia" w:ascii="Georgia" w:hAnsi="Georgia"/>
        </w:rPr>
        <w:t xml:space="preserve">. Parmi les cartes de champ proposées ci-dessous, lesquelles sont vraisemblablement celles d'un champ à flux conservatif?</w:t>
      </w:r>
    </w:p>
    <w:p>
      <w:pPr>
        <w:spacing w:lineRule="auto"/>
        <w:jc w:val="center"/>
      </w:pPr>
      <w:r>
        <w:rPr/>
        <w:drawing>
          <wp:inline distB="0" distL="0" distR="0" distT="0">
            <wp:extent cx="5486400" cy="4763193"/>
            <wp:effectExtent b="0" l="0" r="0" t="0"/>
            <wp:docPr id="1" name="image-1e8b17732637d1eec56fd04f50cfa963122b1e63.jpg"/>
            <a:graphic>
              <a:graphicData uri="http://schemas.openxmlformats.org/drawingml/2006/picture">
                <pic:pic>
                  <pic:nvPicPr>
                    <pic:cNvPr id="1" name="image-1e8b17732637d1eec56fd04f50cfa963122b1e63.jpg" descr=""/>
                    <pic:cNvPicPr/>
                  </pic:nvPicPr>
                  <pic:blipFill>
                    <a:blip r:embed="rId5" cstate="print"/>
                    <a:srcRect b="0" l="0" r="0" t="0"/>
                    <a:stretch>
                      <a:fillRect/>
                    </a:stretch>
                  </pic:blipFill>
                  <pic:spPr>
                    <a:xfrm>
                      <a:off x="0" y="0"/>
                      <a:ext cx="5486400" cy="4763193"/>
                    </a:xfrm>
                    <a:prstGeom prst="rect"/>
                  </pic:spPr>
                </pic:pic>
              </a:graphicData>
            </a:graphic>
          </wp:inline>
        </w:drawing>
      </w:r>
    </w:p>
    <w:p>
      <w:pPr>
        <w:spacing w:lineRule="auto"/>
      </w:pPr>
      <w:r>
        <w:rPr/>
        <w:t xml:space="preserve">Figure 1</w:t>
      </w:r>
    </w:p>
    <w:p>
      <w:pPr>
        <w:spacing w:after="220" w:lineRule="auto"/>
      </w:pPr>
      <w:r>
        <w:rPr/>
        <w:t xml:space="preserve">On rappelle que </w:t>
      </w:r>
      <m:oMath>
        <m:r>
          <m:rPr>
            <m:sty m:val="p"/>
          </m:rPr>
          <m:t>div</m:t>
        </m:r>
        <m:acc>
          <m:accPr>
            <m:chr m:val="⃗"/>
          </m:accPr>
          <m:e>
            <m:r>
              <m:rPr>
                <m:sty m:val="i"/>
              </m:rPr>
              <m:t>A</m:t>
            </m:r>
          </m:e>
        </m:acc>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w:r>
        <w:rPr>
          <w:rFonts w:eastAsia="Georgia" w:cs="Georgia" w:ascii="Georgia" w:hAnsi="Georgia"/>
        </w:rPr>
        <w:t xml:space="preserve"> en coordonnées cartésiennes et que div </w:t>
      </w:r>
      <m:oMath>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r</m:t>
            </m:r>
            <m:sSub>
              <m:sSubPr/>
              <m:e>
                <m:r>
                  <m:rPr>
                    <m:sty m:val="i"/>
                  </m:rPr>
                  <m:t>A</m:t>
                </m:r>
              </m:e>
              <m:sub>
                <m:r>
                  <m:rPr>
                    <m:sty m:val="i"/>
                  </m:rPr>
                  <m:t>r</m:t>
                </m:r>
              </m:sub>
            </m:sSub>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w:r>
        <w:rPr>
          <w:rFonts w:eastAsia="Georgia" w:cs="Georgia" w:ascii="Georgia" w:hAnsi="Georgia"/>
        </w:rPr>
        <w:t xml:space="preserve"> en coordonnées cylindriques.</w:t>
      </w:r>
      <w:r>
        <w:rPr/>
        <w:br w:type="textWrapping"/>
      </w:r>
      <w:r>
        <w:rPr>
          <w:rFonts w:eastAsia="Georgia" w:cs="Georgia" w:ascii="Georgia" w:hAnsi="Georgia"/>
        </w:rPr>
        <w:t xml:space="preserve">I.A.2) Énoncer l'équation de Maxwell-Ampère puis le théorème d'Ampère dans le cadre de l'approximation des régimes quasi-stationnaires (ARQS). Parmi les cartes de champs proposées, lesquelles sont celles d'un champ à rotationnel nul? Lesquelles pourraient être celles d'un champ magnétique?</w:t>
      </w:r>
      <w:r>
        <w:rPr/>
        <w:br w:type="textWrapping"/>
      </w:r>
      <w:r>
        <w:rPr>
          <w:rFonts w:eastAsia="Georgia" w:cs="Georgia" w:ascii="Georgia" w:hAnsi="Georgia"/>
        </w:rPr>
        <w:t xml:space="preserve">I.A.3) Définir très brièvement ( 5 lignes maximum) les notions de plan de symétrie et d'antisymétrie d'une distribution de courant et les propriétés du champ qui en résulte.</w:t>
      </w:r>
    </w:p>
    <w:p>
      <w:pPr>
        <w:spacing w:lineRule="auto"/>
        <w:jc w:val="center"/>
      </w:pPr>
      <w:r>
        <w:rPr/>
        <w:drawing>
          <wp:inline distB="0" distL="0" distR="0" distT="0">
            <wp:extent cx="5486400" cy="1908699"/>
            <wp:effectExtent b="0" l="0" r="0" t="0"/>
            <wp:docPr id="2" name="image-4d4e79d79ec1ee3ccef27e5a52dda3876f74e845.jpg"/>
            <a:graphic>
              <a:graphicData uri="http://schemas.openxmlformats.org/drawingml/2006/picture">
                <pic:pic>
                  <pic:nvPicPr>
                    <pic:cNvPr id="2" name="image-4d4e79d79ec1ee3ccef27e5a52dda3876f74e845.jpg" descr=""/>
                    <pic:cNvPicPr/>
                  </pic:nvPicPr>
                  <pic:blipFill>
                    <a:blip r:embed="rId6" cstate="print"/>
                    <a:srcRect b="0" l="0" r="0" t="0"/>
                    <a:stretch>
                      <a:fillRect/>
                    </a:stretch>
                  </pic:blipFill>
                  <pic:spPr>
                    <a:xfrm>
                      <a:off x="0" y="0"/>
                      <a:ext cx="5486400" cy="190869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s'intéresse à l'image dans un miroir d'un solénoїde (voir figure 2). Indiquer en la justifiant, la direction et le sens du champ magnétique dans le solénoïde image par rapport à celui du solénoïde initial.</w:t>
      </w:r>
    </w:p>
    <w:p>
      <w:pPr>
        <w:spacing w:lineRule="auto"/>
        <w:jc w:val="center"/>
      </w:pPr>
      <w:r>
        <w:rPr/>
        <w:drawing>
          <wp:inline distB="0" distL="0" distR="0" distT="0">
            <wp:extent cx="5486400" cy="2018995"/>
            <wp:effectExtent b="0" l="0" r="0" t="0"/>
            <wp:docPr id="3" name="image-9d7181b672d1ab4b79179d4ea98a83d1bae6d200.jpg"/>
            <a:graphic>
              <a:graphicData uri="http://schemas.openxmlformats.org/drawingml/2006/picture">
                <pic:pic>
                  <pic:nvPicPr>
                    <pic:cNvPr id="3" name="image-9d7181b672d1ab4b79179d4ea98a83d1bae6d200.jpg" descr=""/>
                    <pic:cNvPicPr/>
                  </pic:nvPicPr>
                  <pic:blipFill>
                    <a:blip r:embed="rId7" cstate="print"/>
                    <a:srcRect b="0" l="0" r="0" t="0"/>
                    <a:stretch>
                      <a:fillRect/>
                    </a:stretch>
                  </pic:blipFill>
                  <pic:spPr>
                    <a:xfrm>
                      <a:off x="0" y="0"/>
                      <a:ext cx="5486400" cy="201899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I.A.4) On s'intéresse à un solénoïde de longueur </w:t>
      </w:r>
      <m:oMath>
        <m:r>
          <m:rPr>
            <m:sty m:val="i"/>
          </m:rPr>
          <m:t>l</m:t>
        </m:r>
      </m:oMath>
      <w:r>
        <w:rPr/>
        <w:t xml:space="preserve"> et de rayon </w:t>
      </w:r>
      <m:oMath>
        <m:r>
          <m:rPr>
            <m:sty m:val="i"/>
          </m:rPr>
          <m:t>R</m:t>
        </m:r>
      </m:oMath>
      <w:r>
        <w:rPr/>
        <w:t xml:space="preserve"> comportant </w:t>
      </w:r>
      <m:oMath>
        <m:r>
          <m:rPr>
            <m:sty m:val="i"/>
          </m:rPr>
          <m:t>N</m:t>
        </m:r>
      </m:oMath>
      <w:r>
        <w:rPr/>
        <w:t xml:space="preserve"> spires (voir figure 3 ).</w:t>
      </w:r>
      <w:r>
        <w:rPr/>
        <w:br w:type="textWrapping"/>
      </w:r>
      <w:r>
        <w:rPr>
          <w:rFonts w:eastAsia="Georgia" w:cs="Georgia" w:ascii="Georgia" w:hAnsi="Georgia"/>
        </w:rPr>
        <w:t xml:space="preserve">a) À quelle condition peut-on dire que ce solénoïde est infiniment long ? On admettra dans la suite que cette condition est réalisée.</w:t>
      </w:r>
      <w:r>
        <w:rPr/>
        <w:br w:type="textWrapping"/>
      </w:r>
      <w:r>
        <w:rPr>
          <w:rFonts w:eastAsia="Georgia" w:cs="Georgia" w:ascii="Georgia" w:hAnsi="Georgia"/>
        </w:rPr>
        <w:t xml:space="preserve">b) Identifier les propriétés de symétrie et d'invariance du champ à l'intérieur du solénoïde.</w:t>
      </w:r>
    </w:p>
    <w:p>
      <w:pPr>
        <w:spacing w:after="220" w:lineRule="auto"/>
      </w:pPr>
      <w:r>
        <w:rPr>
          <w:rFonts w:eastAsia="Georgia" w:cs="Georgia" w:ascii="Georgia" w:hAnsi="Georgia"/>
        </w:rPr>
        <w:t xml:space="preserve">En déduire la direction du champ et les variables dont il dépend.</w:t>
      </w:r>
      <w:r>
        <w:rPr/>
        <w:br w:type="textWrapping"/>
      </w:r>
      <w:r>
        <w:rPr>
          <w:rFonts w:eastAsia="Georgia" w:cs="Georgia" w:ascii="Georgia" w:hAnsi="Georgia"/>
        </w:rPr>
        <w:t xml:space="preserve">c) En appliquant le théorème d'Ampère à un contour bien choisi, montrer que le champ est uniforme à l'intérieur du solénoïde. Donner alors sa valeur, sans calcul.</w:t>
      </w:r>
      <w:r>
        <w:rPr/>
        <w:br w:type="textWrapping"/>
      </w:r>
      <w:r>
        <w:rPr>
          <w:rFonts w:eastAsia="Georgia" w:cs="Georgia" w:ascii="Georgia" w:hAnsi="Georgia"/>
        </w:rPr>
        <w:t xml:space="preserve">d) Application numérique</w:t>
      </w:r>
    </w:p>
    <w:p>
      <w:pPr>
        <w:spacing w:after="220" w:lineRule="auto"/>
      </w:pPr>
      <w:r>
        <w:rPr/>
        <w:t xml:space="preserve">Calculer </w:t>
      </w:r>
      <m:oMath>
        <m:r>
          <m:rPr>
            <m:sty m:val="i"/>
          </m:rPr>
          <m:t>B</m:t>
        </m:r>
      </m:oMath>
      <w:r>
        <w:rPr/>
        <w:t xml:space="preserve"> pour : </w:t>
      </w:r>
      <m:oMath>
        <m:r>
          <m:rPr>
            <m:sty m:val="i"/>
          </m:rPr>
          <m:t>N</m:t>
        </m:r>
        <m:r>
          <m:rPr>
            <m:sty m:val="p"/>
          </m:rPr>
          <m:t>=</m:t>
        </m:r>
        <m:r>
          <m:rPr>
            <m:sty m:val="p"/>
          </m:rPr>
          <m:t>1000</m:t>
        </m:r>
      </m:oMath>
      <w:r>
        <w:rPr/>
        <w:t xml:space="preserve"> spires, </w:t>
      </w:r>
      <m:oMath>
        <m:r>
          <m:rPr>
            <m:sty m:val="i"/>
          </m:rPr>
          <m:t>l</m:t>
        </m:r>
        <m:r>
          <m:rPr>
            <m:sty m:val="p"/>
          </m:rPr>
          <m:t>=</m:t>
        </m:r>
        <m:r>
          <m:rPr>
            <m:sty m:val="p"/>
          </m:rPr>
          <m:t>1</m:t>
        </m:r>
        <m:r>
          <m:rPr>
            <m:sty m:val="p"/>
          </m:rPr>
          <m:t>,</m:t>
        </m:r>
        <m:r>
          <m:rPr>
            <m:sty m:val="p"/>
          </m:rPr>
          <m:t>00</m:t>
        </m:r>
        <m:r>
          <m:rPr>
            <m:nor/>
          </m:rPr>
          <m:t xml:space="preserve"> </m:t>
        </m:r>
        <m:r>
          <m:rPr>
            <m:sty m:val="p"/>
          </m:rPr>
          <m:t>m</m:t>
        </m:r>
        <m:r>
          <m:rPr>
            <m:sty m:val="p"/>
          </m:rPr>
          <m:t>,</m:t>
        </m:r>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oMath>
      <w:r>
        <w:rPr/>
        <w:t xml:space="preserve"> (SI), </w:t>
      </w:r>
      <m:oMath>
        <m:r>
          <m:rPr>
            <m:sty m:val="i"/>
          </m:rPr>
          <m:t>I</m:t>
        </m:r>
        <m:r>
          <m:rPr>
            <m:sty m:val="p"/>
          </m:rPr>
          <m:t>=</m:t>
        </m:r>
        <m:r>
          <m:rPr>
            <m:sty m:val="p"/>
          </m:rPr>
          <m:t>1</m:t>
        </m:r>
        <m:r>
          <m:rPr>
            <m:sty m:val="p"/>
          </m:rPr>
          <m:t>,</m:t>
        </m:r>
        <m:r>
          <m:rPr>
            <m:sty m:val="p"/>
          </m:rPr>
          <m:t>00</m:t>
        </m:r>
        <m:r>
          <m:rPr>
            <m:nor/>
          </m:rPr>
          <m:t xml:space="preserve"> </m:t>
        </m:r>
        <m:r>
          <m:rPr>
            <m:sty m:val="p"/>
          </m:rPr>
          <m:t>A</m:t>
        </m:r>
      </m:oMath>
      <w:r>
        <w:rPr/>
        <w:t xml:space="preserve">.</w:t>
      </w:r>
      <w:r>
        <w:rPr/>
        <w:br w:type="textWrapping"/>
      </w:r>
      <w:r>
        <w:rPr>
          <w:rFonts w:eastAsia="Georgia" w:cs="Georgia" w:ascii="Georgia" w:hAnsi="Georgia"/>
        </w:rPr>
        <w:t xml:space="preserve">Commenter. Comment faire pour obtenir un champ plus intense? (faire une étude rapide et systématique des différents paramètres et critiquer).</w:t>
      </w:r>
    </w:p>
    <w:p>
      <w:pPr>
        <w:spacing w:line="271" w:before="330" w:lineRule="auto"/>
      </w:pPr>
      <w:r>
        <w:rPr>
          <w:b/>
          <w:sz w:val="42"/>
        </w:rPr>
        <w:t xml:space="preserve">I.B - L'effet Hall</w:t>
      </w:r>
    </w:p>
    <w:p>
      <w:pPr>
        <w:spacing w:after="220" w:lineRule="auto"/>
      </w:pPr>
      <w:r>
        <w:rPr>
          <w:rFonts w:eastAsia="Georgia" w:cs="Georgia" w:ascii="Georgia" w:hAnsi="Georgia"/>
        </w:rPr>
        <w:t xml:space="preserve">Une plaquette parallélépipédique de grande longueur </w:t>
      </w:r>
      <m:oMath>
        <m:r>
          <m:rPr>
            <m:sty m:val="i"/>
          </m:rPr>
          <m:t>L</m:t>
        </m:r>
      </m:oMath>
      <w:r>
        <w:rPr/>
        <w:t xml:space="preserve">, suivant </w:t>
      </w:r>
      <m:oMath>
        <m:r>
          <m:rPr>
            <m:sty m:val="i"/>
          </m:rPr>
          <m:t>O</m:t>
        </m:r>
        <m:r>
          <m:rPr>
            <m:sty m:val="i"/>
          </m:rPr>
          <m:t>x</m:t>
        </m:r>
      </m:oMath>
      <w:r>
        <w:rPr/>
        <w:t xml:space="preserve">, de largeur </w:t>
      </w:r>
      <m:oMath>
        <m:r>
          <m:rPr>
            <m:sty m:val="i"/>
          </m:rPr>
          <m:t>a</m:t>
        </m:r>
      </m:oMath>
      <w:r>
        <w:rPr>
          <w:rFonts w:eastAsia="Georgia" w:cs="Georgia" w:ascii="Georgia" w:hAnsi="Georgia"/>
        </w:rPr>
        <w:t xml:space="preserve">, d'épaisseur </w:t>
      </w:r>
      <m:oMath>
        <m:r>
          <m:rPr>
            <m:sty m:val="i"/>
          </m:rPr>
          <m:t>b</m:t>
        </m:r>
      </m:oMath>
      <w:r>
        <w:rPr>
          <w:rFonts w:eastAsia="Georgia" w:cs="Georgia" w:ascii="Georgia" w:hAnsi="Georgia"/>
        </w:rPr>
        <w:t xml:space="preserve">, est parcourue par un courant d'intensité </w:t>
      </w:r>
      <m:oMath>
        <m:r>
          <m:rPr>
            <m:sty m:val="i"/>
          </m:rPr>
          <m:t>I</m:t>
        </m:r>
      </m:oMath>
      <w:r>
        <w:rPr>
          <w:rFonts w:eastAsia="Georgia" w:cs="Georgia" w:ascii="Georgia" w:hAnsi="Georgia"/>
        </w:rPr>
        <w:t xml:space="preserve"> réparti uniformément sur toute sa section droite (voir figure 4).</w:t>
      </w:r>
    </w:p>
    <w:p>
      <w:pPr>
        <w:spacing w:lineRule="auto"/>
        <w:jc w:val="center"/>
      </w:pPr>
      <w:r>
        <w:rPr/>
        <w:drawing>
          <wp:inline distB="0" distL="0" distR="0" distT="0">
            <wp:extent cx="5486400" cy="1614475"/>
            <wp:effectExtent b="0" l="0" r="0" t="0"/>
            <wp:docPr id="4" name="image-b5e7782d1e00eedacb27a59d40a5a9da227cd1f0.jpg"/>
            <a:graphic>
              <a:graphicData uri="http://schemas.openxmlformats.org/drawingml/2006/picture">
                <pic:pic>
                  <pic:nvPicPr>
                    <pic:cNvPr id="4" name="image-b5e7782d1e00eedacb27a59d40a5a9da227cd1f0.jpg" descr=""/>
                    <pic:cNvPicPr/>
                  </pic:nvPicPr>
                  <pic:blipFill>
                    <a:blip r:embed="rId8" cstate="print"/>
                    <a:srcRect b="0" l="0" r="0" t="0"/>
                    <a:stretch>
                      <a:fillRect/>
                    </a:stretch>
                  </pic:blipFill>
                  <pic:spPr>
                    <a:xfrm>
                      <a:off x="0" y="0"/>
                      <a:ext cx="5486400" cy="1614475"/>
                    </a:xfrm>
                    <a:prstGeom prst="rect"/>
                  </pic:spPr>
                </pic:pic>
              </a:graphicData>
            </a:graphic>
          </wp:inline>
        </w:drawing>
      </w:r>
    </w:p>
    <w:p>
      <w:pPr>
        <w:spacing w:lineRule="auto"/>
      </w:pPr>
      <w:r>
        <w:rPr/>
        <w:t xml:space="preserve">Figure 4</w:t>
      </w:r>
    </w:p>
    <w:p>
      <w:pPr>
        <w:spacing w:after="220" w:lineRule="auto"/>
      </w:pPr>
      <w:r>
        <w:rPr/>
        <w:t xml:space="preserve">I.B.1) a) Quelle est l'action du champ sur un porteur de charge </w:t>
      </w:r>
      <m:oMath>
        <m:r>
          <m:rPr>
            <m:sty m:val="i"/>
          </m:rPr>
          <m:t>q</m:t>
        </m:r>
      </m:oMath>
      <w:r>
        <w:rPr>
          <w:rFonts w:eastAsia="Georgia" w:cs="Georgia" w:ascii="Georgia" w:hAnsi="Georgia"/>
        </w:rPr>
        <w:t xml:space="preserve"> supposée </w:t>
      </w:r>
      <m:oMath>
        <m:r>
          <m:rPr>
            <m:sty m:val="p"/>
          </m:rPr>
          <m:t>&lt;</m:t>
        </m:r>
        <m:r>
          <m:rPr>
            <m:sty m:val="p"/>
          </m:rPr>
          <m:t>0</m:t>
        </m:r>
      </m:oMath>
      <w:r>
        <w:rPr/>
        <w:t xml:space="preserve"> ?</w:t>
      </w:r>
      <w:r>
        <w:rPr/>
        <w:br w:type="textWrapping"/>
      </w:r>
      <w:r>
        <w:rPr>
          <w:rFonts w:eastAsia="Georgia" w:cs="Georgia" w:ascii="Georgia" w:hAnsi="Georgia"/>
        </w:rPr>
        <w:t xml:space="preserve">b) Que se passe t-il pendant le régime transitoire?</w:t>
      </w:r>
    </w:p>
    <w:p>
      <w:pPr>
        <w:spacing w:after="220" w:lineRule="auto"/>
      </w:pPr>
      <w:r>
        <w:rPr>
          <w:rFonts w:eastAsia="Georgia" w:cs="Georgia" w:ascii="Georgia" w:hAnsi="Georgia"/>
        </w:rPr>
        <w:t xml:space="preserve">Montrer qu'il apparait alors une différence de potentiel entre les points </w:t>
      </w:r>
      <m:oMath>
        <m:r>
          <m:rPr>
            <m:sty m:val="i"/>
          </m:rPr>
          <m:t>A</m:t>
        </m:r>
      </m:oMath>
      <w:r>
        <w:rPr/>
        <w:t xml:space="preserve"> et </w:t>
      </w:r>
      <m:oMath>
        <m:r>
          <m:rPr>
            <m:sty m:val="i"/>
          </m:rPr>
          <m:t>C</m:t>
        </m:r>
      </m:oMath>
      <w:r>
        <w:rPr>
          <w:rFonts w:eastAsia="Georgia" w:cs="Georgia" w:ascii="Georgia" w:hAnsi="Georgia"/>
        </w:rPr>
        <w:t xml:space="preserve"> se situant sur les face latérales parallèles au plan </w:t>
      </w:r>
      <m:oMath>
        <m:r>
          <m:rPr>
            <m:sty m:val="i"/>
          </m:rPr>
          <m:t>O</m:t>
        </m:r>
        <m:r>
          <m:rPr>
            <m:sty m:val="i"/>
          </m:rPr>
          <m:t>x</m:t>
        </m:r>
        <m:r>
          <m:rPr>
            <m:sty m:val="i"/>
          </m:rPr>
          <m:t>z</m:t>
        </m:r>
      </m:oMath>
      <w:r>
        <w:rPr/>
        <w:t xml:space="preserve"> et tels que </w:t>
      </w:r>
      <m:oMath>
        <m:acc>
          <m:accPr>
            <m:chr m:val="⃗"/>
          </m:accPr>
          <m:e>
            <m:r>
              <m:rPr>
                <m:sty m:val="i"/>
              </m:rPr>
              <m:t>A</m:t>
            </m:r>
            <m:r>
              <m:rPr>
                <m:sty m:val="i"/>
              </m:rPr>
              <m:t>C</m:t>
            </m:r>
          </m:e>
        </m:acc>
        <m:r>
          <m:rPr>
            <m:sty m:val="p"/>
          </m:rPr>
          <m:t>=</m:t>
        </m:r>
        <m:r>
          <m:rPr>
            <m:sty m:val="i"/>
          </m:rPr>
          <m:t>a</m:t>
        </m:r>
        <m:sSub>
          <m:sSubPr/>
          <m:e>
            <m:acc>
              <m:accPr>
                <m:chr m:val="⃗"/>
              </m:accPr>
              <m:e>
                <m:r>
                  <m:rPr>
                    <m:sty m:val="i"/>
                  </m:rPr>
                  <m:t>u</m:t>
                </m:r>
              </m:e>
            </m:acc>
          </m:e>
          <m:sub>
            <m:r>
              <m:rPr>
                <m:sty m:val="i"/>
              </m:rPr>
              <m:t>y</m:t>
            </m:r>
          </m:sub>
        </m:sSub>
      </m:oMath>
      <w:r>
        <w:rPr>
          <w:rFonts w:eastAsia="Georgia" w:cs="Georgia" w:ascii="Georgia" w:hAnsi="Georgia"/>
        </w:rPr>
        <w:t xml:space="preserve">. La différence de potentiel </w:t>
      </w:r>
      <m:oMath>
        <m:sSub>
          <m:sSubPr/>
          <m:e>
            <m:r>
              <m:rPr>
                <m:sty m:val="i"/>
              </m:rPr>
              <m:t>V</m:t>
            </m:r>
          </m:e>
          <m:sub>
            <m:r>
              <m:rPr>
                <m:sty m:val="i"/>
              </m:rPr>
              <m:t>C</m:t>
            </m:r>
          </m:sub>
        </m:sSub>
        <m:r>
          <m:rPr>
            <m:sty m:val="p"/>
          </m:rPr>
          <m:t>−</m:t>
        </m:r>
        <m:sSub>
          <m:sSubPr/>
          <m:e>
            <m:r>
              <m:rPr>
                <m:sty m:val="i"/>
              </m:rPr>
              <m:t>V</m:t>
            </m:r>
          </m:e>
          <m:sub>
            <m:r>
              <m:rPr>
                <m:sty m:val="i"/>
              </m:rPr>
              <m:t>A</m:t>
            </m:r>
          </m:sub>
        </m:sSub>
      </m:oMath>
      <w:r>
        <w:rPr>
          <w:rFonts w:eastAsia="Georgia" w:cs="Georgia" w:ascii="Georgia" w:hAnsi="Georgia"/>
        </w:rPr>
        <w:t xml:space="preserve"> est nommée </w:t>
      </w:r>
      <m:oMath>
        <m:sSub>
          <m:sSubPr/>
          <m:e>
            <m:r>
              <m:rPr>
                <m:sty m:val="i"/>
              </m:rPr>
              <m:t>V</m:t>
            </m:r>
          </m:e>
          <m:sub>
            <m:r>
              <m:rPr>
                <m:sty m:val="i"/>
              </m:rPr>
              <m:t>H</m:t>
            </m:r>
          </m:sub>
        </m:sSub>
      </m:oMath>
      <w:r>
        <w:rPr>
          <w:rFonts w:eastAsia="Georgia" w:cs="Georgia" w:ascii="Georgia" w:hAnsi="Georgia"/>
        </w:rPr>
        <w:t xml:space="preserve">. Quel est son signe? Dépend-il de celui de </w:t>
      </w:r>
      <m:oMath>
        <m:r>
          <m:rPr>
            <m:sty m:val="i"/>
          </m:rPr>
          <m:t>q</m:t>
        </m:r>
      </m:oMath>
      <w:r>
        <w:rPr/>
        <w:t xml:space="preserve"> ?</w:t>
      </w:r>
      <w:r>
        <w:rPr/>
        <w:br w:type="textWrapping"/>
      </w:r>
      <w:r>
        <w:rPr>
          <w:rFonts w:eastAsia="Georgia" w:cs="Georgia" w:ascii="Georgia" w:hAnsi="Georgia"/>
        </w:rPr>
        <w:t xml:space="preserve">I.B.2) On se place ensuite en régime permanent. En appliquant le principe fondamental de la dynamique à un porteur de charges, calculer le champ de Hall </w:t>
      </w:r>
      <m:oMath>
        <m:sSub>
          <m:sSubPr/>
          <m:e>
            <m:acc>
              <m:accPr>
                <m:chr m:val="⃗"/>
              </m:accPr>
              <m:e>
                <m:r>
                  <m:rPr>
                    <m:sty m:val="i"/>
                  </m:rPr>
                  <m:t>E</m:t>
                </m:r>
              </m:e>
            </m:acc>
          </m:e>
          <m:sub>
            <m:r>
              <m:rPr>
                <m:sty m:val="i"/>
              </m:rPr>
              <m:t>H</m:t>
            </m:r>
          </m:sub>
        </m:sSub>
      </m:oMath>
      <w:r>
        <w:rPr/>
        <w:t xml:space="preserve">.</w:t>
      </w:r>
      <w:r>
        <w:rPr/>
        <w:br w:type="textWrapping"/>
      </w:r>
      <w:r>
        <w:rPr>
          <w:rFonts w:eastAsia="Georgia" w:cs="Georgia" w:ascii="Georgia" w:hAnsi="Georgia"/>
        </w:rPr>
        <w:t xml:space="preserve">I.B.3) Donner la relation liant le vecteur densité de courant volumique </w:t>
      </w:r>
      <m:oMath>
        <m:sSub>
          <m:sSubPr/>
          <m:e>
            <m:acc>
              <m:accPr>
                <m:chr m:val="⃗"/>
              </m:accPr>
              <m:e>
                <m:r>
                  <m:rPr>
                    <m:sty m:val="i"/>
                  </m:rPr>
                  <m:t>ȷ</m:t>
                </m:r>
              </m:e>
            </m:acc>
          </m:e>
          <m:sub>
            <m:r>
              <m:rPr>
                <m:sty m:val="i"/>
              </m:rPr>
              <m:t>H</m:t>
            </m:r>
          </m:sub>
        </m:sSub>
      </m:oMath>
      <w:r>
        <w:rPr>
          <w:rFonts w:eastAsia="Georgia" w:cs="Georgia" w:ascii="Georgia" w:hAnsi="Georgia"/>
        </w:rPr>
        <w:t xml:space="preserve"> à la vitesse de déplacement des charges dans la plaquette et à </w:t>
      </w:r>
      <m:oMath>
        <m:r>
          <m:rPr>
            <m:sty m:val="i"/>
          </m:rPr>
          <m:t>n</m:t>
        </m:r>
      </m:oMath>
      <w:r>
        <w:rPr>
          <w:rFonts w:eastAsia="Georgia" w:cs="Georgia" w:ascii="Georgia" w:hAnsi="Georgia"/>
        </w:rPr>
        <w:t xml:space="preserve"> (nombre de porteurs de charge par unité de volume) et </w:t>
      </w:r>
      <m:oMath>
        <m:r>
          <m:rPr>
            <m:sty m:val="i"/>
          </m:rPr>
          <m:t>q</m:t>
        </m:r>
      </m:oMath>
      <w:r>
        <w:rPr/>
        <w:t xml:space="preserve">. Calculer </w:t>
      </w:r>
      <m:oMath>
        <m:sSub>
          <m:sSubPr/>
          <m:e>
            <m:r>
              <m:rPr>
                <m:sty m:val="i"/>
              </m:rPr>
              <m:t>V</m:t>
            </m:r>
          </m:e>
          <m:sub>
            <m:r>
              <m:rPr>
                <m:sty m:val="i"/>
              </m:rPr>
              <m:t>H</m:t>
            </m:r>
          </m:sub>
        </m:sSub>
      </m:oMath>
      <w:r>
        <w:rPr/>
        <w:t xml:space="preserve">. On montrera que </w:t>
      </w:r>
      <m:oMath>
        <m:sSub>
          <m:sSubPr/>
          <m:e>
            <m:r>
              <m:rPr>
                <m:sty m:val="i"/>
              </m:rPr>
              <m:t>V</m:t>
            </m:r>
          </m:e>
          <m:sub>
            <m:r>
              <m:rPr>
                <m:sty m:val="i"/>
              </m:rPr>
              <m:t>H</m:t>
            </m:r>
          </m:sub>
        </m:sSub>
        <m:r>
          <m:rPr>
            <m:sty m:val="i"/>
          </m:rPr>
          <m:t>b</m:t>
        </m:r>
        <m:r>
          <m:rPr>
            <m:sty m:val="p"/>
          </m:rPr>
          <m:t>=</m:t>
        </m:r>
        <m:sSub>
          <m:sSubPr/>
          <m:e>
            <m:r>
              <m:rPr>
                <m:sty m:val="i"/>
              </m:rPr>
              <m:t>R</m:t>
            </m:r>
          </m:e>
          <m:sub>
            <m:r>
              <m:rPr>
                <m:sty m:val="i"/>
              </m:rPr>
              <m:t>H</m:t>
            </m:r>
          </m:sub>
        </m:sSub>
        <m:r>
          <m:rPr>
            <m:sty m:val="i"/>
          </m:rPr>
          <m:t>I</m:t>
        </m:r>
        <m:r>
          <m:rPr>
            <m:sty m:val="i"/>
          </m:rPr>
          <m:t>B</m:t>
        </m:r>
      </m:oMath>
      <w:r>
        <w:rPr>
          <w:rFonts w:eastAsia="Georgia" w:cs="Georgia" w:ascii="Georgia" w:hAnsi="Georgia"/>
        </w:rPr>
        <w:t xml:space="preserve"> où </w:t>
      </w:r>
      <m:oMath>
        <m:sSub>
          <m:sSubPr/>
          <m:e>
            <m:r>
              <m:rPr>
                <m:sty m:val="i"/>
              </m:rPr>
              <m:t>R</m:t>
            </m:r>
          </m:e>
          <m:sub>
            <m:r>
              <m:rPr>
                <m:sty m:val="i"/>
              </m:rPr>
              <m:t>H</m:t>
            </m:r>
          </m:sub>
        </m:sSub>
      </m:oMath>
      <w:r>
        <w:rPr/>
        <w:t xml:space="preserve"> est la constante de Hall que l'on explicitera en fonction de </w:t>
      </w:r>
      <m:oMath>
        <m:r>
          <m:rPr>
            <m:sty m:val="i"/>
          </m:rPr>
          <m:t>n</m:t>
        </m:r>
      </m:oMath>
      <w:r>
        <w:rPr/>
        <w:t xml:space="preserve"> et </w:t>
      </w:r>
      <m:oMath>
        <m:r>
          <m:rPr>
            <m:sty m:val="i"/>
          </m:rPr>
          <m:t>q</m:t>
        </m:r>
      </m:oMath>
      <w:r>
        <w:rPr/>
        <w:t xml:space="preserve">. Que peut-on dire du signe de </w:t>
      </w:r>
      <m:oMath>
        <m:sSub>
          <m:sSubPr/>
          <m:e>
            <m:r>
              <m:rPr>
                <m:sty m:val="i"/>
              </m:rPr>
              <m:t>R</m:t>
            </m:r>
          </m:e>
          <m:sub>
            <m:r>
              <m:rPr>
                <m:sty m:val="i"/>
              </m:rPr>
              <m:t>H</m:t>
            </m:r>
          </m:sub>
        </m:sSub>
      </m:oMath>
      <w:r>
        <w:rPr/>
        <w:t xml:space="preserve"> ?</w:t>
      </w:r>
    </w:p>
    <w:p>
      <w:pPr>
        <w:spacing w:line="271" w:before="330" w:lineRule="auto"/>
      </w:pPr>
      <w:r>
        <w:rPr>
          <w:rFonts w:eastAsia="Georgia" w:cs="Georgia" w:ascii="Georgia" w:hAnsi="Georgia"/>
          <w:b/>
          <w:sz w:val="42"/>
        </w:rPr>
        <w:t xml:space="preserve">I.B.4) Application numérique</w:t>
      </w:r>
    </w:p>
    <w:p>
      <w:pPr>
        <w:spacing w:after="220" w:lineRule="auto"/>
      </w:pPr>
      <w:r>
        <w:rPr>
          <w:rFonts w:eastAsia="Georgia" w:cs="Georgia" w:ascii="Georgia" w:hAnsi="Georgia"/>
        </w:rPr>
        <w:t xml:space="preserve">Le matériau est un ruban conducteur de masse volumique </w:t>
      </w:r>
      <m:oMath>
        <m:r>
          <m:rPr>
            <m:sty m:val="i"/>
          </m:rPr>
          <m:t>ρ</m:t>
        </m:r>
      </m:oMath>
      <w:r>
        <w:rPr>
          <w:rFonts w:eastAsia="Georgia" w:cs="Georgia" w:ascii="Georgia" w:hAnsi="Georgia"/>
        </w:rPr>
        <w:t xml:space="preserve">, de masse molaire M. Chaque atome met en jeu un électron libre pour la conduction.</w:t>
      </w:r>
      <w:r>
        <w:rPr/>
        <w:br w:type="textWrapping"/>
      </w:r>
      <w:r>
        <w:rPr/>
        <w:t xml:space="preserve">Donner la valeur et l'expression de </w:t>
      </w:r>
      <m:oMath>
        <m:r>
          <m:rPr>
            <m:sty m:val="i"/>
          </m:rPr>
          <m:t>n</m:t>
        </m:r>
      </m:oMath>
      <w:r>
        <w:rPr>
          <w:rFonts w:eastAsia="Georgia" w:cs="Georgia" w:ascii="Georgia" w:hAnsi="Georgia"/>
        </w:rPr>
        <w:t xml:space="preserve">. En déduire </w:t>
      </w:r>
      <m:oMath>
        <m:sSub>
          <m:sSubPr/>
          <m:e>
            <m:r>
              <m:rPr>
                <m:sty m:val="i"/>
              </m:rPr>
              <m:t>R</m:t>
            </m:r>
          </m:e>
          <m:sub>
            <m:r>
              <m:rPr>
                <m:sty m:val="i"/>
              </m:rPr>
              <m:t>H</m:t>
            </m:r>
          </m:sub>
        </m:sSub>
      </m:oMath>
      <w:r>
        <w:rPr/>
        <w:t xml:space="preserve">. Calculer </w:t>
      </w:r>
      <m:oMath>
        <m:sSub>
          <m:sSubPr/>
          <m:e>
            <m:r>
              <m:rPr>
                <m:sty m:val="i"/>
              </m:rPr>
              <m:t>V</m:t>
            </m:r>
          </m:e>
          <m:sub>
            <m:r>
              <m:rPr>
                <m:sty m:val="i"/>
              </m:rPr>
              <m:t>H</m:t>
            </m:r>
          </m:sub>
        </m:sSub>
      </m:oMath>
      <w:r>
        <w:rPr/>
        <w:t xml:space="preserve"> si </w:t>
      </w:r>
      <m:oMath>
        <m:r>
          <m:rPr>
            <m:sty m:val="i"/>
          </m:rPr>
          <m:t>B</m:t>
        </m:r>
        <m:r>
          <m:rPr>
            <m:sty m:val="p"/>
          </m:rPr>
          <m:t>=</m:t>
        </m:r>
        <m:r>
          <m:rPr>
            <m:sty m:val="p"/>
          </m:rPr>
          <m:t>0</m:t>
        </m:r>
        <m:r>
          <m:rPr>
            <m:sty m:val="p"/>
          </m:rPr>
          <m:t>,</m:t>
        </m:r>
        <m:r>
          <m:rPr>
            <m:sty m:val="p"/>
          </m:rPr>
          <m:t>1</m:t>
        </m:r>
        <m:r>
          <m:rPr>
            <m:nor/>
          </m:rPr>
          <m:t xml:space="preserve"> </m:t>
        </m:r>
        <m:r>
          <m:rPr>
            <m:sty m:val="p"/>
          </m:rPr>
          <m:t>T</m:t>
        </m:r>
        <m:r>
          <m:rPr>
            <m:sty m:val="p"/>
          </m:rPr>
          <m:t>,</m:t>
        </m:r>
        <m:r>
          <m:rPr>
            <m:sty m:val="i"/>
          </m:rPr>
          <m:t>M</m:t>
        </m:r>
        <m:r>
          <m:rPr>
            <m:sty m:val="p"/>
          </m:rPr>
          <m:t>=</m:t>
        </m:r>
        <m:r>
          <m:rPr>
            <m:sty m:val="p"/>
          </m:rPr>
          <m:t>64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w:t>
      </w:r>
      <m:oMath>
        <m:r>
          <m:rPr>
            <m:sty m:val="i"/>
          </m:rPr>
          <m:t>ρ</m:t>
        </m:r>
        <m:r>
          <m:rPr>
            <m:sty m:val="p"/>
          </m:rPr>
          <m:t>=</m:t>
        </m:r>
        <m:r>
          <m:rPr>
            <m:sty m:val="p"/>
          </m:rPr>
          <m:t>8</m:t>
        </m:r>
        <m:r>
          <m:rPr>
            <m:sty m:val="p"/>
          </m:rPr>
          <m:t>,</m:t>
        </m:r>
        <m:r>
          <m:rPr>
            <m:sty m:val="p"/>
          </m:rPr>
          <m:t>92</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r>
          <m:rPr>
            <m:sty m:val="p"/>
          </m:rPr>
          <m:t>,</m:t>
        </m:r>
        <m:r>
          <m:rPr>
            <m:sty m:val="i"/>
          </m:rPr>
          <m:t>I</m:t>
        </m:r>
        <m:r>
          <m:rPr>
            <m:sty m:val="p"/>
          </m:rPr>
          <m:t>=</m:t>
        </m:r>
        <m:r>
          <m:rPr>
            <m:sty m:val="p"/>
          </m:rPr>
          <m:t>1</m:t>
        </m:r>
        <m:r>
          <m:rPr>
            <m:sty m:val="p"/>
          </m:rPr>
          <m:t>,</m:t>
        </m:r>
        <m:r>
          <m:rPr>
            <m:sty m:val="p"/>
          </m:rPr>
          <m:t>00</m:t>
        </m:r>
        <m:r>
          <m:rPr>
            <m:nor/>
          </m:rPr>
          <m:t xml:space="preserve"> </m:t>
        </m:r>
        <m:r>
          <m:rPr>
            <m:sty m:val="p"/>
          </m:rPr>
          <m:t>A</m:t>
        </m:r>
        <m:r>
          <m:rPr>
            <m:sty m:val="p"/>
          </m:rPr>
          <m:t>,</m:t>
        </m:r>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r>
          <m:rPr>
            <m:sty m:val="p"/>
          </m:rPr>
          <m:t>,</m:t>
        </m:r>
        <m:r>
          <m:rPr>
            <m:sty m:val="i"/>
          </m:rPr>
          <m:t>b</m:t>
        </m:r>
        <m:r>
          <m:rPr>
            <m:sty m:val="p"/>
          </m:rPr>
          <m:t>=</m:t>
        </m:r>
        <m:r>
          <m:rPr>
            <m:sty m:val="p"/>
          </m:rPr>
          <m:t>0</m:t>
        </m:r>
        <m:r>
          <m:rPr>
            <m:sty m:val="p"/>
          </m:rPr>
          <m:t>,</m:t>
        </m:r>
        <m:r>
          <m:rPr>
            <m:sty m:val="p"/>
          </m:rPr>
          <m:t>1</m:t>
        </m:r>
        <m:r>
          <m:rPr>
            <m:nor/>
          </m:rPr>
          <m:t xml:space="preserve"> </m:t>
        </m:r>
        <m:r>
          <m:rPr>
            <m:sty m:val="p"/>
          </m:rPr>
          <m:t>mm</m:t>
        </m:r>
      </m:oMath>
      <w:r>
        <w:rPr/>
        <w:t xml:space="preserve"> et </w:t>
      </w:r>
      <m:oMath>
        <m:r>
          <m:rPr>
            <m:sty m:val="i"/>
          </m:rPr>
          <m:t>q</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Commenter.</w:t>
      </w:r>
      <w:r>
        <w:rPr/>
        <w:br w:type="textWrapping"/>
      </w:r>
      <w:r>
        <w:rPr/>
        <w:t xml:space="preserve">Les valeurs choisies pour </w:t>
      </w:r>
      <m:oMath>
        <m:r>
          <m:rPr>
            <m:sty m:val="i"/>
          </m:rPr>
          <m:t>I</m:t>
        </m:r>
      </m:oMath>
      <w:r>
        <w:rPr/>
        <w:t xml:space="preserve"> et </w:t>
      </w:r>
      <m:oMath>
        <m:r>
          <m:rPr>
            <m:sty m:val="i"/>
          </m:rPr>
          <m:t>B</m:t>
        </m:r>
      </m:oMath>
      <w:r>
        <w:rPr>
          <w:rFonts w:eastAsia="Georgia" w:cs="Georgia" w:ascii="Georgia" w:hAnsi="Georgia"/>
        </w:rPr>
        <w:t xml:space="preserve"> sont-elles réalistes? Le signe des porteurs de charge, s'il est inconnu, peut-il être déterminé dans cette expérience? Comment?</w:t>
      </w:r>
      <w:r>
        <w:rPr/>
        <w:br w:type="textWrapping"/>
      </w:r>
      <w:r>
        <w:rPr>
          <w:rFonts w:eastAsia="Georgia" w:cs="Georgia" w:ascii="Georgia" w:hAnsi="Georgia"/>
        </w:rPr>
        <w:t xml:space="preserve">I.B.5) L'apparition de matériaux semi-conducteurs comme l'arséniure d'indium InAs a permis d'obtenir des tensions de Hall plus élevées. Pourquoi? On donne pour </w:t>
      </w:r>
      <m:oMath>
        <m:r>
          <m:rPr>
            <m:sty m:val="i"/>
          </m:rPr>
          <m:t>I</m:t>
        </m:r>
        <m:r>
          <m:rPr>
            <m:sty m:val="p"/>
          </m:rPr>
          <m:t>=</m:t>
        </m:r>
        <m:r>
          <m:rPr>
            <m:sty m:val="p"/>
          </m:rPr>
          <m:t>100</m:t>
        </m:r>
        <m:r>
          <m:rPr>
            <m:nor/>
          </m:rPr>
          <m:t xml:space="preserve"> </m:t>
        </m:r>
        <m:r>
          <m:rPr>
            <m:sty m:val="p"/>
          </m:rPr>
          <m:t>mA</m:t>
        </m:r>
        <m:r>
          <m:rPr>
            <m:sty m:val="p"/>
          </m:rPr>
          <m:t>,</m:t>
        </m:r>
        <m:d>
          <m:dPr>
            <m:begChr m:val="|"/>
            <m:endChr m:val="|"/>
            <m:ctrlPr>
              <w:rPr>
                <w:rFonts w:ascii="Cambria Math" w:hAnsi="Cambria Math"/>
              </w:rPr>
            </m:ctrlPr>
          </m:dPr>
          <m:e>
            <m:sSub>
              <m:sSubPr/>
              <m:e>
                <m:r>
                  <m:rPr>
                    <m:sty m:val="i"/>
                  </m:rPr>
                  <m:t>V</m:t>
                </m:r>
              </m:e>
              <m:sub>
                <m:r>
                  <m:rPr>
                    <m:sty m:val="i"/>
                  </m:rPr>
                  <m:t>H</m:t>
                </m:r>
              </m:sub>
            </m:sSub>
          </m:e>
        </m:d>
        <m:r>
          <m:rPr>
            <m:sty m:val="p"/>
          </m:rPr>
          <m:t>=</m:t>
        </m:r>
        <m:r>
          <m:rPr>
            <m:sty m:val="p"/>
          </m:rPr>
          <m:t>126</m:t>
        </m:r>
        <m:r>
          <m:rPr>
            <m:sty m:val="p"/>
          </m:rPr>
          <m:t>,</m:t>
        </m:r>
        <m:r>
          <m:rPr>
            <m:sty m:val="p"/>
          </m:rPr>
          <m:t>7</m:t>
        </m:r>
        <m:r>
          <m:rPr>
            <m:sty m:val="p"/>
          </m:rPr>
          <m:t>mV</m:t>
        </m:r>
        <m:r>
          <m:rPr>
            <m:sty m:val="p"/>
          </m:rPr>
          <m:t>,</m:t>
        </m:r>
        <m:r>
          <m:rPr>
            <m:sty m:val="i"/>
          </m:rPr>
          <m:t>n</m:t>
        </m:r>
        <m:r>
          <m:rPr>
            <m:sty m:val="p"/>
          </m:rPr>
          <m:t>=</m:t>
        </m:r>
        <m:r>
          <m:rPr>
            <m:sty m:val="p"/>
          </m:rPr>
          <m:t>1</m:t>
        </m:r>
        <m:r>
          <m:rPr>
            <m:sty m:val="p"/>
          </m:rPr>
          <m:t>,</m:t>
        </m:r>
        <m:r>
          <m:rPr>
            <m:sty m:val="p"/>
          </m:rPr>
          <m:t>7</m:t>
        </m:r>
        <m:r>
          <m:rPr>
            <m:sty m:val="p"/>
          </m:rPr>
          <m:t>×</m:t>
        </m:r>
        <m:sSup>
          <m:sSupPr/>
          <m:e>
            <m:r>
              <m:rPr>
                <m:sty m:val="p"/>
              </m:rPr>
              <m:t>10</m:t>
            </m:r>
          </m:e>
          <m:sup>
            <m:r>
              <m:rPr>
                <m:sty m:val="p"/>
              </m:rPr>
              <m:t>22</m:t>
            </m:r>
          </m:sup>
        </m:sSup>
        <m:sSup>
          <m:sSupPr/>
          <m:e>
            <m:r>
              <m:rPr>
                <m:nor/>
              </m:rPr>
              <m:t xml:space="preserve"> </m:t>
            </m:r>
            <m:r>
              <m:rPr>
                <m:sty m:val="p"/>
              </m:rPr>
              <m:t>m</m:t>
            </m:r>
          </m:e>
          <m:sup>
            <m:r>
              <m:rPr>
                <m:sty m:val="p"/>
              </m:rPr>
              <m:t>−</m:t>
            </m:r>
            <m:r>
              <m:rPr>
                <m:sty m:val="p"/>
              </m:rPr>
              <m:t>3</m:t>
            </m:r>
          </m:sup>
        </m:sSup>
      </m:oMath>
      <w:r>
        <w:rPr/>
        <w:t xml:space="preserve">, </w:t>
      </w:r>
      <m:oMath>
        <m:r>
          <m:rPr>
            <m:sty m:val="i"/>
          </m:rPr>
          <m:t>b</m:t>
        </m:r>
        <m:r>
          <m:rPr>
            <m:sty m:val="p"/>
          </m:rPr>
          <m:t>=</m:t>
        </m:r>
        <m:r>
          <m:rPr>
            <m:sty m:val="p"/>
          </m:rPr>
          <m:t>0</m:t>
        </m:r>
        <m:r>
          <m:rPr>
            <m:sty m:val="p"/>
          </m:rPr>
          <m:t>,</m:t>
        </m:r>
        <m:r>
          <m:rPr>
            <m:sty m:val="p"/>
          </m:rPr>
          <m:t>1</m:t>
        </m:r>
        <m:r>
          <m:rPr>
            <m:nor/>
          </m:rPr>
          <m:t xml:space="preserve"> </m:t>
        </m:r>
        <m:r>
          <m:rPr>
            <m:sty m:val="p"/>
          </m:rPr>
          <m:t>mm</m:t>
        </m:r>
        <m:r>
          <m:rPr>
            <m:sty m:val="p"/>
          </m:rPr>
          <m:t>,</m:t>
        </m:r>
        <m:r>
          <m:rPr>
            <m:sty m:val="i"/>
          </m:rPr>
          <m:t>a</m:t>
        </m:r>
        <m:r>
          <m:rPr>
            <m:sty m:val="p"/>
          </m:rPr>
          <m:t>=</m:t>
        </m:r>
        <m:r>
          <m:rPr>
            <m:sty m:val="p"/>
          </m:rPr>
          <m:t>1</m:t>
        </m:r>
        <m:r>
          <m:rPr>
            <m:nor/>
          </m:rPr>
          <m:t xml:space="preserve"> </m:t>
        </m:r>
        <m:r>
          <m:rPr>
            <m:sty m:val="p"/>
          </m:rPr>
          <m:t>cm</m:t>
        </m:r>
      </m:oMath>
      <w:r>
        <w:rPr/>
        <w:t xml:space="preserve"> et </w:t>
      </w:r>
      <m:oMath>
        <m:r>
          <m:rPr>
            <m:sty m:val="i"/>
          </m:rPr>
          <m:t>L</m:t>
        </m:r>
        <m:r>
          <m:rPr>
            <m:sty m:val="p"/>
          </m:rPr>
          <m:t>=</m:t>
        </m:r>
        <m:r>
          <m:rPr>
            <m:sty m:val="p"/>
          </m:rPr>
          <m:t>3</m:t>
        </m:r>
        <m:r>
          <m:rPr>
            <m:nor/>
          </m:rPr>
          <m:t xml:space="preserve"> </m:t>
        </m:r>
        <m:r>
          <m:rPr>
            <m:sty m:val="p"/>
          </m:rPr>
          <m:t>cm</m:t>
        </m:r>
      </m:oMath>
      <w:r>
        <w:rPr/>
        <w:t xml:space="preserve">. Calculer la valeur du champ </w:t>
      </w:r>
      <m:oMath>
        <m:acc>
          <m:accPr>
            <m:chr m:val="⃗"/>
          </m:accPr>
          <m:e>
            <m:r>
              <m:rPr>
                <m:sty m:val="i"/>
              </m:rPr>
              <m:t>B</m:t>
            </m:r>
          </m:e>
        </m:acc>
      </m:oMath>
      <w:r>
        <w:rPr/>
        <w:t xml:space="preserve">. Commenter.</w:t>
      </w:r>
      <w:r>
        <w:rPr/>
        <w:br w:type="textWrapping"/>
      </w:r>
      <w:r>
        <w:rPr>
          <w:rFonts w:eastAsia="Georgia" w:cs="Georgia" w:ascii="Georgia" w:hAnsi="Georgia"/>
        </w:rPr>
        <w:t xml:space="preserve">I.B.6) La constante de Hall varie avec la température suivant la loi </w:t>
      </w:r>
      <m:oMath>
        <m:sSub>
          <m:sSubPr/>
          <m:e>
            <m:r>
              <m:rPr>
                <m:sty m:val="i"/>
              </m:rPr>
              <m:t>R</m:t>
            </m:r>
          </m:e>
          <m:sub>
            <m:r>
              <m:rPr>
                <m:sty m:val="i"/>
              </m:rPr>
              <m:t>H</m:t>
            </m:r>
          </m:sub>
        </m:sSub>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θ</m:t>
        </m:r>
        <m:r>
          <m:rPr>
            <m:sty m:val="p"/>
          </m:rPr>
          <m:t>/</m:t>
        </m:r>
        <m:r>
          <m:rPr>
            <m:sty m:val="i"/>
          </m:rPr>
          <m:t>T</m:t>
        </m:r>
        <m:r>
          <m:rPr>
            <m:sty m:val="p"/>
          </m:rPr>
          <m:t>)</m:t>
        </m:r>
      </m:oMath>
      <w:r>
        <w:rPr>
          <w:rFonts w:eastAsia="Georgia" w:cs="Georgia" w:ascii="Georgia" w:hAnsi="Georgia"/>
        </w:rPr>
        <w:t xml:space="preserve"> où </w:t>
      </w:r>
      <m:oMath>
        <m:r>
          <m:rPr>
            <m:sty m:val="i"/>
          </m:rPr>
          <m:t>θ</m:t>
        </m:r>
      </m:oMath>
      <w:r>
        <w:rPr>
          <w:rFonts w:eastAsia="Georgia" w:cs="Georgia" w:ascii="Georgia" w:hAnsi="Georgia"/>
        </w:rPr>
        <w:t xml:space="preserve"> est une constante homogène à une température, </w:t>
      </w:r>
      <m:oMath>
        <m:r>
          <m:rPr>
            <m:sty m:val="i"/>
          </m:rPr>
          <m:t>T</m:t>
        </m:r>
      </m:oMath>
      <w:r>
        <w:rPr>
          <w:rFonts w:eastAsia="Georgia" w:cs="Georgia" w:ascii="Georgia" w:hAnsi="Georgia"/>
        </w:rPr>
        <w:t xml:space="preserve"> est la température exprimée en K . Quelles sont les raisons de cette variation?</w:t>
      </w:r>
      <w:r>
        <w:rPr/>
        <w:br w:type="textWrapping"/>
      </w:r>
      <w:r>
        <w:rPr>
          <w:rFonts w:eastAsia="Georgia" w:cs="Georgia" w:ascii="Georgia" w:hAnsi="Georgia"/>
        </w:rPr>
        <w:t xml:space="preserve">Connaissez-vous d'autres lois, dans d'autres domaines de la physique, similaires à celle-ci?</w:t>
      </w:r>
      <w:r>
        <w:rPr/>
        <w:br w:type="textWrapping"/>
      </w:r>
      <w:r>
        <w:rPr/>
        <w:t xml:space="preserve">Avec </w:t>
      </w:r>
      <m:oMath>
        <m:r>
          <m:rPr>
            <m:sty m:val="i"/>
          </m:rPr>
          <m:t>θ</m:t>
        </m:r>
      </m:oMath>
      <w:r>
        <w:rPr>
          <w:rFonts w:eastAsia="Georgia" w:cs="Georgia" w:ascii="Georgia" w:hAnsi="Georgia"/>
        </w:rPr>
        <w:t xml:space="preserve"> de l'ordre de 2000 K , calculer la variation relative de la constante de Hall lorsque la température s'élève de 10 K par rapport à la température ambiante prise égale à 300 K .</w:t>
      </w:r>
      <w:r>
        <w:rPr/>
        <w:br w:type="textWrapping"/>
      </w:r>
      <w:r>
        <w:rPr>
          <w:rFonts w:eastAsia="Georgia" w:cs="Georgia" w:ascii="Georgia" w:hAnsi="Georgia"/>
        </w:rPr>
        <w:t xml:space="preserve">Quels sont les qualités et les défauts des capteurs à effet Hall?</w:t>
      </w:r>
    </w:p>
    <w:p>
      <w:pPr>
        <w:spacing w:line="271" w:before="330" w:lineRule="auto"/>
      </w:pPr>
      <w:r>
        <w:rPr>
          <w:rFonts w:eastAsia="Georgia" w:cs="Georgia" w:ascii="Georgia" w:hAnsi="Georgia"/>
          <w:b/>
          <w:sz w:val="42"/>
        </w:rPr>
        <w:t xml:space="preserve">II Réalisation d'un wattmètre à effet Hall</w:t>
      </w:r>
    </w:p>
    <w:p>
      <w:pPr>
        <w:spacing w:line="271" w:before="330" w:lineRule="auto"/>
      </w:pPr>
      <w:r>
        <w:rPr>
          <w:rFonts w:eastAsia="Georgia" w:cs="Georgia" w:ascii="Georgia" w:hAnsi="Georgia"/>
          <w:b/>
          <w:sz w:val="42"/>
        </w:rPr>
        <w:t xml:space="preserve">II.A - Étude de l'appareil</w:t>
      </w:r>
    </w:p>
    <w:p>
      <w:pPr>
        <w:spacing w:after="220" w:lineRule="auto"/>
      </w:pPr>
      <w:r>
        <w:rPr>
          <w:rFonts w:eastAsia="Georgia" w:cs="Georgia" w:ascii="Georgia" w:hAnsi="Georgia"/>
        </w:rPr>
        <w:t xml:space="preserve">La sonde à effet Hall, identique à celle décrite précédemment, est montée comme indiqué figure 5. Le courant </w:t>
      </w:r>
      <m:oMath>
        <m:sSub>
          <m:sSubPr/>
          <m:e>
            <m:r>
              <m:rPr>
                <m:sty m:val="i"/>
              </m:rPr>
              <m:t>i</m:t>
            </m:r>
          </m:e>
          <m:sub>
            <m:r>
              <m:rPr>
                <m:sty m:val="i"/>
              </m:rPr>
              <m:t>H</m:t>
            </m:r>
          </m:sub>
        </m:sSub>
      </m:oMath>
      <w:r>
        <w:rPr/>
        <w:t xml:space="preserve"> qui la traverse entre par la borne </w:t>
      </w:r>
      <m:oMath>
        <m:sSub>
          <m:sSubPr/>
          <m:e>
            <m:r>
              <m:rPr>
                <m:sty m:val="i"/>
              </m:rPr>
              <m:t>T</m:t>
            </m:r>
          </m:e>
          <m:sub>
            <m:r>
              <m:rPr>
                <m:sty m:val="p"/>
              </m:rPr>
              <m:t>1</m:t>
            </m:r>
          </m:sub>
        </m:sSub>
      </m:oMath>
      <w:r>
        <w:rPr/>
        <w:t xml:space="preserve"> et sort par la borne </w:t>
      </w:r>
      <m:oMath>
        <m:sSub>
          <m:sSubPr/>
          <m:e>
            <m:r>
              <m:rPr>
                <m:sty m:val="i"/>
              </m:rPr>
              <m:t>T</m:t>
            </m:r>
          </m:e>
          <m:sub>
            <m:r>
              <m:rPr>
                <m:sty m:val="p"/>
              </m:rPr>
              <m:t>2</m:t>
            </m:r>
          </m:sub>
        </m:sSub>
      </m:oMath>
      <w:r>
        <w:rPr>
          <w:rFonts w:eastAsia="Georgia" w:cs="Georgia" w:ascii="Georgia" w:hAnsi="Georgia"/>
        </w:rPr>
        <w:t xml:space="preserve">. Elle est placée à l'intérieur d'un solénoïde infiniment long de </w:t>
      </w:r>
      <m:oMath>
        <m:r>
          <m:rPr>
            <m:sty m:val="i"/>
          </m:rPr>
          <m:t>n</m:t>
        </m:r>
      </m:oMath>
      <w:r>
        <w:rPr>
          <w:rFonts w:eastAsia="Georgia" w:cs="Georgia" w:ascii="Georgia" w:hAnsi="Georgia"/>
        </w:rPr>
        <w:t xml:space="preserve"> spires par mètre (c'est-à-dire de longueur </w:t>
      </w:r>
      <m:oMath>
        <m:r>
          <m:rPr>
            <m:sty m:val="i"/>
          </m:rPr>
          <m:t>L</m:t>
        </m:r>
      </m:oMath>
      <w:r>
        <w:rPr/>
        <w:t xml:space="preserve"> grande et comprenant </w:t>
      </w:r>
      <m:oMath>
        <m:r>
          <m:rPr>
            <m:sty m:val="i"/>
          </m:rPr>
          <m:t>N</m:t>
        </m:r>
      </m:oMath>
      <w:r>
        <w:rPr/>
        <w:t xml:space="preserve"> spires : </w:t>
      </w:r>
      <m:oMath>
        <m:r>
          <m:rPr>
            <m:sty m:val="i"/>
          </m:rPr>
          <m:t>n</m:t>
        </m:r>
        <m:r>
          <m:rPr>
            <m:sty m:val="p"/>
          </m:rPr>
          <m:t>=</m:t>
        </m:r>
        <m:r>
          <m:rPr>
            <m:sty m:val="i"/>
          </m:rPr>
          <m:t>N</m:t>
        </m:r>
        <m:r>
          <m:rPr>
            <m:sty m:val="p"/>
          </m:rPr>
          <m:t>/</m:t>
        </m:r>
        <m:r>
          <m:rPr>
            <m:sty m:val="i"/>
          </m:rPr>
          <m:t>L</m:t>
        </m:r>
      </m:oMath>
      <w:r>
        <w:rPr>
          <w:rFonts w:eastAsia="Georgia" w:cs="Georgia" w:ascii="Georgia" w:hAnsi="Georgia"/>
        </w:rPr>
        <w:t xml:space="preserve"> ) créant un champ magnétique tel que : </w:t>
      </w:r>
      <m:oMath>
        <m:acc>
          <m:accPr>
            <m:chr m:val="⃗"/>
          </m:accPr>
          <m:e>
            <m:r>
              <m:rPr>
                <m:sty m:val="i"/>
              </m:rPr>
              <m:t>B</m:t>
            </m:r>
          </m:e>
        </m:acc>
        <m:r>
          <m:rPr>
            <m:sty m:val="p"/>
          </m:rPr>
          <m:t>=</m:t>
        </m:r>
        <m:sSub>
          <m:sSubPr/>
          <m:e>
            <m:r>
              <m:rPr>
                <m:sty m:val="i"/>
              </m:rPr>
              <m:t>B</m:t>
            </m:r>
          </m:e>
          <m:sub>
            <m:r>
              <m:rPr>
                <m:sty m:val="p"/>
              </m:rPr>
              <m:t>0</m:t>
            </m:r>
          </m:sub>
        </m:sSub>
        <m:sSub>
          <m:sSubPr/>
          <m:e>
            <m:acc>
              <m:accPr>
                <m:chr m:val="⃗"/>
              </m:accPr>
              <m:e>
                <m:r>
                  <m:rPr>
                    <m:sty m:val="i"/>
                  </m:rPr>
                  <m:t>u</m:t>
                </m:r>
              </m:e>
            </m:acc>
          </m:e>
          <m:sub>
            <m:r>
              <m:rPr>
                <m:sty m:val="i"/>
              </m:rPr>
              <m:t>z</m:t>
            </m:r>
          </m:sub>
        </m:sSub>
      </m:oMath>
      <w:r>
        <w:rPr/>
        <w:t xml:space="preserve">.</w:t>
      </w:r>
    </w:p>
    <w:p>
      <w:pPr>
        <w:spacing w:lineRule="auto"/>
        <w:jc w:val="center"/>
      </w:pPr>
      <w:r>
        <w:rPr/>
        <w:drawing>
          <wp:inline distB="0" distL="0" distR="0" distT="0">
            <wp:extent cx="5486400" cy="3359791"/>
            <wp:effectExtent b="0" l="0" r="0" t="0"/>
            <wp:docPr id="5" name="image-c3c9aef1f94cc174423b0bb544f9155114eb2b4a.jpg"/>
            <a:graphic>
              <a:graphicData uri="http://schemas.openxmlformats.org/drawingml/2006/picture">
                <pic:pic>
                  <pic:nvPicPr>
                    <pic:cNvPr id="5" name="image-c3c9aef1f94cc174423b0bb544f9155114eb2b4a.jpg" descr=""/>
                    <pic:cNvPicPr/>
                  </pic:nvPicPr>
                  <pic:blipFill>
                    <a:blip r:embed="rId9" cstate="print"/>
                    <a:srcRect b="0" l="0" r="0" t="0"/>
                    <a:stretch>
                      <a:fillRect/>
                    </a:stretch>
                  </pic:blipFill>
                  <pic:spPr>
                    <a:xfrm>
                      <a:off x="0" y="0"/>
                      <a:ext cx="5486400" cy="335979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L'interruption du solénoïde par la sonde, peu épaisse sera négligée. </w:t>
      </w:r>
      <m:oMath>
        <m:sSub>
          <m:sSubPr/>
          <m:e>
            <m:r>
              <m:rPr>
                <m:sty m:val="i"/>
              </m:rPr>
              <m:t>i</m:t>
            </m:r>
          </m:e>
          <m:sub>
            <m:r>
              <m:rPr>
                <m:sty m:val="i"/>
              </m:rPr>
              <m:t>H</m:t>
            </m:r>
          </m:sub>
        </m:sSub>
      </m:oMath>
      <w:r>
        <w:rPr/>
        <w:t xml:space="preserve"> circule entre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et </w:t>
      </w:r>
      <m:oMath>
        <m:sSub>
          <m:sSubPr/>
          <m:e>
            <m:r>
              <m:rPr>
                <m:sty m:val="i"/>
              </m:rPr>
              <m:t>i</m:t>
            </m:r>
          </m:e>
          <m:sub>
            <m:r>
              <m:rPr>
                <m:sty m:val="i"/>
              </m:rPr>
              <m:t>C</m:t>
            </m:r>
          </m:sub>
        </m:sSub>
      </m:oMath>
      <w:r>
        <w:rPr>
          <w:rFonts w:eastAsia="Georgia" w:cs="Georgia" w:ascii="Georgia" w:hAnsi="Georgia"/>
        </w:rPr>
        <w:t xml:space="preserve"> circule dans le solénoїde entre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t xml:space="preserve">II.A.1) Exprimer </w:t>
      </w:r>
      <m:oMath>
        <m:sSub>
          <m:sSubPr/>
          <m:e>
            <m:r>
              <m:rPr>
                <m:sty m:val="i"/>
              </m:rPr>
              <m:t>B</m:t>
            </m:r>
          </m:e>
          <m:sub>
            <m:r>
              <m:rPr>
                <m:sty m:val="p"/>
              </m:rPr>
              <m:t>0</m:t>
            </m:r>
          </m:sub>
        </m:sSub>
      </m:oMath>
      <w:r>
        <w:rPr/>
        <w:t xml:space="preserve"> en fonction de </w:t>
      </w:r>
      <m:oMath>
        <m:r>
          <m:rPr>
            <m:sty m:val="i"/>
          </m:rPr>
          <m:t>n</m:t>
        </m:r>
      </m:oMath>
      <w:r>
        <w:rPr/>
        <w:t xml:space="preserve"> et </w:t>
      </w:r>
      <m:oMath>
        <m:sSub>
          <m:sSubPr/>
          <m:e>
            <m:r>
              <m:rPr>
                <m:sty m:val="i"/>
              </m:rPr>
              <m:t>i</m:t>
            </m:r>
          </m:e>
          <m:sub>
            <m:r>
              <m:rPr>
                <m:sty m:val="i"/>
              </m:rPr>
              <m:t>C</m:t>
            </m:r>
          </m:sub>
        </m:sSub>
      </m:oMath>
      <w:r>
        <w:rPr/>
        <w:t xml:space="preserve">.</w:t>
      </w:r>
      <w:r>
        <w:rPr/>
        <w:br w:type="textWrapping"/>
      </w:r>
      <w:r>
        <w:rPr>
          <w:rFonts w:eastAsia="Georgia" w:cs="Georgia" w:ascii="Georgia" w:hAnsi="Georgia"/>
        </w:rPr>
        <w:t xml:space="preserve">II.A.2) En déduire </w:t>
      </w:r>
      <m:oMath>
        <m:sSub>
          <m:sSubPr/>
          <m:e>
            <m:r>
              <m:rPr>
                <m:sty m:val="i"/>
              </m:rPr>
              <m:t>v</m:t>
            </m:r>
          </m:e>
          <m:sub>
            <m:r>
              <m:rPr>
                <m:sty m:val="i"/>
              </m:rPr>
              <m:t>H</m:t>
            </m:r>
          </m:sub>
        </m:sSub>
        <m:r>
          <m:rPr>
            <m:sty m:val="p"/>
          </m:rPr>
          <m:t>=</m:t>
        </m:r>
        <m:sSub>
          <m:sSubPr/>
          <m:e>
            <m:r>
              <m:rPr>
                <m:sty m:val="i"/>
              </m:rPr>
              <m:t>V</m:t>
            </m:r>
          </m:e>
          <m:sub>
            <m:r>
              <m:rPr>
                <m:sty m:val="i"/>
              </m:rPr>
              <m:t>M</m:t>
            </m:r>
            <m:r>
              <m:rPr>
                <m:sty m:val="p"/>
              </m:rPr>
              <m:t>1</m:t>
            </m:r>
          </m:sub>
        </m:sSub>
        <m:r>
          <m:rPr>
            <m:sty m:val="p"/>
          </m:rPr>
          <m:t>−</m:t>
        </m:r>
        <m:sSub>
          <m:sSubPr/>
          <m:e>
            <m:r>
              <m:rPr>
                <m:sty m:val="i"/>
              </m:rPr>
              <m:t>V</m:t>
            </m:r>
          </m:e>
          <m:sub>
            <m:r>
              <m:rPr>
                <m:sty m:val="i"/>
              </m:rPr>
              <m:t>M</m:t>
            </m:r>
            <m:r>
              <m:rPr>
                <m:sty m:val="p"/>
              </m:rPr>
              <m:t>2</m:t>
            </m:r>
          </m:sub>
        </m:sSub>
      </m:oMath>
      <w:r>
        <w:rPr/>
        <w:t xml:space="preserve"> en fonction de </w:t>
      </w:r>
      <m:oMath>
        <m:sSub>
          <m:sSubPr/>
          <m:e>
            <m:r>
              <m:rPr>
                <m:sty m:val="i"/>
              </m:rPr>
              <m:t>μ</m:t>
            </m:r>
          </m:e>
          <m:sub>
            <m:r>
              <m:rPr>
                <m:sty m:val="p"/>
              </m:rPr>
              <m:t>0</m:t>
            </m:r>
          </m:sub>
        </m:sSub>
        <m:r>
          <m:rPr>
            <m:sty m:val="p"/>
          </m:rPr>
          <m:t>,</m:t>
        </m:r>
        <m:sSub>
          <m:sSubPr/>
          <m:e>
            <m:r>
              <m:rPr>
                <m:sty m:val="i"/>
              </m:rPr>
              <m:t>i</m:t>
            </m:r>
          </m:e>
          <m:sub>
            <m:r>
              <m:rPr>
                <m:sty m:val="i"/>
              </m:rPr>
              <m:t>H</m:t>
            </m:r>
          </m:sub>
        </m:sSub>
        <m:r>
          <m:rPr>
            <m:sty m:val="p"/>
          </m:rPr>
          <m:t>,</m:t>
        </m:r>
        <m:sSub>
          <m:sSubPr/>
          <m:e>
            <m:r>
              <m:rPr>
                <m:sty m:val="i"/>
              </m:rPr>
              <m:t>i</m:t>
            </m:r>
          </m:e>
          <m:sub>
            <m:r>
              <m:rPr>
                <m:sty m:val="i"/>
              </m:rPr>
              <m:t>C</m:t>
            </m:r>
          </m:sub>
        </m:sSub>
        <m:r>
          <m:rPr>
            <m:sty m:val="p"/>
          </m:rPr>
          <m:t>,</m:t>
        </m:r>
        <m:r>
          <m:rPr>
            <m:sty m:val="i"/>
          </m:rPr>
          <m:t>n</m:t>
        </m:r>
        <m:r>
          <m:rPr>
            <m:sty m:val="p"/>
          </m:rPr>
          <m:t>,</m:t>
        </m:r>
        <m:sSub>
          <m:sSubPr/>
          <m:e>
            <m:r>
              <m:rPr>
                <m:sty m:val="i"/>
              </m:rPr>
              <m:t>R</m:t>
            </m:r>
          </m:e>
          <m:sub>
            <m:r>
              <m:rPr>
                <m:sty m:val="i"/>
              </m:rPr>
              <m:t>H</m:t>
            </m:r>
          </m:sub>
        </m:sSub>
      </m:oMath>
      <w:r>
        <w:rPr/>
        <w:t xml:space="preserve"> et </w:t>
      </w:r>
      <m:oMath>
        <m:r>
          <m:rPr>
            <m:sty m:val="i"/>
          </m:rPr>
          <m:t>b</m:t>
        </m:r>
      </m:oMath>
      <w:r>
        <w:rPr/>
        <w:t xml:space="preserve">.</w:t>
      </w:r>
      <w:r>
        <w:rPr/>
        <w:br w:type="textWrapping"/>
      </w:r>
      <w:r>
        <w:rPr>
          <w:rFonts w:eastAsia="Georgia" w:cs="Georgia" w:ascii="Georgia" w:hAnsi="Georgia"/>
        </w:rPr>
        <w:t xml:space="preserve">II.A.3) Un récepteur électrique, constitué de l'association en série d'une résistance </w:t>
      </w:r>
      <m:oMath>
        <m:r>
          <m:rPr>
            <m:sty m:val="i"/>
          </m:rPr>
          <m:t>R</m:t>
        </m:r>
        <m:r>
          <m:rPr>
            <m:sty m:val="p"/>
          </m:rPr>
          <m:t>=</m:t>
        </m:r>
        <m:r>
          <m:rPr>
            <m:sty m:val="p"/>
          </m:rPr>
          <m:t>5</m:t>
        </m:r>
        <m:r>
          <m:rPr>
            <m:sty m:val="p"/>
          </m:rPr>
          <m:t>Ω</m:t>
        </m:r>
      </m:oMath>
      <w:r>
        <w:rPr/>
        <w:t xml:space="preserve"> et d'une bobine d'inductance </w:t>
      </w:r>
      <m:oMath>
        <m:r>
          <m:rPr>
            <m:sty m:val="i"/>
          </m:rPr>
          <m:t>L</m:t>
        </m:r>
        <m:r>
          <m:rPr>
            <m:sty m:val="p"/>
          </m:rPr>
          <m:t>=</m:t>
        </m:r>
        <m:r>
          <m:rPr>
            <m:sty m:val="p"/>
          </m:rPr>
          <m:t>0</m:t>
        </m:r>
        <m:r>
          <m:rPr>
            <m:sty m:val="p"/>
          </m:rPr>
          <m:t>,</m:t>
        </m:r>
        <m:r>
          <m:rPr>
            <m:sty m:val="p"/>
          </m:rPr>
          <m:t>1</m:t>
        </m:r>
        <m:r>
          <m:rPr>
            <m:sty m:val="p"/>
          </m:rPr>
          <m:t>H</m:t>
        </m:r>
      </m:oMath>
      <w:r>
        <w:rPr>
          <w:rFonts w:eastAsia="Georgia" w:cs="Georgia" w:ascii="Georgia" w:hAnsi="Georgia"/>
        </w:rPr>
        <w:t xml:space="preserve">, est alimenté par une source de tension alternative sinusoïdale de fréquence </w:t>
      </w:r>
      <m:oMath>
        <m:r>
          <m:rPr>
            <m:sty m:val="i"/>
          </m:rPr>
          <m:t>f</m:t>
        </m:r>
        <m:r>
          <m:rPr>
            <m:sty m:val="p"/>
          </m:rPr>
          <m:t>=</m:t>
        </m:r>
        <m:r>
          <m:rPr>
            <m:sty m:val="p"/>
          </m:rPr>
          <m:t>50</m:t>
        </m:r>
        <m:r>
          <m:rPr>
            <m:nor/>
          </m:rPr>
          <m:t xml:space="preserve"> </m:t>
        </m:r>
        <m:r>
          <m:rPr>
            <m:sty m:val="p"/>
          </m:rPr>
          <m:t>Hz</m:t>
        </m:r>
      </m:oMath>
      <w:r>
        <w:rPr/>
        <w:t xml:space="preserve"> et de pulsation </w:t>
      </w:r>
      <m:oMath>
        <m:r>
          <m:rPr>
            <m:sty m:val="i"/>
          </m:rPr>
          <m:t>ω</m:t>
        </m:r>
      </m:oMath>
      <w:r>
        <w:rPr>
          <w:rFonts w:eastAsia="Georgia" w:cs="Georgia" w:ascii="Georgia" w:hAnsi="Georgia"/>
        </w:rPr>
        <w:t xml:space="preserve"> qui impose aux bornes du récepteur une tension </w:t>
      </w:r>
      <m:oMath>
        <m:sSub>
          <m:sSubPr/>
          <m:e>
            <m:r>
              <m:rPr>
                <m:sty m:val="i"/>
              </m:rPr>
              <m:t>u</m:t>
            </m:r>
          </m:e>
          <m:sub>
            <m:r>
              <m:rPr>
                <m:sty m:val="i"/>
              </m:rPr>
              <m:t>c</m:t>
            </m:r>
          </m:sub>
        </m:sSub>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t xml:space="preserve"> avec </w:t>
      </w:r>
      <m:oMath>
        <m:sSub>
          <m:sSubPr/>
          <m:e>
            <m:r>
              <m:rPr>
                <m:sty m:val="i"/>
              </m:rPr>
              <m:t>U</m:t>
            </m:r>
          </m:e>
          <m:sub>
            <m:r>
              <m:rPr>
                <m:sty m:val="p"/>
              </m:rPr>
              <m:t>0</m:t>
            </m:r>
          </m:sub>
        </m:sSub>
        <m:r>
          <m:rPr>
            <m:sty m:val="p"/>
          </m:rPr>
          <m:t>=</m:t>
        </m:r>
        <m:r>
          <m:rPr>
            <m:sty m:val="p"/>
          </m:rPr>
          <m:t>100</m:t>
        </m:r>
        <m:r>
          <m:rPr>
            <m:nor/>
          </m:rPr>
          <m:t xml:space="preserve"> </m:t>
        </m:r>
        <m:r>
          <m:rPr>
            <m:sty m:val="p"/>
          </m:rPr>
          <m:t>V</m:t>
        </m:r>
      </m:oMath>
      <w:r>
        <w:rPr/>
        <w:t xml:space="preserve">. Le courant qui le traverse est : </w:t>
      </w:r>
      <m:oMath>
        <m:sSub>
          <m:sSubPr/>
          <m:e>
            <m:r>
              <m:rPr>
                <m:sty m:val="i"/>
              </m:rPr>
              <m:t>i</m:t>
            </m:r>
          </m:e>
          <m:sub>
            <m:r>
              <m:rPr>
                <m:sty m:val="i"/>
              </m:rPr>
              <m:t>c</m:t>
            </m:r>
          </m:sub>
        </m:sSub>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w:t>
      </w:r>
    </w:p>
    <w:p>
      <w:pPr>
        <w:spacing w:lineRule="auto"/>
        <w:jc w:val="center"/>
      </w:pPr>
      <w:r>
        <w:rPr/>
        <w:drawing>
          <wp:inline distB="0" distL="0" distR="0" distT="0">
            <wp:extent cx="4933950" cy="1371600"/>
            <wp:effectExtent b="0" l="0" r="0" t="0"/>
            <wp:docPr id="6" name="image-22eb4f2772a7fd667bbec5b43be7747e161e0f88.jpg"/>
            <a:graphic>
              <a:graphicData uri="http://schemas.openxmlformats.org/drawingml/2006/picture">
                <pic:pic>
                  <pic:nvPicPr>
                    <pic:cNvPr id="6" name="image-22eb4f2772a7fd667bbec5b43be7747e161e0f88.jpg" descr=""/>
                    <pic:cNvPicPr/>
                  </pic:nvPicPr>
                  <pic:blipFill>
                    <a:blip r:embed="rId10" cstate="print"/>
                    <a:srcRect b="0" l="0" r="0" t="0"/>
                    <a:stretch>
                      <a:fillRect/>
                    </a:stretch>
                  </pic:blipFill>
                  <pic:spPr>
                    <a:xfrm>
                      <a:off x="0" y="0"/>
                      <a:ext cx="4933950" cy="1371600"/>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a) Calculer numériquement </w:t>
      </w:r>
      <m:oMath>
        <m:r>
          <m:rPr>
            <m:sty m:val="i"/>
          </m:rPr>
          <m:t>φ</m:t>
        </m:r>
      </m:oMath>
      <w:r>
        <w:rPr/>
        <w:t xml:space="preserve">.</w:t>
      </w:r>
      <w:r>
        <w:rPr/>
        <w:br w:type="textWrapping"/>
      </w:r>
      <w:r>
        <w:rPr>
          <w:rFonts w:eastAsia="Georgia" w:cs="Georgia" w:ascii="Georgia" w:hAnsi="Georgia"/>
        </w:rPr>
        <w:t xml:space="preserve">b) Exprimer la puissance instantanée consommée par ce récepteur. Calculer numériquement la puissance moyenne consommée.</w:t>
      </w:r>
      <w:r>
        <w:rPr/>
        <w:br w:type="textWrapping"/>
      </w:r>
      <w:r>
        <w:rPr>
          <w:rFonts w:eastAsia="Georgia" w:cs="Georgia" w:ascii="Georgia" w:hAnsi="Georgia"/>
        </w:rPr>
        <w:t xml:space="preserve">II.A.4) On désire mesurer la puissance moyenne consommée par un récepteur. Le dispositif précédent est monté dans un circuit comme indiqué sur la figure 7.</w:t>
      </w:r>
    </w:p>
    <w:p>
      <w:pPr>
        <w:spacing w:lineRule="auto"/>
        <w:jc w:val="center"/>
      </w:pPr>
      <w:r>
        <w:rPr/>
        <w:drawing>
          <wp:inline distB="0" distL="0" distR="0" distT="0">
            <wp:extent cx="5486400" cy="3911667"/>
            <wp:effectExtent b="0" l="0" r="0" t="0"/>
            <wp:docPr id="7" name="image-7ce49c90e5c95d4401a43d80c1522397df3e37fb.jpg"/>
            <a:graphic>
              <a:graphicData uri="http://schemas.openxmlformats.org/drawingml/2006/picture">
                <pic:pic>
                  <pic:nvPicPr>
                    <pic:cNvPr id="7" name="image-7ce49c90e5c95d4401a43d80c1522397df3e37fb.jpg" descr=""/>
                    <pic:cNvPicPr/>
                  </pic:nvPicPr>
                  <pic:blipFill>
                    <a:blip r:embed="rId11" cstate="print"/>
                    <a:srcRect b="0" l="0" r="0" t="0"/>
                    <a:stretch>
                      <a:fillRect/>
                    </a:stretch>
                  </pic:blipFill>
                  <pic:spPr>
                    <a:xfrm>
                      <a:off x="0" y="0"/>
                      <a:ext cx="5486400" cy="3911667"/>
                    </a:xfrm>
                    <a:prstGeom prst="rect"/>
                  </pic:spPr>
                </pic:pic>
              </a:graphicData>
            </a:graphic>
          </wp:inline>
        </w:drawing>
      </w:r>
    </w:p>
    <w:p>
      <w:pPr>
        <w:spacing w:lineRule="auto"/>
      </w:pPr>
      <w:r>
        <w:rPr/>
        <w:t xml:space="preserve">Figure 7</w:t>
      </w:r>
    </w:p>
    <w:p>
      <w:pPr>
        <w:spacing w:after="220" w:lineRule="auto"/>
      </w:pPr>
      <w:r>
        <w:rPr/>
        <w:t xml:space="preserve">On admettra que </w:t>
      </w:r>
      <m:oMath>
        <m:sSub>
          <m:sSubPr/>
          <m:e>
            <m:r>
              <m:rPr>
                <m:sty m:val="i"/>
              </m:rPr>
              <m:t>i</m:t>
            </m:r>
          </m:e>
          <m:sub>
            <m:r>
              <m:rPr>
                <m:sty m:val="i"/>
              </m:rPr>
              <m:t>H</m:t>
            </m:r>
          </m:sub>
        </m:sSub>
      </m:oMath>
      <w:r>
        <w:rPr/>
        <w:t xml:space="preserve"> est faible devant </w:t>
      </w:r>
      <m:oMath>
        <m:sSub>
          <m:sSubPr/>
          <m:e>
            <m:r>
              <m:rPr>
                <m:sty m:val="i"/>
              </m:rPr>
              <m:t>i</m:t>
            </m:r>
          </m:e>
          <m:sub>
            <m:r>
              <m:rPr>
                <m:sty m:val="i"/>
              </m:rPr>
              <m:t>C</m:t>
            </m:r>
          </m:sub>
        </m:sSub>
        <m:r>
          <m:rPr>
            <m:sty m:val="p"/>
          </m:rPr>
          <m:t>,</m:t>
        </m:r>
        <m:sSup>
          <m:sSupPr/>
          <m:e>
            <m:r>
              <m:rPr>
                <m:sty m:val="i"/>
              </m:rPr>
              <m:t>R</m:t>
            </m:r>
          </m:e>
          <m:sup>
            <m:r>
              <m:rPr>
                <m:sty m:val="i"/>
              </m:rPr>
              <m:t>′</m:t>
            </m:r>
          </m:sup>
        </m:sSup>
      </m:oMath>
      <w:r>
        <w:rPr>
          <w:rFonts w:eastAsia="Georgia" w:cs="Georgia" w:ascii="Georgia" w:hAnsi="Georgia"/>
        </w:rPr>
        <w:t xml:space="preserve"> est la résistance de la sonde entre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On donne </w:t>
      </w:r>
      <m:oMath>
        <m:r>
          <m:rPr>
            <m:sty m:val="i"/>
          </m:rPr>
          <m:t>r</m:t>
        </m:r>
        <m:r>
          <m:rPr>
            <m:sty m:val="p"/>
          </m:rPr>
          <m:t>=</m:t>
        </m:r>
        <m:r>
          <m:rPr>
            <m:sty m:val="p"/>
          </m:rPr>
          <m:t>500</m:t>
        </m:r>
        <m:r>
          <m:rPr>
            <m:sty m:val="p"/>
          </m:rPr>
          <m:t>Ω</m:t>
        </m:r>
      </m:oMath>
      <w:r>
        <w:rPr/>
        <w:t xml:space="preserve"> et </w:t>
      </w:r>
      <m:oMath>
        <m:sSup>
          <m:sSupPr/>
          <m:e>
            <m:r>
              <m:rPr>
                <m:sty m:val="i"/>
              </m:rPr>
              <m:t>R</m:t>
            </m:r>
          </m:e>
          <m:sup>
            <m:r>
              <m:rPr>
                <m:sty m:val="i"/>
              </m:rPr>
              <m:t>′</m:t>
            </m:r>
          </m:sup>
        </m:sSup>
        <m:r>
          <m:rPr>
            <m:sty m:val="p"/>
          </m:rPr>
          <m:t>=</m:t>
        </m:r>
        <m:r>
          <m:rPr>
            <m:sty m:val="p"/>
          </m:rPr>
          <m:t>10</m:t>
        </m:r>
        <m:r>
          <m:rPr>
            <m:sty m:val="p"/>
          </m:rPr>
          <m:t>k</m:t>
        </m:r>
        <m:r>
          <m:rPr>
            <m:sty m:val="p"/>
          </m:rPr>
          <m:t>Ω</m:t>
        </m:r>
      </m:oMath>
      <w:r>
        <w:rPr/>
        <w:br w:type="textWrapping"/>
      </w:r>
      <w:r>
        <w:rPr>
          <w:rFonts w:eastAsia="Georgia" w:cs="Georgia" w:ascii="Georgia" w:hAnsi="Georgia"/>
        </w:rPr>
        <w:t xml:space="preserve">Décrire le fonctionnement du dispositif. Montrer que </w:t>
      </w:r>
      <m:oMath>
        <m:sSub>
          <m:sSubPr/>
          <m:e>
            <m:r>
              <m:rPr>
                <m:sty m:val="i"/>
              </m:rPr>
              <m:t>V</m:t>
            </m:r>
          </m:e>
          <m:sub>
            <m:r>
              <m:rPr>
                <m:sty m:val="i"/>
              </m:rPr>
              <m:t>H</m:t>
            </m:r>
          </m:sub>
        </m:sSub>
      </m:oMath>
      <w:r>
        <w:rPr>
          <w:rFonts w:eastAsia="Georgia" w:cs="Georgia" w:ascii="Georgia" w:hAnsi="Georgia"/>
        </w:rPr>
        <w:t xml:space="preserve"> s'écrit : </w:t>
      </w:r>
      <m:oMath>
        <m:sSub>
          <m:sSubPr/>
          <m:e>
            <m:r>
              <m:rPr>
                <m:sty m:val="i"/>
              </m:rPr>
              <m:t>V</m:t>
            </m:r>
          </m:e>
          <m:sub>
            <m:r>
              <m:rPr>
                <m:sty m:val="i"/>
              </m:rPr>
              <m:t>H</m:t>
            </m:r>
          </m:sub>
        </m:sSub>
        <m:r>
          <m:rPr>
            <m:sty m:val="p"/>
          </m:rPr>
          <m:t>=</m:t>
        </m:r>
        <m:r>
          <m:rPr>
            <m:sty m:val="i"/>
          </m:rPr>
          <m:t>k</m:t>
        </m:r>
        <m:sSub>
          <m:sSubPr/>
          <m:e>
            <m:r>
              <m:rPr>
                <m:sty m:val="i"/>
              </m:rPr>
              <m:t>u</m:t>
            </m:r>
          </m:e>
          <m:sub>
            <m:r>
              <m:rPr>
                <m:sty m:val="i"/>
              </m:rPr>
              <m:t>c</m:t>
            </m:r>
          </m:sub>
        </m:sSub>
        <m:sSub>
          <m:sSubPr/>
          <m:e>
            <m:r>
              <m:rPr>
                <m:sty m:val="i"/>
              </m:rPr>
              <m:t>i</m:t>
            </m:r>
          </m:e>
          <m:sub>
            <m:r>
              <m:rPr>
                <m:sty m:val="i"/>
              </m:rPr>
              <m:t>c</m:t>
            </m:r>
          </m:sub>
        </m:sSub>
      </m:oMath>
      <w:r>
        <w:rPr/>
        <w:t xml:space="preserve">. Exprimer </w:t>
      </w:r>
      <m:oMath>
        <m:r>
          <m:rPr>
            <m:sty m:val="i"/>
          </m:rPr>
          <m:t>k</m:t>
        </m:r>
      </m:oMath>
      <w:r>
        <w:rPr>
          <w:rFonts w:eastAsia="Georgia" w:cs="Georgia" w:ascii="Georgia" w:hAnsi="Georgia"/>
        </w:rPr>
        <w:t xml:space="preserve"> à l'aide des données.</w:t>
      </w:r>
      <w:r>
        <w:rPr/>
        <w:br w:type="textWrapping"/>
      </w:r>
      <w:r>
        <w:rPr>
          <w:rFonts w:eastAsia="Georgia" w:cs="Georgia" w:ascii="Georgia" w:hAnsi="Georgia"/>
        </w:rPr>
        <w:t xml:space="preserve">II.A.5) On considère l'utilisation du wattmètre à effet Hall dans le cas où la tension </w:t>
      </w:r>
      <m:oMath>
        <m:sSub>
          <m:sSubPr/>
          <m:e>
            <m:r>
              <m:rPr>
                <m:sty m:val="i"/>
              </m:rPr>
              <m:t>u</m:t>
            </m:r>
          </m:e>
          <m:sub>
            <m:r>
              <m:rPr>
                <m:sty m:val="i"/>
              </m:rPr>
              <m:t>c</m:t>
            </m:r>
          </m:sub>
        </m:sSub>
      </m:oMath>
      <w:r>
        <w:rPr>
          <w:rFonts w:eastAsia="Georgia" w:cs="Georgia" w:ascii="Georgia" w:hAnsi="Georgia"/>
        </w:rPr>
        <w:t xml:space="preserve"> est sinusoïdale, </w:t>
      </w:r>
      <m:oMath>
        <m:sSub>
          <m:sSubPr/>
          <m:e>
            <m:r>
              <m:rPr>
                <m:sty m:val="i"/>
              </m:rPr>
              <m:t>u</m:t>
            </m:r>
          </m:e>
          <m:sub>
            <m:r>
              <m:rPr>
                <m:sty m:val="i"/>
              </m:rPr>
              <m:t>c</m:t>
            </m:r>
          </m:sub>
        </m:sSub>
        <m:r>
          <m:rPr>
            <m:sty m:val="p"/>
          </m:rPr>
          <m:t>=</m:t>
        </m:r>
        <m:sSub>
          <m:sSubPr/>
          <m:e>
            <m:r>
              <m:rPr>
                <m:sty m:val="i"/>
              </m:rPr>
              <m:t>U</m:t>
            </m:r>
          </m:e>
          <m:sub>
            <m:r>
              <m:rPr>
                <m:sty m:val="p"/>
              </m:rPr>
              <m:t>0</m:t>
            </m:r>
          </m:sub>
        </m:sSub>
        <m:r>
          <m:rPr>
            <m:sty m:val="p"/>
          </m:rPr>
          <m:t>cos</m:t>
        </m:r>
        <m:r>
          <m:rPr>
            <m:sty m:val="p"/>
          </m:rPr>
          <m:t>⁡</m:t>
        </m:r>
        <m:r>
          <m:rPr>
            <m:sty m:val="i"/>
          </m:rPr>
          <m:t>ω</m:t>
        </m:r>
        <m:r>
          <m:rPr>
            <m:sty m:val="i"/>
          </m:rPr>
          <m:t>t</m:t>
        </m:r>
      </m:oMath>
      <w:r>
        <w:rPr>
          <w:rFonts w:eastAsia="Georgia" w:cs="Georgia" w:ascii="Georgia" w:hAnsi="Georgia"/>
        </w:rPr>
        <w:t xml:space="preserve">, et où le courant </w:t>
      </w:r>
      <m:oMath>
        <m:sSub>
          <m:sSubPr/>
          <m:e>
            <m:r>
              <m:rPr>
                <m:sty m:val="i"/>
              </m:rPr>
              <m:t>i</m:t>
            </m:r>
          </m:e>
          <m:sub>
            <m:r>
              <m:rPr>
                <m:sty m:val="i"/>
              </m:rPr>
              <m:t>c</m:t>
            </m:r>
          </m:sub>
        </m:sSub>
      </m:oMath>
      <w:r>
        <w:rPr/>
        <w:t xml:space="preserve"> comporte des harmoniques:</w:t>
      </w:r>
    </w:p>
    <w:p>
      <w:pPr>
        <w:spacing w:after="220" w:lineRule="auto"/>
      </w:pPr>
      <m:oMathPara>
        <m:oMath>
          <m:sSub>
            <m:sSubPr/>
            <m:e>
              <m:r>
                <m:rPr>
                  <m:sty m:val="i"/>
                </m:rPr>
                <m:t>i</m:t>
              </m:r>
            </m:e>
            <m:sub>
              <m:r>
                <m:rPr>
                  <m:sty m:val="i"/>
                </m:rPr>
                <m:t>c</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I</m:t>
              </m:r>
            </m:e>
            <m:sub>
              <m:r>
                <m:rPr>
                  <m:sty m:val="i"/>
                </m:rPr>
                <m:t>c</m:t>
              </m:r>
              <m:r>
                <m:rPr>
                  <m:sty m:val="i"/>
                </m:rPr>
                <m:t>n</m:t>
              </m:r>
            </m:sub>
          </m:sSub>
          <m:r>
            <m:rPr>
              <m:sty m:val="p"/>
            </m:rPr>
            <m:t>cos</m:t>
          </m:r>
          <m:r>
            <m:rPr>
              <m:sty m:val="p"/>
            </m:rPr>
            <m:t>⁡</m:t>
          </m:r>
          <m:d>
            <m:dPr>
              <m:begChr m:val="("/>
              <m:endChr m:val=")"/>
              <m:ctrlPr>
                <w:rPr>
                  <w:rFonts w:ascii="Cambria Math" w:hAnsi="Cambria Math"/>
                </w:rPr>
              </m:ctrlPr>
            </m:dPr>
            <m:e>
              <m:r>
                <m:rPr>
                  <m:sty m:val="i"/>
                </m:rPr>
                <m:t>n</m:t>
              </m:r>
              <m:r>
                <m:rPr>
                  <m:sty m:val="i"/>
                </m:rPr>
                <m:t>ω</m:t>
              </m:r>
              <m:r>
                <m:rPr>
                  <m:sty m:val="i"/>
                </m:rPr>
                <m:t>t</m:t>
              </m:r>
              <m:r>
                <m:rPr>
                  <m:sty m:val="p"/>
                </m:rPr>
                <m:t>+</m:t>
              </m:r>
              <m:sSub>
                <m:sSubPr/>
                <m:e>
                  <m:r>
                    <m:rPr>
                      <m:sty m:val="i"/>
                    </m:rPr>
                    <m:t>φ</m:t>
                  </m:r>
                </m:e>
                <m:sub>
                  <m:r>
                    <m:rPr>
                      <m:sty m:val="i"/>
                    </m:rPr>
                    <m:t>n</m:t>
                  </m:r>
                </m:sub>
              </m:sSub>
            </m:e>
          </m:d>
        </m:oMath>
      </m:oMathPara>
    </w:p>
    <w:p>
      <w:pPr>
        <w:spacing w:after="220" w:lineRule="auto"/>
      </w:pPr>
      <w:r>
        <w:rPr/>
        <w:t xml:space="preserve">a) Calculer </w:t>
      </w:r>
      <m:oMath>
        <m:sSub>
          <m:sSubPr/>
          <m:e>
            <m:r>
              <m:rPr>
                <m:sty m:val="i"/>
              </m:rPr>
              <m:t>V</m:t>
            </m:r>
          </m:e>
          <m:sub>
            <m:r>
              <m:rPr>
                <m:sty m:val="i"/>
              </m:rPr>
              <m:t>H</m:t>
            </m:r>
          </m:sub>
        </m:sSub>
      </m:oMath>
      <w:r>
        <w:rPr/>
        <w:t xml:space="preserve">.</w:t>
      </w:r>
      <w:r>
        <w:rPr/>
        <w:br w:type="textWrapping"/>
      </w:r>
      <w:r>
        <w:rPr/>
        <w:t xml:space="preserve">b) Montrer que la valeur moyenne </w:t>
      </w:r>
      <m:oMath>
        <m:d>
          <m:dPr>
            <m:begChr m:val="⟨"/>
            <m:endChr m:val="⟩"/>
            <m:ctrlPr>
              <w:rPr>
                <w:rFonts w:ascii="Cambria Math" w:hAnsi="Cambria Math"/>
              </w:rPr>
            </m:ctrlPr>
          </m:dPr>
          <m:e>
            <m:sSub>
              <m:sSubPr/>
              <m:e>
                <m:r>
                  <m:rPr>
                    <m:sty m:val="i"/>
                  </m:rPr>
                  <m:t>V</m:t>
                </m:r>
              </m:e>
              <m:sub>
                <m:r>
                  <m:rPr>
                    <m:sty m:val="i"/>
                  </m:rPr>
                  <m:t>H</m:t>
                </m:r>
              </m:sub>
            </m:sSub>
          </m:e>
        </m:d>
      </m:oMath>
      <w:r>
        <w:rPr/>
        <w:t xml:space="preserve"> ne fait intervenir que le fondamental du courant. Calculer </w:t>
      </w:r>
      <m:oMath>
        <m:d>
          <m:dPr>
            <m:begChr m:val="⟨"/>
            <m:endChr m:val="⟩"/>
            <m:ctrlPr>
              <w:rPr>
                <w:rFonts w:ascii="Cambria Math" w:hAnsi="Cambria Math"/>
              </w:rPr>
            </m:ctrlPr>
          </m:dPr>
          <m:e>
            <m:sSub>
              <m:sSubPr/>
              <m:e>
                <m:r>
                  <m:rPr>
                    <m:sty m:val="i"/>
                  </m:rPr>
                  <m:t>V</m:t>
                </m:r>
              </m:e>
              <m:sub>
                <m:r>
                  <m:rPr>
                    <m:sty m:val="i"/>
                  </m:rPr>
                  <m:t>H</m:t>
                </m:r>
              </m:sub>
            </m:sSub>
          </m:e>
        </m:d>
      </m:oMath>
      <w:r>
        <w:rPr/>
        <w:t xml:space="preserve">.</w:t>
      </w:r>
      <w:r>
        <w:rPr/>
        <w:br w:type="textWrapping"/>
      </w:r>
      <w:r>
        <w:rPr/>
        <w:t xml:space="preserve">c) Pour calculer la valeur moyenne </w:t>
      </w:r>
      <m:oMath>
        <m:d>
          <m:dPr>
            <m:begChr m:val="⟨"/>
            <m:endChr m:val="⟩"/>
            <m:ctrlPr>
              <w:rPr>
                <w:rFonts w:ascii="Cambria Math" w:hAnsi="Cambria Math"/>
              </w:rPr>
            </m:ctrlPr>
          </m:dPr>
          <m:e>
            <m:sSub>
              <m:sSubPr/>
              <m:e>
                <m:r>
                  <m:rPr>
                    <m:sty m:val="i"/>
                  </m:rPr>
                  <m:t>V</m:t>
                </m:r>
              </m:e>
              <m:sub>
                <m:r>
                  <m:rPr>
                    <m:sty m:val="i"/>
                  </m:rPr>
                  <m:t>H</m:t>
                </m:r>
              </m:sub>
            </m:sSub>
          </m:e>
        </m:d>
      </m:oMath>
      <w:r>
        <w:rPr/>
        <w:t xml:space="preserve">, on filtre la tension </w:t>
      </w:r>
      <m:oMath>
        <m:sSub>
          <m:sSubPr/>
          <m:e>
            <m:r>
              <m:rPr>
                <m:sty m:val="i"/>
              </m:rPr>
              <m:t>V</m:t>
            </m:r>
          </m:e>
          <m:sub>
            <m:r>
              <m:rPr>
                <m:sty m:val="i"/>
              </m:rPr>
              <m:t>H</m:t>
            </m:r>
          </m:sub>
        </m:sSub>
      </m:oMath>
      <w:r>
        <w:rPr>
          <w:rFonts w:eastAsia="Georgia" w:cs="Georgia" w:ascii="Georgia" w:hAnsi="Georgia"/>
        </w:rPr>
        <w:t xml:space="preserve">. Montrer que la valeur moyenne s'obtient après un filtrage passe-bas convenable.</w:t>
      </w:r>
      <w:r>
        <w:rPr/>
        <w:br w:type="textWrapping"/>
      </w:r>
      <w:r>
        <w:rPr/>
        <w:t xml:space="preserve">On rappelle que </w:t>
      </w:r>
      <m:oMath>
        <m:r>
          <m:rPr>
            <m:sty m:val="p"/>
          </m:rPr>
          <m:t>cos</m:t>
        </m:r>
        <m:r>
          <m:rPr>
            <m:sty m:val="p"/>
          </m:rPr>
          <m:t>⁡</m:t>
        </m:r>
        <m:r>
          <m:rPr>
            <m:sty m:val="i"/>
          </m:rPr>
          <m:t>a</m:t>
        </m:r>
        <m:r>
          <m:rPr>
            <m:sty m:val="p"/>
          </m:rPr>
          <m:t>cos</m:t>
        </m:r>
        <m:r>
          <m:rPr>
            <m:sty m:val="p"/>
          </m:rPr>
          <m:t>⁡</m:t>
        </m:r>
        <m:r>
          <m:rPr>
            <m:sty m:val="i"/>
          </m:rPr>
          <m:t>b</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p>
    <w:p>
      <w:pPr>
        <w:spacing w:line="271" w:before="330" w:lineRule="auto"/>
      </w:pPr>
      <w:r>
        <w:rPr>
          <w:b/>
          <w:sz w:val="42"/>
        </w:rPr>
        <w:t xml:space="preserve">II.B - Obtention de </w:t>
      </w:r>
      <m:oMath>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V</m:t>
                </m:r>
              </m:e>
              <m:sub>
                <m:r>
                  <m:rPr>
                    <m:sty m:val="i"/>
                  </m:rPr>
                  <w:rPr>
                    <w:sz w:val="42"/>
                  </w:rPr>
                  <m:t>H</m:t>
                </m:r>
              </m:sub>
            </m:sSub>
          </m:e>
        </m:d>
      </m:oMath>
      <w:r>
        <w:rPr>
          <w:rFonts w:eastAsia="Georgia" w:cs="Georgia" w:ascii="Georgia" w:hAnsi="Georgia"/>
          <w:b/>
          <w:sz w:val="42"/>
        </w:rPr>
        <w:t xml:space="preserve"> : étude du filtre</w:t>
      </w:r>
    </w:p>
    <w:p>
      <w:pPr>
        <w:spacing w:after="220" w:lineRule="auto"/>
      </w:pPr>
      <w:r>
        <w:rPr>
          <w:rFonts w:eastAsia="Georgia" w:cs="Georgia" w:ascii="Georgia" w:hAnsi="Georgia"/>
        </w:rPr>
        <w:t xml:space="preserve">On supposera l'amplificateur opérationnel idéal.</w:t>
      </w:r>
    </w:p>
    <w:p>
      <w:pPr>
        <w:spacing w:lineRule="auto"/>
        <w:jc w:val="center"/>
      </w:pPr>
      <w:r>
        <w:rPr/>
        <w:drawing>
          <wp:inline distB="0" distL="0" distR="0" distT="0">
            <wp:extent cx="5486400" cy="2374032"/>
            <wp:effectExtent b="0" l="0" r="0" t="0"/>
            <wp:docPr id="8" name="image-cb013816f847a9b7fb738eae5b47e78155d77d31.jpg"/>
            <a:graphic>
              <a:graphicData uri="http://schemas.openxmlformats.org/drawingml/2006/picture">
                <pic:pic>
                  <pic:nvPicPr>
                    <pic:cNvPr id="8" name="image-cb013816f847a9b7fb738eae5b47e78155d77d31.jpg" descr=""/>
                    <pic:cNvPicPr/>
                  </pic:nvPicPr>
                  <pic:blipFill>
                    <a:blip r:embed="rId12" cstate="print"/>
                    <a:srcRect b="0" l="0" r="0" t="0"/>
                    <a:stretch>
                      <a:fillRect/>
                    </a:stretch>
                  </pic:blipFill>
                  <pic:spPr>
                    <a:xfrm>
                      <a:off x="0" y="0"/>
                      <a:ext cx="5486400" cy="2374032"/>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II.B.1) En utilisant le théorème de Millman au point A et au point B , déterminer la fonction de transfert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bar>
                    <m:barPr/>
                    <m:e>
                      <m:r>
                        <m:rPr>
                          <m:sty m:val="i"/>
                        </m:rPr>
                        <m:t>V</m:t>
                      </m:r>
                    </m:e>
                  </m:bar>
                </m:e>
                <m:sub>
                  <m:r>
                    <m:rPr>
                      <m:sty m:val="p"/>
                    </m:rPr>
                    <m:t>2</m:t>
                  </m:r>
                </m:sub>
              </m:sSub>
            </m:num>
            <m:den>
              <m:sSub>
                <m:sSubPr/>
                <m:e>
                  <m:bar>
                    <m:barPr/>
                    <m:e>
                      <m:r>
                        <m:rPr>
                          <m:sty m:val="i"/>
                        </m:rPr>
                        <m:t>V</m:t>
                      </m:r>
                    </m:e>
                  </m:bar>
                </m:e>
                <m:sub>
                  <m:r>
                    <m:rPr>
                      <m:sty m:val="p"/>
                    </m:rPr>
                    <m:t>1</m:t>
                  </m:r>
                </m:sub>
              </m:sSub>
            </m:den>
          </m:f>
        </m:oMath>
      </m:oMathPara>
    </w:p>
    <w:p>
      <w:pPr>
        <w:spacing w:after="220" w:lineRule="auto"/>
      </w:pPr>
      <w:r>
        <w:rPr>
          <w:rFonts w:eastAsia="Georgia" w:cs="Georgia" w:ascii="Georgia" w:hAnsi="Georgia"/>
        </w:rPr>
        <w:t xml:space="preserve">II.B.2) Mettre la fonction de transfert sous forme canonique et montrer qu'elle s'écrit alors sous la forme</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p"/>
                </m:rPr>
                <m:t>2</m:t>
              </m:r>
              <m:r>
                <m:rPr>
                  <m:sty m:val="i"/>
                </m:rPr>
                <m:t>ε</m:t>
              </m:r>
              <m:r>
                <m:rPr>
                  <m:sty m:val="i"/>
                </m:rPr>
                <m:t>j</m:t>
              </m:r>
              <m:f>
                <m:fPr>
                  <m:ctrlPr>
                    <w:rPr>
                      <w:rFonts w:ascii="Cambria Math" w:hAnsi="Cambria Math"/>
                    </w:rPr>
                  </m:ctrlPr>
                </m:fPr>
                <m:num>
                  <m:r>
                    <m:rPr>
                      <m:sty m:val="i"/>
                    </m:rPr>
                    <m:t>ω</m:t>
                  </m:r>
                </m:num>
                <m:den>
                  <m:sSub>
                    <m:sSubPr/>
                    <m:e>
                      <m:r>
                        <m:rPr>
                          <m:sty m:val="i"/>
                        </m:rPr>
                        <m:t>ω</m:t>
                      </m:r>
                    </m:e>
                    <m:sub>
                      <m:r>
                        <m:rPr>
                          <m:sty m:val="p"/>
                        </m:rPr>
                        <m:t>0</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e>
                <m:sup>
                  <m:r>
                    <m:rPr>
                      <m:sty m:val="p"/>
                    </m:rPr>
                    <m:t>2</m:t>
                  </m:r>
                </m:sup>
              </m:sSup>
            </m:den>
          </m:f>
        </m:oMath>
      </m:oMathPara>
    </w:p>
    <w:p>
      <w:pPr>
        <w:spacing w:after="220" w:lineRule="auto"/>
      </w:pPr>
      <w:r>
        <w:rPr/>
        <w:t xml:space="preserve">Calculer </w:t>
      </w:r>
      <m:oMath>
        <m:sSub>
          <m:sSubPr/>
          <m:e>
            <m:r>
              <m:rPr>
                <m:sty m:val="i"/>
              </m:rPr>
              <m:t>H</m:t>
            </m:r>
          </m:e>
          <m:sub>
            <m:r>
              <m:rPr>
                <m:sty m:val="p"/>
              </m:rPr>
              <m:t>0</m:t>
            </m:r>
          </m:sub>
        </m:sSub>
      </m:oMath>
      <w:r>
        <w:rPr/>
        <w:t xml:space="preserve">. Donner 2 relations entre </w:t>
      </w:r>
      <m:oMath>
        <m:r>
          <m:rPr>
            <m:sty m:val="i"/>
          </m:rPr>
          <m:t>ε</m:t>
        </m:r>
        <m:r>
          <m:rPr>
            <m:sty m:val="p"/>
          </m:rPr>
          <m:t>,</m:t>
        </m:r>
        <m:sSub>
          <m:sSubPr/>
          <m:e>
            <m:r>
              <m:rPr>
                <m:sty m:val="i"/>
              </m:rPr>
              <m:t>ω</m:t>
            </m:r>
          </m:e>
          <m:sub>
            <m:r>
              <m:rPr>
                <m:sty m:val="p"/>
              </m:rPr>
              <m:t>0</m:t>
            </m:r>
          </m:sub>
        </m:sSub>
      </m:oMath>
      <w:r>
        <w:rPr>
          <w:rFonts w:eastAsia="Georgia" w:cs="Georgia" w:ascii="Georgia" w:hAnsi="Georgia"/>
        </w:rPr>
        <w:t xml:space="preserve"> et les éléments du circuit.</w:t>
      </w:r>
      <w:r>
        <w:rPr/>
        <w:br w:type="textWrapping"/>
      </w:r>
      <w:r>
        <w:rPr>
          <w:rFonts w:eastAsia="Georgia" w:cs="Georgia" w:ascii="Georgia" w:hAnsi="Georgia"/>
        </w:rPr>
        <w:t xml:space="preserve">II.B.3) On souhaite obtenir une fréquence propre </w:t>
      </w:r>
      <m:oMath>
        <m:sSub>
          <m:sSubPr/>
          <m:e>
            <m:r>
              <m:rPr>
                <m:sty m:val="i"/>
              </m:rPr>
              <m:t>f</m:t>
            </m:r>
          </m:e>
          <m:sub>
            <m:r>
              <m:rPr>
                <m:sty m:val="p"/>
              </m:rPr>
              <m:t>0</m:t>
            </m:r>
          </m:sub>
        </m:sSub>
        <m:r>
          <m:rPr>
            <m:sty m:val="p"/>
          </m:rPr>
          <m:t>=</m:t>
        </m:r>
        <m:r>
          <m:rPr>
            <m:sty m:val="p"/>
          </m:rPr>
          <m:t>10</m:t>
        </m:r>
        <m:r>
          <m:rPr>
            <m:nor/>
          </m:rPr>
          <m:t xml:space="preserve"> </m:t>
        </m:r>
        <m:r>
          <m:rPr>
            <m:sty m:val="p"/>
          </m:rPr>
          <m:t>Hz</m:t>
        </m:r>
      </m:oMath>
      <w:r>
        <w:rPr/>
        <w:t xml:space="preserve"> et un coefficient d'amortissement </w:t>
      </w:r>
      <m:oMath>
        <m:r>
          <m:rPr>
            <m:sty m:val="i"/>
          </m:rPr>
          <m:t>ε</m:t>
        </m: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oMath>
      <w:r>
        <w:rPr/>
        <w:t xml:space="preserve">. On choisit </w:t>
      </w:r>
      <m:oMath>
        <m:r>
          <m:rPr>
            <m:sty m:val="i"/>
          </m:rPr>
          <m:t>R</m:t>
        </m:r>
        <m:r>
          <m:rPr>
            <m:sty m:val="p"/>
          </m:rPr>
          <m:t>=</m:t>
        </m:r>
        <m:r>
          <m:rPr>
            <m:sty m:val="p"/>
          </m:rPr>
          <m:t>47</m:t>
        </m:r>
        <m:r>
          <m:rPr>
            <m:sty m:val="p"/>
          </m:rPr>
          <m:t>k</m:t>
        </m:r>
        <m:r>
          <m:rPr>
            <m:sty m:val="p"/>
          </m:rPr>
          <m:t>Ω</m:t>
        </m:r>
      </m:oMath>
      <w:r>
        <w:rPr/>
        <w:t xml:space="preserve">. Calculer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II.B.4) Tracer le diagramme de Bode asymptotique.</w:t>
      </w:r>
      <w:r>
        <w:rPr/>
        <w:br w:type="textWrapping"/>
      </w:r>
      <w:r>
        <w:rPr>
          <w:rFonts w:eastAsia="Georgia" w:cs="Georgia" w:ascii="Georgia" w:hAnsi="Georgia"/>
        </w:rPr>
        <w:t xml:space="preserve">II.B.5) En déduire que ce filtre convient pour déterminer </w:t>
      </w:r>
      <m:oMath>
        <m:d>
          <m:dPr>
            <m:begChr m:val="⟨"/>
            <m:endChr m:val="⟩"/>
            <m:ctrlPr>
              <w:rPr>
                <w:rFonts w:ascii="Cambria Math" w:hAnsi="Cambria Math"/>
              </w:rPr>
            </m:ctrlPr>
          </m:dPr>
          <m:e>
            <m:sSub>
              <m:sSubPr/>
              <m:e>
                <m:r>
                  <m:rPr>
                    <m:sty m:val="i"/>
                  </m:rPr>
                  <m:t>V</m:t>
                </m:r>
              </m:e>
              <m:sub>
                <m:r>
                  <m:rPr>
                    <m:sty m:val="i"/>
                  </m:rPr>
                  <m:t>H</m:t>
                </m:r>
              </m:sub>
            </m:sSub>
          </m:e>
        </m:d>
      </m:oMath>
      <w:r>
        <w:rPr/>
        <w:t xml:space="preserve">.</w:t>
      </w:r>
    </w:p>
    <w:p>
      <w:pPr>
        <w:spacing w:line="271" w:before="330" w:lineRule="auto"/>
      </w:pPr>
      <w:r>
        <w:rPr>
          <w:rFonts w:eastAsia="Georgia" w:cs="Georgia" w:ascii="Georgia" w:hAnsi="Georgia"/>
          <w:b/>
          <w:sz w:val="42"/>
        </w:rPr>
        <w:t xml:space="preserve">III Tube métallique dans un solénoïde</w:t>
      </w:r>
    </w:p>
    <w:p>
      <w:pPr>
        <w:spacing w:after="220" w:lineRule="auto"/>
      </w:pPr>
      <w:r>
        <w:rPr/>
        <w:t xml:space="preserve">Une bobine, d'axe </w:t>
      </w:r>
      <m:oMath>
        <m:r>
          <m:rPr>
            <m:sty m:val="i"/>
          </m:rPr>
          <m:t>O</m:t>
        </m:r>
        <m:r>
          <m:rPr>
            <m:sty m:val="i"/>
          </m:rPr>
          <m:t>z</m:t>
        </m:r>
      </m:oMath>
      <w:r>
        <w:rPr/>
        <w:t xml:space="preserve">, de longueur </w:t>
      </w:r>
      <m:oMath>
        <m:r>
          <m:rPr>
            <m:sty m:val="i"/>
          </m:rPr>
          <m:t>l</m:t>
        </m:r>
      </m:oMath>
      <w:r>
        <w:rPr/>
        <w:t xml:space="preserve"> et de section </w:t>
      </w:r>
      <m:oMath>
        <m:r>
          <m:rPr>
            <m:sty m:val="i"/>
          </m:rPr>
          <m:t>S</m:t>
        </m:r>
      </m:oMath>
      <w:r>
        <w:rPr>
          <w:rFonts w:eastAsia="Georgia" w:cs="Georgia" w:ascii="Georgia" w:hAnsi="Georgia"/>
        </w:rPr>
        <w:t xml:space="preserve">, assimilée à un solénoïde infiniment long, est alimentée par un courant sinusoïdal de la forme : </w:t>
      </w:r>
      <m:oMath>
        <m:sSub>
          <m:sSubPr/>
          <m:e>
            <m:r>
              <m:rPr>
                <m:sty m:val="i"/>
              </m:rPr>
              <m:t>i</m:t>
            </m:r>
          </m:e>
          <m:sub>
            <m:r>
              <m:rPr>
                <m:sty m:val="i"/>
              </m:rPr>
              <m:t>L</m:t>
            </m:r>
          </m:sub>
        </m:sSub>
        <m:r>
          <m:rPr>
            <m:sty m:val="p"/>
          </m:rPr>
          <m:t>(</m:t>
        </m:r>
        <m:r>
          <m:rPr>
            <m:sty m:val="i"/>
          </m:rPr>
          <m:t>t</m:t>
        </m:r>
        <m:r>
          <m:rPr>
            <m:sty m:val="p"/>
          </m:rPr>
          <m:t>)</m:t>
        </m:r>
        <m:r>
          <m:rPr>
            <m:sty m:val="p"/>
          </m:rPr>
          <m:t>=</m:t>
        </m:r>
        <m:sSub>
          <m:sSubPr/>
          <m:e>
            <m:r>
              <m:rPr>
                <m:sty m:val="i"/>
              </m:rPr>
              <m:t>I</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Sa résistance est </w:t>
      </w:r>
      <m:oMath>
        <m:sSub>
          <m:sSubPr/>
          <m:e>
            <m:r>
              <m:rPr>
                <m:sty m:val="i"/>
              </m:rPr>
              <m:t>R</m:t>
            </m:r>
          </m:e>
          <m:sub>
            <m:r>
              <m:rPr>
                <m:sty m:val="p"/>
              </m:rPr>
              <m:t>0</m:t>
            </m:r>
          </m:sub>
        </m:sSub>
      </m:oMath>
      <w:r>
        <w:rPr/>
        <w:t xml:space="preserve">, son inductance est </w:t>
      </w:r>
      <m:oMath>
        <m:sSub>
          <m:sSubPr/>
          <m:e>
            <m:r>
              <m:rPr>
                <m:sty m:val="i"/>
              </m:rPr>
              <m:t>L</m:t>
            </m:r>
          </m:e>
          <m:sub>
            <m:r>
              <m:rPr>
                <m:sty m:val="p"/>
              </m:rPr>
              <m:t>0</m:t>
            </m:r>
          </m:sub>
        </m:sSub>
      </m:oMath>
      <w:r>
        <w:rPr/>
        <w:t xml:space="preserve">. On introduit dans cette bobine un cylindre conducteur creux, de rayon </w:t>
      </w:r>
      <m:oMath>
        <m:r>
          <m:rPr>
            <m:sty m:val="i"/>
          </m:rPr>
          <m:t>a</m:t>
        </m:r>
      </m:oMath>
      <w:r>
        <w:rPr>
          <w:rFonts w:eastAsia="Georgia" w:cs="Georgia" w:ascii="Georgia" w:hAnsi="Georgia"/>
        </w:rPr>
        <w:t xml:space="preserve">, d'épaisseur </w:t>
      </w:r>
      <m:oMath>
        <m:r>
          <m:rPr>
            <m:sty m:val="i"/>
          </m:rPr>
          <m:t>b</m:t>
        </m:r>
      </m:oMath>
      <w:r>
        <w:rPr>
          <w:rFonts w:eastAsia="Georgia" w:cs="Georgia" w:ascii="Georgia" w:hAnsi="Georgia"/>
        </w:rPr>
        <w:t xml:space="preserve"> petite devant le rayon, de même longueur et de conductivité </w:t>
      </w:r>
      <m:oMath>
        <m:r>
          <m:rPr>
            <m:sty m:val="i"/>
          </m:rPr>
          <m:t>σ</m:t>
        </m:r>
      </m:oMath>
      <w:r>
        <w:rPr/>
        <w:t xml:space="preserve"> (cf figure 9 ).</w:t>
      </w:r>
    </w:p>
    <w:p>
      <w:pPr>
        <w:spacing w:lineRule="auto"/>
        <w:jc w:val="center"/>
      </w:pPr>
      <w:r>
        <w:rPr/>
        <w:drawing>
          <wp:inline distB="0" distL="0" distR="0" distT="0">
            <wp:extent cx="5486400" cy="2358159"/>
            <wp:effectExtent b="0" l="0" r="0" t="0"/>
            <wp:docPr id="9" name="image-0293aadc51880a370c11ea084d360fb30b252b16.jpg"/>
            <a:graphic>
              <a:graphicData uri="http://schemas.openxmlformats.org/drawingml/2006/picture">
                <pic:pic>
                  <pic:nvPicPr>
                    <pic:cNvPr id="9" name="image-0293aadc51880a370c11ea084d360fb30b252b16.jpg" descr=""/>
                    <pic:cNvPicPr/>
                  </pic:nvPicPr>
                  <pic:blipFill>
                    <a:blip r:embed="rId13" cstate="print"/>
                    <a:srcRect b="0" l="0" r="0" t="0"/>
                    <a:stretch>
                      <a:fillRect/>
                    </a:stretch>
                  </pic:blipFill>
                  <pic:spPr>
                    <a:xfrm>
                      <a:off x="0" y="0"/>
                      <a:ext cx="5486400" cy="2358159"/>
                    </a:xfrm>
                    <a:prstGeom prst="rect"/>
                  </pic:spPr>
                </pic:pic>
              </a:graphicData>
            </a:graphic>
          </wp:inline>
        </w:drawing>
      </w:r>
    </w:p>
    <w:p>
      <w:pPr>
        <w:spacing w:lineRule="auto"/>
      </w:pPr>
      <w:r>
        <w:rPr/>
        <w:t xml:space="preserve">Figure 9</w:t>
      </w:r>
    </w:p>
    <w:p>
      <w:pPr>
        <w:spacing w:after="220" w:lineRule="auto"/>
      </w:pPr>
      <w:r>
        <w:rPr/>
        <w:t xml:space="preserve">III.A - III.A.1) On appelle </w:t>
      </w:r>
      <m:oMath>
        <m:sSub>
          <m:sSubPr/>
          <m:e>
            <m:acc>
              <m:accPr>
                <m:chr m:val="⃗"/>
              </m:accPr>
              <m:e>
                <m:r>
                  <m:rPr>
                    <m:sty m:val="i"/>
                  </m:rPr>
                  <m:t>B</m:t>
                </m:r>
              </m:e>
            </m:acc>
          </m:e>
          <m:sub>
            <m:r>
              <m:rPr>
                <m:sty m:val="p"/>
              </m:rPr>
              <m:t>0</m:t>
            </m:r>
          </m:sub>
        </m:sSub>
      </m:oMath>
      <w:r>
        <w:rPr>
          <w:rFonts w:eastAsia="Georgia" w:cs="Georgia" w:ascii="Georgia" w:hAnsi="Georgia"/>
        </w:rPr>
        <w:t xml:space="preserve"> le champ magnétique à l'intérieur du solénoïde créé par le courant </w:t>
      </w:r>
      <m:oMath>
        <m:r>
          <m:rPr>
            <m:sty m:val="i"/>
          </m:rPr>
          <m:t>i</m:t>
        </m:r>
        <m:r>
          <m:rPr>
            <m:sty m:val="p"/>
          </m:rPr>
          <m:t>(</m:t>
        </m:r>
        <m:r>
          <m:rPr>
            <m:sty m:val="i"/>
          </m:rPr>
          <m:t>t</m:t>
        </m:r>
        <m:r>
          <m:rPr>
            <m:sty m:val="p"/>
          </m:rPr>
          <m:t>)</m:t>
        </m:r>
      </m:oMath>
      <w:r>
        <w:rPr/>
        <w:t xml:space="preserve">. Rappeler l'expression de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III.A.2) Calculer l'inductance du solénoïde en l'absence du cylindre. On donne </w:t>
      </w:r>
      <m:oMath>
        <m:r>
          <m:rPr>
            <m:sty m:val="i"/>
          </m:rPr>
          <m:t>N</m:t>
        </m:r>
      </m:oMath>
      <w:r>
        <w:rPr/>
        <w:t xml:space="preserve"> le nombre total de spires et </w:t>
      </w:r>
      <m:oMath>
        <m:r>
          <m:rPr>
            <m:sty m:val="i"/>
          </m:rPr>
          <m:t>S</m:t>
        </m:r>
      </m:oMath>
      <w:r>
        <w:rPr>
          <w:rFonts w:eastAsia="Georgia" w:cs="Georgia" w:ascii="Georgia" w:hAnsi="Georgia"/>
        </w:rPr>
        <w:t xml:space="preserve"> la section du solénoïde.</w:t>
      </w:r>
      <w:r>
        <w:rPr/>
        <w:br w:type="textWrapping"/>
      </w:r>
      <w:r>
        <w:rPr>
          <w:rFonts w:eastAsia="Georgia" w:cs="Georgia" w:ascii="Georgia" w:hAnsi="Georgia"/>
        </w:rPr>
        <w:t xml:space="preserve">III. B - III.B.1) Il apparaît sur le tube un vecteur densité de courant induit </w:t>
      </w:r>
      <m:oMath>
        <m:acc>
          <m:accPr>
            <m:chr m:val="⃗"/>
          </m:accPr>
          <m:e>
            <m:r>
              <m:rPr>
                <m:sty m:val="i"/>
              </m:rPr>
              <m:t>ȷ</m:t>
            </m:r>
          </m:e>
        </m:acc>
      </m:oMath>
      <w:r>
        <w:rPr>
          <w:rFonts w:eastAsia="Georgia" w:cs="Georgia" w:ascii="Georgia" w:hAnsi="Georgia"/>
        </w:rPr>
        <w:t xml:space="preserve">. Avec des arguments de symétrie, donner la géométrie de </w:t>
      </w:r>
      <m:oMath>
        <m:acc>
          <m:accPr>
            <m:chr m:val="⃗"/>
          </m:accPr>
          <m:e>
            <m:r>
              <m:rPr>
                <m:sty m:val="i"/>
              </m:rPr>
              <m:t>ȷ</m:t>
            </m:r>
          </m:e>
        </m:acc>
      </m:oMath>
      <w:r>
        <w:rPr/>
        <w:t xml:space="preserve"> et du champ </w:t>
      </w:r>
      <m:oMath>
        <m:sSub>
          <m:sSubPr/>
          <m:e>
            <m:acc>
              <m:accPr>
                <m:chr m:val="⃗"/>
              </m:accPr>
              <m:e>
                <m:r>
                  <m:rPr>
                    <m:sty m:val="i"/>
                  </m:rPr>
                  <m:t>B</m:t>
                </m:r>
              </m:e>
            </m:acc>
          </m:e>
          <m:sub>
            <m:r>
              <m:rPr>
                <m:sty m:val="p"/>
              </m:rPr>
              <m:t>1</m:t>
            </m:r>
          </m:sub>
        </m:sSub>
      </m:oMath>
      <w:r>
        <w:rPr>
          <w:rFonts w:eastAsia="Georgia" w:cs="Georgia" w:ascii="Georgia" w:hAnsi="Georgia"/>
        </w:rPr>
        <w:t xml:space="preserve"> qu'il crée.</w:t>
      </w:r>
      <w:r>
        <w:rPr/>
        <w:br w:type="textWrapping"/>
      </w:r>
      <w:r>
        <w:rPr>
          <w:rFonts w:eastAsia="Georgia" w:cs="Georgia" w:ascii="Georgia" w:hAnsi="Georgia"/>
        </w:rPr>
        <w:t xml:space="preserve">III.B.2) a) Justifier, en faisant une analogie avec un solénoïde infiniment long, que </w:t>
      </w:r>
      <m:oMath>
        <m:sSub>
          <m:sSubPr/>
          <m:e>
            <m:r>
              <m:rPr>
                <m:sty m:val="i"/>
              </m:rPr>
              <m:t>B</m:t>
            </m:r>
          </m:e>
          <m:sub>
            <m:r>
              <m:rPr>
                <m:sty m:val="p"/>
              </m:rPr>
              <m:t>1</m:t>
            </m:r>
          </m:sub>
        </m:sSub>
        <m:r>
          <m:rPr>
            <m:sty m:val="p"/>
          </m:rPr>
          <m:t>=</m:t>
        </m:r>
        <m:sSub>
          <m:sSubPr/>
          <m:e>
            <m:r>
              <m:rPr>
                <m:sty m:val="i"/>
              </m:rPr>
              <m:t>μ</m:t>
            </m:r>
          </m:e>
          <m:sub>
            <m:r>
              <m:rPr>
                <m:sty m:val="p"/>
              </m:rPr>
              <m:t>0</m:t>
            </m:r>
          </m:sub>
        </m:sSub>
        <m:r>
          <m:rPr>
            <m:sty m:val="i"/>
          </m:rPr>
          <m:t>b</m:t>
        </m:r>
        <m:r>
          <m:rPr>
            <m:sty m:val="i"/>
          </m:rPr>
          <m:t>j</m:t>
        </m:r>
      </m:oMath>
      <w:r>
        <w:rPr>
          <w:rFonts w:eastAsia="Georgia" w:cs="Georgia" w:ascii="Georgia" w:hAnsi="Georgia"/>
        </w:rPr>
        <w:t xml:space="preserve"> à l'intérieur du cylindre et que </w:t>
      </w:r>
      <m:oMath>
        <m:sSub>
          <m:sSubPr/>
          <m:e>
            <m:acc>
              <m:accPr>
                <m:chr m:val="⃗"/>
              </m:accPr>
              <m:e>
                <m:r>
                  <m:rPr>
                    <m:sty m:val="i"/>
                  </m:rPr>
                  <m:t>B</m:t>
                </m:r>
              </m:e>
            </m:acc>
          </m:e>
          <m:sub>
            <m:r>
              <m:rPr>
                <m:sty m:val="p"/>
              </m:rPr>
              <m:t>1</m:t>
            </m:r>
          </m:sub>
        </m:sSub>
      </m:oMath>
      <w:r>
        <w:rPr>
          <w:rFonts w:eastAsia="Georgia" w:cs="Georgia" w:ascii="Georgia" w:hAnsi="Georgia"/>
        </w:rPr>
        <w:t xml:space="preserve"> est nul à l'extérieur.</w:t>
      </w:r>
      <w:r>
        <w:rPr/>
        <w:br w:type="textWrapping"/>
      </w:r>
      <w:r>
        <w:rPr/>
        <w:t xml:space="preserve">b) Exprimer </w:t>
      </w:r>
      <m:oMath>
        <m:acc>
          <m:accPr>
            <m:chr m:val="⃗"/>
          </m:accPr>
          <m:e>
            <m:r>
              <m:rPr>
                <m:sty m:val="i"/>
              </m:rPr>
              <m:t>ȷ</m:t>
            </m:r>
          </m:e>
        </m:acc>
      </m:oMath>
      <w:r>
        <w:rPr/>
        <w:t xml:space="preserve"> en fonction du champ </w:t>
      </w:r>
      <m:oMath>
        <m:acc>
          <m:accPr>
            <m:chr m:val="⃗"/>
          </m:accPr>
          <m:e>
            <m:r>
              <m:rPr>
                <m:sty m:val="i"/>
              </m:rPr>
              <m:t>E</m:t>
            </m:r>
          </m:e>
        </m:acc>
      </m:oMath>
      <w:r>
        <w:rPr>
          <w:rFonts w:eastAsia="Georgia" w:cs="Georgia" w:ascii="Georgia" w:hAnsi="Georgia"/>
        </w:rPr>
        <w:t xml:space="preserve"> et de la conductivité </w:t>
      </w:r>
      <m:oMath>
        <m:r>
          <m:rPr>
            <m:sty m:val="i"/>
          </m:rPr>
          <m:t>σ</m:t>
        </m:r>
      </m:oMath>
      <w:r>
        <w:rPr/>
        <w:t xml:space="preserve">.</w:t>
      </w:r>
      <w:r>
        <w:rPr/>
        <w:br w:type="textWrapping"/>
      </w:r>
      <w:r>
        <w:rPr/>
        <w:t xml:space="preserve">III. </w:t>
      </w:r>
      <m:oMath>
        <m:r>
          <m:rPr>
            <m:sty m:val="bi"/>
          </m:rPr>
          <m:t>C</m:t>
        </m:r>
      </m:oMath>
      <w:r>
        <w:rPr>
          <w:rFonts w:eastAsia="Georgia" w:cs="Georgia" w:ascii="Georgia" w:hAnsi="Georgia"/>
        </w:rPr>
        <w:t xml:space="preserve"> - III.C.1) Écrire l'équation de Maxwell Faraday.</w:t>
      </w:r>
      <w:r>
        <w:rPr/>
        <w:br w:type="textWrapping"/>
      </w:r>
      <w:r>
        <w:rPr/>
        <w:t xml:space="preserve">III.C.2) Le champ total </w:t>
      </w:r>
      <m:oMath>
        <m:bar>
          <m:barPr/>
          <m:e>
            <m:acc>
              <m:accPr>
                <m:chr m:val="⃗"/>
              </m:accPr>
              <m:e>
                <m:r>
                  <m:rPr>
                    <m:sty m:val="i"/>
                  </m:rPr>
                  <m:t>B</m:t>
                </m:r>
              </m:e>
            </m:acc>
          </m:e>
        </m:bar>
      </m:oMath>
      <w:r>
        <w:rPr>
          <w:rFonts w:eastAsia="Georgia" w:cs="Georgia" w:ascii="Georgia" w:hAnsi="Georgia"/>
        </w:rPr>
        <w:t xml:space="preserve"> est égal à </w:t>
      </w:r>
      <m:oMath>
        <m:sSub>
          <m:sSubPr/>
          <m:e>
            <m:bar>
              <m:barPr/>
              <m:e>
                <m:acc>
                  <m:accPr>
                    <m:chr m:val="⃗"/>
                  </m:accPr>
                  <m:e>
                    <m:r>
                      <m:rPr>
                        <m:sty m:val="i"/>
                      </m:rPr>
                      <m:t>B</m:t>
                    </m:r>
                  </m:e>
                </m:acc>
              </m:e>
            </m:bar>
          </m:e>
          <m:sub>
            <m:r>
              <m:rPr>
                <m:sty m:val="p"/>
              </m:rPr>
              <m:t>0</m:t>
            </m:r>
          </m:sub>
        </m:sSub>
        <m:r>
          <m:rPr>
            <m:sty m:val="p"/>
          </m:rPr>
          <m:t>+</m:t>
        </m:r>
        <m:sSub>
          <m:sSubPr/>
          <m:e>
            <m:bar>
              <m:barPr/>
              <m:e>
                <m:acc>
                  <m:accPr>
                    <m:chr m:val="⃗"/>
                  </m:accPr>
                  <m:e>
                    <m:r>
                      <m:rPr>
                        <m:sty m:val="i"/>
                      </m:rPr>
                      <m:t>B</m:t>
                    </m:r>
                  </m:e>
                </m:acc>
              </m:e>
            </m:bar>
          </m:e>
          <m:sub>
            <m:r>
              <m:rPr>
                <m:sty m:val="p"/>
              </m:rPr>
              <m:t>1</m:t>
            </m:r>
          </m:sub>
        </m:sSub>
      </m:oMath>
      <w:r>
        <w:rPr>
          <w:rFonts w:eastAsia="Georgia" w:cs="Georgia" w:ascii="Georgia" w:hAnsi="Georgia"/>
        </w:rPr>
        <w:t xml:space="preserve">. En utilisant l'équation de Maxwell-Faraday sous sa forme intégrale, en déduire l'expression de </w:t>
      </w:r>
      <m:oMath>
        <m:sSub>
          <m:sSubPr/>
          <m:e>
            <m:bar>
              <m:barPr/>
              <m:e>
                <m:acc>
                  <m:accPr>
                    <m:chr m:val="⃗"/>
                  </m:accPr>
                  <m:e>
                    <m:r>
                      <m:rPr>
                        <m:sty m:val="i"/>
                      </m:rPr>
                      <m:t>B</m:t>
                    </m:r>
                  </m:e>
                </m:acc>
              </m:e>
            </m:bar>
          </m:e>
          <m:sub>
            <m:r>
              <m:rPr>
                <m:sty m:val="p"/>
              </m:rPr>
              <m:t>1</m:t>
            </m:r>
          </m:sub>
        </m:sSub>
      </m:oMath>
      <w:r>
        <w:rPr/>
        <w:t xml:space="preserve"> en fonction de </w:t>
      </w:r>
      <m:oMath>
        <m:sSub>
          <m:sSubPr/>
          <m:e>
            <m:bar>
              <m:barPr/>
              <m:e>
                <m:acc>
                  <m:accPr>
                    <m:chr m:val="⃗"/>
                  </m:accPr>
                  <m:e>
                    <m:r>
                      <m:rPr>
                        <m:sty m:val="i"/>
                      </m:rPr>
                      <m:t>B</m:t>
                    </m:r>
                  </m:e>
                </m:acc>
              </m:e>
            </m:bar>
          </m:e>
          <m:sub>
            <m:r>
              <m:rPr>
                <m:sty m:val="p"/>
              </m:rPr>
              <m:t>0</m:t>
            </m:r>
          </m:sub>
        </m:sSub>
      </m:oMath>
      <w:r>
        <w:rPr/>
        <w:t xml:space="preserve">.</w:t>
      </w:r>
      <w:r>
        <w:rPr/>
        <w:br w:type="textWrapping"/>
      </w:r>
      <w:r>
        <w:rPr/>
        <w:t xml:space="preserve">On trouve ( </w:t>
      </w:r>
      <m:oMath>
        <m:r>
          <m:rPr>
            <m:sty m:val="i"/>
          </m:rPr>
          <m:t>i</m:t>
        </m:r>
      </m:oMath>
      <w:r>
        <w:rPr>
          <w:rFonts w:eastAsia="Georgia" w:cs="Georgia" w:ascii="Georgia" w:hAnsi="Georgia"/>
        </w:rPr>
        <w:t xml:space="preserve"> désigne le nombre complexe tel que </w:t>
      </w:r>
      <m:oMath>
        <m:sSup>
          <m:sSupPr/>
          <m:e>
            <m:r>
              <m:rPr>
                <m:sty m:val="i"/>
              </m:rPr>
              <m:t>i</m:t>
            </m:r>
          </m:e>
          <m:sup>
            <m:r>
              <m:rPr>
                <m:sty m:val="p"/>
              </m:rPr>
              <m:t>2</m:t>
            </m:r>
          </m:sup>
        </m:sSup>
        <m:r>
          <m:rPr>
            <m:sty m:val="p"/>
          </m:rPr>
          <m:t>=</m:t>
        </m:r>
        <m:r>
          <m:rPr>
            <m:sty m:val="p"/>
          </m:rPr>
          <m:t>−</m:t>
        </m:r>
        <m:r>
          <m:rPr>
            <m:sty m:val="p"/>
          </m:rPr>
          <m:t>1</m:t>
        </m:r>
      </m:oMath>
      <w:r>
        <w:rPr/>
        <w:t xml:space="preserve"> ) :</w:t>
      </w:r>
    </w:p>
    <w:p>
      <w:pPr>
        <w:spacing w:after="220" w:lineRule="auto"/>
      </w:pPr>
      <m:oMathPara>
        <m:oMath>
          <m:sSub>
            <m:sSubPr/>
            <m:e>
              <m:bar>
                <m:barPr/>
                <m:e>
                  <m:r>
                    <m:rPr>
                      <m:sty m:val="i"/>
                    </m:rPr>
                    <m:t>B</m:t>
                  </m:r>
                </m:e>
              </m:bar>
            </m:e>
            <m:sub>
              <m:r>
                <m:rPr>
                  <m:sty m:val="p"/>
                </m:rPr>
                <m:t>1</m:t>
              </m:r>
            </m:sub>
          </m:sSub>
          <m:r>
            <m:rPr>
              <m:sty m:val="p"/>
            </m:rPr>
            <m:t>=</m:t>
          </m:r>
          <m:f>
            <m:fPr>
              <m:ctrlPr>
                <w:rPr>
                  <w:rFonts w:ascii="Cambria Math" w:hAnsi="Cambria Math"/>
                </w:rPr>
              </m:ctrlPr>
            </m:fPr>
            <m:num>
              <m:r>
                <m:rPr>
                  <m:sty m:val="p"/>
                </m:rPr>
                <m:t>1</m:t>
              </m:r>
            </m:num>
            <m:den>
              <m:r>
                <m:rPr>
                  <m:sty m:val="p"/>
                </m:rPr>
                <m:t>−</m:t>
              </m:r>
              <m:r>
                <m:rPr>
                  <m:sty m:val="p"/>
                </m:rPr>
                <m:t>1</m:t>
              </m:r>
              <m:r>
                <m:rPr>
                  <m:sty m:val="p"/>
                </m:rPr>
                <m:t>+</m:t>
              </m:r>
              <m:f>
                <m:fPr>
                  <m:ctrlPr>
                    <w:rPr>
                      <w:rFonts w:ascii="Cambria Math" w:hAnsi="Cambria Math"/>
                    </w:rPr>
                  </m:ctrlPr>
                </m:fPr>
                <m:num>
                  <m:r>
                    <m:rPr>
                      <m:sty m:val="p"/>
                    </m:rPr>
                    <m:t>2</m:t>
                  </m:r>
                  <m:r>
                    <m:rPr>
                      <m:sty m:val="i"/>
                    </m:rPr>
                    <m:t>i</m:t>
                  </m:r>
                </m:num>
                <m:den>
                  <m:sSub>
                    <m:sSubPr/>
                    <m:e>
                      <m:r>
                        <m:rPr>
                          <m:sty m:val="i"/>
                        </m:rPr>
                        <m:t>μ</m:t>
                      </m:r>
                    </m:e>
                    <m:sub>
                      <m:r>
                        <m:rPr>
                          <m:sty m:val="p"/>
                        </m:rPr>
                        <m:t>0</m:t>
                      </m:r>
                    </m:sub>
                  </m:sSub>
                  <m:r>
                    <m:rPr>
                      <m:sty m:val="i"/>
                    </m:rPr>
                    <m:t>ω</m:t>
                  </m:r>
                  <m:r>
                    <m:rPr>
                      <m:sty m:val="i"/>
                    </m:rPr>
                    <m:t>a</m:t>
                  </m:r>
                  <m:r>
                    <m:rPr>
                      <m:sty m:val="i"/>
                    </m:rPr>
                    <m:t>b</m:t>
                  </m:r>
                  <m:r>
                    <m:rPr>
                      <m:sty m:val="i"/>
                    </m:rPr>
                    <m:t>σ</m:t>
                  </m:r>
                </m:den>
              </m:f>
            </m:den>
          </m:f>
          <m:sSub>
            <m:sSubPr/>
            <m:e>
              <m:bar>
                <m:barPr/>
                <m:e>
                  <m:r>
                    <m:rPr>
                      <m:sty m:val="i"/>
                    </m:rPr>
                    <m:t>B</m:t>
                  </m:r>
                </m:e>
              </m:bar>
            </m:e>
            <m:sub>
              <m:r>
                <m:rPr>
                  <m:sty m:val="p"/>
                </m:rPr>
                <m:t>0</m:t>
              </m:r>
            </m:sub>
          </m:sSub>
        </m:oMath>
      </m:oMathPara>
    </w:p>
    <w:p>
      <w:pPr>
        <w:spacing w:after="220" w:lineRule="auto"/>
      </w:pPr>
      <w:r>
        <w:rPr/>
        <w:t xml:space="preserve">III.C.3) Calculer le flux du champ total en distinguant 2 zones d'application. Calculer la fem d'induction.</w:t>
      </w:r>
      <w:r>
        <w:rPr/>
        <w:br w:type="textWrapping"/>
      </w:r>
      <w:r>
        <w:rPr/>
        <w:t xml:space="preserve">III. </w:t>
      </w:r>
      <m:oMath>
        <m:r>
          <m:rPr>
            <m:sty m:val="i"/>
          </m:rPr>
          <m:t>D</m:t>
        </m:r>
      </m:oMath>
      <w:r>
        <w:rPr>
          <w:rFonts w:eastAsia="Georgia" w:cs="Georgia" w:ascii="Georgia" w:hAnsi="Georgia"/>
        </w:rPr>
        <w:t xml:space="preserve"> - Écrire alors la loi d'Ohm généralisée pour le solénoïde sous la forme : </w:t>
      </w:r>
      <m:oMath>
        <m:bar>
          <m:barPr/>
          <m:e>
            <m:r>
              <m:rPr>
                <m:sty m:val="i"/>
              </m:rPr>
              <m:t>u</m:t>
            </m:r>
          </m:e>
        </m:bar>
        <m:r>
          <m:rPr>
            <m:sty m:val="p"/>
          </m:rPr>
          <m:t>=</m:t>
        </m:r>
        <m:bar>
          <m:barPr/>
          <m:e>
            <m:r>
              <m:rPr>
                <m:sty m:val="i"/>
              </m:rPr>
              <m:t>Z</m:t>
            </m:r>
          </m:e>
        </m:bar>
        <m:bar>
          <m:barPr/>
          <m:e>
            <m:r>
              <m:rPr>
                <m:sty m:val="i"/>
              </m:rPr>
              <m:t>I</m:t>
            </m:r>
          </m:e>
        </m:bar>
      </m:oMath>
      <w:r>
        <w:rPr/>
        <w:t xml:space="preserve"> avec </w:t>
      </w:r>
      <m:oMath>
        <m:bar>
          <m:barPr/>
          <m:e>
            <m:r>
              <m:rPr>
                <m:sty m:val="i"/>
              </m:rPr>
              <m:t>Z</m:t>
            </m:r>
          </m:e>
        </m:bar>
        <m:r>
          <m:rPr>
            <m:sty m:val="p"/>
          </m:rPr>
          <m:t>=</m:t>
        </m:r>
        <m:r>
          <m:rPr>
            <m:sty m:val="i"/>
          </m:rPr>
          <m:t>R</m:t>
        </m:r>
        <m:r>
          <m:rPr>
            <m:sty m:val="p"/>
          </m:rPr>
          <m:t>(</m:t>
        </m:r>
        <m:r>
          <m:rPr>
            <m:sty m:val="i"/>
          </m:rPr>
          <m:t>ω</m:t>
        </m:r>
        <m:r>
          <m:rPr>
            <m:sty m:val="p"/>
          </m:rPr>
          <m:t>)</m:t>
        </m:r>
        <m:r>
          <m:rPr>
            <m:sty m:val="p"/>
          </m:rPr>
          <m:t>+</m:t>
        </m:r>
        <m:r>
          <m:rPr>
            <m:sty m:val="i"/>
          </m:rPr>
          <m:t>j</m:t>
        </m:r>
        <m:r>
          <m:rPr>
            <m:sty m:val="i"/>
          </m:rPr>
          <m:t>ω</m:t>
        </m:r>
        <m:r>
          <m:rPr>
            <m:sty m:val="i"/>
          </m:rPr>
          <m:t>L</m:t>
        </m:r>
        <m:r>
          <m:rPr>
            <m:sty m:val="p"/>
          </m:rPr>
          <m:t>(</m:t>
        </m:r>
        <m:r>
          <m:rPr>
            <m:sty m:val="i"/>
          </m:rPr>
          <m:t>ω</m:t>
        </m:r>
        <m:r>
          <m:rPr>
            <m:sty m:val="p"/>
          </m:rPr>
          <m:t>)</m:t>
        </m:r>
      </m:oMath>
      <w:r>
        <w:rPr>
          <w:rFonts w:eastAsia="Georgia" w:cs="Georgia" w:ascii="Georgia" w:hAnsi="Georgia"/>
        </w:rPr>
        <w:t xml:space="preserve"> où </w:t>
      </w:r>
      <m:oMath>
        <m:r>
          <m:rPr>
            <m:sty m:val="i"/>
          </m:rPr>
          <m:t>R</m:t>
        </m:r>
        <m:r>
          <m:rPr>
            <m:sty m:val="p"/>
          </m:rPr>
          <m:t>(</m:t>
        </m:r>
        <m:r>
          <m:rPr>
            <m:sty m:val="i"/>
          </m:rPr>
          <m:t>ω</m:t>
        </m:r>
        <m:r>
          <m:rPr>
            <m:sty m:val="p"/>
          </m:rPr>
          <m:t>)</m:t>
        </m:r>
        <m:r>
          <m:rPr>
            <m:sty m:val="p"/>
          </m:rPr>
          <m:t>=</m:t>
        </m:r>
        <m:sSub>
          <m:sSubPr/>
          <m:e>
            <m:r>
              <m:rPr>
                <m:sty m:val="i"/>
              </m:rPr>
              <m:t>R</m:t>
            </m:r>
          </m:e>
          <m:sub>
            <m:r>
              <m:rPr>
                <m:sty m:val="p"/>
              </m:rPr>
              <m:t>0</m:t>
            </m:r>
          </m:sub>
        </m:sSub>
        <m:r>
          <m:rPr>
            <m:sty m:val="p"/>
          </m:rPr>
          <m:t>+</m:t>
        </m:r>
        <m:f>
          <m:fPr>
            <m:ctrlPr>
              <w:rPr>
                <w:rFonts w:ascii="Cambria Math" w:hAnsi="Cambria Math"/>
              </w:rPr>
            </m:ctrlPr>
          </m:fPr>
          <m:num>
            <m:r>
              <m:rPr>
                <m:sty m:val="i"/>
              </m:rPr>
              <m:t>π</m:t>
            </m:r>
            <m:sSup>
              <m:sSupPr/>
              <m:e>
                <m:r>
                  <m:rPr>
                    <m:sty m:val="i"/>
                  </m:rPr>
                  <m:t>a</m:t>
                </m:r>
              </m:e>
              <m:sup>
                <m:r>
                  <m:rPr>
                    <m:sty m:val="p"/>
                  </m:rPr>
                  <m:t>2</m:t>
                </m:r>
              </m:sup>
            </m:sSup>
          </m:num>
          <m:den>
            <m:r>
              <m:rPr>
                <m:sty m:val="i"/>
              </m:rPr>
              <m:t>S</m:t>
            </m:r>
          </m:den>
        </m:f>
        <m:f>
          <m:fPr>
            <m:ctrlPr>
              <w:rPr>
                <w:rFonts w:ascii="Cambria Math" w:hAnsi="Cambria Math"/>
              </w:rPr>
            </m:ctrlPr>
          </m:fPr>
          <m:num>
            <m:f>
              <m:fPr>
                <m:ctrlPr>
                  <w:rPr>
                    <w:rFonts w:ascii="Cambria Math" w:hAnsi="Cambria Math"/>
                  </w:rPr>
                </m:ctrlPr>
              </m:fPr>
              <m:num>
                <m:r>
                  <m:rPr>
                    <m:sty m:val="p"/>
                  </m:rPr>
                  <m:t>2</m:t>
                </m:r>
                <m:sSub>
                  <m:sSubPr/>
                  <m:e>
                    <m:r>
                      <m:rPr>
                        <m:sty m:val="i"/>
                      </m:rPr>
                      <m:t>L</m:t>
                    </m:r>
                  </m:e>
                  <m:sub>
                    <m:r>
                      <m:rPr>
                        <m:sty m:val="p"/>
                      </m:rPr>
                      <m:t>0</m:t>
                    </m:r>
                  </m:sub>
                </m:sSub>
              </m:num>
              <m:den>
                <m:sSub>
                  <m:sSubPr/>
                  <m:e>
                    <m:r>
                      <m:rPr>
                        <m:sty m:val="i"/>
                      </m:rPr>
                      <m:t>μ</m:t>
                    </m:r>
                  </m:e>
                  <m:sub>
                    <m:r>
                      <m:rPr>
                        <m:sty m:val="p"/>
                      </m:rPr>
                      <m:t>0</m:t>
                    </m:r>
                  </m:sub>
                </m:sSub>
                <m:r>
                  <m:rPr>
                    <m:sty m:val="i"/>
                  </m:rPr>
                  <m:t>σ</m:t>
                </m:r>
                <m:r>
                  <m:rPr>
                    <m:sty m:val="i"/>
                  </m:rPr>
                  <m:t>a</m:t>
                </m:r>
                <m:r>
                  <m:rPr>
                    <m:sty m:val="i"/>
                  </m:rPr>
                  <m:t>b</m:t>
                </m:r>
              </m:den>
            </m:f>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r>
                          <m:rPr>
                            <m:sty m:val="i"/>
                          </m:rPr>
                          <m:t>a</m:t>
                        </m:r>
                        <m:r>
                          <m:rPr>
                            <m:sty m:val="i"/>
                          </m:rPr>
                          <m:t>b</m:t>
                        </m:r>
                      </m:den>
                    </m:f>
                  </m:e>
                </m:d>
              </m:e>
              <m:sup>
                <m:r>
                  <m:rPr>
                    <m:sty m:val="p"/>
                  </m:rPr>
                  <m:t>2</m:t>
                </m:r>
              </m:sup>
            </m:sSup>
          </m:den>
        </m:f>
      </m:oMath>
      <w:r>
        <w:rPr/>
        <w:t xml:space="preserve"> et </w:t>
      </w:r>
      <m:oMath>
        <m:r>
          <m:rPr>
            <m:sty m:val="i"/>
          </m:rPr>
          <m:t>L</m:t>
        </m:r>
        <m:r>
          <m:rPr>
            <m:sty m:val="p"/>
          </m:rPr>
          <m:t>(</m:t>
        </m:r>
        <m:r>
          <m:rPr>
            <m:sty m:val="i"/>
          </m:rPr>
          <m:t>ω</m:t>
        </m:r>
        <m:r>
          <m:rPr>
            <m:sty m:val="p"/>
          </m:rPr>
          <m:t>)</m:t>
        </m:r>
        <m:r>
          <m:rPr>
            <m:sty m:val="p"/>
          </m:rPr>
          <m:t>=</m:t>
        </m:r>
        <m:sSub>
          <m:sSubPr/>
          <m:e>
            <m:r>
              <m:rPr>
                <m:sty m:val="i"/>
              </m:rPr>
              <m:t>L</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π</m:t>
                </m:r>
                <m:sSup>
                  <m:sSupPr/>
                  <m:e>
                    <m:r>
                      <m:rPr>
                        <m:sty m:val="i"/>
                      </m:rPr>
                      <m:t>a</m:t>
                    </m:r>
                  </m:e>
                  <m:sup>
                    <m:r>
                      <m:rPr>
                        <m:sty m:val="p"/>
                      </m:rPr>
                      <m:t>2</m:t>
                    </m:r>
                  </m:sup>
                </m:sSup>
              </m:num>
              <m:den>
                <m:r>
                  <m:rPr>
                    <m:sty m:val="i"/>
                  </m:rPr>
                  <m:t>S</m:t>
                </m:r>
              </m:den>
            </m:f>
            <m:f>
              <m:fPr>
                <m:ctrlPr>
                  <w:rPr>
                    <w:rFonts w:ascii="Cambria Math" w:hAnsi="Cambria Math"/>
                  </w:rPr>
                </m:ctrlPr>
              </m:fPr>
              <m:num>
                <m:r>
                  <m:rPr>
                    <m:sty m:val="p"/>
                  </m:rPr>
                  <m:t>1</m:t>
                </m:r>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2</m:t>
                            </m:r>
                          </m:num>
                          <m:den>
                            <m:sSub>
                              <m:sSubPr/>
                              <m:e>
                                <m:r>
                                  <m:rPr>
                                    <m:sty m:val="i"/>
                                  </m:rPr>
                                  <m:t>μ</m:t>
                                </m:r>
                              </m:e>
                              <m:sub>
                                <m:r>
                                  <m:rPr>
                                    <m:sty m:val="p"/>
                                  </m:rPr>
                                  <m:t>0</m:t>
                                </m:r>
                              </m:sub>
                            </m:sSub>
                            <m:r>
                              <m:rPr>
                                <m:sty m:val="i"/>
                              </m:rPr>
                              <m:t>σ</m:t>
                            </m:r>
                            <m:r>
                              <m:rPr>
                                <m:sty m:val="i"/>
                              </m:rPr>
                              <m:t>ω</m:t>
                            </m:r>
                            <m:r>
                              <m:rPr>
                                <m:sty m:val="i"/>
                              </m:rPr>
                              <m:t>a</m:t>
                            </m:r>
                            <m:r>
                              <m:rPr>
                                <m:sty m:val="i"/>
                              </m:rPr>
                              <m:t>b</m:t>
                            </m:r>
                          </m:den>
                        </m:f>
                      </m:e>
                    </m:d>
                  </m:e>
                  <m:sup>
                    <m:r>
                      <m:rPr>
                        <m:sty m:val="p"/>
                      </m:rPr>
                      <m:t>2</m:t>
                    </m:r>
                  </m:sup>
                </m:sSup>
              </m:den>
            </m:f>
          </m:e>
        </m:d>
      </m:oMath>
      <w:r>
        <w:rPr/>
        <w:t xml:space="preserve">.</w:t>
      </w:r>
    </w:p>
    <w:p>
      <w:pPr>
        <w:spacing w:line="271" w:before="330" w:lineRule="auto"/>
      </w:pPr>
      <w:r>
        <w:rPr>
          <w:rFonts w:eastAsia="Georgia" w:cs="Georgia" w:ascii="Georgia" w:hAnsi="Georgia"/>
          <w:b/>
          <w:sz w:val="42"/>
        </w:rPr>
        <w:t xml:space="preserve">III.E - Détection synchrone</w:t>
      </w:r>
    </w:p>
    <w:p>
      <w:pPr>
        <w:spacing w:after="220" w:lineRule="auto"/>
      </w:pPr>
      <w:r>
        <w:rPr>
          <w:rFonts w:eastAsia="Georgia" w:cs="Georgia" w:ascii="Georgia" w:hAnsi="Georgia"/>
        </w:rPr>
        <w:t xml:space="preserve">On construit ensuite un dispositif de détection synchrone constitué :</w:t>
      </w:r>
    </w:p>
    <w:p>
      <w:pPr>
        <w:numPr>
          <w:ilvl w:val="0"/>
          <w:numId w:val="2"/>
        </w:numPr>
        <w:spacing w:lineRule="auto"/>
      </w:pPr>
      <w:r>
        <w:rPr/>
        <w:t xml:space="preserve">d'un convertisseur tension-courant,</w:t>
      </w:r>
    </w:p>
    <w:p>
      <w:pPr>
        <w:numPr>
          <w:ilvl w:val="0"/>
          <w:numId w:val="2"/>
        </w:numPr>
        <w:spacing w:lineRule="auto"/>
      </w:pPr>
      <w:r>
        <w:rPr/>
        <w:t xml:space="preserve">d'un multiplieur,</w:t>
      </w:r>
    </w:p>
    <w:p>
      <w:pPr>
        <w:numPr>
          <w:ilvl w:val="0"/>
          <w:numId w:val="2"/>
        </w:numPr>
        <w:spacing w:lineRule="auto"/>
      </w:pPr>
      <w:r>
        <w:rPr>
          <w:rFonts w:eastAsia="Georgia" w:cs="Georgia" w:ascii="Georgia" w:hAnsi="Georgia"/>
        </w:rPr>
        <w:t xml:space="preserve">d'un filtre passe-bas de fréquence de coupure bien choisie.</w:t>
      </w:r>
    </w:p>
    <w:p>
      <w:pPr>
        <w:spacing w:lineRule="auto"/>
        <w:jc w:val="center"/>
      </w:pPr>
      <w:r>
        <w:rPr/>
        <w:drawing>
          <wp:inline distB="0" distL="0" distR="0" distT="0">
            <wp:extent cx="5486400" cy="2856362"/>
            <wp:effectExtent b="0" l="0" r="0" t="0"/>
            <wp:docPr id="10" name="image-afa2653f4a0bd30753806037d864fed19dded956.jpg"/>
            <a:graphic>
              <a:graphicData uri="http://schemas.openxmlformats.org/drawingml/2006/picture">
                <pic:pic>
                  <pic:nvPicPr>
                    <pic:cNvPr id="10" name="image-afa2653f4a0bd30753806037d864fed19dded956.jpg" descr=""/>
                    <pic:cNvPicPr/>
                  </pic:nvPicPr>
                  <pic:blipFill>
                    <a:blip r:embed="rId14" cstate="print"/>
                    <a:srcRect b="0" l="0" r="0" t="0"/>
                    <a:stretch>
                      <a:fillRect/>
                    </a:stretch>
                  </pic:blipFill>
                  <pic:spPr>
                    <a:xfrm>
                      <a:off x="0" y="0"/>
                      <a:ext cx="5486400" cy="2856362"/>
                    </a:xfrm>
                    <a:prstGeom prst="rect"/>
                  </pic:spPr>
                </pic:pic>
              </a:graphicData>
            </a:graphic>
          </wp:inline>
        </w:drawing>
      </w:r>
    </w:p>
    <w:p>
      <w:pPr>
        <w:spacing w:lineRule="auto"/>
      </w:pPr>
      <w:r>
        <w:rPr/>
        <w:t xml:space="preserve">Figure 10</w:t>
      </w:r>
    </w:p>
    <w:p>
      <w:pPr>
        <w:spacing w:line="271" w:before="330" w:lineRule="auto"/>
      </w:pPr>
      <w:r>
        <w:rPr>
          <w:b/>
          <w:sz w:val="42"/>
        </w:rPr>
        <w:t xml:space="preserve">III.E.1) Convertisseur tension-courant</w:t>
      </w:r>
    </w:p>
    <w:p>
      <w:pPr>
        <w:spacing w:after="220" w:lineRule="auto"/>
      </w:pPr>
      <w:r>
        <w:rPr>
          <w:rFonts w:eastAsia="Georgia" w:cs="Georgia" w:ascii="Georgia" w:hAnsi="Georgia"/>
        </w:rPr>
        <w:t xml:space="preserve">On considère le dispositif de la figure 10 où l'amplificateur opérationnel (AO) est supposé idéal. L'impédance </w:t>
      </w:r>
      <m:oMath>
        <m:bar>
          <m:barPr/>
          <m:e>
            <m:r>
              <m:rPr>
                <m:sty m:val="i"/>
              </m:rPr>
              <m:t>Z</m:t>
            </m:r>
          </m:e>
        </m:bar>
      </m:oMath>
      <w:r>
        <w:rPr>
          <w:rFonts w:eastAsia="Georgia" w:cs="Georgia" w:ascii="Georgia" w:hAnsi="Georgia"/>
        </w:rPr>
        <w:t xml:space="preserve"> est celle du solénoїde comportant le tube conducteur.</w:t>
      </w:r>
      <w:r>
        <w:rPr/>
        <w:br w:type="textWrapping"/>
      </w:r>
      <w:r>
        <w:rPr>
          <w:rFonts w:eastAsia="Georgia" w:cs="Georgia" w:ascii="Georgia" w:hAnsi="Georgia"/>
        </w:rPr>
        <w:t xml:space="preserve">a) Le fonctionnement de cet AO est-il linéaire ? En déduire l'expression de </w:t>
      </w:r>
      <m:oMath>
        <m:r>
          <m:rPr>
            <m:sty m:val="i"/>
          </m:rPr>
          <m:t>u</m:t>
        </m:r>
      </m:oMath>
      <w:r>
        <w:rPr/>
        <w:t xml:space="preserve"> en fonction de </w:t>
      </w:r>
      <m:oMath>
        <m:sSub>
          <m:sSubPr/>
          <m:e>
            <m:r>
              <m:rPr>
                <m:sty m:val="i"/>
              </m:rPr>
              <m:t>u</m:t>
            </m:r>
          </m:e>
          <m:sub>
            <m:r>
              <m:rPr>
                <m:sty m:val="i"/>
              </m:rPr>
              <m:t>i</m:t>
            </m:r>
          </m:sub>
        </m:sSub>
      </m:oMath>
      <w:r>
        <w:rPr/>
        <w:t xml:space="preserve">.</w:t>
      </w:r>
      <w:r>
        <w:rPr/>
        <w:br w:type="textWrapping"/>
      </w:r>
      <w:r>
        <w:rPr>
          <w:rFonts w:eastAsia="Georgia" w:cs="Georgia" w:ascii="Georgia" w:hAnsi="Georgia"/>
        </w:rPr>
        <w:t xml:space="preserve">b) Le dipôle </w:t>
      </w:r>
      <m:oMath>
        <m:r>
          <m:rPr>
            <m:sty m:val="i"/>
          </m:rPr>
          <m:t>Z</m:t>
        </m:r>
      </m:oMath>
      <w:r>
        <w:rPr>
          <w:rFonts w:eastAsia="Georgia" w:cs="Georgia" w:ascii="Georgia" w:hAnsi="Georgia"/>
        </w:rPr>
        <w:t xml:space="preserve"> d'impédance </w:t>
      </w:r>
      <m:oMath>
        <m:bar>
          <m:barPr/>
          <m:e>
            <m:r>
              <m:rPr>
                <m:sty m:val="i"/>
              </m:rPr>
              <m:t>Z</m:t>
            </m:r>
          </m:e>
        </m:bar>
        <m:r>
          <m:rPr>
            <m:sty m:val="p"/>
          </m:rPr>
          <m:t>(</m:t>
        </m:r>
        <m:r>
          <m:rPr>
            <m:sty m:val="i"/>
          </m:rPr>
          <m:t>ω</m:t>
        </m:r>
        <m:r>
          <m:rPr>
            <m:sty m:val="p"/>
          </m:rPr>
          <m:t>)</m:t>
        </m:r>
      </m:oMath>
      <w:r>
        <w:rPr/>
        <w:t xml:space="preserve">, de module </w:t>
      </w:r>
      <m:oMath>
        <m:r>
          <m:rPr>
            <m:sty m:val="i"/>
          </m:rPr>
          <m:t>Z</m:t>
        </m:r>
      </m:oMath>
      <w:r>
        <w:rPr/>
        <w:t xml:space="preserve"> et d'argument </w:t>
      </w:r>
      <m:oMath>
        <m:r>
          <m:rPr>
            <m:sty m:val="i"/>
          </m:rPr>
          <m:t>ψ</m:t>
        </m:r>
      </m:oMath>
      <w:r>
        <w:rPr>
          <w:rFonts w:eastAsia="Georgia" w:cs="Georgia" w:ascii="Georgia" w:hAnsi="Georgia"/>
        </w:rPr>
        <w:t xml:space="preserve"> est alimenté par une source de courant alternatif sinusoïdal de fréquence </w:t>
      </w:r>
      <m:oMath>
        <m:r>
          <m:rPr>
            <m:sty m:val="i"/>
          </m:rPr>
          <m:t>f</m:t>
        </m:r>
      </m:oMath>
      <w:r>
        <w:rPr/>
        <w:t xml:space="preserve"> et de pulsation </w:t>
      </w:r>
      <m:oMath>
        <m:r>
          <m:rPr>
            <m:sty m:val="i"/>
          </m:rPr>
          <m:t>ω</m:t>
        </m:r>
      </m:oMath>
      <w:r>
        <w:rPr/>
        <w:t xml:space="preserve"> qui impose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La tension à ses bornes est : </w:t>
      </w:r>
      <m:oMath>
        <m:r>
          <m:rPr>
            <m:sty m:val="i"/>
          </m:rPr>
          <m:t>u</m:t>
        </m:r>
        <m:r>
          <m:rPr>
            <m:sty m:val="p"/>
          </m:rPr>
          <m:t>(</m:t>
        </m:r>
        <m:r>
          <m:rPr>
            <m:sty m:val="i"/>
          </m:rPr>
          <m:t>t</m:t>
        </m:r>
        <m:r>
          <m:rPr>
            <m:sty m:val="p"/>
          </m:rPr>
          <m:t>)</m:t>
        </m:r>
        <m:r>
          <m:rPr>
            <m:sty m:val="p"/>
          </m:rPr>
          <m:t>=</m:t>
        </m:r>
        <m:sSub>
          <m:sSubPr/>
          <m:e>
            <m:r>
              <m:rPr>
                <m:sty m:val="i"/>
              </m:rPr>
              <m:t>U</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ψ</m:t>
        </m:r>
        <m:r>
          <m:rPr>
            <m:sty m:val="p"/>
          </m:rPr>
          <m:t>)</m:t>
        </m:r>
        <m:r>
          <m:rPr>
            <m:sty m:val="p"/>
          </m:rPr>
          <m:t>=</m:t>
        </m:r>
        <m:r>
          <m:rPr>
            <m:sty m:val="i"/>
          </m:rPr>
          <m:t>Z</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ψ</m:t>
        </m:r>
        <m:r>
          <m:rPr>
            <m:sty m:val="p"/>
          </m:rPr>
          <m:t>)</m:t>
        </m:r>
      </m:oMath>
      <w:r>
        <w:rPr>
          <w:rFonts w:eastAsia="Georgia" w:cs="Georgia" w:ascii="Georgia" w:hAnsi="Georgia"/>
        </w:rPr>
        <w:t xml:space="preserve"> où </w:t>
      </w:r>
      <m:oMath>
        <m:r>
          <m:rPr>
            <m:sty m:val="i"/>
          </m:rPr>
          <m:t>Z</m:t>
        </m:r>
      </m:oMath>
      <w:r>
        <w:rPr>
          <w:rFonts w:eastAsia="Georgia" w:cs="Georgia" w:ascii="Georgia" w:hAnsi="Georgia"/>
        </w:rPr>
        <w:t xml:space="preserve"> est le module de l'impédance complexe et </w:t>
      </w:r>
      <m:oMath>
        <m:r>
          <m:rPr>
            <m:sty m:val="i"/>
          </m:rPr>
          <m:t>ψ</m:t>
        </m:r>
      </m:oMath>
      <w:r>
        <w:rPr>
          <w:rFonts w:eastAsia="Georgia" w:cs="Georgia" w:ascii="Georgia" w:hAnsi="Georgia"/>
        </w:rPr>
        <w:t xml:space="preserve"> son argument. On réalise le montage dont le schéma est donné figure 11 avec </w:t>
      </w:r>
      <m:oMath>
        <m:sSub>
          <m:sSubPr/>
          <m:e>
            <m:r>
              <m:rPr>
                <m:sty m:val="i"/>
              </m:rPr>
              <m:t>u</m:t>
            </m:r>
          </m:e>
          <m:sub>
            <m:r>
              <m:rPr>
                <m:sty m:val="i"/>
              </m:rPr>
              <m:t>i</m:t>
            </m:r>
          </m:sub>
        </m:sSub>
        <m:r>
          <m:rPr>
            <m:sty m:val="p"/>
          </m:rPr>
          <m:t>(</m:t>
        </m:r>
        <m:r>
          <m:rPr>
            <m:sty m:val="i"/>
          </m:rPr>
          <m:t>t</m:t>
        </m:r>
        <m:r>
          <m:rPr>
            <m:sty m:val="p"/>
          </m:rPr>
          <m:t>)</m:t>
        </m:r>
        <m:r>
          <m:rPr>
            <m:sty m:val="p"/>
          </m:rPr>
          <m:t>=</m:t>
        </m:r>
        <m:sSub>
          <m:sSubPr/>
          <m:e>
            <m:r>
              <m:rPr>
                <m:sty m:val="i"/>
              </m:rPr>
              <m:t>U</m:t>
            </m:r>
          </m:e>
          <m:sub>
            <m:r>
              <m:rPr>
                <m:sty m:val="i"/>
              </m:rPr>
              <m:t>i</m:t>
            </m:r>
            <m:r>
              <m:rPr>
                <m:sty m:val="i"/>
              </m:rPr>
              <m:t>m</m:t>
            </m:r>
          </m:sub>
        </m:sSub>
        <m:r>
          <m:rPr>
            <m:sty m:val="p"/>
          </m:rPr>
          <m:t>cos</m:t>
        </m:r>
        <m:r>
          <m:rPr>
            <m:sty m:val="p"/>
          </m:rPr>
          <m:t>⁡</m:t>
        </m:r>
        <m:r>
          <m:rPr>
            <m:sty m:val="p"/>
          </m:rPr>
          <m:t>(</m:t>
        </m:r>
        <m:r>
          <m:rPr>
            <m:sty m:val="i"/>
          </m:rPr>
          <m:t>ω</m:t>
        </m:r>
        <m:r>
          <m:rPr>
            <m:sty m:val="i"/>
          </m:rPr>
          <m:t>t</m:t>
        </m:r>
        <m:r>
          <m:rPr>
            <m:sty m:val="p"/>
          </m:rPr>
          <m:t>)</m:t>
        </m:r>
      </m:oMath>
      <w:r>
        <w:rPr/>
        <w:t xml:space="preserve">.</w:t>
      </w:r>
    </w:p>
    <w:p>
      <w:pPr>
        <w:spacing w:lineRule="auto"/>
        <w:jc w:val="center"/>
      </w:pPr>
      <w:r>
        <w:rPr/>
        <w:drawing>
          <wp:inline distB="0" distL="0" distR="0" distT="0">
            <wp:extent cx="5486400" cy="1065851"/>
            <wp:effectExtent b="0" l="0" r="0" t="0"/>
            <wp:docPr id="11" name="image-018642696c06b09e020e14d4addbc5ebee4a5bc2.jpg"/>
            <a:graphic>
              <a:graphicData uri="http://schemas.openxmlformats.org/drawingml/2006/picture">
                <pic:pic>
                  <pic:nvPicPr>
                    <pic:cNvPr id="11" name="image-018642696c06b09e020e14d4addbc5ebee4a5bc2.jpg" descr=""/>
                    <pic:cNvPicPr/>
                  </pic:nvPicPr>
                  <pic:blipFill>
                    <a:blip r:embed="rId15" cstate="print"/>
                    <a:srcRect b="0" l="0" r="0" t="0"/>
                    <a:stretch>
                      <a:fillRect/>
                    </a:stretch>
                  </pic:blipFill>
                  <pic:spPr>
                    <a:xfrm>
                      <a:off x="0" y="0"/>
                      <a:ext cx="5486400" cy="1065851"/>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Après le dipôle on place un multiplieur de grande impédance d'entrée et un filtre passe-bas.</w:t>
      </w:r>
      <w:r>
        <w:rPr/>
        <w:br w:type="textWrapping"/>
      </w:r>
      <w:r>
        <w:rPr>
          <w:rFonts w:eastAsia="Georgia" w:cs="Georgia" w:ascii="Georgia" w:hAnsi="Georgia"/>
        </w:rPr>
        <w:t xml:space="preserve">Montrer qu'avec un filtre passe-bas adapté, la tension mesurée par le voltmètre est proportionnelle à la partie réelle de </w:t>
      </w:r>
      <m:oMath>
        <m:bar>
          <m:barPr/>
          <m:e>
            <m:r>
              <m:rPr>
                <m:sty m:val="i"/>
              </m:rPr>
              <m:t>Z</m:t>
            </m:r>
          </m:e>
        </m:bar>
      </m:oMath>
      <w:r>
        <w:rPr/>
        <w:t xml:space="preserve">.</w:t>
      </w:r>
    </w:p>
    <w:p>
      <w:pPr>
        <w:spacing w:line="271" w:before="330" w:lineRule="auto"/>
      </w:pPr>
      <w:r>
        <w:rPr>
          <w:rFonts w:eastAsia="Georgia" w:cs="Georgia" w:ascii="Georgia" w:hAnsi="Georgia"/>
          <w:b/>
          <w:sz w:val="42"/>
        </w:rPr>
        <w:t xml:space="preserve">III.E.2) Déphaseur par détection synchrone de la partie imaginaire</w:t>
      </w:r>
    </w:p>
    <w:p>
      <w:pPr>
        <w:spacing w:after="220" w:lineRule="auto"/>
      </w:pPr>
      <w:r>
        <w:rPr/>
        <w:t xml:space="preserve">On utilise le circuit de la figure 12</w:t>
      </w:r>
    </w:p>
    <w:p>
      <w:pPr>
        <w:spacing w:lineRule="auto"/>
        <w:jc w:val="center"/>
      </w:pPr>
      <w:r>
        <w:rPr/>
        <w:drawing>
          <wp:inline distB="0" distL="0" distR="0" distT="0">
            <wp:extent cx="5486400" cy="2470121"/>
            <wp:effectExtent b="0" l="0" r="0" t="0"/>
            <wp:docPr id="12" name="image-c6ffc21a27e5b065febf4e9fd4477af8ad9939bc.jpg"/>
            <a:graphic>
              <a:graphicData uri="http://schemas.openxmlformats.org/drawingml/2006/picture">
                <pic:pic>
                  <pic:nvPicPr>
                    <pic:cNvPr id="12" name="image-c6ffc21a27e5b065febf4e9fd4477af8ad9939bc.jpg" descr=""/>
                    <pic:cNvPicPr/>
                  </pic:nvPicPr>
                  <pic:blipFill>
                    <a:blip r:embed="rId16" cstate="print"/>
                    <a:srcRect b="0" l="0" r="0" t="0"/>
                    <a:stretch>
                      <a:fillRect/>
                    </a:stretch>
                  </pic:blipFill>
                  <pic:spPr>
                    <a:xfrm>
                      <a:off x="0" y="0"/>
                      <a:ext cx="5486400" cy="2470121"/>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a) Montrer qu'il s'agit d'un circuit déphaseur en calculant sa fonction de transfert.</w:t>
      </w:r>
      <w:r>
        <w:rPr/>
        <w:br w:type="textWrapping"/>
      </w:r>
      <w:r>
        <w:rPr>
          <w:rFonts w:eastAsia="Georgia" w:cs="Georgia" w:ascii="Georgia" w:hAnsi="Georgia"/>
        </w:rPr>
        <w:t xml:space="preserve">b) À quelle condition liant </w:t>
      </w:r>
      <m:oMath>
        <m:r>
          <m:rPr>
            <m:sty m:val="i"/>
          </m:rPr>
          <m:t>R</m:t>
        </m:r>
        <m:r>
          <m:rPr>
            <m:sty m:val="p"/>
          </m:rPr>
          <m:t>,</m:t>
        </m:r>
        <m:r>
          <m:rPr>
            <m:sty m:val="i"/>
          </m:rPr>
          <m:t>C</m:t>
        </m:r>
      </m:oMath>
      <w:r>
        <w:rPr/>
        <w:t xml:space="preserve"> et </w:t>
      </w:r>
      <m:oMath>
        <m:r>
          <m:rPr>
            <m:sty m:val="i"/>
          </m:rPr>
          <m:t>ω</m:t>
        </m:r>
      </m:oMath>
      <w:r>
        <w:rPr>
          <w:rFonts w:eastAsia="Georgia" w:cs="Georgia" w:ascii="Georgia" w:hAnsi="Georgia"/>
        </w:rPr>
        <w:t xml:space="preserve"> peut-on effectuer un déphasage de </w:t>
      </w:r>
      <m:oMath>
        <m:r>
          <m:rPr>
            <m:sty m:val="p"/>
          </m:rPr>
          <m:t>−</m:t>
        </m:r>
        <m:r>
          <m:rPr>
            <m:sty m:val="i"/>
          </m:rPr>
          <m:t>π</m:t>
        </m:r>
        <m:r>
          <m:rPr>
            <m:sty m:val="p"/>
          </m:rPr>
          <m:t>/</m:t>
        </m:r>
        <m:r>
          <m:rPr>
            <m:sty m:val="p"/>
          </m:rPr>
          <m:t>2</m:t>
        </m:r>
      </m:oMath>
      <w:r>
        <w:rPr/>
        <w:t xml:space="preserve"> ?</w:t>
      </w:r>
      <w:r>
        <w:rPr/>
        <w:br w:type="textWrapping"/>
      </w:r>
      <w:r>
        <w:rPr>
          <w:rFonts w:eastAsia="Georgia" w:cs="Georgia" w:ascii="Georgia" w:hAnsi="Georgia"/>
        </w:rPr>
        <w:t xml:space="preserve">III.E.3) On réalise ensuite le montage de la figure 13.</w:t>
      </w:r>
    </w:p>
    <w:p>
      <w:pPr>
        <w:spacing w:after="220" w:lineRule="auto"/>
      </w:pPr>
      <w:r>
        <w:rPr>
          <w:rFonts w:eastAsia="Georgia" w:cs="Georgia" w:ascii="Georgia" w:hAnsi="Georgia"/>
        </w:rPr>
        <w:t xml:space="preserve">Le correcteur de phase correspond au déphaseur défini précédemment.</w:t>
      </w:r>
      <w:r>
        <w:rPr/>
        <w:br w:type="textWrapping"/>
      </w:r>
      <w:r>
        <w:rPr>
          <w:rFonts w:eastAsia="Georgia" w:cs="Georgia" w:ascii="Georgia" w:hAnsi="Georgia"/>
        </w:rPr>
        <w:t xml:space="preserve">a) Montrer que la tension mesurée par le voltmètre est proportionnelle à la partie imaginaire de </w:t>
      </w:r>
      <m:oMath>
        <m:bar>
          <m:barPr/>
          <m:e>
            <m:r>
              <m:rPr>
                <m:sty m:val="i"/>
              </m:rPr>
              <m:t>Z</m:t>
            </m:r>
          </m:e>
        </m:bar>
      </m:oMath>
      <w:r>
        <w:rPr/>
        <w:t xml:space="preserve">.</w:t>
      </w:r>
      <w:r>
        <w:rPr/>
        <w:br w:type="textWrapping"/>
      </w:r>
      <w:r>
        <w:rPr>
          <w:rFonts w:eastAsia="Georgia" w:cs="Georgia" w:ascii="Georgia" w:hAnsi="Georgia"/>
        </w:rPr>
        <w:t xml:space="preserve">b) Le dipole est constitué par le solénoïde (qui contient ou non le tube conducteur creux). Dans une première expérience, le solénoïde ne contient pas le tube. À l'aide des méthodes précédentes, on mesure la partie réelle</w:t>
      </w:r>
    </w:p>
    <w:p>
      <w:pPr>
        <w:spacing w:lineRule="auto"/>
        <w:jc w:val="center"/>
      </w:pPr>
      <w:r>
        <w:rPr/>
        <w:drawing>
          <wp:inline distB="0" distL="0" distR="0" distT="0">
            <wp:extent cx="5486400" cy="1182001"/>
            <wp:effectExtent b="0" l="0" r="0" t="0"/>
            <wp:docPr id="13" name="image-1596d889e51e9d9e69cd2c5c271079bd7662198b.jpg"/>
            <a:graphic>
              <a:graphicData uri="http://schemas.openxmlformats.org/drawingml/2006/picture">
                <pic:pic>
                  <pic:nvPicPr>
                    <pic:cNvPr id="13" name="image-1596d889e51e9d9e69cd2c5c271079bd7662198b.jpg" descr=""/>
                    <pic:cNvPicPr/>
                  </pic:nvPicPr>
                  <pic:blipFill>
                    <a:blip r:embed="rId17" cstate="print"/>
                    <a:srcRect b="0" l="0" r="0" t="0"/>
                    <a:stretch>
                      <a:fillRect/>
                    </a:stretch>
                  </pic:blipFill>
                  <pic:spPr>
                    <a:xfrm>
                      <a:off x="0" y="0"/>
                      <a:ext cx="5486400" cy="1182001"/>
                    </a:xfrm>
                    <a:prstGeom prst="rect"/>
                  </pic:spPr>
                </pic:pic>
              </a:graphicData>
            </a:graphic>
          </wp:inline>
        </w:drawing>
      </w:r>
    </w:p>
    <w:p>
      <w:pPr>
        <w:spacing w:lineRule="auto"/>
      </w:pPr>
      <w:r>
        <w:rPr/>
        <w:t xml:space="preserve">Figure 13</w:t>
      </w:r>
    </w:p>
    <w:p>
      <w:pPr>
        <w:spacing w:after="220" w:lineRule="auto"/>
      </w:pPr>
      <w:r>
        <w:rPr>
          <w:rFonts w:eastAsia="Georgia" w:cs="Georgia" w:ascii="Georgia" w:hAnsi="Georgia"/>
        </w:rPr>
        <w:t xml:space="preserve">et la partie imaginaire de son impédance complexe. Dans une seconde expérience, on introduit le tube dans le solénoïde et on mesure de nouveau le partie réelle et la partie imaginaire de son impédance complexe.</w:t>
      </w:r>
      <w:r>
        <w:rPr/>
        <w:br w:type="textWrapping"/>
      </w:r>
      <w:r>
        <w:rPr>
          <w:rFonts w:eastAsia="Georgia" w:cs="Georgia" w:ascii="Georgia" w:hAnsi="Georgia"/>
        </w:rPr>
        <w:t xml:space="preserve">i. Comparer les parties réelles de ces deux impédances.</w:t>
      </w:r>
      <w:r>
        <w:rPr/>
        <w:br w:type="textWrapping"/>
      </w:r>
      <w:r>
        <w:rPr>
          <w:rFonts w:eastAsia="Georgia" w:cs="Georgia" w:ascii="Georgia" w:hAnsi="Georgia"/>
        </w:rPr>
        <w:t xml:space="preserve">ii. Comparer les parties imaginaires de ces deux impédances.</w:t>
      </w:r>
      <w:r>
        <w:rPr/>
        <w:br w:type="textWrapping"/>
      </w:r>
      <w:r>
        <w:rPr/>
        <w:t xml:space="preserve">iii. Comment s'appelle le courant qui circule dans le tube?</w:t>
      </w:r>
      <w:r>
        <w:rPr/>
        <w:br w:type="textWrapping"/>
      </w:r>
      <w:r>
        <w:rPr>
          <w:rFonts w:eastAsia="Georgia" w:cs="Georgia" w:ascii="Georgia" w:hAnsi="Georgia"/>
        </w:rPr>
        <w:t xml:space="preserve">iv. Que se passerait-il si la surface du tube creux était rayée?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8b17732637d1eec56fd04f50cfa963122b1e63.jpg" TargetMode="Internal"/><Relationship Id="rId6" Type="http://schemas.openxmlformats.org/officeDocument/2006/relationships/image" Target="media/image-4d4e79d79ec1ee3ccef27e5a52dda3876f74e845.jpg" TargetMode="Internal"/><Relationship Id="rId7" Type="http://schemas.openxmlformats.org/officeDocument/2006/relationships/image" Target="media/image-9d7181b672d1ab4b79179d4ea98a83d1bae6d200.jpg" TargetMode="Internal"/><Relationship Id="rId8" Type="http://schemas.openxmlformats.org/officeDocument/2006/relationships/image" Target="media/image-b5e7782d1e00eedacb27a59d40a5a9da227cd1f0.jpg" TargetMode="Internal"/><Relationship Id="rId9" Type="http://schemas.openxmlformats.org/officeDocument/2006/relationships/image" Target="media/image-c3c9aef1f94cc174423b0bb544f9155114eb2b4a.jpg" TargetMode="Internal"/><Relationship Id="rId10" Type="http://schemas.openxmlformats.org/officeDocument/2006/relationships/image" Target="media/image-22eb4f2772a7fd667bbec5b43be7747e161e0f88.jpg" TargetMode="Internal"/><Relationship Id="rId11" Type="http://schemas.openxmlformats.org/officeDocument/2006/relationships/image" Target="media/image-7ce49c90e5c95d4401a43d80c1522397df3e37fb.jpg" TargetMode="Internal"/><Relationship Id="rId12" Type="http://schemas.openxmlformats.org/officeDocument/2006/relationships/image" Target="media/image-cb013816f847a9b7fb738eae5b47e78155d77d31.jpg" TargetMode="Internal"/><Relationship Id="rId13" Type="http://schemas.openxmlformats.org/officeDocument/2006/relationships/image" Target="media/image-0293aadc51880a370c11ea084d360fb30b252b16.jpg" TargetMode="Internal"/><Relationship Id="rId14" Type="http://schemas.openxmlformats.org/officeDocument/2006/relationships/image" Target="media/image-afa2653f4a0bd30753806037d864fed19dded956.jpg" TargetMode="Internal"/><Relationship Id="rId15" Type="http://schemas.openxmlformats.org/officeDocument/2006/relationships/image" Target="media/image-018642696c06b09e020e14d4addbc5ebee4a5bc2.jpg" TargetMode="Internal"/><Relationship Id="rId16" Type="http://schemas.openxmlformats.org/officeDocument/2006/relationships/image" Target="media/image-c6ffc21a27e5b065febf4e9fd4477af8ad9939bc.jpg" TargetMode="Internal"/><Relationship Id="rId17" Type="http://schemas.openxmlformats.org/officeDocument/2006/relationships/image" Target="media/image-1596d889e51e9d9e69cd2c5c271079bd7662198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2025-09-04T21:54:42.738Z</dcterms:created>
  <dcterms:modified xsi:type="dcterms:W3CDTF">2025-09-04T21:54:42.738Z</dcterms:modified>
</cp:coreProperties>
</file>