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line="271" w:before="330" w:lineRule="auto"/>
      </w:pPr>
      <w:r>
        <w:rPr>
          <w:rFonts w:eastAsia="Georgia" w:cs="Georgia" w:ascii="Georgia" w:hAnsi="Georgia"/>
          <w:b/>
          <w:sz w:val="42"/>
        </w:rPr>
        <w:t xml:space="preserve">Étude sommaire d'un appareil photo jetable</w:t>
      </w:r>
    </w:p>
    <w:p>
      <w:pPr>
        <w:spacing w:after="220" w:lineRule="auto"/>
      </w:pPr>
      <w:r>
        <w:rPr>
          <w:rFonts w:eastAsia="Georgia" w:cs="Georgia" w:ascii="Georgia" w:hAnsi="Georgia"/>
        </w:rPr>
        <w:t xml:space="preserve">Les appareils photos jetables sont conçus pour ne servir qu'une seule fois. Ils sont donc de conception très simple afin que le prix de revient soit le plus bas possible. Nous étudierons tour à tour l'optique, puis l'électronique de tels appareils. Nous nous intéresserons enfin à un cas de prise de vue d'un sujet en mouvement et à la dépense énergétique de ce sujet.</w:t>
      </w:r>
      <w:r>
        <w:rPr/>
        <w:br w:type="textWrapping"/>
      </w:r>
      <w:r>
        <w:rPr>
          <w:rFonts w:eastAsia="Georgia" w:cs="Georgia" w:ascii="Georgia" w:hAnsi="Georgia"/>
        </w:rPr>
        <w:t xml:space="preserve">Chaque partie est indépendante des autres (I, II, III et IV).</w:t>
      </w:r>
    </w:p>
    <w:p>
      <w:pPr>
        <w:spacing w:line="271" w:before="330" w:lineRule="auto"/>
      </w:pPr>
      <w:r>
        <w:rPr>
          <w:rFonts w:eastAsia="Georgia" w:cs="Georgia" w:ascii="Georgia" w:hAnsi="Georgia"/>
          <w:b/>
          <w:sz w:val="42"/>
        </w:rPr>
        <w:t xml:space="preserve">Partie I - Étude de la partie optique</w:t>
      </w:r>
    </w:p>
    <w:p>
      <w:pPr>
        <w:spacing w:after="220" w:lineRule="auto"/>
      </w:pPr>
      <w:r>
        <w:rPr>
          <w:rFonts w:eastAsia="Georgia" w:cs="Georgia" w:ascii="Georgia" w:hAnsi="Georgia"/>
        </w:rPr>
        <w:t xml:space="preserve">L'objectif n'est composé que d'une seule lentille mince ( </w:t>
      </w:r>
      <m:oMath>
        <m:r>
          <m:rPr>
            <m:sty m:val="i"/>
          </m:rPr>
          <m:t>L</m:t>
        </m:r>
      </m:oMath>
      <w:r>
        <w:rPr>
          <w:rFonts w:eastAsia="Georgia" w:cs="Georgia" w:ascii="Georgia" w:hAnsi="Georgia"/>
        </w:rPr>
        <w:t xml:space="preserve"> ), de diamètre utile </w:t>
      </w:r>
      <m:oMath>
        <m:sSub>
          <m:sSubPr/>
          <m:e>
            <m:r>
              <m:rPr>
                <m:sty m:val="i"/>
              </m:rPr>
              <m:t>D</m:t>
            </m:r>
          </m:e>
          <m:sub>
            <m:r>
              <m:rPr>
                <m:sty m:val="i"/>
              </m:rPr>
              <m:t>L</m:t>
            </m:r>
          </m:sub>
        </m:sSub>
      </m:oMath>
      <w:r>
        <w:rPr>
          <w:rFonts w:eastAsia="Georgia" w:cs="Georgia" w:ascii="Georgia" w:hAnsi="Georgia"/>
        </w:rPr>
        <w:t xml:space="preserve">, et la pellicule se situe à une distance </w:t>
      </w:r>
      <m:oMath>
        <m:r>
          <m:rPr>
            <m:sty m:val="i"/>
          </m:rPr>
          <m:t>d</m:t>
        </m:r>
      </m:oMath>
      <w:r>
        <w:rPr>
          <w:rFonts w:eastAsia="Georgia" w:cs="Georgia" w:ascii="Georgia" w:hAnsi="Georgia"/>
        </w:rPr>
        <w:t xml:space="preserve"> fixe de la lentille. Aucune mise au point n'est possible, c'est-àdire que la distance </w:t>
      </w:r>
      <m:oMath>
        <m:r>
          <m:rPr>
            <m:sty m:val="i"/>
          </m:rPr>
          <m:t>d</m:t>
        </m:r>
      </m:oMath>
      <w:r>
        <w:rPr>
          <w:rFonts w:eastAsia="Georgia" w:cs="Georgia" w:ascii="Georgia" w:hAnsi="Georgia"/>
        </w:rPr>
        <w:t xml:space="preserve"> est fixée lors de la fabrication et n'est pas modifiable par l'utilisateur. Nous travaillerons dans les conditions de Gauss.</w:t>
      </w:r>
      <w:r>
        <w:rPr/>
        <w:br w:type="textWrapping"/>
      </w:r>
    </w:p>
    <w:p>
      <w:pPr>
        <w:spacing w:lineRule="auto"/>
        <w:jc w:val="center"/>
      </w:pPr>
      <w:r>
        <w:rPr/>
        <w:drawing>
          <wp:inline distB="0" distL="0" distR="0" distT="0">
            <wp:extent cx="4686300" cy="3257550"/>
            <wp:effectExtent b="0" l="0" r="0" t="0"/>
            <wp:docPr id="1" name="image-acf929f346552b8fff797da48375b9884073cd76.jpg"/>
            <a:graphic>
              <a:graphicData uri="http://schemas.openxmlformats.org/drawingml/2006/picture">
                <pic:pic>
                  <pic:nvPicPr>
                    <pic:cNvPr id="1" name="image-acf929f346552b8fff797da48375b9884073cd76.jpg" descr=""/>
                    <pic:cNvPicPr/>
                  </pic:nvPicPr>
                  <pic:blipFill>
                    <a:blip r:embed="rId5" cstate="print"/>
                    <a:srcRect b="0" l="0" r="0" t="0"/>
                    <a:stretch>
                      <a:fillRect/>
                    </a:stretch>
                  </pic:blipFill>
                  <pic:spPr>
                    <a:xfrm>
                      <a:off x="0" y="0"/>
                      <a:ext cx="4686300" cy="3257550"/>
                    </a:xfrm>
                    <a:prstGeom prst="rect"/>
                  </pic:spPr>
                </pic:pic>
              </a:graphicData>
            </a:graphic>
          </wp:inline>
        </w:drawing>
      </w:r>
    </w:p>
    <w:p>
      <w:pPr>
        <w:spacing w:line="271" w:before="330" w:lineRule="auto"/>
      </w:pPr>
      <w:r>
        <w:rPr>
          <w:b/>
          <w:sz w:val="42"/>
        </w:rPr>
        <w:t xml:space="preserve">I.A -</w:t>
      </w:r>
    </w:p>
    <w:p>
      <w:pPr>
        <w:spacing w:after="220" w:lineRule="auto"/>
      </w:pPr>
      <w:r>
        <w:rPr>
          <w:rFonts w:eastAsia="Georgia" w:cs="Georgia" w:ascii="Georgia" w:hAnsi="Georgia"/>
        </w:rPr>
        <w:t xml:space="preserve">I.A.1) Rappeler en quoi consistent les conditions de Gauss ainsi que leurs avantages et leurs inconvénients.</w:t>
      </w:r>
      <w:r>
        <w:rPr/>
        <w:br w:type="textWrapping"/>
      </w:r>
      <w:r>
        <w:rPr/>
        <w:t xml:space="preserve">I.A.2) Comment fait-on en pratique pour travailler dans les conditions de Gauss?</w:t>
      </w:r>
    </w:p>
    <w:p>
      <w:pPr>
        <w:spacing w:line="271" w:before="330" w:lineRule="auto"/>
      </w:pPr>
      <w:r>
        <w:rPr>
          <w:b/>
          <w:sz w:val="42"/>
        </w:rPr>
        <w:t xml:space="preserve">I.B -</w:t>
      </w:r>
    </w:p>
    <w:p>
      <w:pPr>
        <w:spacing w:after="220" w:lineRule="auto"/>
      </w:pPr>
      <w:r>
        <w:rPr>
          <w:rFonts w:eastAsia="Georgia" w:cs="Georgia" w:ascii="Georgia" w:hAnsi="Georgia"/>
        </w:rPr>
        <w:t xml:space="preserve">I.B.1) En fonctionnement usuel, les objets et les images données par </w:t>
      </w:r>
      <m:oMath>
        <m:r>
          <m:rPr>
            <m:sty m:val="i"/>
          </m:rPr>
          <m:t>L</m:t>
        </m:r>
      </m:oMath>
      <w:r>
        <w:rPr>
          <w:rFonts w:eastAsia="Georgia" w:cs="Georgia" w:ascii="Georgia" w:hAnsi="Georgia"/>
        </w:rPr>
        <w:t xml:space="preserve"> sur la pellicule sont réels.</w:t>
      </w:r>
      <w:r>
        <w:rPr/>
        <w:br w:type="textWrapping"/>
      </w:r>
      <w:r>
        <w:rPr>
          <w:rFonts w:eastAsia="Georgia" w:cs="Georgia" w:ascii="Georgia" w:hAnsi="Georgia"/>
        </w:rPr>
        <w:t xml:space="preserve">En s'intéressant à la nature convergente ou divergente du faisceau incident et du faisceau émergent, déterminer la nature convergente ou divergente de la lentille </w:t>
      </w:r>
      <m:oMath>
        <m:r>
          <m:rPr>
            <m:sty m:val="i"/>
          </m:rPr>
          <m:t>L</m:t>
        </m:r>
      </m:oMath>
      <w:r>
        <w:rPr/>
        <w:t xml:space="preserve"> servant d'objectif.</w:t>
      </w:r>
      <w:r>
        <w:rPr/>
        <w:br w:type="textWrapping"/>
      </w:r>
      <w:r>
        <w:rPr>
          <w:rFonts w:eastAsia="Georgia" w:cs="Georgia" w:ascii="Georgia" w:hAnsi="Georgia"/>
        </w:rPr>
        <w:t xml:space="preserve">Par la suite sa distance focale image sera notée </w:t>
      </w:r>
      <m:oMath>
        <m:sSup>
          <m:sSupPr/>
          <m:e>
            <m:r>
              <m:rPr>
                <m:sty m:val="i"/>
              </m:rPr>
              <m:t>f</m:t>
            </m:r>
          </m:e>
          <m:sup>
            <m:r>
              <m:rPr>
                <m:sty m:val="i"/>
              </m:rPr>
              <m:t>′</m:t>
            </m:r>
          </m:sup>
        </m:sSup>
      </m:oMath>
      <w:r>
        <w:rPr/>
        <w:t xml:space="preserve">.</w:t>
      </w:r>
    </w:p>
    <w:p>
      <w:pPr>
        <w:spacing w:line="271" w:before="330" w:lineRule="auto"/>
      </w:pPr>
      <w:r>
        <w:rPr>
          <w:rFonts w:eastAsia="Georgia" w:cs="Georgia" w:ascii="Georgia" w:hAnsi="Georgia"/>
          <w:b/>
          <w:sz w:val="42"/>
        </w:rPr>
        <w:t xml:space="preserve">Filière TSI</w:t>
      </w:r>
    </w:p>
    <w:p>
      <w:pPr>
        <w:spacing w:after="220" w:lineRule="auto"/>
      </w:pPr>
      <w:r>
        <w:rPr>
          <w:rFonts w:eastAsia="Georgia" w:cs="Georgia" w:ascii="Georgia" w:hAnsi="Georgia"/>
        </w:rPr>
        <w:t xml:space="preserve">I.B.2) Présenter en quelques lignes la méthode dite d'auto-collimation mise en œuvre en travaux pratiques pour placer précisément une source lumineuse au foyer d'une lentille convergente.</w:t>
      </w:r>
      <w:r>
        <w:rPr/>
        <w:br w:type="textWrapping"/>
      </w:r>
      <w:r>
        <w:rPr>
          <w:rFonts w:eastAsia="Georgia" w:cs="Georgia" w:ascii="Georgia" w:hAnsi="Georgia"/>
        </w:rPr>
        <w:t xml:space="preserve">I.C - L'objet à photographier étant situé à l'infini, déterminer la valeur de la distance </w:t>
      </w:r>
      <m:oMath>
        <m:r>
          <m:rPr>
            <m:sty m:val="i"/>
          </m:rPr>
          <m:t>d</m:t>
        </m:r>
      </m:oMath>
      <w:r>
        <w:rPr>
          <w:rFonts w:eastAsia="Georgia" w:cs="Georgia" w:ascii="Georgia" w:hAnsi="Georgia"/>
        </w:rPr>
        <w:t xml:space="preserve"> qu'il faut prévoir lors de la fabrication pour que son image soit nette sur la pellicule.</w:t>
      </w:r>
    </w:p>
    <w:p>
      <w:pPr>
        <w:spacing w:line="271" w:before="330" w:lineRule="auto"/>
      </w:pPr>
      <w:r>
        <w:rPr>
          <w:b/>
          <w:sz w:val="42"/>
        </w:rPr>
        <w:t xml:space="preserve">I.D -</w:t>
      </w:r>
    </w:p>
    <w:p>
      <w:pPr>
        <w:spacing w:after="220" w:lineRule="auto"/>
      </w:pPr>
      <w:r>
        <w:rPr/>
        <w:t xml:space="preserve">I.D.1) Quelle est alors la dimension </w:t>
      </w:r>
      <m:oMath>
        <m:r>
          <m:rPr>
            <m:sty m:val="i"/>
          </m:rPr>
          <m:t>X</m:t>
        </m:r>
      </m:oMath>
      <w:r>
        <w:rPr>
          <w:rFonts w:eastAsia="Georgia" w:cs="Georgia" w:ascii="Georgia" w:hAnsi="Georgia"/>
        </w:rPr>
        <w:t xml:space="preserve">, sur la pellicule, de l'image de la Lune qui a un diamètre apparent </w:t>
      </w:r>
      <m:oMath>
        <m:r>
          <m:rPr>
            <m:sty m:val="i"/>
          </m:rPr>
          <m:t>α</m:t>
        </m:r>
      </m:oMath>
      <w:r>
        <w:rPr>
          <w:rFonts w:eastAsia="Georgia" w:cs="Georgia" w:ascii="Georgia" w:hAnsi="Georgia"/>
        </w:rPr>
        <w:t xml:space="preserve"> (on pourra s'aider d'une construction pour répondre).</w:t>
      </w:r>
      <w:r>
        <w:rPr/>
        <w:br w:type="textWrapping"/>
      </w:r>
      <w:r>
        <w:rPr>
          <w:rFonts w:eastAsia="Georgia" w:cs="Georgia" w:ascii="Georgia" w:hAnsi="Georgia"/>
        </w:rPr>
        <w:t xml:space="preserve">I.D.2) Faire l'application numérique avec </w:t>
      </w:r>
      <m:oMath>
        <m:sSup>
          <m:sSupPr/>
          <m:e>
            <m:r>
              <m:rPr>
                <m:sty m:val="i"/>
              </m:rPr>
              <m:t>f</m:t>
            </m:r>
          </m:e>
          <m:sup>
            <m:r>
              <m:rPr>
                <m:sty m:val="i"/>
              </m:rPr>
              <m:t>′</m:t>
            </m:r>
          </m:sup>
        </m:sSup>
        <m:r>
          <m:rPr>
            <m:sty m:val="p"/>
          </m:rPr>
          <m:t>=</m:t>
        </m:r>
        <m:r>
          <m:rPr>
            <m:sty m:val="p"/>
          </m:rPr>
          <m:t>3</m:t>
        </m:r>
        <m:r>
          <m:rPr>
            <m:sty m:val="p"/>
          </m:rPr>
          <m:t>,</m:t>
        </m:r>
        <m:r>
          <m:rPr>
            <m:sty m:val="p"/>
          </m:rPr>
          <m:t>0</m:t>
        </m:r>
        <m:r>
          <m:rPr>
            <m:nor/>
          </m:rPr>
          <m:t xml:space="preserve"> </m:t>
        </m:r>
        <m:r>
          <m:rPr>
            <m:sty m:val="p"/>
          </m:rPr>
          <m:t>cm</m:t>
        </m:r>
      </m:oMath>
      <w:r>
        <w:rPr/>
        <w:t xml:space="preserve"> et </w:t>
      </w:r>
      <m:oMath>
        <m:r>
          <m:rPr>
            <m:sty m:val="i"/>
          </m:rPr>
          <m:t>α</m:t>
        </m:r>
        <m:r>
          <m:rPr>
            <m:sty m:val="p"/>
          </m:rPr>
          <m:t>=</m:t>
        </m:r>
        <m:r>
          <m:rPr>
            <m:sty m:val="p"/>
          </m:rPr>
          <m:t>0</m:t>
        </m:r>
        <m:r>
          <m:rPr>
            <m:sty m:val="p"/>
          </m:rPr>
          <m:t>,</m:t>
        </m:r>
        <m:sSup>
          <m:sSupPr/>
          <m:e>
            <m:r>
              <m:rPr>
                <m:sty m:val="p"/>
              </m:rPr>
              <m:t>5</m:t>
            </m:r>
          </m:e>
          <m:sup>
            <m:r>
              <m:rPr>
                <m:sty m:val="p"/>
              </m:rPr>
              <m:t>∘</m:t>
            </m:r>
          </m:sup>
        </m:sSup>
      </m:oMath>
      <w:r>
        <w:rPr/>
        <w:t xml:space="preserve">.</w:t>
      </w:r>
      <w:r>
        <w:rPr/>
        <w:br w:type="textWrapping"/>
      </w:r>
      <w:r>
        <w:rPr/>
        <w:t xml:space="preserve">I.E - Un objet ponctuel </w:t>
      </w:r>
      <m:oMath>
        <m:r>
          <m:rPr>
            <m:sty m:val="i"/>
          </m:rPr>
          <m:t>A</m:t>
        </m:r>
      </m:oMath>
      <w:r>
        <w:rPr>
          <w:rFonts w:eastAsia="Georgia" w:cs="Georgia" w:ascii="Georgia" w:hAnsi="Georgia"/>
        </w:rPr>
        <w:t xml:space="preserve">, qui n'est pas situé à l'infini, a son image en dehors du plan de la pellicule et donne sur la</w:t>
      </w:r>
      <w:r>
        <w:rPr/>
        <w:br w:type="textWrapping"/>
      </w:r>
    </w:p>
    <w:p>
      <w:pPr>
        <w:spacing w:lineRule="auto"/>
        <w:jc w:val="center"/>
      </w:pPr>
      <w:r>
        <w:rPr/>
        <w:drawing>
          <wp:inline distB="0" distL="0" distR="0" distT="0">
            <wp:extent cx="5486400" cy="2109618"/>
            <wp:effectExtent b="0" l="0" r="0" t="0"/>
            <wp:docPr id="2" name="image-418736bf221ffe3931631cb50259b9ad07b5538b.jpg"/>
            <a:graphic>
              <a:graphicData uri="http://schemas.openxmlformats.org/drawingml/2006/picture">
                <pic:pic>
                  <pic:nvPicPr>
                    <pic:cNvPr id="2" name="image-418736bf221ffe3931631cb50259b9ad07b5538b.jpg" descr=""/>
                    <pic:cNvPicPr/>
                  </pic:nvPicPr>
                  <pic:blipFill>
                    <a:blip r:embed="rId6" cstate="print"/>
                    <a:srcRect b="0" l="0" r="0" t="0"/>
                    <a:stretch>
                      <a:fillRect/>
                    </a:stretch>
                  </pic:blipFill>
                  <pic:spPr>
                    <a:xfrm>
                      <a:off x="0" y="0"/>
                      <a:ext cx="5486400" cy="2109618"/>
                    </a:xfrm>
                    <a:prstGeom prst="rect"/>
                  </pic:spPr>
                </pic:pic>
              </a:graphicData>
            </a:graphic>
          </wp:inline>
        </w:drawing>
      </w:r>
    </w:p>
    <w:p>
      <w:pPr>
        <w:spacing w:after="220" w:lineRule="auto"/>
      </w:pPr>
      <w:r>
        <w:rPr/>
        <w:br w:type="textWrapping"/>
      </w:r>
      <w:r>
        <w:rPr>
          <w:rFonts w:eastAsia="Georgia" w:cs="Georgia" w:ascii="Georgia" w:hAnsi="Georgia"/>
        </w:rPr>
        <w:t xml:space="preserve">pellicule une tache de diamètre </w:t>
      </w:r>
      <m:oMath>
        <m:sSub>
          <m:sSubPr/>
          <m:e>
            <m:r>
              <m:rPr>
                <m:sty m:val="i"/>
              </m:rPr>
              <m:t>D</m:t>
            </m:r>
          </m:e>
          <m:sub>
            <m:sSup>
              <m:sSupPr/>
              <m:e>
                <m:r>
                  <m:rPr>
                    <m:sty m:val="i"/>
                  </m:rPr>
                  <m:t>A</m:t>
                </m:r>
              </m:e>
              <m:sup>
                <m:r>
                  <m:rPr>
                    <m:sty m:val="i"/>
                  </m:rPr>
                  <m:t>′</m:t>
                </m:r>
              </m:sup>
            </m:sSup>
          </m:sub>
        </m:sSub>
      </m:oMath>
      <w:r>
        <w:rPr/>
        <w:t xml:space="preserve">. Soit </w:t>
      </w:r>
      <m:oMath>
        <m:sSub>
          <m:sSubPr/>
          <m:e>
            <m:r>
              <m:rPr>
                <m:sty m:val="i"/>
              </m:rPr>
              <m:t>d</m:t>
            </m:r>
          </m:e>
          <m:sub>
            <m:r>
              <m:rPr>
                <m:sty m:val="i"/>
              </m:rPr>
              <m:t>A</m:t>
            </m:r>
          </m:sub>
        </m:sSub>
      </m:oMath>
      <w:r>
        <w:rPr/>
        <w:t xml:space="preserve"> la distance entre le point </w:t>
      </w:r>
      <m:oMath>
        <m:r>
          <m:rPr>
            <m:sty m:val="i"/>
          </m:rPr>
          <m:t>A</m:t>
        </m:r>
      </m:oMath>
      <w:r>
        <w:rPr/>
        <w:t xml:space="preserve"> et la lentille ( </w:t>
      </w:r>
      <m:oMath>
        <m:sSub>
          <m:sSubPr/>
          <m:e>
            <m:r>
              <m:rPr>
                <m:sty m:val="i"/>
              </m:rPr>
              <m:t>d</m:t>
            </m:r>
          </m:e>
          <m:sub>
            <m:r>
              <m:rPr>
                <m:sty m:val="i"/>
              </m:rPr>
              <m:t>A</m:t>
            </m:r>
          </m:sub>
        </m:sSub>
      </m:oMath>
      <w:r>
        <w:rPr/>
        <w:t xml:space="preserve"> est une distance et donc positive).</w:t>
      </w:r>
      <w:r>
        <w:rPr/>
        <w:br w:type="textWrapping"/>
      </w:r>
      <w:r>
        <w:rPr/>
        <w:t xml:space="preserve">I.E.1) Exprimer </w:t>
      </w:r>
      <m:oMath>
        <m:r>
          <m:rPr>
            <m:sty m:val="i"/>
          </m:rPr>
          <m:t>O</m:t>
        </m:r>
        <m:sSup>
          <m:sSupPr/>
          <m:e>
            <m:r>
              <m:rPr>
                <m:sty m:val="i"/>
              </m:rPr>
              <m:t>A</m:t>
            </m:r>
          </m:e>
          <m:sup>
            <m:r>
              <m:rPr>
                <m:sty m:val="i"/>
              </m:rPr>
              <m:t>′</m:t>
            </m:r>
          </m:sup>
        </m:sSup>
      </m:oMath>
      <w:r>
        <w:rPr/>
        <w:t xml:space="preserve"> en fonction de </w:t>
      </w:r>
      <m:oMath>
        <m:sSup>
          <m:sSupPr/>
          <m:e>
            <m:r>
              <m:rPr>
                <m:sty m:val="i"/>
              </m:rPr>
              <m:t>f</m:t>
            </m:r>
          </m:e>
          <m:sup>
            <m:r>
              <m:rPr>
                <m:sty m:val="i"/>
              </m:rPr>
              <m:t>′</m:t>
            </m:r>
          </m:sup>
        </m:sSup>
      </m:oMath>
      <w:r>
        <w:rPr/>
        <w:t xml:space="preserve"> et </w:t>
      </w:r>
      <m:oMath>
        <m:sSub>
          <m:sSubPr/>
          <m:e>
            <m:r>
              <m:rPr>
                <m:sty m:val="i"/>
              </m:rPr>
              <m:t>d</m:t>
            </m:r>
          </m:e>
          <m:sub>
            <m:r>
              <m:rPr>
                <m:sty m:val="i"/>
              </m:rPr>
              <m:t>A</m:t>
            </m:r>
          </m:sub>
        </m:sSub>
      </m:oMath>
      <w:r>
        <w:rPr/>
        <w:t xml:space="preserve">.</w:t>
      </w:r>
      <w:r>
        <w:rPr/>
        <w:br w:type="textWrapping"/>
      </w:r>
      <w:r>
        <w:rPr/>
        <w:t xml:space="preserve">I.E.2) Montrer que l'expression de </w:t>
      </w:r>
      <m:oMath>
        <m:sSub>
          <m:sSubPr/>
          <m:e>
            <m:r>
              <m:rPr>
                <m:sty m:val="i"/>
              </m:rPr>
              <m:t>D</m:t>
            </m:r>
          </m:e>
          <m:sub>
            <m:sSup>
              <m:sSupPr/>
              <m:e>
                <m:r>
                  <m:rPr>
                    <m:sty m:val="i"/>
                  </m:rPr>
                  <m:t>A</m:t>
                </m:r>
              </m:e>
              <m:sup>
                <m:r>
                  <m:rPr>
                    <m:sty m:val="i"/>
                  </m:rPr>
                  <m:t>′</m:t>
                </m:r>
              </m:sup>
            </m:sSup>
          </m:sub>
        </m:sSub>
      </m:oMath>
      <w:r>
        <w:rPr/>
        <w:t xml:space="preserve"> en fonction de </w:t>
      </w:r>
      <m:oMath>
        <m:sSub>
          <m:sSubPr/>
          <m:e>
            <m:r>
              <m:rPr>
                <m:sty m:val="i"/>
              </m:rPr>
              <m:t>D</m:t>
            </m:r>
          </m:e>
          <m:sub>
            <m:r>
              <m:rPr>
                <m:sty m:val="i"/>
              </m:rPr>
              <m:t>L</m:t>
            </m:r>
          </m:sub>
        </m:sSub>
      </m:oMath>
      <w:r>
        <w:rPr>
          <w:rFonts w:eastAsia="Georgia" w:cs="Georgia" w:ascii="Georgia" w:hAnsi="Georgia"/>
        </w:rPr>
        <w:t xml:space="preserve"> (diamètre utile de la lentille), </w:t>
      </w:r>
      <m:oMath>
        <m:sSup>
          <m:sSupPr/>
          <m:e>
            <m:r>
              <m:rPr>
                <m:sty m:val="i"/>
              </m:rPr>
              <m:t>f</m:t>
            </m:r>
          </m:e>
          <m:sup>
            <m:r>
              <m:rPr>
                <m:sty m:val="i"/>
              </m:rPr>
              <m:t>′</m:t>
            </m:r>
          </m:sup>
        </m:sSup>
      </m:oMath>
      <w:r>
        <w:rPr/>
        <w:t xml:space="preserve"> et </w:t>
      </w:r>
      <m:oMath>
        <m:sSub>
          <m:sSubPr/>
          <m:e>
            <m:r>
              <m:rPr>
                <m:sty m:val="i"/>
              </m:rPr>
              <m:t>d</m:t>
            </m:r>
          </m:e>
          <m:sub>
            <m:r>
              <m:rPr>
                <m:sty m:val="i"/>
              </m:rPr>
              <m:t>A</m:t>
            </m:r>
          </m:sub>
        </m:sSub>
      </m:oMath>
      <w:r>
        <w:rPr/>
        <w:t xml:space="preserve"> est:</w:t>
      </w:r>
    </w:p>
    <w:p>
      <w:pPr>
        <w:spacing w:after="220" w:lineRule="auto"/>
      </w:pPr>
      <m:oMathPara>
        <m:oMath>
          <m:sSub>
            <m:sSubPr/>
            <m:e>
              <m:r>
                <m:rPr>
                  <m:sty m:val="i"/>
                </m:rPr>
                <m:t>D</m:t>
              </m:r>
            </m:e>
            <m:sub>
              <m:sSup>
                <m:sSupPr/>
                <m:e>
                  <m:r>
                    <m:rPr>
                      <m:sty m:val="i"/>
                    </m:rPr>
                    <m:t>A</m:t>
                  </m:r>
                </m:e>
                <m:sup>
                  <m:r>
                    <m:rPr>
                      <m:sty m:val="i"/>
                    </m:rPr>
                    <m:t>′</m:t>
                  </m:r>
                </m:sup>
              </m:sSup>
            </m:sub>
          </m:sSub>
          <m:r>
            <m:rPr>
              <m:sty m:val="p"/>
            </m:rPr>
            <m:t>=</m:t>
          </m:r>
          <m:sSub>
            <m:sSubPr/>
            <m:e>
              <m:r>
                <m:rPr>
                  <m:sty m:val="i"/>
                </m:rPr>
                <m:t>D</m:t>
              </m:r>
            </m:e>
            <m:sub>
              <m:r>
                <m:rPr>
                  <m:sty m:val="i"/>
                </m:rPr>
                <m:t>L</m:t>
              </m:r>
            </m:sub>
          </m:sSub>
          <m:f>
            <m:fPr>
              <m:ctrlPr>
                <w:rPr>
                  <w:rFonts w:ascii="Cambria Math" w:hAnsi="Cambria Math"/>
                </w:rPr>
              </m:ctrlPr>
            </m:fPr>
            <m:num>
              <m:sSup>
                <m:sSupPr/>
                <m:e>
                  <m:r>
                    <m:rPr>
                      <m:sty m:val="i"/>
                    </m:rPr>
                    <m:t>f</m:t>
                  </m:r>
                </m:e>
                <m:sup>
                  <m:r>
                    <m:rPr>
                      <m:sty m:val="i"/>
                    </m:rPr>
                    <m:t>′</m:t>
                  </m:r>
                </m:sup>
              </m:sSup>
            </m:num>
            <m:den>
              <m:sSub>
                <m:sSubPr/>
                <m:e>
                  <m:r>
                    <m:rPr>
                      <m:sty m:val="i"/>
                    </m:rPr>
                    <m:t>d</m:t>
                  </m:r>
                </m:e>
                <m:sub>
                  <m:r>
                    <m:rPr>
                      <m:sty m:val="i"/>
                    </m:rPr>
                    <m:t>A</m:t>
                  </m:r>
                </m:sub>
              </m:sSub>
            </m:den>
          </m:f>
          <m:r>
            <m:rPr>
              <m:sty m:val="p"/>
            </m:rPr>
            <m:t>.</m:t>
          </m:r>
        </m:oMath>
      </m:oMathPara>
    </w:p>
    <w:p>
      <w:pPr>
        <w:spacing w:after="220" w:lineRule="auto"/>
      </w:pPr>
      <w:r>
        <w:rPr>
          <w:rFonts w:eastAsia="Georgia" w:cs="Georgia" w:ascii="Georgia" w:hAnsi="Georgia"/>
        </w:rPr>
        <w:t xml:space="preserve">I.F - La pellicule est formée de grains que l'on supposera circulaires et de même diamètre </w:t>
      </w:r>
      <m:oMath>
        <m:r>
          <m:rPr>
            <m:sty m:val="i"/>
          </m:rPr>
          <m:t>ε</m:t>
        </m:r>
      </m:oMath>
      <w:r>
        <w:rPr>
          <w:rFonts w:eastAsia="Georgia" w:cs="Georgia" w:ascii="Georgia" w:hAnsi="Georgia"/>
        </w:rPr>
        <w:t xml:space="preserve">. Une image, après développement de la pellicule, paraît nette si un point objet n'a éclairé qu'un seul grain et a donc donné, sur la pellicule, une tache de diamètre inférieur ou égal à </w:t>
      </w:r>
      <m:oMath>
        <m:r>
          <m:rPr>
            <m:sty m:val="i"/>
          </m:rPr>
          <m:t>ε</m:t>
        </m:r>
      </m:oMath>
      <w:r>
        <w:rPr/>
        <w:t xml:space="preserve">.</w:t>
      </w:r>
      <w:r>
        <w:rPr/>
        <w:br w:type="textWrapping"/>
      </w:r>
      <w:r>
        <w:rPr/>
        <w:t xml:space="preserve">Sachant que </w:t>
      </w:r>
      <m:oMath>
        <m:sSup>
          <m:sSupPr/>
          <m:e>
            <m:r>
              <m:rPr>
                <m:sty m:val="i"/>
              </m:rPr>
              <m:t>f</m:t>
            </m:r>
          </m:e>
          <m:sup>
            <m:r>
              <m:rPr>
                <m:sty m:val="i"/>
              </m:rPr>
              <m:t>′</m:t>
            </m:r>
          </m:sup>
        </m:sSup>
        <m:r>
          <m:rPr>
            <m:sty m:val="p"/>
          </m:rPr>
          <m:t>=</m:t>
        </m:r>
        <m:r>
          <m:rPr>
            <m:sty m:val="p"/>
          </m:rPr>
          <m:t>3</m:t>
        </m:r>
        <m:r>
          <m:rPr>
            <m:sty m:val="p"/>
          </m:rPr>
          <m:t>,</m:t>
        </m:r>
        <m:r>
          <m:rPr>
            <m:sty m:val="p"/>
          </m:rPr>
          <m:t>0</m:t>
        </m:r>
        <m:r>
          <m:rPr>
            <m:nor/>
          </m:rPr>
          <m:t xml:space="preserve"> </m:t>
        </m:r>
        <m:r>
          <m:rPr>
            <m:sty m:val="p"/>
          </m:rPr>
          <m:t>cm</m:t>
        </m:r>
      </m:oMath>
      <w:r>
        <w:rPr/>
        <w:t xml:space="preserve">, que </w:t>
      </w:r>
      <m:oMath>
        <m:sSub>
          <m:sSubPr/>
          <m:e>
            <m:r>
              <m:rPr>
                <m:sty m:val="i"/>
              </m:rPr>
              <m:t>D</m:t>
            </m:r>
          </m:e>
          <m:sub>
            <m:r>
              <m:rPr>
                <m:sty m:val="i"/>
              </m:rPr>
              <m:t>L</m:t>
            </m:r>
          </m:sub>
        </m:sSub>
        <m:r>
          <m:rPr>
            <m:sty m:val="p"/>
          </m:rPr>
          <m:t>=</m:t>
        </m:r>
        <m:r>
          <m:rPr>
            <m:sty m:val="p"/>
          </m:rPr>
          <m:t>2</m:t>
        </m:r>
        <m:r>
          <m:rPr>
            <m:nor/>
          </m:rPr>
          <m:t xml:space="preserve"> </m:t>
        </m:r>
        <m:r>
          <m:rPr>
            <m:sty m:val="p"/>
          </m:rPr>
          <m:t>mm</m:t>
        </m:r>
      </m:oMath>
      <w:r>
        <w:rPr/>
        <w:t xml:space="preserve"> (partie utile de la lentille) et que </w:t>
      </w:r>
      <m:oMath>
        <m:r>
          <m:rPr>
            <m:sty m:val="i"/>
          </m:rPr>
          <m:t>ε</m:t>
        </m:r>
        <m:r>
          <m:rPr>
            <m:sty m:val="p"/>
          </m:rPr>
          <m:t>=</m:t>
        </m:r>
        <m:r>
          <m:rPr>
            <m:sty m:val="p"/>
          </m:rPr>
          <m:t>20</m:t>
        </m:r>
        <m:r>
          <m:rPr>
            <m:sty m:val="i"/>
          </m:rPr>
          <m:t>μ</m:t>
        </m:r>
        <m:r>
          <m:rPr>
            <m:nor/>
          </m:rPr>
          <m:t xml:space="preserve"> </m:t>
        </m:r>
        <m:r>
          <m:rPr>
            <m:sty m:val="p"/>
          </m:rPr>
          <m:t>m</m:t>
        </m:r>
      </m:oMath>
      <w:r>
        <w:rPr>
          <w:rFonts w:eastAsia="Georgia" w:cs="Georgia" w:ascii="Georgia" w:hAnsi="Georgia"/>
        </w:rPr>
        <w:t xml:space="preserve">, calculer numériquement la position du point </w:t>
      </w:r>
      <m:oMath>
        <m:r>
          <m:rPr>
            <m:sty m:val="i"/>
          </m:rPr>
          <m:t>A</m:t>
        </m:r>
        <m:d>
          <m:dPr>
            <m:begChr m:val="("/>
            <m:endChr m:val=")"/>
            <m:ctrlPr>
              <w:rPr>
                <w:rFonts w:ascii="Cambria Math" w:hAnsi="Cambria Math"/>
              </w:rPr>
            </m:ctrlPr>
          </m:dPr>
          <m:e>
            <m:sSub>
              <m:sSubPr/>
              <m:e>
                <m:r>
                  <m:rPr>
                    <m:sty m:val="i"/>
                  </m:rPr>
                  <m:t>d</m:t>
                </m:r>
              </m:e>
              <m:sub>
                <m:r>
                  <m:rPr>
                    <m:sty m:val="i"/>
                  </m:rPr>
                  <m:t>A</m:t>
                </m:r>
              </m:sub>
            </m:sSub>
          </m:e>
        </m:d>
      </m:oMath>
      <w:r>
        <w:rPr>
          <w:rFonts w:eastAsia="Georgia" w:cs="Georgia" w:ascii="Georgia" w:hAnsi="Georgia"/>
        </w:rPr>
        <w:t xml:space="preserve"> le plus proche qui est encore net après développement.</w:t>
      </w:r>
      <w:r>
        <w:rPr/>
        <w:br w:type="textWrapping"/>
      </w:r>
      <w:r>
        <w:rPr/>
        <w:t xml:space="preserve">I.G - Afin de pouvoir diminuer </w:t>
      </w:r>
      <m:oMath>
        <m:sSub>
          <m:sSubPr/>
          <m:e>
            <m:r>
              <m:rPr>
                <m:sty m:val="i"/>
              </m:rPr>
              <m:t>d</m:t>
            </m:r>
          </m:e>
          <m:sub>
            <m:r>
              <m:rPr>
                <m:sty m:val="i"/>
              </m:rPr>
              <m:t>A</m:t>
            </m:r>
          </m:sub>
        </m:sSub>
      </m:oMath>
      <w:r>
        <w:rPr/>
        <w:t xml:space="preserve">, on augmente, lors de la fabrication, la distance </w:t>
      </w:r>
      <m:oMath>
        <m:r>
          <m:rPr>
            <m:sty m:val="i"/>
          </m:rPr>
          <m:t>d</m:t>
        </m:r>
      </m:oMath>
      <w:r>
        <w:rPr>
          <w:rFonts w:eastAsia="Georgia" w:cs="Georgia" w:ascii="Georgia" w:hAnsi="Georgia"/>
        </w:rPr>
        <w:t xml:space="preserve"> afin qu'un point à l'infini soit à la limite de netteté (il donne donc une tache de diamètre </w:t>
      </w:r>
      <m:oMath>
        <m:r>
          <m:rPr>
            <m:sty m:val="i"/>
          </m:rPr>
          <m:t>ε</m:t>
        </m:r>
      </m:oMath>
      <w:r>
        <w:rPr/>
        <w:t xml:space="preserve"> sur la pellicule).</w:t>
      </w:r>
      <w:r>
        <w:rPr/>
        <w:br w:type="textWrapping"/>
      </w:r>
      <w:r>
        <w:rPr>
          <w:rFonts w:eastAsia="Georgia" w:cs="Georgia" w:ascii="Georgia" w:hAnsi="Georgia"/>
        </w:rPr>
        <w:t xml:space="preserve">I.G.1) Faire un schéma du dispositif montrant la tache donnée par l'objet à l'infini.</w:t>
      </w:r>
      <w:r>
        <w:rPr/>
        <w:br w:type="textWrapping"/>
      </w:r>
      <w:r>
        <w:rPr>
          <w:rFonts w:eastAsia="Georgia" w:cs="Georgia" w:ascii="Georgia" w:hAnsi="Georgia"/>
        </w:rPr>
        <w:t xml:space="preserve">I.G.2) Déterminer </w:t>
      </w:r>
      <m:oMath>
        <m:r>
          <m:rPr>
            <m:sty m:val="i"/>
          </m:rPr>
          <m:t>d</m:t>
        </m:r>
      </m:oMath>
      <w:r>
        <w:rPr>
          <w:rFonts w:eastAsia="Georgia" w:cs="Georgia" w:ascii="Georgia" w:hAnsi="Georgia"/>
        </w:rPr>
        <w:t xml:space="preserve"> et faire l'application numérique.</w:t>
      </w:r>
      <w:r>
        <w:rPr/>
        <w:br w:type="textWrapping"/>
      </w:r>
      <w:r>
        <w:rPr>
          <w:rFonts w:eastAsia="Georgia" w:cs="Georgia" w:ascii="Georgia" w:hAnsi="Georgia"/>
        </w:rPr>
        <w:t xml:space="preserve">I.G.3) Déterminer la nouvelle distance </w:t>
      </w:r>
      <m:oMath>
        <m:sSub>
          <m:sSubPr/>
          <m:e>
            <m:r>
              <m:rPr>
                <m:sty m:val="i"/>
              </m:rPr>
              <m:t>d</m:t>
            </m:r>
          </m:e>
          <m:sub>
            <m:r>
              <m:rPr>
                <m:sty m:val="i"/>
              </m:rPr>
              <m:t>A</m:t>
            </m:r>
          </m:sub>
        </m:sSub>
      </m:oMath>
      <w:r>
        <w:rPr>
          <w:rFonts w:eastAsia="Georgia" w:cs="Georgia" w:ascii="Georgia" w:hAnsi="Georgia"/>
        </w:rPr>
        <w:t xml:space="preserve"> correspondant au point le plus près donnant lui aussi une tache de diamètre </w:t>
      </w:r>
      <m:oMath>
        <m:r>
          <m:rPr>
            <m:sty m:val="i"/>
          </m:rPr>
          <m:t>ε</m:t>
        </m:r>
      </m:oMath>
      <w:r>
        <w:rPr>
          <w:rFonts w:eastAsia="Georgia" w:cs="Georgia" w:ascii="Georgia" w:hAnsi="Georgia"/>
        </w:rPr>
        <w:t xml:space="preserve"> sur la pellicule et faire l'application numérique.</w:t>
      </w:r>
    </w:p>
    <w:p>
      <w:pPr>
        <w:spacing w:line="271" w:before="330" w:lineRule="auto"/>
      </w:pPr>
      <w:r>
        <w:rPr>
          <w:rFonts w:eastAsia="Georgia" w:cs="Georgia" w:ascii="Georgia" w:hAnsi="Georgia"/>
          <w:b/>
          <w:sz w:val="42"/>
        </w:rPr>
        <w:t xml:space="preserve">Partie II - Étude du flash</w:t>
      </w:r>
    </w:p>
    <w:p>
      <w:pPr>
        <w:spacing w:after="220" w:lineRule="auto"/>
      </w:pPr>
      <w:r>
        <w:rPr>
          <w:rFonts w:eastAsia="Georgia" w:cs="Georgia" w:ascii="Georgia" w:hAnsi="Georgia"/>
        </w:rPr>
        <w:t xml:space="preserve">Attention : l'ouverture d'un appareil photo jetable est dangereuse car le circuit électrique comporte un condensateur pouvant être chargé jusqu'à une tension de 300 V (même si la pellicule est terminée). Le risque de choc électrique est important.</w:t>
      </w:r>
      <w:r>
        <w:rPr/>
        <w:br w:type="textWrapping"/>
      </w:r>
      <w:r>
        <w:rPr>
          <w:rFonts w:eastAsia="Georgia" w:cs="Georgia" w:ascii="Georgia" w:hAnsi="Georgia"/>
        </w:rPr>
        <w:t xml:space="preserve">Le schéma électrique du circuit commandant le flash est fortement simplifié dans la suite du problème. L'alimentation est une pile dont la f.e.m. continue est de </w:t>
      </w:r>
      <m:oMath>
        <m:r>
          <m:rPr>
            <m:sty m:val="i"/>
          </m:rPr>
          <m:t>E</m:t>
        </m:r>
        <m:r>
          <m:rPr>
            <m:sty m:val="p"/>
          </m:rPr>
          <m:t>=</m:t>
        </m:r>
        <m:r>
          <m:rPr>
            <m:sty m:val="p"/>
          </m:rPr>
          <m:t>1</m:t>
        </m:r>
        <m:r>
          <m:rPr>
            <m:sty m:val="p"/>
          </m:rPr>
          <m:t>,</m:t>
        </m:r>
        <m:r>
          <m:rPr>
            <m:sty m:val="p"/>
          </m:rPr>
          <m:t>5</m:t>
        </m:r>
        <m:r>
          <m:rPr>
            <m:nor/>
          </m:rPr>
          <m:t xml:space="preserve"> </m:t>
        </m:r>
        <m:r>
          <m:rPr>
            <m:sty m:val="p"/>
          </m:rPr>
          <m:t>V</m:t>
        </m:r>
      </m:oMath>
      <w:r>
        <w:rPr>
          <w:rFonts w:eastAsia="Georgia" w:cs="Georgia" w:ascii="Georgia" w:hAnsi="Georgia"/>
        </w:rPr>
        <w:t xml:space="preserve">. Pour atteindre des tensions de l'ordre de 300 V il faut utiliser un transformateur, lequel ne «fonctionne» qu'avec des tensions alternatives. La première partie du montage comporte donc un circuit </w:t>
      </w:r>
      <m:oMath>
        <m:r>
          <m:rPr>
            <m:sty m:val="i"/>
          </m:rPr>
          <m:t>R</m:t>
        </m:r>
        <m:r>
          <m:rPr>
            <m:sty m:val="i"/>
          </m:rPr>
          <m:t>L</m:t>
        </m:r>
        <m:r>
          <m:rPr>
            <m:sty m:val="i"/>
          </m:rPr>
          <m:t>C</m:t>
        </m:r>
      </m:oMath>
      <w:r>
        <w:rPr>
          <w:rFonts w:eastAsia="Georgia" w:cs="Georgia" w:ascii="Georgia" w:hAnsi="Georgia"/>
        </w:rPr>
        <w:t xml:space="preserve"> oscillant qui permet d'obtenir une tension variable à partir d'une tension continue.</w:t>
      </w:r>
      <w:r>
        <w:rPr/>
        <w:br w:type="textWrapping"/>
      </w:r>
      <w:r>
        <w:rPr>
          <w:rFonts w:eastAsia="Georgia" w:cs="Georgia" w:ascii="Georgia" w:hAnsi="Georgia"/>
        </w:rPr>
        <w:t xml:space="preserve">Le circuit étudié, dont l'interrupteur est fermé lorsque l'opérateur arme le flash (à l'instant </w:t>
      </w:r>
      <m:oMath>
        <m:r>
          <m:rPr>
            <m:sty m:val="i"/>
          </m:rPr>
          <m:t>t</m:t>
        </m:r>
        <m:r>
          <m:rPr>
            <m:sty m:val="p"/>
          </m:rPr>
          <m:t>=</m:t>
        </m:r>
        <m:r>
          <m:rPr>
            <m:sty m:val="p"/>
          </m:rPr>
          <m:t>0</m:t>
        </m:r>
      </m:oMath>
      <w:r>
        <w:rPr>
          <w:rFonts w:eastAsia="Georgia" w:cs="Georgia" w:ascii="Georgia" w:hAnsi="Georgia"/>
        </w:rPr>
        <w:t xml:space="preserve"> ), est représenté ci-contre. La résistance </w:t>
      </w:r>
      <m:oMath>
        <m:sSub>
          <m:sSubPr/>
          <m:e>
            <m:r>
              <m:rPr>
                <m:sty m:val="i"/>
              </m:rPr>
              <m:t>R</m:t>
            </m:r>
          </m:e>
          <m:sub>
            <m:r>
              <m:rPr>
                <m:sty m:val="i"/>
              </m:rPr>
              <m:t>i</m:t>
            </m:r>
          </m:sub>
        </m:sSub>
      </m:oMath>
      <w:r>
        <w:rPr>
          <w:rFonts w:eastAsia="Georgia" w:cs="Georgia" w:ascii="Georgia" w:hAnsi="Georgia"/>
        </w:rPr>
        <w:t xml:space="preserve"> est la résistance interne de la pile d'alimentation. Le condensateur est initialement déchargé.</w:t>
      </w:r>
    </w:p>
    <w:p>
      <w:pPr>
        <w:spacing w:line="271" w:before="330" w:lineRule="auto"/>
      </w:pPr>
      <w:r>
        <w:rPr>
          <w:b/>
          <w:sz w:val="42"/>
        </w:rPr>
        <w:t xml:space="preserve">II.A -</w:t>
      </w:r>
    </w:p>
    <w:p>
      <w:pPr>
        <w:spacing w:after="220" w:lineRule="auto"/>
      </w:pPr>
      <w:r>
        <w:rPr>
          <w:rFonts w:eastAsia="Georgia" w:cs="Georgia" w:ascii="Georgia" w:hAnsi="Georgia"/>
        </w:rPr>
        <w:t xml:space="preserve">II.A.1) Déterminer la valeur de </w:t>
      </w:r>
      <m:oMath>
        <m:sSub>
          <m:sSubPr/>
          <m:e>
            <m:r>
              <m:rPr>
                <m:sty m:val="i"/>
              </m:rPr>
              <m:t>u</m:t>
            </m:r>
          </m:e>
          <m:sub>
            <m:r>
              <m:rPr>
                <m:sty m:val="i"/>
              </m:rPr>
              <m:t>L</m:t>
            </m:r>
          </m:sub>
        </m:sSub>
      </m:oMath>
      <w:r>
        <w:rPr>
          <w:rFonts w:eastAsia="Georgia" w:cs="Georgia" w:ascii="Georgia" w:hAnsi="Georgia"/>
        </w:rPr>
        <w:t xml:space="preserve"> au bout d'un temps très long.</w:t>
      </w:r>
      <w:r>
        <w:rPr/>
        <w:br w:type="textWrapping"/>
      </w:r>
    </w:p>
    <w:p>
      <w:pPr>
        <w:spacing w:lineRule="auto"/>
        <w:jc w:val="center"/>
      </w:pPr>
      <w:r>
        <w:rPr/>
        <w:drawing>
          <wp:inline distB="0" distL="0" distR="0" distT="0">
            <wp:extent cx="4057650" cy="3448050"/>
            <wp:effectExtent b="0" l="0" r="0" t="0"/>
            <wp:docPr id="3" name="image-193ea84687eb0e140bf252bb8a1f1b80886ddb54.jpg"/>
            <a:graphic>
              <a:graphicData uri="http://schemas.openxmlformats.org/drawingml/2006/picture">
                <pic:pic>
                  <pic:nvPicPr>
                    <pic:cNvPr id="3" name="image-193ea84687eb0e140bf252bb8a1f1b80886ddb54.jpg" descr=""/>
                    <pic:cNvPicPr/>
                  </pic:nvPicPr>
                  <pic:blipFill>
                    <a:blip r:embed="rId7" cstate="print"/>
                    <a:srcRect b="0" l="0" r="0" t="0"/>
                    <a:stretch>
                      <a:fillRect/>
                    </a:stretch>
                  </pic:blipFill>
                  <pic:spPr>
                    <a:xfrm>
                      <a:off x="0" y="0"/>
                      <a:ext cx="4057650" cy="3448050"/>
                    </a:xfrm>
                    <a:prstGeom prst="rect"/>
                  </pic:spPr>
                </pic:pic>
              </a:graphicData>
            </a:graphic>
          </wp:inline>
        </w:drawing>
      </w:r>
    </w:p>
    <w:p>
      <w:pPr>
        <w:spacing w:after="220" w:lineRule="auto"/>
      </w:pPr>
      <w:r>
        <w:rPr/>
        <w:br w:type="textWrapping"/>
      </w:r>
      <w:r>
        <w:rPr/>
        <w:t xml:space="preserve">II.A.2) Que vaut </w:t>
      </w:r>
      <m:oMath>
        <m:sSub>
          <m:sSubPr/>
          <m:e>
            <m:r>
              <m:rPr>
                <m:sty m:val="i"/>
              </m:rPr>
              <m:t>u</m:t>
            </m:r>
          </m:e>
          <m:sub>
            <m:r>
              <m:rPr>
                <m:sty m:val="i"/>
              </m:rPr>
              <m:t>L</m:t>
            </m:r>
          </m:sub>
        </m:sSub>
      </m:oMath>
      <w:r>
        <w:rPr>
          <w:rFonts w:eastAsia="Georgia" w:cs="Georgia" w:ascii="Georgia" w:hAnsi="Georgia"/>
        </w:rPr>
        <w:t xml:space="preserve"> à l'instant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 c'est-à-dire juste après la fermeture de l'interrupteur?</w:t>
      </w:r>
      <w:r>
        <w:rPr/>
        <w:br w:type="textWrapping"/>
      </w:r>
      <w:r>
        <w:rPr>
          <w:rFonts w:eastAsia="Georgia" w:cs="Georgia" w:ascii="Georgia" w:hAnsi="Georgia"/>
        </w:rPr>
        <w:t xml:space="preserve">II.A.3) Déterminer l'équation différentielle vérifiée par </w:t>
      </w:r>
      <m:oMath>
        <m:sSub>
          <m:sSubPr/>
          <m:e>
            <m:r>
              <m:rPr>
                <m:sty m:val="i"/>
              </m:rPr>
              <m:t>u</m:t>
            </m:r>
          </m:e>
          <m:sub>
            <m:r>
              <m:rPr>
                <m:sty m:val="i"/>
              </m:rPr>
              <m:t>L</m:t>
            </m:r>
          </m:sub>
        </m:sSub>
      </m:oMath>
      <w:r>
        <w:rPr>
          <w:rFonts w:eastAsia="Georgia" w:cs="Georgia" w:ascii="Georgia" w:hAnsi="Georgia"/>
        </w:rPr>
        <w:t xml:space="preserve"> au cours du temps en dérivant deux fois par rapport au temps l'équation donnée par la loi des mailles.</w:t>
      </w:r>
      <w:r>
        <w:rPr/>
        <w:br w:type="textWrapping"/>
      </w:r>
      <w:r>
        <w:rPr>
          <w:rFonts w:eastAsia="Georgia" w:cs="Georgia" w:ascii="Georgia" w:hAnsi="Georgia"/>
        </w:rPr>
        <w:t xml:space="preserve">II.A.4) Résoudre cette équation en négligeant </w:t>
      </w:r>
      <m:oMath>
        <m:sSub>
          <m:sSubPr/>
          <m:e>
            <m:r>
              <m:rPr>
                <m:sty m:val="i"/>
              </m:rPr>
              <m:t>R</m:t>
            </m:r>
          </m:e>
          <m:sub>
            <m:r>
              <m:rPr>
                <m:sty m:val="i"/>
              </m:rPr>
              <m:t>i</m:t>
            </m:r>
          </m:sub>
        </m:sSub>
      </m:oMath>
      <w:r>
        <w:rPr/>
        <w:t xml:space="preserve"> (on prendra </w:t>
      </w:r>
      <m:oMath>
        <m:sSub>
          <m:sSubPr/>
          <m:e>
            <m:r>
              <m:rPr>
                <m:sty m:val="i"/>
              </m:rPr>
              <m:t>R</m:t>
            </m:r>
          </m:e>
          <m:sub>
            <m:r>
              <m:rPr>
                <m:sty m:val="i"/>
              </m:rPr>
              <m:t>i</m:t>
            </m:r>
          </m:sub>
        </m:sSub>
        <m:r>
          <m:rPr>
            <m:sty m:val="p"/>
          </m:rPr>
          <m:t>=</m:t>
        </m:r>
        <m:r>
          <m:rPr>
            <m:sty m:val="p"/>
          </m:rPr>
          <m:t>0</m:t>
        </m:r>
      </m:oMath>
      <w:r>
        <w:rPr/>
        <w:t xml:space="preserve"> ).</w:t>
      </w:r>
      <w:r>
        <w:rPr/>
        <w:br w:type="textWrapping"/>
      </w:r>
      <w:r>
        <w:rPr>
          <w:rFonts w:eastAsia="Georgia" w:cs="Georgia" w:ascii="Georgia" w:hAnsi="Georgia"/>
        </w:rPr>
        <w:t xml:space="preserve">II.A.5) Pour cette question, on ne néglige plus </w:t>
      </w:r>
      <m:oMath>
        <m:sSub>
          <m:sSubPr/>
          <m:e>
            <m:r>
              <m:rPr>
                <m:sty m:val="i"/>
              </m:rPr>
              <m:t>R</m:t>
            </m:r>
          </m:e>
          <m:sub>
            <m:r>
              <m:rPr>
                <m:sty m:val="i"/>
              </m:rPr>
              <m:t>i</m:t>
            </m:r>
          </m:sub>
        </m:sSub>
      </m:oMath>
      <w:r>
        <w:rPr>
          <w:rFonts w:eastAsia="Georgia" w:cs="Georgia" w:ascii="Georgia" w:hAnsi="Georgia"/>
        </w:rPr>
        <w:t xml:space="preserve">. Évaluer le temps nécessaire pour que </w:t>
      </w:r>
      <m:oMath>
        <m:sSub>
          <m:sSubPr/>
          <m:e>
            <m:r>
              <m:rPr>
                <m:sty m:val="i"/>
              </m:rPr>
              <m:t>u</m:t>
            </m:r>
          </m:e>
          <m:sub>
            <m:r>
              <m:rPr>
                <m:sty m:val="i"/>
              </m:rPr>
              <m:t>L</m:t>
            </m:r>
          </m:sub>
        </m:sSub>
      </m:oMath>
      <w:r>
        <w:rPr>
          <w:rFonts w:eastAsia="Georgia" w:cs="Georgia" w:ascii="Georgia" w:hAnsi="Georgia"/>
        </w:rPr>
        <w:t xml:space="preserve"> atteigne la valeur déterminée à la question II.A.1. On prendra </w:t>
      </w:r>
      <m:oMath>
        <m:sSub>
          <m:sSubPr/>
          <m:e>
            <m:r>
              <m:rPr>
                <m:sty m:val="i"/>
              </m:rPr>
              <m:t>R</m:t>
            </m:r>
          </m:e>
          <m:sub>
            <m:r>
              <m:rPr>
                <m:sty m:val="i"/>
              </m:rPr>
              <m:t>i</m:t>
            </m:r>
          </m:sub>
        </m:sSub>
        <m:r>
          <m:rPr>
            <m:sty m:val="p"/>
          </m:rPr>
          <m:t>=</m:t>
        </m:r>
        <m:r>
          <m:rPr>
            <m:sty m:val="p"/>
          </m:rPr>
          <m:t>0</m:t>
        </m:r>
        <m:r>
          <m:rPr>
            <m:sty m:val="p"/>
          </m:rPr>
          <m:t>,</m:t>
        </m:r>
        <m:r>
          <m:rPr>
            <m:sty m:val="p"/>
          </m:rPr>
          <m:t>5</m:t>
        </m:r>
        <m:r>
          <m:rPr>
            <m:sty m:val="p"/>
          </m:rPr>
          <m:t>Ω</m:t>
        </m:r>
        <m:r>
          <m:rPr>
            <m:sty m:val="p"/>
          </m:rPr>
          <m:t>,</m:t>
        </m:r>
        <m:r>
          <m:rPr>
            <m:sty m:val="i"/>
          </m:rPr>
          <m:t>C</m:t>
        </m:r>
        <m:r>
          <m:rPr>
            <m:sty m:val="p"/>
          </m:rPr>
          <m:t>=</m:t>
        </m:r>
        <m:r>
          <m:rPr>
            <m:sty m:val="p"/>
          </m:rPr>
          <m:t>200</m:t>
        </m:r>
        <m:r>
          <m:rPr>
            <m:sty m:val="p"/>
          </m:rPr>
          <m:t>pF</m:t>
        </m:r>
      </m:oMath>
      <w:r>
        <w:rPr/>
        <w:t xml:space="preserve"> et </w:t>
      </w:r>
      <m:oMath>
        <m:r>
          <m:rPr>
            <m:sty m:val="i"/>
          </m:rPr>
          <m:t>L</m:t>
        </m:r>
        <m:r>
          <m:rPr>
            <m:sty m:val="p"/>
          </m:rPr>
          <m:t>=</m:t>
        </m:r>
        <m:r>
          <m:rPr>
            <m:sty m:val="p"/>
          </m:rPr>
          <m:t>36</m:t>
        </m:r>
        <m:r>
          <m:rPr>
            <m:sty m:val="p"/>
          </m:rPr>
          <m:t>mH</m:t>
        </m:r>
      </m:oMath>
      <w:r>
        <w:rPr/>
        <w:t xml:space="preserve">.</w:t>
      </w:r>
      <w:r>
        <w:rPr/>
        <w:br w:type="textWrapping"/>
      </w:r>
      <w:r>
        <w:rPr>
          <w:rFonts w:eastAsia="Georgia" w:cs="Georgia" w:ascii="Georgia" w:hAnsi="Georgia"/>
        </w:rPr>
        <w:t xml:space="preserve">II.B - Proposer un problème mécanique analogue au problème électrique précédent. Préciser les conditions initiales et la grandeur à observer (sans se soucier de la méthode d'observation) pour obtenir la même évolution temporelle que </w:t>
      </w:r>
      <m:oMath>
        <m:sSub>
          <m:sSubPr/>
          <m:e>
            <m:r>
              <m:rPr>
                <m:sty m:val="i"/>
              </m:rPr>
              <m:t>u</m:t>
            </m:r>
          </m:e>
          <m:sub>
            <m:r>
              <m:rPr>
                <m:sty m:val="i"/>
              </m:rPr>
              <m:t>L</m:t>
            </m:r>
          </m:sub>
        </m:sSub>
      </m:oMath>
      <w:r>
        <w:rPr/>
        <w:t xml:space="preserve">.</w:t>
      </w:r>
      <w:r>
        <w:rPr/>
        <w:br w:type="textWrapping"/>
      </w:r>
      <w:r>
        <w:rPr/>
        <w:t xml:space="preserve">II.C - La bobine </w:t>
      </w:r>
      <m:oMath>
        <m:r>
          <m:rPr>
            <m:sty m:val="i"/>
          </m:rPr>
          <m:t>L</m:t>
        </m:r>
      </m:oMath>
      <w:r>
        <w:rPr>
          <w:rFonts w:eastAsia="Georgia" w:cs="Georgia" w:ascii="Georgia" w:hAnsi="Georgia"/>
        </w:rPr>
        <w:t xml:space="preserve"> est en réalité le primaire d'un transformateur et comporte peu de spires enroulées sur un cylindre de faible rayon. Le secondaire comporte de nombreuses spires enroulées sur le même cylindre. On ne s'intéresse pas ici au fonctionnement du transformateur mais au champ magnétique créé par un solénoïde.</w:t>
      </w:r>
      <w:r>
        <w:rPr/>
        <w:br w:type="textWrapping"/>
      </w:r>
      <w:r>
        <w:rPr>
          <w:rFonts w:eastAsia="Georgia" w:cs="Georgia" w:ascii="Georgia" w:hAnsi="Georgia"/>
        </w:rPr>
        <w:t xml:space="preserve">On modélise le secondaire par un solénoïde infini comportant </w:t>
      </w:r>
      <m:oMath>
        <m:r>
          <m:rPr>
            <m:sty m:val="i"/>
          </m:rPr>
          <m:t>n</m:t>
        </m:r>
      </m:oMath>
      <w:r>
        <w:rPr>
          <w:rFonts w:eastAsia="Georgia" w:cs="Georgia" w:ascii="Georgia" w:hAnsi="Georgia"/>
        </w:rPr>
        <w:t xml:space="preserve"> spires jointives par mètre et parcouru par une intensité </w:t>
      </w:r>
      <m:oMath>
        <m:r>
          <m:rPr>
            <m:sty m:val="i"/>
          </m:rPr>
          <m:t>I</m:t>
        </m:r>
      </m:oMath>
      <w:r>
        <w:rPr>
          <w:rFonts w:eastAsia="Georgia" w:cs="Georgia" w:ascii="Georgia" w:hAnsi="Georgia"/>
        </w:rPr>
        <w:t xml:space="preserve">. Le rayon du solénoїde est </w:t>
      </w:r>
      <m:oMath>
        <m:r>
          <m:rPr>
            <m:sty m:val="i"/>
          </m:rPr>
          <m:t>R</m:t>
        </m:r>
      </m:oMath>
      <w:r>
        <w:rPr/>
        <w:t xml:space="preserve">.</w:t>
      </w:r>
      <w:r>
        <w:rPr/>
        <w:br w:type="textWrapping"/>
      </w:r>
      <w:r>
        <w:rPr>
          <w:rFonts w:eastAsia="Georgia" w:cs="Georgia" w:ascii="Georgia" w:hAnsi="Georgia"/>
        </w:rPr>
        <w:t xml:space="preserve">II.C.1) Déterminer la valeur du courant surfacique </w:t>
      </w:r>
      <m:oMath>
        <m:sSub>
          <m:sSubPr/>
          <m:e>
            <m:r>
              <m:rPr>
                <m:sty m:val="i"/>
              </m:rPr>
              <m:t>j</m:t>
            </m:r>
          </m:e>
          <m:sub>
            <m:r>
              <m:rPr>
                <m:sty m:val="i"/>
              </m:rPr>
              <m:t>s</m:t>
            </m:r>
          </m:sub>
        </m:sSub>
      </m:oMath>
      <w:r>
        <w:rPr>
          <w:rFonts w:eastAsia="Georgia" w:cs="Georgia" w:ascii="Georgia" w:hAnsi="Georgia"/>
        </w:rPr>
        <w:t xml:space="preserve"> équivalent à l'enroulement proposé.</w:t>
      </w:r>
      <w:r>
        <w:rPr/>
        <w:br w:type="textWrapping"/>
      </w:r>
      <w:r>
        <w:rPr>
          <w:rFonts w:eastAsia="Georgia" w:cs="Georgia" w:ascii="Georgia" w:hAnsi="Georgia"/>
        </w:rPr>
        <w:t xml:space="preserve">II.C.2) Sachant que le champ magnétique d'un solénoïde infini ( </w:t>
      </w:r>
      <m:oMath>
        <m:r>
          <m:rPr>
            <m:sty m:val="i"/>
          </m:rPr>
          <m:t>l</m:t>
        </m:r>
        <m:r>
          <m:rPr>
            <m:sty m:val="p"/>
          </m:rPr>
          <m:t>»</m:t>
        </m:r>
        <m:r>
          <m:rPr>
            <m:sty m:val="i"/>
          </m:rPr>
          <m:t>R</m:t>
        </m:r>
      </m:oMath>
      <w:r>
        <w:rPr/>
        <w:t xml:space="preserve"> ), parcouru par un courant </w:t>
      </w:r>
      <m:oMath>
        <m:r>
          <m:rPr>
            <m:sty m:val="i"/>
          </m:rPr>
          <m:t>I</m:t>
        </m:r>
      </m:oMath>
      <w:r>
        <w:rPr>
          <w:rFonts w:eastAsia="Georgia" w:cs="Georgia" w:ascii="Georgia" w:hAnsi="Georgia"/>
        </w:rPr>
        <w:t xml:space="preserve"> est uniforme sur son axe de révolution et vaut </w:t>
      </w:r>
      <m:oMath>
        <m:r>
          <m:rPr>
            <m:sty m:val="p"/>
          </m:rPr>
          <m:t>|</m:t>
        </m:r>
        <m:acc>
          <m:accPr>
            <m:chr m:val="⃗"/>
          </m:accPr>
          <m:e>
            <m:r>
              <m:rPr>
                <m:sty m:val="i"/>
              </m:rPr>
              <m:t>B</m:t>
            </m:r>
          </m:e>
        </m:acc>
        <m:r>
          <m:rPr>
            <m:sty m:val="p"/>
          </m:rPr>
          <m:t>|</m:t>
        </m:r>
        <m:r>
          <m:rPr>
            <m:sty m:val="p"/>
          </m:rPr>
          <m:t>=</m:t>
        </m:r>
        <m:sSub>
          <m:sSubPr/>
          <m:e>
            <m:r>
              <m:rPr>
                <m:sty m:val="i"/>
              </m:rPr>
              <m:t>μ</m:t>
            </m:r>
          </m:e>
          <m:sub>
            <m:r>
              <m:rPr>
                <m:sty m:val="p"/>
              </m:rPr>
              <m:t>0</m:t>
            </m:r>
          </m:sub>
        </m:sSub>
        <m:r>
          <m:rPr>
            <m:sty m:val="i"/>
          </m:rPr>
          <m:t>n</m:t>
        </m:r>
        <m:r>
          <m:rPr>
            <m:sty m:val="i"/>
          </m:rPr>
          <m:t>I</m:t>
        </m:r>
      </m:oMath>
      <w:r>
        <w:rPr>
          <w:rFonts w:eastAsia="Georgia" w:cs="Georgia" w:ascii="Georgia" w:hAnsi="Georgia"/>
        </w:rPr>
        <w:t xml:space="preserve">, démontrer, à l'aide du théorème d'Ampère, après analyse des symétries, que le champ magnétique est uniforme à l'intérieur du solénoïde. Quelle est la valeur de ce champ à l'extérieur?</w:t>
      </w:r>
      <w:r>
        <w:rPr/>
        <w:br w:type="textWrapping"/>
      </w:r>
      <w:r>
        <w:rPr>
          <w:rFonts w:eastAsia="Georgia" w:cs="Georgia" w:ascii="Georgia" w:hAnsi="Georgia"/>
        </w:rPr>
        <w:t xml:space="preserve">II.C.3) Calculer la valeur numérique du champ magnétique intérieur pour </w:t>
      </w:r>
      <m:oMath>
        <m:r>
          <m:rPr>
            <m:sty m:val="i"/>
          </m:rPr>
          <m:t>R</m:t>
        </m:r>
        <m:r>
          <m:rPr>
            <m:sty m:val="p"/>
          </m:rPr>
          <m:t>=</m:t>
        </m:r>
        <m:r>
          <m:rPr>
            <m:sty m:val="p"/>
          </m:rPr>
          <m:t>5</m:t>
        </m:r>
        <m:r>
          <m:rPr>
            <m:sty m:val="p"/>
          </m:rPr>
          <m:t>,</m:t>
        </m:r>
        <m:r>
          <m:rPr>
            <m:sty m:val="p"/>
          </m:rPr>
          <m:t>0</m:t>
        </m:r>
        <m:r>
          <m:rPr>
            <m:nor/>
          </m:rPr>
          <m:t xml:space="preserve"> </m:t>
        </m:r>
        <m:r>
          <m:rPr>
            <m:sty m:val="p"/>
          </m:rPr>
          <m:t>mm</m:t>
        </m:r>
        <m:r>
          <m:rPr>
            <m:sty m:val="p"/>
          </m:rPr>
          <m:t>,</m:t>
        </m:r>
        <m:r>
          <m:rPr>
            <m:sty m:val="i"/>
          </m:rPr>
          <m:t>n</m:t>
        </m:r>
        <m:r>
          <m:rPr>
            <m:sty m:val="p"/>
          </m:rPr>
          <m:t>=</m:t>
        </m:r>
        <m:r>
          <m:rPr>
            <m:sty m:val="p"/>
          </m:rPr>
          <m:t>600</m:t>
        </m:r>
      </m:oMath>
      <w:r>
        <w:rPr>
          <w:rFonts w:eastAsia="Georgia" w:cs="Georgia" w:ascii="Georgia" w:hAnsi="Georgia"/>
        </w:rPr>
        <w:t xml:space="preserve"> spires par mètre, </w:t>
      </w:r>
      <m:oMath>
        <m:r>
          <m:rPr>
            <m:sty m:val="i"/>
          </m:rPr>
          <m:t>I</m:t>
        </m:r>
        <m:r>
          <m:rPr>
            <m:sty m:val="p"/>
          </m:rPr>
          <m:t>=</m:t>
        </m:r>
        <m:r>
          <m:rPr>
            <m:sty m:val="p"/>
          </m:rPr>
          <m:t>1</m:t>
        </m:r>
        <m:r>
          <m:rPr>
            <m:sty m:val="p"/>
          </m:rPr>
          <m:t>,</m:t>
        </m:r>
        <m:r>
          <m:rPr>
            <m:sty m:val="p"/>
          </m:rPr>
          <m:t>2</m:t>
        </m:r>
      </m:oMath>
      <w:r>
        <w:rPr/>
        <w:t xml:space="preserve"> A et </w:t>
      </w:r>
      <m:oMath>
        <m:sSub>
          <m:sSubPr/>
          <m:e>
            <m:r>
              <m:rPr>
                <m:sty m:val="i"/>
              </m:rPr>
              <m:t>μ</m:t>
            </m:r>
          </m:e>
          <m:sub>
            <m:r>
              <m:rPr>
                <m:sty m:val="p"/>
              </m:rPr>
              <m:t>0</m:t>
            </m:r>
          </m:sub>
        </m:sSub>
        <m:r>
          <m:rPr>
            <m:sty m:val="p"/>
          </m:rPr>
          <m:t>=</m:t>
        </m:r>
        <m:r>
          <m:rPr>
            <m:sty m:val="p"/>
          </m:rPr>
          <m:t>12</m:t>
        </m:r>
        <m:r>
          <m:rPr>
            <m:sty m:val="p"/>
          </m:rPr>
          <m:t>,</m:t>
        </m:r>
        <m:r>
          <m:rPr>
            <m:sty m:val="p"/>
          </m:rPr>
          <m:t>57</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II.D - La tension au secondaire du transformateur est alternative et son amplitude est 200 fois plus importante que celle au primaire. Après redressement, cette tension permet de charger un condensateur de capacité </w:t>
      </w:r>
      <m:oMath>
        <m:r>
          <m:rPr>
            <m:sty m:val="i"/>
          </m:rPr>
          <m:t>C</m:t>
        </m:r>
      </m:oMath>
      <w:r>
        <w:rPr>
          <w:rFonts w:eastAsia="Georgia" w:cs="Georgia" w:ascii="Georgia" w:hAnsi="Georgia"/>
        </w:rPr>
        <w:t xml:space="preserve"> jusqu'à une tension </w:t>
      </w:r>
      <m:oMath>
        <m:sSub>
          <m:sSubPr/>
          <m:e>
            <m:r>
              <m:rPr>
                <m:sty m:val="i"/>
              </m:rPr>
              <m:t>U</m:t>
            </m:r>
          </m:e>
          <m:sub>
            <m:r>
              <m:rPr>
                <m:sty m:val="p"/>
              </m:rPr>
              <m:t>0</m:t>
            </m:r>
          </m:sub>
        </m:sSub>
      </m:oMath>
      <w:r>
        <w:rPr>
          <w:rFonts w:eastAsia="Georgia" w:cs="Georgia" w:ascii="Georgia" w:hAnsi="Georgia"/>
        </w:rPr>
        <w:t xml:space="preserve">. Lors de la prise de la photo, ce condensateur se décharge dans le flash qui est alors équivalent à une résistance </w:t>
      </w:r>
      <m:oMath>
        <m:sSub>
          <m:sSubPr/>
          <m:e>
            <m:r>
              <m:rPr>
                <m:sty m:val="i"/>
              </m:rPr>
              <m:t>R</m:t>
            </m:r>
          </m:e>
          <m:sub>
            <m:r>
              <m:rPr>
                <m:sty m:val="i"/>
              </m:rPr>
              <m:t>f</m:t>
            </m:r>
          </m:sub>
        </m:sSub>
      </m:oMath>
      <w:r>
        <w:rPr>
          <w:rFonts w:eastAsia="Georgia" w:cs="Georgia" w:ascii="Georgia" w:hAnsi="Georgia"/>
        </w:rPr>
        <w:t xml:space="preserve"> (on ferme l'interrupteur). Le schéma équi-</w:t>
      </w:r>
      <w:r>
        <w:rPr/>
        <w:br w:type="textWrapping"/>
      </w:r>
    </w:p>
    <w:p>
      <w:pPr>
        <w:spacing w:lineRule="auto"/>
        <w:jc w:val="center"/>
      </w:pPr>
      <w:r>
        <w:rPr/>
        <w:drawing>
          <wp:inline distB="0" distL="0" distR="0" distT="0">
            <wp:extent cx="5438775" cy="3971925"/>
            <wp:effectExtent b="0" l="0" r="0" t="0"/>
            <wp:docPr id="4" name="image-9a48d5dfed31819d19d36f7a8e862c7b065ea709.jpg"/>
            <a:graphic>
              <a:graphicData uri="http://schemas.openxmlformats.org/drawingml/2006/picture">
                <pic:pic>
                  <pic:nvPicPr>
                    <pic:cNvPr id="4" name="image-9a48d5dfed31819d19d36f7a8e862c7b065ea709.jpg" descr=""/>
                    <pic:cNvPicPr/>
                  </pic:nvPicPr>
                  <pic:blipFill>
                    <a:blip r:embed="rId8" cstate="print"/>
                    <a:srcRect b="0" l="0" r="0" t="0"/>
                    <a:stretch>
                      <a:fillRect/>
                    </a:stretch>
                  </pic:blipFill>
                  <pic:spPr>
                    <a:xfrm>
                      <a:off x="0" y="0"/>
                      <a:ext cx="5438775" cy="3971925"/>
                    </a:xfrm>
                    <a:prstGeom prst="rect"/>
                  </pic:spPr>
                </pic:pic>
              </a:graphicData>
            </a:graphic>
          </wp:inline>
        </w:drawing>
      </w:r>
    </w:p>
    <w:p>
      <w:pPr>
        <w:spacing w:after="220" w:lineRule="auto"/>
      </w:pPr>
      <w:r>
        <w:rPr/>
        <w:br w:type="textWrapping"/>
      </w:r>
      <w:r>
        <w:rPr>
          <w:rFonts w:eastAsia="Georgia" w:cs="Georgia" w:ascii="Georgia" w:hAnsi="Georgia"/>
        </w:rPr>
        <w:t xml:space="preserve">valent à l'ensemble «secondaire du transformateur + redressement + condensateur + flash » est représenté ci-dessus.</w:t>
      </w:r>
      <w:r>
        <w:rPr/>
        <w:br w:type="textWrapping"/>
      </w:r>
      <w:r>
        <w:rPr>
          <w:rFonts w:eastAsia="Georgia" w:cs="Georgia" w:ascii="Georgia" w:hAnsi="Georgia"/>
        </w:rPr>
        <w:t xml:space="preserve">II.D.1) Déterminer l'énergie contenue initialement (avant fermeture de l'interrupteur) dans ce condensateur. Faire l'application numérique avec </w:t>
      </w:r>
      <m:oMath>
        <m:r>
          <m:rPr>
            <m:sty m:val="i"/>
          </m:rPr>
          <m:t>C</m:t>
        </m:r>
        <m:r>
          <m:rPr>
            <m:sty m:val="p"/>
          </m:rPr>
          <m:t>=</m:t>
        </m:r>
        <m:r>
          <m:rPr>
            <m:sty m:val="p"/>
          </m:rPr>
          <m:t>150</m:t>
        </m:r>
        <m:r>
          <m:rPr>
            <m:sty m:val="i"/>
          </m:rPr>
          <m:t>μ</m:t>
        </m:r>
        <m:r>
          <m:rPr>
            <m:nor/>
          </m:rPr>
          <m:t xml:space="preserve"> </m:t>
        </m:r>
        <m:r>
          <m:rPr>
            <m:sty m:val="p"/>
          </m:rPr>
          <m:t>F</m:t>
        </m:r>
      </m:oMath>
      <w:r>
        <w:rPr/>
        <w:t xml:space="preserve"> et </w:t>
      </w:r>
      <m:oMath>
        <m:sSub>
          <m:sSubPr/>
          <m:e>
            <m:r>
              <m:rPr>
                <m:sty m:val="i"/>
              </m:rPr>
              <m:t>U</m:t>
            </m:r>
          </m:e>
          <m:sub>
            <m:r>
              <m:rPr>
                <m:sty m:val="p"/>
              </m:rPr>
              <m:t>0</m:t>
            </m:r>
          </m:sub>
        </m:sSub>
        <m:r>
          <m:rPr>
            <m:sty m:val="p"/>
          </m:rPr>
          <m:t>=</m:t>
        </m:r>
        <m:r>
          <m:rPr>
            <m:sty m:val="p"/>
          </m:rPr>
          <m:t>300</m:t>
        </m:r>
        <m:r>
          <m:rPr>
            <m:nor/>
          </m:rPr>
          <m:t xml:space="preserve"> </m:t>
        </m:r>
        <m:r>
          <m:rPr>
            <m:sty m:val="p"/>
          </m:rPr>
          <m:t>V</m:t>
        </m:r>
      </m:oMath>
      <w:r>
        <w:rPr/>
        <w:t xml:space="preserve">.</w:t>
      </w:r>
      <w:r>
        <w:rPr/>
        <w:br w:type="textWrapping"/>
      </w:r>
      <w:r>
        <w:rPr>
          <w:rFonts w:eastAsia="Georgia" w:cs="Georgia" w:ascii="Georgia" w:hAnsi="Georgia"/>
        </w:rPr>
        <w:t xml:space="preserve">II.D.2) Déterminer les caractéristiques du générateur de Thévenin équivalent à l'ensemble «secondaire + redressement + flash (interrupteur fermé)». On exprimera sa force électromotrice </w:t>
      </w:r>
      <m:oMath>
        <m:sSup>
          <m:sSupPr/>
          <m:e>
            <m:r>
              <m:rPr>
                <m:sty m:val="i"/>
              </m:rPr>
              <m:t>E</m:t>
            </m:r>
          </m:e>
          <m:sup>
            <m:r>
              <m:rPr>
                <m:sty m:val="i"/>
              </m:rPr>
              <m:t>′</m:t>
            </m:r>
          </m:sup>
        </m:sSup>
      </m:oMath>
      <w:r>
        <w:rPr>
          <w:rFonts w:eastAsia="Georgia" w:cs="Georgia" w:ascii="Georgia" w:hAnsi="Georgia"/>
        </w:rPr>
        <w:t xml:space="preserve"> éq en fonction de </w:t>
      </w:r>
      <m:oMath>
        <m:sSub>
          <m:sSubPr/>
          <m:e>
            <m:r>
              <m:rPr>
                <m:sty m:val="i"/>
              </m:rPr>
              <m:t>U</m:t>
            </m:r>
          </m:e>
          <m:sub>
            <m:r>
              <m:rPr>
                <m:sty m:val="p"/>
              </m:rPr>
              <m:t>0</m:t>
            </m:r>
          </m:sub>
        </m:sSub>
        <m:r>
          <m:rPr>
            <m:sty m:val="p"/>
          </m:rPr>
          <m:t>,</m:t>
        </m:r>
        <m:sSub>
          <m:sSubPr/>
          <m:e>
            <m:r>
              <m:rPr>
                <m:sty m:val="i"/>
              </m:rPr>
              <m:t>R</m:t>
            </m:r>
          </m:e>
          <m:sub>
            <m:r>
              <m:rPr>
                <m:sty m:val="i"/>
              </m:rPr>
              <m:t>f</m:t>
            </m:r>
          </m:sub>
        </m:sSub>
      </m:oMath>
      <w:r>
        <w:rPr/>
        <w:t xml:space="preserve"> et </w:t>
      </w:r>
      <m:oMath>
        <m:sSubSup>
          <m:sSubSupPr/>
          <m:e>
            <m:r>
              <m:rPr>
                <m:sty m:val="i"/>
              </m:rPr>
              <m:t>R</m:t>
            </m:r>
          </m:e>
          <m:sub>
            <m:r>
              <m:rPr>
                <m:sty m:val="i"/>
              </m:rPr>
              <m:t>i</m:t>
            </m:r>
          </m:sub>
          <m:sup>
            <m:r>
              <m:rPr>
                <m:sty m:val="i"/>
              </m:rPr>
              <m:t>′</m:t>
            </m:r>
          </m:sup>
        </m:sSubSup>
      </m:oMath>
      <w:r>
        <w:rPr>
          <w:rFonts w:eastAsia="Georgia" w:cs="Georgia" w:ascii="Georgia" w:hAnsi="Georgia"/>
        </w:rPr>
        <w:t xml:space="preserve"> et sa résistance interne </w:t>
      </w:r>
      <m:oMath>
        <m:sSub>
          <m:sSubPr/>
          <m:e>
            <m:r>
              <m:rPr>
                <m:sty m:val="i"/>
              </m:rPr>
              <m:t>r</m:t>
            </m:r>
          </m:e>
          <m:sub>
            <m:r>
              <m:rPr>
                <m:nor/>
              </m:rPr>
              <m:t>éq </m:t>
            </m:r>
          </m:sub>
        </m:sSub>
      </m:oMath>
      <w:r>
        <w:rPr/>
        <w:t xml:space="preserve"> en fonction de </w:t>
      </w:r>
      <m:oMath>
        <m:sSub>
          <m:sSubPr/>
          <m:e>
            <m:r>
              <m:rPr>
                <m:sty m:val="i"/>
              </m:rPr>
              <m:t>R</m:t>
            </m:r>
          </m:e>
          <m:sub>
            <m:r>
              <m:rPr>
                <m:sty m:val="i"/>
              </m:rPr>
              <m:t>f</m:t>
            </m:r>
          </m:sub>
        </m:sSub>
      </m:oMath>
      <w:r>
        <w:rPr/>
        <w:t xml:space="preserve"> et </w:t>
      </w:r>
      <m:oMath>
        <m:sSubSup>
          <m:sSubSupPr/>
          <m:e>
            <m:r>
              <m:rPr>
                <m:sty m:val="i"/>
              </m:rPr>
              <m:t>R</m:t>
            </m:r>
          </m:e>
          <m:sub>
            <m:r>
              <m:rPr>
                <m:sty m:val="i"/>
              </m:rPr>
              <m:t>i</m:t>
            </m:r>
          </m:sub>
          <m:sup>
            <m:r>
              <m:rPr>
                <m:sty m:val="i"/>
              </m:rPr>
              <m:t>′</m:t>
            </m:r>
          </m:sup>
        </m:sSubSup>
      </m:oMath>
      <w:r>
        <w:rPr>
          <w:rFonts w:eastAsia="Georgia" w:cs="Georgia" w:ascii="Georgia" w:hAnsi="Georgia"/>
        </w:rPr>
        <w:t xml:space="preserve">. Faire l'application numérique avec </w:t>
      </w:r>
      <m:oMath>
        <m:sSub>
          <m:sSubPr/>
          <m:e>
            <m:r>
              <m:rPr>
                <m:sty m:val="i"/>
              </m:rPr>
              <m:t>R</m:t>
            </m:r>
          </m:e>
          <m:sub>
            <m:r>
              <m:rPr>
                <m:sty m:val="i"/>
              </m:rPr>
              <m:t>f</m:t>
            </m:r>
          </m:sub>
        </m:sSub>
        <m:r>
          <m:rPr>
            <m:sty m:val="p"/>
          </m:rPr>
          <m:t>=</m:t>
        </m:r>
        <m:r>
          <m:rPr>
            <m:sty m:val="p"/>
          </m:rPr>
          <m:t>10</m:t>
        </m:r>
        <m:r>
          <m:rPr>
            <m:sty m:val="p"/>
          </m:rPr>
          <m:t>Ω</m:t>
        </m:r>
      </m:oMath>
      <w:r>
        <w:rPr/>
        <w:t xml:space="preserve"> et </w:t>
      </w:r>
      <m:oMath>
        <m:sSubSup>
          <m:sSubSupPr/>
          <m:e>
            <m:r>
              <m:rPr>
                <m:sty m:val="i"/>
              </m:rPr>
              <m:t>R</m:t>
            </m:r>
          </m:e>
          <m:sub>
            <m:r>
              <m:rPr>
                <m:sty m:val="i"/>
              </m:rPr>
              <m:t>i</m:t>
            </m:r>
          </m:sub>
          <m:sup>
            <m:r>
              <m:rPr>
                <m:sty m:val="i"/>
              </m:rPr>
              <m:t>′</m:t>
            </m:r>
          </m:sup>
        </m:sSubSup>
        <m:r>
          <m:rPr>
            <m:sty m:val="p"/>
          </m:rPr>
          <m:t>=</m:t>
        </m:r>
        <m:r>
          <m:rPr>
            <m:sty m:val="p"/>
          </m:rPr>
          <m:t>180</m:t>
        </m:r>
        <m:r>
          <m:rPr>
            <m:sty m:val="p"/>
          </m:rPr>
          <m:t>Ω</m:t>
        </m:r>
      </m:oMath>
      <w:r>
        <w:rPr/>
        <w:t xml:space="preserve">.</w:t>
      </w:r>
      <w:r>
        <w:rPr/>
        <w:br w:type="textWrapping"/>
      </w:r>
      <w:r>
        <w:rPr>
          <w:rFonts w:eastAsia="Georgia" w:cs="Georgia" w:ascii="Georgia" w:hAnsi="Georgia"/>
        </w:rPr>
        <w:t xml:space="preserve">II.D.3) Déterminer </w:t>
      </w:r>
      <m:oMath>
        <m:sSub>
          <m:sSubPr/>
          <m:e>
            <m:r>
              <m:rPr>
                <m:sty m:val="i"/>
              </m:rPr>
              <m:t>u</m:t>
            </m:r>
          </m:e>
          <m:sub>
            <m:r>
              <m:rPr>
                <m:sty m:val="i"/>
              </m:rPr>
              <m:t>C</m:t>
            </m:r>
          </m:sub>
        </m:sSub>
      </m:oMath>
      <w:r>
        <w:rPr/>
        <w:t xml:space="preserve"> au cours du temps.</w:t>
      </w:r>
      <w:r>
        <w:rPr/>
        <w:br w:type="textWrapping"/>
      </w:r>
      <w:r>
        <w:rPr>
          <w:rFonts w:eastAsia="Georgia" w:cs="Georgia" w:ascii="Georgia" w:hAnsi="Georgia"/>
        </w:rPr>
        <w:t xml:space="preserve">II.D.4) Déterminer l'ordre de grandeur du temps nécessaire à la décharge du condensateur.</w:t>
      </w:r>
    </w:p>
    <w:p>
      <w:pPr>
        <w:spacing w:line="271" w:before="330" w:lineRule="auto"/>
      </w:pPr>
      <w:r>
        <w:rPr>
          <w:b/>
          <w:sz w:val="42"/>
        </w:rPr>
        <w:t xml:space="preserve">Partie III - Photographie d'un cycliste du Tour de France</w:t>
      </w:r>
    </w:p>
    <w:p>
      <w:pPr>
        <w:spacing w:after="220" w:lineRule="auto"/>
      </w:pPr>
      <w:r>
        <w:rPr>
          <w:rFonts w:eastAsia="Georgia" w:cs="Georgia" w:ascii="Georgia" w:hAnsi="Georgia"/>
        </w:rPr>
        <w:t xml:space="preserve">Lors d'un passage du Tour de France, l'appareil photo jetable est utilisé pour photographier un coureur cycliste depuis le bord d'une route rectiligne et horizontale. Le schéma suivant représente le photographe, situé au point </w:t>
      </w:r>
      <m:oMath>
        <m:r>
          <m:rPr>
            <m:sty m:val="i"/>
          </m:rPr>
          <m:t>A</m:t>
        </m:r>
      </m:oMath>
      <w:r>
        <w:rPr>
          <w:rFonts w:eastAsia="Georgia" w:cs="Georgia" w:ascii="Georgia" w:hAnsi="Georgia"/>
        </w:rPr>
        <w:t xml:space="preserve">, et le coureur cycliste, situé au point </w:t>
      </w:r>
      <m:oMath>
        <m:r>
          <m:rPr>
            <m:sty m:val="i"/>
          </m:rPr>
          <m:t>B</m:t>
        </m:r>
      </m:oMath>
      <w:r>
        <w:rPr>
          <w:rFonts w:eastAsia="Georgia" w:cs="Georgia" w:ascii="Georgia" w:hAnsi="Georgia"/>
        </w:rPr>
        <w:t xml:space="preserve"> et se déplaçant à vitesse constante le long de la trajectoire en pointillé.</w:t>
      </w:r>
      <w:r>
        <w:rPr/>
        <w:br w:type="textWrapping"/>
      </w:r>
      <w:r>
        <w:rPr>
          <w:rFonts w:eastAsia="Georgia" w:cs="Georgia" w:ascii="Georgia" w:hAnsi="Georgia"/>
        </w:rPr>
        <w:t xml:space="preserve">On considérera que le référentiel terrestre est galiléen.</w:t>
      </w:r>
      <w:r>
        <w:rPr/>
        <w:br w:type="textWrapping"/>
      </w:r>
      <w:r>
        <w:rPr>
          <w:rFonts w:eastAsia="Georgia" w:cs="Georgia" w:ascii="Georgia" w:hAnsi="Georgia"/>
        </w:rPr>
        <w:t xml:space="preserve">III.A - Donner la définition d'un réfé-</w:t>
      </w:r>
      <w:r>
        <w:rPr/>
        <w:br w:type="textWrapping"/>
      </w:r>
    </w:p>
    <w:p>
      <w:pPr>
        <w:spacing w:lineRule="auto"/>
        <w:jc w:val="center"/>
      </w:pPr>
      <w:r>
        <w:rPr/>
        <w:drawing>
          <wp:inline distB="0" distL="0" distR="0" distT="0">
            <wp:extent cx="5486400" cy="1102489"/>
            <wp:effectExtent b="0" l="0" r="0" t="0"/>
            <wp:docPr id="5" name="image-08aa6b0c0c93437de9cf8a76c33971ebe24e4c09.jpg"/>
            <a:graphic>
              <a:graphicData uri="http://schemas.openxmlformats.org/drawingml/2006/picture">
                <pic:pic>
                  <pic:nvPicPr>
                    <pic:cNvPr id="5" name="image-08aa6b0c0c93437de9cf8a76c33971ebe24e4c09.jpg" descr=""/>
                    <pic:cNvPicPr/>
                  </pic:nvPicPr>
                  <pic:blipFill>
                    <a:blip r:embed="rId9" cstate="print"/>
                    <a:srcRect b="0" l="0" r="0" t="0"/>
                    <a:stretch>
                      <a:fillRect/>
                    </a:stretch>
                  </pic:blipFill>
                  <pic:spPr>
                    <a:xfrm>
                      <a:off x="0" y="0"/>
                      <a:ext cx="5486400" cy="1102489"/>
                    </a:xfrm>
                    <a:prstGeom prst="rect"/>
                  </pic:spPr>
                </pic:pic>
              </a:graphicData>
            </a:graphic>
          </wp:inline>
        </w:drawing>
      </w:r>
    </w:p>
    <w:p>
      <w:pPr>
        <w:spacing w:after="220" w:lineRule="auto"/>
      </w:pPr>
      <w:r>
        <w:rPr/>
        <w:br w:type="textWrapping"/>
      </w:r>
      <w:r>
        <w:rPr>
          <w:rFonts w:eastAsia="Georgia" w:cs="Georgia" w:ascii="Georgia" w:hAnsi="Georgia"/>
        </w:rPr>
        <w:t xml:space="preserve">rentiel galiléen.</w:t>
      </w:r>
      <w:r>
        <w:rPr/>
        <w:br w:type="textWrapping"/>
      </w:r>
      <w:r>
        <w:rPr>
          <w:rFonts w:eastAsia="Georgia" w:cs="Georgia" w:ascii="Georgia" w:hAnsi="Georgia"/>
        </w:rPr>
        <w:t xml:space="preserve">III.B - Le cycliste fournit une puissance mécanique constante </w:t>
      </w:r>
      <m:oMath>
        <m:r>
          <m:rPr>
            <m:sty m:val="i"/>
          </m:rPr>
          <m:t>P</m:t>
        </m:r>
      </m:oMath>
      <w:r>
        <w:rPr>
          <w:rFonts w:eastAsia="Georgia" w:cs="Georgia" w:ascii="Georgia" w:hAnsi="Georgia"/>
        </w:rPr>
        <w:t xml:space="preserve">, les forces de frottement de l'air sont proportionnelles au carré de la vitesse du cycliste </w:t>
      </w:r>
      <m:oMath>
        <m:d>
          <m:dPr>
            <m:begChr m:val="("/>
            <m:endChr m:val=")"/>
            <m:ctrlPr>
              <w:rPr>
                <w:rFonts w:ascii="Cambria Math" w:hAnsi="Cambria Math"/>
              </w:rPr>
            </m:ctrlPr>
          </m:dPr>
          <m:e>
            <m:acc>
              <m:accPr>
                <m:chr m:val="⃗"/>
              </m:accPr>
              <m:e>
                <m:sSub>
                  <m:sSubPr/>
                  <m:e>
                    <m:r>
                      <m:rPr>
                        <m:sty m:val="i"/>
                      </m:rPr>
                      <m:t>F</m:t>
                    </m:r>
                  </m:e>
                  <m:sub>
                    <m:r>
                      <m:rPr>
                        <m:nor/>
                      </m:rPr>
                      <m:t>frot </m:t>
                    </m:r>
                  </m:sub>
                </m:sSub>
              </m:e>
            </m:acc>
            <m:r>
              <m:rPr>
                <m:sty m:val="p"/>
              </m:rPr>
              <m:t>=</m:t>
            </m:r>
            <m:r>
              <m:rPr>
                <m:sty m:val="i"/>
              </m:rPr>
              <m:t>k</m:t>
            </m:r>
            <m:sSub>
              <m:sSubPr/>
              <m:e>
                <m:r>
                  <m:rPr>
                    <m:sty m:val="i"/>
                  </m:rPr>
                  <m:t>V</m:t>
                </m:r>
              </m:e>
              <m:sub>
                <m:r>
                  <m:rPr>
                    <m:sty m:val="i"/>
                  </m:rPr>
                  <m:t>B</m:t>
                </m:r>
              </m:sub>
            </m:sSub>
            <m:r>
              <m:rPr>
                <m:sty m:val="p"/>
              </m:rPr>
              <m:t>⋅</m:t>
            </m:r>
            <m:acc>
              <m:accPr>
                <m:chr m:val="⃗"/>
              </m:accPr>
              <m:e>
                <m:sSub>
                  <m:sSubPr/>
                  <m:e>
                    <m:r>
                      <m:rPr>
                        <m:sty m:val="i"/>
                      </m:rPr>
                      <m:t>V</m:t>
                    </m:r>
                  </m:e>
                  <m:sub>
                    <m:r>
                      <m:rPr>
                        <m:sty m:val="i"/>
                      </m:rPr>
                      <m:t>B</m:t>
                    </m:r>
                  </m:sub>
                </m:sSub>
              </m:e>
            </m:acc>
          </m:e>
        </m:d>
      </m:oMath>
      <w:r>
        <w:rPr>
          <w:rFonts w:eastAsia="Georgia" w:cs="Georgia" w:ascii="Georgia" w:hAnsi="Georgia"/>
        </w:rPr>
        <w:t xml:space="preserve"> et on néglige le travail des forces de frottement au contact roue - route.</w:t>
      </w:r>
      <w:r>
        <w:rPr/>
        <w:br w:type="textWrapping"/>
      </w:r>
      <w:r>
        <w:rPr>
          <w:rFonts w:eastAsia="Georgia" w:cs="Georgia" w:ascii="Georgia" w:hAnsi="Georgia"/>
        </w:rPr>
        <w:t xml:space="preserve">III.B.1) Préciser le signe et la dimension (ou l'unité internationale) de </w:t>
      </w:r>
      <m:oMath>
        <m:r>
          <m:rPr>
            <m:sty m:val="i"/>
          </m:rPr>
          <m:t>k</m:t>
        </m:r>
      </m:oMath>
      <w:r>
        <w:rPr/>
        <w:t xml:space="preserve">.</w:t>
      </w:r>
      <w:r>
        <w:rPr/>
        <w:br w:type="textWrapping"/>
      </w:r>
      <w:r>
        <w:rPr>
          <w:rFonts w:eastAsia="Georgia" w:cs="Georgia" w:ascii="Georgia" w:hAnsi="Georgia"/>
        </w:rPr>
        <w:t xml:space="preserve">III.B.2) Déterminer la vitesse du cycliste en négligeant l'énergie cinétique barycentrique du système [vélo + cycliste].</w:t>
      </w:r>
      <w:r>
        <w:rPr/>
        <w:br w:type="textWrapping"/>
      </w:r>
      <w:r>
        <w:rPr>
          <w:rFonts w:eastAsia="Georgia" w:cs="Georgia" w:ascii="Georgia" w:hAnsi="Georgia"/>
        </w:rPr>
        <w:t xml:space="preserve">III.B.3) Faire l'application numérique sachant que </w:t>
      </w:r>
      <m:oMath>
        <m:r>
          <m:rPr>
            <m:sty m:val="i"/>
          </m:rPr>
          <m:t>P</m:t>
        </m:r>
        <m:r>
          <m:rPr>
            <m:sty m:val="p"/>
          </m:rPr>
          <m:t>=</m:t>
        </m:r>
        <m:r>
          <m:rPr>
            <m:sty m:val="p"/>
          </m:rPr>
          <m:t>400</m:t>
        </m:r>
        <m:r>
          <m:rPr>
            <m:nor/>
          </m:rPr>
          <m:t xml:space="preserve"> </m:t>
        </m:r>
        <m:r>
          <m:rPr>
            <m:sty m:val="p"/>
          </m:rPr>
          <m:t>W</m:t>
        </m:r>
      </m:oMath>
      <w:r>
        <w:rPr/>
        <w:t xml:space="preserve"> et </w:t>
      </w:r>
      <m:oMath>
        <m:r>
          <m:rPr>
            <m:sty m:val="p"/>
          </m:rPr>
          <m:t>|</m:t>
        </m:r>
        <m:r>
          <m:rPr>
            <m:sty m:val="i"/>
          </m:rPr>
          <m:t>k</m:t>
        </m:r>
        <m:r>
          <m:rPr>
            <m:sty m:val="p"/>
          </m:rPr>
          <m:t>|</m:t>
        </m:r>
        <m:r>
          <m:rPr>
            <m:sty m:val="p"/>
          </m:rPr>
          <m:t>=</m:t>
        </m:r>
        <m:r>
          <m:rPr>
            <m:sty m:val="p"/>
          </m:rPr>
          <m:t>0</m:t>
        </m:r>
        <m:r>
          <m:rPr>
            <m:sty m:val="p"/>
          </m:rPr>
          <m:t>,</m:t>
        </m:r>
        <m:r>
          <m:rPr>
            <m:sty m:val="p"/>
          </m:rPr>
          <m:t>26</m:t>
        </m:r>
        <m:r>
          <m:rPr>
            <m:sty m:val="p"/>
          </m:rPr>
          <m:t>SI</m:t>
        </m:r>
      </m:oMath>
      <w:r>
        <w:rPr/>
        <w:t xml:space="preserve">.</w:t>
      </w:r>
      <w:r>
        <w:rPr/>
        <w:br w:type="textWrapping"/>
      </w:r>
      <w:r>
        <w:rPr>
          <w:rFonts w:eastAsia="Georgia" w:cs="Georgia" w:ascii="Georgia" w:hAnsi="Georgia"/>
        </w:rPr>
        <w:t xml:space="preserve">III.B.4) Le photographe déclenche l'appareil lors du passage du cycliste à son niveau et le temps de pose est de 8 ms . La photographie sera-t-elle floue?</w:t>
      </w:r>
    </w:p>
    <w:p>
      <w:pPr>
        <w:spacing w:line="271" w:before="330" w:lineRule="auto"/>
      </w:pPr>
      <w:r>
        <w:rPr>
          <w:b/>
          <w:sz w:val="42"/>
        </w:rPr>
        <w:t xml:space="preserve">III.C -</w:t>
      </w:r>
    </w:p>
    <w:p>
      <w:pPr>
        <w:spacing w:after="220" w:lineRule="auto"/>
      </w:pPr>
      <w:r>
        <w:rPr>
          <w:rFonts w:eastAsia="Georgia" w:cs="Georgia" w:ascii="Georgia" w:hAnsi="Georgia"/>
        </w:rPr>
        <w:t xml:space="preserve">III.C.1) Définir le référentiel barycentrique du système [vélo + cycliste]. Ce référentiel est-il galiléen?</w:t>
      </w:r>
      <w:r>
        <w:rPr/>
        <w:br w:type="textWrapping"/>
      </w:r>
      <w:r>
        <w:rPr>
          <w:rFonts w:eastAsia="Georgia" w:cs="Georgia" w:ascii="Georgia" w:hAnsi="Georgia"/>
        </w:rPr>
        <w:t xml:space="preserve">III.C.2) Calculer l'énergie cinétique dans le référentiel barycentrique précédent des roues de diamètre </w:t>
      </w:r>
      <m:oMath>
        <m:r>
          <m:rPr>
            <m:sty m:val="i"/>
          </m:rPr>
          <m:t>D</m:t>
        </m:r>
        <m:r>
          <m:rPr>
            <m:sty m:val="p"/>
          </m:rPr>
          <m:t>=</m:t>
        </m:r>
        <m:r>
          <m:rPr>
            <m:sty m:val="p"/>
          </m:rPr>
          <m:t>70</m:t>
        </m:r>
        <m:r>
          <m:rPr>
            <m:nor/>
          </m:rPr>
          <m:t xml:space="preserve"> </m:t>
        </m:r>
        <m:r>
          <m:rPr>
            <m:sty m:val="p"/>
          </m:rPr>
          <m:t>cm</m:t>
        </m:r>
      </m:oMath>
      <w:r>
        <w:rPr/>
        <w:t xml:space="preserve"> et de moment d'inertie </w:t>
      </w:r>
      <m:oMath>
        <m:r>
          <m:rPr>
            <m:sty m:val="i"/>
          </m:rPr>
          <m:t>J</m:t>
        </m:r>
      </m:oMath>
      <w:r>
        <w:rPr>
          <w:rFonts w:eastAsia="Georgia" w:cs="Georgia" w:ascii="Georgia" w:hAnsi="Georgia"/>
        </w:rPr>
        <w:t xml:space="preserve"> par rapport à leur axe. On prendra </w:t>
      </w:r>
      <m:oMath>
        <m:r>
          <m:rPr>
            <m:sty m:val="i"/>
          </m:rPr>
          <m:t>J</m:t>
        </m:r>
        <m:r>
          <m:rPr>
            <m:sty m:val="p"/>
          </m:rPr>
          <m:t>=</m:t>
        </m:r>
        <m:r>
          <m:rPr>
            <m:sty m:val="p"/>
          </m:rPr>
          <m:t>0</m:t>
        </m:r>
        <m:r>
          <m:rPr>
            <m:sty m:val="p"/>
          </m:rPr>
          <m:t>,</m:t>
        </m:r>
        <m:r>
          <m:rPr>
            <m:sty m:val="p"/>
          </m:rPr>
          <m:t>12</m:t>
        </m:r>
        <m:r>
          <m:rPr>
            <m:nor/>
          </m:rPr>
          <m:t xml:space="preserve"> </m:t>
        </m:r>
        <m:r>
          <m:rPr>
            <m:sty m:val="p"/>
          </m:rPr>
          <m:t>kg</m:t>
        </m:r>
        <m:r>
          <m:rPr>
            <m:sty m:val="p"/>
          </m:rPr>
          <m:t>.</m:t>
        </m:r>
        <m:sSup>
          <m:sSupPr/>
          <m:e>
            <m:r>
              <m:rPr>
                <m:sty m:val="p"/>
              </m:rPr>
              <m:t>m</m:t>
            </m:r>
          </m:e>
          <m:sup>
            <m:r>
              <m:rPr>
                <m:sty m:val="p"/>
              </m:rPr>
              <m:t>2</m:t>
            </m:r>
          </m:sup>
        </m:sSup>
      </m:oMath>
      <w:r>
        <w:rPr>
          <w:rFonts w:eastAsia="Georgia" w:cs="Georgia" w:ascii="Georgia" w:hAnsi="Georgia"/>
        </w:rPr>
        <w:t xml:space="preserve">. Comparer cette énergie cinétique à celle de translation de l'ensemble [vélo + cycliste] de masse totale </w:t>
      </w:r>
      <m:oMath>
        <m:r>
          <m:rPr>
            <m:sty m:val="i"/>
          </m:rPr>
          <m:t>M</m:t>
        </m:r>
        <m:r>
          <m:rPr>
            <m:sty m:val="p"/>
          </m:rPr>
          <m:t>=</m:t>
        </m:r>
        <m:r>
          <m:rPr>
            <m:sty m:val="p"/>
          </m:rPr>
          <m:t>80</m:t>
        </m:r>
        <m:r>
          <m:rPr>
            <m:nor/>
          </m:rPr>
          <m:t xml:space="preserve"> </m:t>
        </m:r>
        <m:r>
          <m:rPr>
            <m:sty m:val="p"/>
          </m:rPr>
          <m:t>kg</m:t>
        </m:r>
      </m:oMath>
      <w:r>
        <w:rPr/>
        <w:t xml:space="preserve">.</w:t>
      </w:r>
    </w:p>
    <w:p>
      <w:pPr>
        <w:spacing w:line="271" w:before="330" w:lineRule="auto"/>
      </w:pPr>
      <w:r>
        <w:rPr>
          <w:rFonts w:eastAsia="Georgia" w:cs="Georgia" w:ascii="Georgia" w:hAnsi="Georgia"/>
          <w:b/>
          <w:sz w:val="42"/>
        </w:rPr>
        <w:t xml:space="preserve">Partie IV - Étude thermique du cycliste</w:t>
      </w:r>
    </w:p>
    <w:p>
      <w:pPr>
        <w:spacing w:after="220" w:lineRule="auto"/>
      </w:pPr>
      <w:r>
        <w:rPr>
          <w:rFonts w:eastAsia="Georgia" w:cs="Georgia" w:ascii="Georgia" w:hAnsi="Georgia"/>
        </w:rPr>
        <w:t xml:space="preserve">Le cycliste transpire fortement au cours de l'effort. Afin de déterminer l'efficacité de la transpiration pour maintenir le corps humain à température constante, nous allons modéliser le corps du cycliste par un solide homogène en contact avec l'atmosphère de température constante </w:t>
      </w:r>
      <m:oMath>
        <m:sSub>
          <m:sSubPr/>
          <m:e>
            <m:r>
              <m:rPr>
                <m:sty m:val="i"/>
              </m:rPr>
              <m:t>T</m:t>
            </m:r>
          </m:e>
          <m:sub>
            <m:r>
              <m:rPr>
                <m:sty m:val="p"/>
              </m:rPr>
              <m:t>0</m:t>
            </m:r>
          </m:sub>
        </m:sSub>
      </m:oMath>
      <w:r>
        <w:rPr>
          <w:rFonts w:eastAsia="Georgia" w:cs="Georgia" w:ascii="Georgia" w:hAnsi="Georgia"/>
        </w:rPr>
        <w:t xml:space="preserve">. Pour modéliser l'énergie thermique dégagée par</w:t>
      </w:r>
      <w:r>
        <w:rPr/>
        <w:br w:type="textWrapping"/>
      </w:r>
    </w:p>
    <w:p>
      <w:pPr>
        <w:spacing w:lineRule="auto"/>
        <w:jc w:val="center"/>
      </w:pPr>
      <w:r>
        <w:rPr/>
        <w:drawing>
          <wp:inline distB="0" distL="0" distR="0" distT="0">
            <wp:extent cx="4295775" cy="2743200"/>
            <wp:effectExtent b="0" l="0" r="0" t="0"/>
            <wp:docPr id="6" name="image-964a56462122d0a508d5df0fa8a24ab0ee8d390b.jpg"/>
            <a:graphic>
              <a:graphicData uri="http://schemas.openxmlformats.org/drawingml/2006/picture">
                <pic:pic>
                  <pic:nvPicPr>
                    <pic:cNvPr id="6" name="image-964a56462122d0a508d5df0fa8a24ab0ee8d390b.jpg" descr=""/>
                    <pic:cNvPicPr/>
                  </pic:nvPicPr>
                  <pic:blipFill>
                    <a:blip r:embed="rId10" cstate="print"/>
                    <a:srcRect b="0" l="0" r="0" t="0"/>
                    <a:stretch>
                      <a:fillRect/>
                    </a:stretch>
                  </pic:blipFill>
                  <pic:spPr>
                    <a:xfrm>
                      <a:off x="0" y="0"/>
                      <a:ext cx="4295775" cy="2743200"/>
                    </a:xfrm>
                    <a:prstGeom prst="rect"/>
                  </pic:spPr>
                </pic:pic>
              </a:graphicData>
            </a:graphic>
          </wp:inline>
        </w:drawing>
      </w:r>
    </w:p>
    <w:p>
      <w:pPr>
        <w:spacing w:after="220" w:lineRule="auto"/>
      </w:pPr>
      <w:r>
        <w:rPr/>
        <w:br w:type="textWrapping"/>
      </w:r>
      <w:r>
        <w:rPr>
          <w:rFonts w:eastAsia="Georgia" w:cs="Georgia" w:ascii="Georgia" w:hAnsi="Georgia"/>
        </w:rPr>
        <w:t xml:space="preserve">les muscles du cycliste, nous plaçons une résistance électrique </w:t>
      </w:r>
      <m:oMath>
        <m:sSub>
          <m:sSubPr/>
          <m:e>
            <m:r>
              <m:rPr>
                <m:sty m:val="i"/>
              </m:rPr>
              <m:t>R</m:t>
            </m:r>
          </m:e>
          <m:sub>
            <m:r>
              <m:rPr>
                <m:nor/>
              </m:rPr>
              <m:t>él </m:t>
            </m:r>
          </m:sub>
        </m:sSub>
      </m:oMath>
      <w:r>
        <w:rPr>
          <w:rFonts w:eastAsia="Georgia" w:cs="Georgia" w:ascii="Georgia" w:hAnsi="Georgia"/>
        </w:rPr>
        <w:t xml:space="preserve"> dans le «solide-modèle». Cette résistance est alimentée par un générateur de tension continue. La capacité thermique totale du «solidemodèle » est </w:t>
      </w:r>
      <m:oMath>
        <m:r>
          <m:rPr>
            <m:sty m:val="i"/>
          </m:rPr>
          <m:t>C</m:t>
        </m:r>
      </m:oMath>
      <w:r>
        <w:rPr>
          <w:rFonts w:eastAsia="Georgia" w:cs="Georgia" w:ascii="Georgia" w:hAnsi="Georgia"/>
        </w:rPr>
        <w:t xml:space="preserve">. Dans un premier temps, nous ne tenons pas compte de la transpiration et seuls les échanges thermiques par convection au niveau de la peau sont pris en compte.</w:t>
      </w:r>
      <w:r>
        <w:rPr/>
        <w:br w:type="textWrapping"/>
      </w:r>
      <w:r>
        <w:rPr>
          <w:rFonts w:eastAsia="Georgia" w:cs="Georgia" w:ascii="Georgia" w:hAnsi="Georgia"/>
        </w:rPr>
        <w:t xml:space="preserve">Les échanges thermiques convectifs entre le solide et l'atmosphère sont proportionnels :</w:t>
      </w:r>
    </w:p>
    <w:p>
      <w:pPr>
        <w:numPr>
          <w:ilvl w:val="0"/>
          <w:numId w:val="1"/>
        </w:numPr>
        <w:spacing w:lineRule="auto"/>
      </w:pPr>
      <w:r>
        <w:rPr>
          <w:rFonts w:eastAsia="Georgia" w:cs="Georgia" w:ascii="Georgia" w:hAnsi="Georgia"/>
        </w:rPr>
        <w:t xml:space="preserve">à la différence de température entre le solide et l'air,</w:t>
      </w:r>
    </w:p>
    <w:p>
      <w:pPr>
        <w:numPr>
          <w:ilvl w:val="0"/>
          <w:numId w:val="1"/>
        </w:numPr>
        <w:spacing w:lineRule="auto"/>
      </w:pPr>
      <w:r>
        <w:rPr>
          <w:rFonts w:eastAsia="Georgia" w:cs="Georgia" w:ascii="Georgia" w:hAnsi="Georgia"/>
        </w:rPr>
        <w:t xml:space="preserve">à la surface de contact,</w:t>
      </w:r>
    </w:p>
    <w:p>
      <w:pPr>
        <w:numPr>
          <w:ilvl w:val="0"/>
          <w:numId w:val="1"/>
        </w:numPr>
        <w:spacing w:lineRule="auto"/>
      </w:pPr>
      <w:r>
        <w:rPr>
          <w:rFonts w:eastAsia="Georgia" w:cs="Georgia" w:ascii="Georgia" w:hAnsi="Georgia"/>
        </w:rPr>
        <w:t xml:space="preserve">et à la durée considérée.</w:t>
      </w:r>
    </w:p>
    <w:p>
      <w:pPr>
        <w:spacing w:after="220" w:lineRule="auto"/>
      </w:pPr>
      <w:r>
        <w:rPr/>
        <w:t xml:space="preserve">Cette loi (loi de Newton) est donc de la forme : </w:t>
      </w:r>
      <m:oMath>
        <m:r>
          <m:rPr>
            <m:sty m:val="i"/>
          </m:rPr>
          <m:t>δ</m:t>
        </m:r>
        <m:r>
          <m:rPr>
            <m:sty m:val="i"/>
          </m:rPr>
          <m:t>Q</m:t>
        </m:r>
        <m:r>
          <m:rPr>
            <m:sty m:val="p"/>
          </m:rPr>
          <m:t>=</m:t>
        </m:r>
        <m:r>
          <m:rPr>
            <m:sty m:val="i"/>
          </m:rPr>
          <m:t>h</m:t>
        </m:r>
        <m:r>
          <m:rPr>
            <m:sty m:val="p"/>
          </m:rPr>
          <m:t>⋅</m:t>
        </m:r>
        <m:r>
          <m:rPr>
            <m:sty m:val="i"/>
          </m:rPr>
          <m:t>S</m:t>
        </m:r>
        <m:r>
          <m:rPr>
            <m:sty m:val="p"/>
          </m:rPr>
          <m:t>⋅</m:t>
        </m:r>
        <m:d>
          <m:dPr>
            <m:begChr m:val="("/>
            <m:endChr m:val=")"/>
            <m:ctrlPr>
              <w:rPr>
                <w:rFonts w:ascii="Cambria Math" w:hAnsi="Cambria Math"/>
              </w:rPr>
            </m:ctrlPr>
          </m:dPr>
          <m:e>
            <m:sSub>
              <m:sSubPr/>
              <m:e>
                <m:r>
                  <m:rPr>
                    <m:sty m:val="i"/>
                  </m:rPr>
                  <m:t>T</m:t>
                </m:r>
              </m:e>
              <m:sub>
                <m:r>
                  <m:rPr>
                    <m:nor/>
                  </m:rPr>
                  <m:t>solide </m:t>
                </m:r>
              </m:sub>
            </m:sSub>
            <m:r>
              <m:rPr>
                <m:sty m:val="p"/>
              </m:rPr>
              <m:t>−</m:t>
            </m:r>
            <m:sSub>
              <m:sSubPr/>
              <m:e>
                <m:r>
                  <m:rPr>
                    <m:sty m:val="i"/>
                  </m:rPr>
                  <m:t>T</m:t>
                </m:r>
              </m:e>
              <m:sub>
                <m:r>
                  <m:rPr>
                    <m:sty m:val="p"/>
                  </m:rPr>
                  <m:t>0</m:t>
                </m:r>
              </m:sub>
            </m:sSub>
          </m:e>
        </m:d>
        <m:r>
          <m:rPr>
            <m:sty m:val="p"/>
          </m:rPr>
          <m:t>⋅</m:t>
        </m:r>
        <m:r>
          <m:rPr>
            <m:sty m:val="i"/>
          </m:rPr>
          <m:t>d</m:t>
        </m:r>
        <m:r>
          <m:rPr>
            <m:sty m:val="i"/>
          </m:rPr>
          <m:t>t</m:t>
        </m:r>
      </m:oMath>
      <w:r>
        <w:rPr>
          <w:rFonts w:eastAsia="Georgia" w:cs="Georgia" w:ascii="Georgia" w:hAnsi="Georgia"/>
        </w:rPr>
        <w:t xml:space="preserve"> où </w:t>
      </w:r>
      <m:oMath>
        <m:r>
          <m:rPr>
            <m:sty m:val="i"/>
          </m:rPr>
          <m:t>δ</m:t>
        </m:r>
        <m:r>
          <m:rPr>
            <m:sty m:val="i"/>
          </m:rPr>
          <m:t>Q</m:t>
        </m:r>
      </m:oMath>
      <w:r>
        <w:rPr>
          <w:rFonts w:eastAsia="Georgia" w:cs="Georgia" w:ascii="Georgia" w:hAnsi="Georgia"/>
        </w:rPr>
        <w:t xml:space="preserve"> représente les échanges thermiques reçus par le solide de la part de l'atmosphère entre deux instants </w:t>
      </w:r>
      <m:oMath>
        <m:r>
          <m:rPr>
            <m:sty m:val="i"/>
          </m:rPr>
          <m:t>t</m:t>
        </m:r>
      </m:oMath>
      <w:r>
        <w:rPr/>
        <w:t xml:space="preserve"> et </w:t>
      </w:r>
      <m:oMath>
        <m:r>
          <m:rPr>
            <m:sty m:val="i"/>
          </m:rPr>
          <m:t>t</m:t>
        </m:r>
        <m:r>
          <m:rPr>
            <m:sty m:val="p"/>
          </m:rPr>
          <m:t>+</m:t>
        </m:r>
        <m:r>
          <m:rPr>
            <m:sty m:val="i"/>
          </m:rPr>
          <m:t>d</m:t>
        </m:r>
        <m:r>
          <m:rPr>
            <m:sty m:val="i"/>
          </m:rPr>
          <m:t>t</m:t>
        </m:r>
        <m:r>
          <m:rPr>
            <m:sty m:val="p"/>
          </m:rPr>
          <m:t>.</m:t>
        </m:r>
        <m:r>
          <m:rPr>
            <m:sty m:val="i"/>
          </m:rPr>
          <m:t>S</m:t>
        </m:r>
      </m:oMath>
      <w:r>
        <w:rPr/>
        <w:t xml:space="preserve"> est la surface de contact entre le solide et l'air et </w:t>
      </w:r>
      <m:oMath>
        <m:r>
          <m:rPr>
            <m:sty m:val="i"/>
          </m:rPr>
          <m:t>h</m:t>
        </m:r>
      </m:oMath>
      <w:r>
        <w:rPr>
          <w:rFonts w:eastAsia="Georgia" w:cs="Georgia" w:ascii="Georgia" w:hAnsi="Georgia"/>
        </w:rPr>
        <w:t xml:space="preserve"> un paramètre constant.</w:t>
      </w:r>
      <w:r>
        <w:rPr/>
        <w:br w:type="textWrapping"/>
      </w:r>
      <w:r>
        <w:rPr>
          <w:rFonts w:eastAsia="Georgia" w:cs="Georgia" w:ascii="Georgia" w:hAnsi="Georgia"/>
        </w:rPr>
        <w:t xml:space="preserve">IV.A - Préciser le signe et l'unité internationale de </w:t>
      </w:r>
      <m:oMath>
        <m:r>
          <m:rPr>
            <m:sty m:val="i"/>
          </m:rPr>
          <m:t>h</m:t>
        </m:r>
      </m:oMath>
      <w:r>
        <w:rPr/>
        <w:t xml:space="preserve">.</w:t>
      </w:r>
      <w:r>
        <w:rPr/>
        <w:br w:type="textWrapping"/>
      </w:r>
      <w:r>
        <w:rPr>
          <w:rFonts w:eastAsia="Georgia" w:cs="Georgia" w:ascii="Georgia" w:hAnsi="Georgia"/>
        </w:rPr>
        <w:t xml:space="preserve">IV.B - La capacité thermique totale </w:t>
      </w:r>
      <m:oMath>
        <m:r>
          <m:rPr>
            <m:sty m:val="i"/>
          </m:rPr>
          <m:t>C</m:t>
        </m:r>
      </m:oMath>
      <w:r>
        <w:rPr>
          <w:rFonts w:eastAsia="Georgia" w:cs="Georgia" w:ascii="Georgia" w:hAnsi="Georgia"/>
        </w:rPr>
        <w:t xml:space="preserve"> du solide est évaluée à </w:t>
      </w:r>
      <m:oMath>
        <m:r>
          <m:rPr>
            <m:sty m:val="p"/>
          </m:rPr>
          <m:t>300</m:t>
        </m:r>
        <m:r>
          <m:rPr>
            <m:nor/>
          </m:rPr>
          <m:t xml:space="preserve"> </m:t>
        </m:r>
        <m:r>
          <m:rPr>
            <m:sty m:val="p"/>
          </m:rPr>
          <m:t>kJ</m:t>
        </m:r>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Par application du premier principe de la thermodynamique au solide, montrer que l'équation différentielle vérifiée par la température du solide est de la forme</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i"/>
            </m:rPr>
            <m:t>a</m:t>
          </m:r>
          <m:r>
            <m:rPr>
              <m:sty m:val="i"/>
            </m:rPr>
            <m:t>T</m:t>
          </m:r>
          <m:r>
            <m:rPr>
              <m:sty m:val="p"/>
            </m:rPr>
            <m:t>=</m:t>
          </m:r>
          <m:r>
            <m:rPr>
              <m:sty m:val="i"/>
            </m:rPr>
            <m:t>b</m:t>
          </m:r>
        </m:oMath>
      </m:oMathPara>
    </w:p>
    <w:p>
      <w:pPr>
        <w:spacing w:after="220" w:lineRule="auto"/>
      </w:pPr>
      <w:r>
        <w:rPr/>
        <w:t xml:space="preserve">et exprimer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IV.C - On suppose que la puissance thermique dégagée par les muscles est égale à la moitié de la puissance mécanique ( </w:t>
      </w:r>
      <m:oMath>
        <m:r>
          <m:rPr>
            <m:sty m:val="i"/>
          </m:rPr>
          <m:t>P</m:t>
        </m:r>
      </m:oMath>
      <w:r>
        <w:rPr/>
        <w:t xml:space="preserve"> ) fournie par le cycliste. On assimile cette puissance thermique ( </w:t>
      </w:r>
      <m:oMath>
        <m:r>
          <m:rPr>
            <m:sty m:val="i"/>
          </m:rPr>
          <m:t>P</m:t>
        </m:r>
        <m:r>
          <m:rPr>
            <m:sty m:val="p"/>
          </m:rPr>
          <m:t>/</m:t>
        </m:r>
        <m:r>
          <m:rPr>
            <m:sty m:val="p"/>
          </m:rPr>
          <m:t>2</m:t>
        </m:r>
      </m:oMath>
      <w:r>
        <w:rPr>
          <w:rFonts w:eastAsia="Georgia" w:cs="Georgia" w:ascii="Georgia" w:hAnsi="Georgia"/>
        </w:rPr>
        <w:t xml:space="preserve"> ) à la puissance électrique reçue par le solide.</w:t>
      </w:r>
      <w:r>
        <w:rPr/>
        <w:br w:type="textWrapping"/>
      </w:r>
      <w:r>
        <w:rPr>
          <w:rFonts w:eastAsia="Georgia" w:cs="Georgia" w:ascii="Georgia" w:hAnsi="Georgia"/>
        </w:rPr>
        <w:t xml:space="preserve">Déterminer la température finale du cycliste si </w:t>
      </w:r>
      <m:oMath>
        <m:r>
          <m:rPr>
            <m:sty m:val="p"/>
          </m:rPr>
          <m:t>|</m:t>
        </m:r>
        <m:r>
          <m:rPr>
            <m:sty m:val="i"/>
          </m:rPr>
          <m:t>h</m:t>
        </m:r>
        <m:r>
          <m:rPr>
            <m:sty m:val="p"/>
          </m:rPr>
          <m:t>|</m:t>
        </m:r>
        <m:r>
          <m:rPr>
            <m:sty m:val="p"/>
          </m:rPr>
          <m:t>=</m:t>
        </m:r>
        <m:r>
          <m:rPr>
            <m:sty m:val="p"/>
          </m:rPr>
          <m:t>15</m:t>
        </m:r>
        <m:r>
          <m:rPr>
            <m:sty m:val="p"/>
          </m:rPr>
          <m:t>SI</m:t>
        </m:r>
        <m:r>
          <m:rPr>
            <m:sty m:val="p"/>
          </m:rPr>
          <m:t>,</m:t>
        </m:r>
        <m:r>
          <m:rPr>
            <m:sty m:val="i"/>
          </m:rPr>
          <m:t>P</m:t>
        </m:r>
        <m:r>
          <m:rPr>
            <m:sty m:val="p"/>
          </m:rPr>
          <m:t>=</m:t>
        </m:r>
        <m:r>
          <m:rPr>
            <m:sty m:val="p"/>
          </m:rPr>
          <m:t>400</m:t>
        </m:r>
        <m:r>
          <m:rPr>
            <m:nor/>
          </m:rPr>
          <m:t xml:space="preserve"> </m:t>
        </m:r>
        <m:r>
          <m:rPr>
            <m:sty m:val="p"/>
          </m:rPr>
          <m:t>W</m:t>
        </m:r>
      </m:oMath>
      <w:r>
        <w:rPr/>
        <w:t xml:space="preserve">, </w:t>
      </w:r>
      <m:oMath>
        <m:r>
          <m:rPr>
            <m:sty m:val="i"/>
          </m:rPr>
          <m:t>S</m:t>
        </m:r>
        <m:r>
          <m:rPr>
            <m:sty m:val="p"/>
          </m:rPr>
          <m:t>=</m:t>
        </m:r>
        <m:r>
          <m:rPr>
            <m:sty m:val="p"/>
          </m:rPr>
          <m:t>0</m:t>
        </m:r>
        <m:r>
          <m:rPr>
            <m:sty m:val="p"/>
          </m:rPr>
          <m:t>,</m:t>
        </m:r>
        <m:r>
          <m:rPr>
            <m:sty m:val="p"/>
          </m:rPr>
          <m:t>6</m:t>
        </m:r>
        <m:sSup>
          <m:sSupPr/>
          <m:e>
            <m:r>
              <m:rPr>
                <m:nor/>
              </m:rPr>
              <m:t xml:space="preserve"> </m:t>
            </m:r>
            <m:r>
              <m:rPr>
                <m:sty m:val="p"/>
              </m:rPr>
              <m:t>m</m:t>
            </m:r>
          </m:e>
          <m:sup>
            <m:r>
              <m:rPr>
                <m:sty m:val="p"/>
              </m:rPr>
              <m:t>2</m:t>
            </m:r>
          </m:sup>
        </m:sSup>
        <m:r>
          <m:rPr>
            <m:sty m:val="p"/>
          </m:rPr>
          <m:t>,</m:t>
        </m:r>
        <m:sSub>
          <m:sSubPr/>
          <m:e>
            <m:r>
              <m:rPr>
                <m:sty m:val="i"/>
              </m:rPr>
              <m:t>T</m:t>
            </m:r>
          </m:e>
          <m:sub>
            <m:r>
              <m:rPr>
                <m:sty m:val="p"/>
              </m:rPr>
              <m:t>0</m:t>
            </m:r>
          </m:sub>
        </m:sSub>
        <m:r>
          <m:rPr>
            <m:sty m:val="p"/>
          </m:rPr>
          <m:t>=</m:t>
        </m:r>
        <m:sSup>
          <m:sSupPr/>
          <m:e>
            <m:r>
              <m:rPr>
                <m:sty m:val="p"/>
              </m:rPr>
              <m:t>25</m:t>
            </m:r>
          </m:e>
          <m:sup>
            <m:r>
              <m:rPr>
                <m:sty m:val="p"/>
              </m:rPr>
              <m:t>∘</m:t>
            </m:r>
          </m:sup>
        </m:sSup>
        <m:r>
          <m:rPr>
            <m:sty m:val="p"/>
          </m:rPr>
          <m:t>C</m:t>
        </m:r>
      </m:oMath>
      <w:r>
        <w:rPr/>
        <w:t xml:space="preserve">. Conclusion ?</w:t>
      </w:r>
      <w:r>
        <w:rPr/>
        <w:br w:type="textWrapping"/>
      </w:r>
      <w:r>
        <w:rPr>
          <w:rFonts w:eastAsia="Georgia" w:cs="Georgia" w:ascii="Georgia" w:hAnsi="Georgia"/>
        </w:rPr>
        <w:t xml:space="preserve">IV.D - Pour cette dernière question on prend en compte la transpiration et la vaporisation de la sueur qui s'en suit. On suppose que toute l'énergie nécessaire pour la vaporisation de l'eau est fournie par le solide. On néglige la variation de masse du solide (le cycliste boit au cours de l'épreuve). L'enthalpie massique de vaporisation de l'eau est </w:t>
      </w:r>
      <m:oMath>
        <m:sSub>
          <m:sSubPr/>
          <m:e>
            <m:r>
              <m:rPr>
                <m:sty m:val="i"/>
              </m:rPr>
              <m:t>l</m:t>
            </m:r>
          </m:e>
          <m:sub>
            <m:r>
              <m:rPr>
                <m:nor/>
              </m:rPr>
              <m:t>vap </m:t>
            </m:r>
          </m:sub>
        </m:sSub>
        <m:r>
          <m:rPr>
            <m:sty m:val="p"/>
          </m:rPr>
          <m:t>=</m:t>
        </m:r>
        <m:r>
          <m:rPr>
            <m:sty m:val="p"/>
          </m:rPr>
          <m:t>2200</m:t>
        </m:r>
        <m:r>
          <m:rPr>
            <m:nor/>
          </m:rPr>
          <m:t xml:space="preserve"> </m:t>
        </m:r>
        <m:r>
          <m:rPr>
            <m:sty m:val="p"/>
          </m:rPr>
          <m:t>J</m:t>
        </m:r>
        <m:r>
          <m:rPr>
            <m:sty m:val="p"/>
          </m:rPr>
          <m:t>⋅</m:t>
        </m:r>
        <m:sSup>
          <m:sSupPr/>
          <m:e>
            <m:r>
              <m:rPr>
                <m:nor/>
              </m:rPr>
              <m:t xml:space="preserve"> </m:t>
            </m:r>
            <m:r>
              <m:rPr>
                <m:sty m:val="p"/>
              </m:rPr>
              <m:t>g</m:t>
            </m:r>
          </m:e>
          <m:sup>
            <m:r>
              <m:rPr>
                <m:sty m:val="p"/>
              </m:rPr>
              <m:t>−</m:t>
            </m:r>
            <m:r>
              <m:rPr>
                <m:sty m:val="p"/>
              </m:rPr>
              <m:t>1</m:t>
            </m:r>
          </m:sup>
        </m:sSup>
      </m:oMath>
      <w:r>
        <w:rPr/>
        <w:t xml:space="preserve">.</w:t>
      </w:r>
      <w:r>
        <w:rPr/>
        <w:br w:type="textWrapping"/>
      </w:r>
      <w:r>
        <w:rPr>
          <w:rFonts w:eastAsia="Georgia" w:cs="Georgia" w:ascii="Georgia" w:hAnsi="Georgia"/>
        </w:rPr>
        <w:t xml:space="preserve">En supposant que le seul autre mécanisme d'évacuation de l'énergie est la transpiration, déterminer la quantité d'eau qui est perdue par le cycliste, par heure, pour maintenir sa température à </w:t>
      </w:r>
      <m:oMath>
        <m:sSup>
          <m:sSupPr/>
          <m:e>
            <m:r>
              <m:rPr>
                <m:sty m:val="p"/>
              </m:rPr>
              <m:t>37</m:t>
            </m:r>
          </m:e>
          <m:sup>
            <m:r>
              <m:rPr>
                <m:sty m:val="p"/>
              </m:rPr>
              <m:t>∘</m:t>
            </m:r>
          </m:sup>
        </m:sSup>
        <m:r>
          <m:rPr>
            <m:sty m:val="p"/>
          </m:rPr>
          <m:t>C</m:t>
        </m:r>
      </m:oMath>
      <w:r>
        <w:rPr/>
        <w:t xml:space="preserve">. Conclusion ?</w:t>
      </w:r>
    </w:p>
    <w:p>
      <w:pPr>
        <w:spacing w:line="271" w:before="330" w:lineRule="auto"/>
      </w:pPr>
      <w:r>
        <w:rPr>
          <w:rFonts w:eastAsia="Georgia" w:cs="Georgia" w:ascii="Georgia" w:hAnsi="Georgia"/>
          <w:b/>
          <w:sz w:val="42"/>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cf929f346552b8fff797da48375b9884073cd76.jpg" TargetMode="Internal"/><Relationship Id="rId6" Type="http://schemas.openxmlformats.org/officeDocument/2006/relationships/image" Target="media/image-418736bf221ffe3931631cb50259b9ad07b5538b.jpg" TargetMode="Internal"/><Relationship Id="rId7" Type="http://schemas.openxmlformats.org/officeDocument/2006/relationships/image" Target="media/image-193ea84687eb0e140bf252bb8a1f1b80886ddb54.jpg" TargetMode="Internal"/><Relationship Id="rId8" Type="http://schemas.openxmlformats.org/officeDocument/2006/relationships/image" Target="media/image-9a48d5dfed31819d19d36f7a8e862c7b065ea709.jpg" TargetMode="Internal"/><Relationship Id="rId9" Type="http://schemas.openxmlformats.org/officeDocument/2006/relationships/image" Target="media/image-08aa6b0c0c93437de9cf8a76c33971ebe24e4c09.jpg" TargetMode="Internal"/><Relationship Id="rId10" Type="http://schemas.openxmlformats.org/officeDocument/2006/relationships/image" Target="media/image-964a56462122d0a508d5df0fa8a24ab0ee8d390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2025-09-04T21:51:45.385Z</dcterms:created>
  <dcterms:modified xsi:type="dcterms:W3CDTF">2025-09-04T21:51:45.385Z</dcterms:modified>
</cp:coreProperties>
</file>