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Introduction</w:t>
      </w:r>
    </w:p>
    <w:p>
      <w:pPr>
        <w:spacing w:after="220" w:lineRule="auto"/>
      </w:pPr>
      <w:r>
        <w:rPr>
          <w:rFonts w:eastAsia="Georgia" w:cs="Georgia" w:ascii="Georgia" w:hAnsi="Georgia"/>
        </w:rPr>
        <w:t xml:space="preserve">Grâce à des faisceaux laser, les physiciens savent aujourd'hui piéger et contrôler des atomes un à un. La force de van der Waals s'exerçant entre deux atomes de rubidium a ainsi pu être mesurée directement pour la première fois. Ce sujet propose de comprendre les grandes étapes de la mesure de cette force de van der Waals s'exerçant entre deux atomes, placés dans des états de Rydberg.</w:t>
      </w:r>
      <w:r>
        <w:rPr/>
        <w:br w:type="textWrapping"/>
      </w:r>
      <w:r>
        <w:rPr>
          <w:rFonts w:eastAsia="Georgia" w:cs="Georgia" w:ascii="Georgia" w:hAnsi="Georgia"/>
        </w:rPr>
        <w:t xml:space="preserve">Un ensemble de valeurs numériques et un formulaire sont disponibles en fin d'énoncé. Il est conseillé de les lire avant de commencer à traiter le sujet.</w:t>
      </w:r>
      <w:r>
        <w:rPr/>
        <w:br w:type="textWrapping"/>
      </w:r>
      <w:r>
        <w:rPr>
          <w:rFonts w:eastAsia="Georgia" w:cs="Georgia" w:ascii="Georgia" w:hAnsi="Georgia"/>
        </w:rPr>
        <w:t xml:space="preserve">Les parties de ce sujet sont dépendantes entre elles mais le candidat pourra admettre un résultat pour aborder la partie suivante.</w:t>
      </w:r>
      <w:r>
        <w:rPr/>
        <w:br w:type="textWrapping"/>
      </w:r>
      <w:r>
        <w:rPr>
          <w:rFonts w:eastAsia="Georgia" w:cs="Georgia" w:ascii="Georgia" w:hAnsi="Georgia"/>
        </w:rPr>
        <w:t xml:space="preserve">Certaines questions, peu ou pas guidées, demandent de l'initiative de la part du candidat. Leur énoncé est repéré par une barre en marge. Il est alors demandé d'expliciter clairement la démarche, les choix et de les illustrer, le cas échéant, par un schéma. Le barème valorise la prise d'initiative et tient compte du temps nécessaire à la résolution de ces questions.</w:t>
      </w:r>
    </w:p>
    <w:p>
      <w:pPr>
        <w:spacing w:line="271" w:before="330" w:lineRule="auto"/>
      </w:pPr>
      <w:r>
        <w:rPr>
          <w:rFonts w:eastAsia="Georgia" w:cs="Georgia" w:ascii="Georgia" w:hAnsi="Georgia"/>
          <w:b/>
          <w:sz w:val="42"/>
        </w:rPr>
        <w:t xml:space="preserve">I Étude la force de van der Waals</w:t>
      </w:r>
    </w:p>
    <w:p>
      <w:pPr>
        <w:spacing w:after="220" w:lineRule="auto"/>
      </w:pPr>
      <w:r>
        <w:rPr>
          <w:rFonts w:eastAsia="Georgia" w:cs="Georgia" w:ascii="Georgia" w:hAnsi="Georgia"/>
        </w:rPr>
        <w:t xml:space="preserve">Lorsque deux atomes présentant un moment dipolaire électrique sont à distance suffisante, ils interagissent entre eux sous forme d'interaction dipôle - dipôle. Cette partie cherche à expliquer le principe de cette interaction.</w:t>
      </w:r>
    </w:p>
    <w:p>
      <w:pPr>
        <w:spacing w:line="271" w:before="330" w:lineRule="auto"/>
      </w:pPr>
      <w:r>
        <w:rPr>
          <w:b/>
          <w:sz w:val="42"/>
        </w:rPr>
        <w:t xml:space="preserve">I.A -</w:t>
      </w:r>
    </w:p>
    <w:p>
      <w:pPr>
        <w:spacing w:after="220" w:lineRule="auto"/>
      </w:pPr>
      <w:r>
        <w:rPr>
          <w:rFonts w:eastAsia="Georgia" w:cs="Georgia" w:ascii="Georgia" w:hAnsi="Georgia"/>
        </w:rPr>
        <w:t xml:space="preserve">Q 1. Rappeler la définition d'un dipôle électrostatique et de son moment dipolaire </w:t>
      </w:r>
      <m:oMath>
        <m:acc>
          <m:accPr>
            <m:chr m:val="⃗"/>
          </m:accPr>
          <m:e>
            <m:r>
              <m:rPr>
                <m:sty m:val="i"/>
              </m:rPr>
              <m:t>p</m:t>
            </m:r>
          </m:e>
        </m:acc>
      </m:oMath>
      <w:r>
        <w:rPr>
          <w:rFonts w:eastAsia="Georgia" w:cs="Georgia" w:ascii="Georgia" w:hAnsi="Georgia"/>
        </w:rPr>
        <w:t xml:space="preserve"> (il est conseillé de s'appuyer sur un dessin).</w:t>
      </w:r>
      <w:r>
        <w:rPr/>
        <w:br w:type="textWrapping"/>
      </w:r>
      <w:r>
        <w:rPr>
          <w:rFonts w:eastAsia="Georgia" w:cs="Georgia" w:ascii="Georgia" w:hAnsi="Georgia"/>
        </w:rPr>
        <w:t xml:space="preserve">Q 2. Donner un exemple de dipôle électrostatique rencontré dans la nature ainsi que l'ordre de grandeur du moment dipolaire de l'exemple choisi.</w:t>
      </w:r>
      <w:r>
        <w:rPr/>
        <w:br w:type="textWrapping"/>
      </w:r>
      <w:r>
        <w:rPr/>
        <w:t xml:space="preserve">I. </w:t>
      </w:r>
      <m:oMath>
        <m:r>
          <m:rPr>
            <m:sty m:val="bi"/>
          </m:rPr>
          <m:t>B</m:t>
        </m:r>
      </m:oMath>
      <w:r>
        <w:rPr>
          <w:rFonts w:eastAsia="Georgia" w:cs="Georgia" w:ascii="Georgia" w:hAnsi="Georgia"/>
        </w:rPr>
        <w:t xml:space="preserve"> - Le potentiel électrique d'un dipôle électrostatique placé à l'origine </w:t>
      </w:r>
      <m:oMath>
        <m:r>
          <m:rPr>
            <m:sty m:val="i"/>
          </m:rPr>
          <m:t>O</m:t>
        </m:r>
      </m:oMath>
      <w:r>
        <w:rPr>
          <w:rFonts w:eastAsia="Georgia" w:cs="Georgia" w:ascii="Georgia" w:hAnsi="Georgia"/>
        </w:rPr>
        <w:t xml:space="preserve"> évalué en un point </w:t>
      </w:r>
      <m:oMath>
        <m:r>
          <m:rPr>
            <m:sty m:val="i"/>
          </m:rPr>
          <m:t>M</m:t>
        </m:r>
      </m:oMath>
      <w:r>
        <w:rPr>
          <w:rFonts w:eastAsia="Georgia" w:cs="Georgia" w:ascii="Georgia" w:hAnsi="Georgia"/>
        </w:rPr>
        <w:t xml:space="preserve"> situé à grande distance de </w:t>
      </w:r>
      <m:oMath>
        <m:r>
          <m:rPr>
            <m:sty m:val="i"/>
          </m:rPr>
          <m:t>O</m:t>
        </m:r>
      </m:oMath>
      <w:r>
        <w:rPr>
          <w:rFonts w:eastAsia="Georgia" w:cs="Georgia" w:ascii="Georgia" w:hAnsi="Georgia"/>
        </w:rPr>
        <w:t xml:space="preserve"> s'écrit</w:t>
      </w:r>
    </w:p>
    <w:p>
      <w:pPr>
        <w:spacing w:after="220" w:lineRule="auto"/>
      </w:pPr>
      <m:oMathPara>
        <m:oMath>
          <m:r>
            <m:rPr>
              <m:sty m:val="i"/>
            </m:rPr>
            <m:t>V</m:t>
          </m:r>
          <m:r>
            <m:rPr>
              <m:sty m:val="p"/>
            </m:rPr>
            <m:t>(</m:t>
          </m:r>
          <m:r>
            <m:rPr>
              <m:sty m:val="i"/>
            </m:rPr>
            <m:t>M</m:t>
          </m:r>
          <m:r>
            <m:rPr>
              <m:sty m:val="p"/>
            </m:rPr>
            <m:t>)</m:t>
          </m:r>
          <m:r>
            <m:rPr>
              <m:sty m:val="p"/>
            </m:rPr>
            <m:t>=</m:t>
          </m:r>
          <m:f>
            <m:fPr>
              <m:ctrlPr>
                <w:rPr>
                  <w:rFonts w:ascii="Cambria Math" w:hAnsi="Cambria Math"/>
                </w:rPr>
              </m:ctrlPr>
            </m:fPr>
            <m:num>
              <m:acc>
                <m:accPr>
                  <m:chr m:val="⃗"/>
                </m:accPr>
                <m:e>
                  <m:r>
                    <m:rPr>
                      <m:sty m:val="i"/>
                    </m:rPr>
                    <m:t>p</m:t>
                  </m:r>
                </m:e>
              </m:acc>
              <m:r>
                <m:rPr>
                  <m:sty m:val="p"/>
                </m:rPr>
                <m:t>⋅</m:t>
              </m:r>
              <m:acc>
                <m:accPr>
                  <m:chr m:val="⃗"/>
                </m:accPr>
                <m:e>
                  <m:r>
                    <m:rPr>
                      <m:sty m:val="i"/>
                    </m:rPr>
                    <m:t>O</m:t>
                  </m:r>
                  <m:r>
                    <m:rPr>
                      <m:sty m:val="i"/>
                    </m:rPr>
                    <m:t>M</m:t>
                  </m:r>
                </m:e>
              </m:acc>
            </m:num>
            <m:den>
              <m:r>
                <m:rPr>
                  <m:sty m:val="p"/>
                </m:rPr>
                <m:t>4</m:t>
              </m:r>
              <m:r>
                <m:rPr>
                  <m:sty m:val="i"/>
                </m:rPr>
                <m:t>π</m:t>
              </m:r>
              <m:sSub>
                <m:sSubPr/>
                <m:e>
                  <m:r>
                    <m:rPr>
                      <m:sty m:val="i"/>
                    </m:rPr>
                    <m:t>ε</m:t>
                  </m:r>
                </m:e>
                <m:sub>
                  <m:r>
                    <m:rPr>
                      <m:sty m:val="p"/>
                    </m:rPr>
                    <m:t>0</m:t>
                  </m:r>
                </m:sub>
              </m:sSub>
              <m:r>
                <m:rPr>
                  <m:sty m:val="p"/>
                </m:rPr>
                <m:t>‖</m:t>
              </m:r>
              <m:acc>
                <m:accPr>
                  <m:chr m:val="⃗"/>
                </m:accPr>
                <m:e>
                  <m:r>
                    <m:rPr>
                      <m:sty m:val="i"/>
                    </m:rPr>
                    <m:t>O</m:t>
                  </m:r>
                  <m:r>
                    <m:rPr>
                      <m:sty m:val="i"/>
                    </m:rPr>
                    <m:t>M</m:t>
                  </m:r>
                </m:e>
              </m:acc>
              <m:sSup>
                <m:sSupPr/>
                <m:e>
                  <m:r>
                    <m:rPr>
                      <m:sty m:val="p"/>
                    </m:rPr>
                    <m:t>‖</m:t>
                  </m:r>
                </m:e>
                <m:sup>
                  <m:r>
                    <m:rPr>
                      <m:sty m:val="p"/>
                    </m:rPr>
                    <m:t>3</m:t>
                  </m:r>
                </m:sup>
              </m:sSup>
            </m:den>
          </m:f>
          <m:r>
            <m:rPr>
              <m:sty m:val="p"/>
            </m:rPr>
            <m:t>.</m:t>
          </m:r>
        </m:oMath>
      </m:oMathPara>
    </w:p>
    <w:p>
      <w:pPr>
        <w:spacing w:after="220" w:lineRule="auto"/>
      </w:pPr>
      <w:r>
        <w:rPr>
          <w:rFonts w:eastAsia="Georgia" w:cs="Georgia" w:ascii="Georgia" w:hAnsi="Georgia"/>
        </w:rPr>
        <w:t xml:space="preserve">Q 3. À quelle condition peut-on considérer que le point </w:t>
      </w:r>
      <m:oMath>
        <m:r>
          <m:rPr>
            <m:sty m:val="i"/>
          </m:rPr>
          <m:t>M</m:t>
        </m:r>
      </m:oMath>
      <w:r>
        <w:rPr>
          <w:rFonts w:eastAsia="Georgia" w:cs="Georgia" w:ascii="Georgia" w:hAnsi="Georgia"/>
        </w:rPr>
        <w:t xml:space="preserve"> se trouve à grande distance de </w:t>
      </w:r>
      <m:oMath>
        <m:r>
          <m:rPr>
            <m:sty m:val="i"/>
          </m:rPr>
          <m:t>O</m:t>
        </m:r>
      </m:oMath>
      <w:r>
        <w:rPr/>
        <w:t xml:space="preserve"> ?</w:t>
      </w:r>
      <w:r>
        <w:rPr/>
        <w:br w:type="textWrapping"/>
      </w:r>
      <w:r>
        <w:rPr>
          <w:rFonts w:eastAsia="Georgia" w:cs="Georgia" w:ascii="Georgia" w:hAnsi="Georgia"/>
        </w:rPr>
        <w:t xml:space="preserve">Q 4. Déterminer dans le système de coordonnées sphériques (figure 1) le champ électrique créé par le dipôle en un point </w:t>
      </w:r>
      <m:oMath>
        <m:r>
          <m:rPr>
            <m:sty m:val="i"/>
          </m:rPr>
          <m:t>M</m:t>
        </m:r>
      </m:oMath>
      <w:r>
        <w:rPr/>
        <w:t xml:space="preserve"> en fonction des variables </w:t>
      </w:r>
      <m:oMath>
        <m:r>
          <m:rPr>
            <m:sty m:val="i"/>
          </m:rPr>
          <m:t>r</m:t>
        </m:r>
        <m:r>
          <m:rPr>
            <m:sty m:val="p"/>
          </m:rPr>
          <m:t>=</m:t>
        </m:r>
        <m:r>
          <m:rPr>
            <m:sty m:val="p"/>
          </m:rPr>
          <m:t>‖</m:t>
        </m:r>
        <m:acc>
          <m:accPr>
            <m:chr m:val="⃗"/>
          </m:accPr>
          <m:e>
            <m:r>
              <m:rPr>
                <m:sty m:val="i"/>
              </m:rPr>
              <m:t>O</m:t>
            </m:r>
            <m:r>
              <m:rPr>
                <m:sty m:val="i"/>
              </m:rPr>
              <m:t>M</m:t>
            </m:r>
          </m:e>
        </m:acc>
        <m:r>
          <m:rPr>
            <m:sty m:val="p"/>
          </m:rPr>
          <m:t>‖</m:t>
        </m:r>
      </m:oMath>
      <w:r>
        <w:rPr/>
        <w:t xml:space="preserve"> et </w:t>
      </w:r>
      <m:oMath>
        <m:r>
          <m:rPr>
            <m:sty m:val="i"/>
          </m:rPr>
          <m:t>θ</m:t>
        </m:r>
      </m:oMath>
      <w:r>
        <w:rPr/>
        <w:t xml:space="preserve">.</w:t>
      </w:r>
    </w:p>
    <w:p>
      <w:pPr>
        <w:spacing w:lineRule="auto"/>
        <w:jc w:val="center"/>
      </w:pPr>
      <w:r>
        <w:rPr/>
        <w:drawing>
          <wp:inline distB="0" distL="0" distR="0" distT="0">
            <wp:extent cx="2324100" cy="2781300"/>
            <wp:effectExtent b="0" l="0" r="0" t="0"/>
            <wp:docPr id="1" name="image-5f9dc96dd66a5d1a1480f29cf3edd1f52fa300ed.jpg"/>
            <a:graphic>
              <a:graphicData uri="http://schemas.openxmlformats.org/drawingml/2006/picture">
                <pic:pic>
                  <pic:nvPicPr>
                    <pic:cNvPr id="1" name="image-5f9dc96dd66a5d1a1480f29cf3edd1f52fa300ed.jpg" descr=""/>
                    <pic:cNvPicPr/>
                  </pic:nvPicPr>
                  <pic:blipFill>
                    <a:blip r:embed="rId5" cstate="print"/>
                    <a:srcRect b="0" l="0" r="0" t="0"/>
                    <a:stretch>
                      <a:fillRect/>
                    </a:stretch>
                  </pic:blipFill>
                  <pic:spPr>
                    <a:xfrm>
                      <a:off x="0" y="0"/>
                      <a:ext cx="2324100" cy="2781300"/>
                    </a:xfrm>
                    <a:prstGeom prst="rect"/>
                  </pic:spPr>
                </pic:pic>
              </a:graphicData>
            </a:graphic>
          </wp:inline>
        </w:drawing>
      </w:r>
    </w:p>
    <w:p>
      <w:pPr>
        <w:spacing w:lineRule="auto"/>
      </w:pPr>
      <w:r>
        <w:rPr/>
        <w:t xml:space="preserve">Figure 1</w:t>
      </w:r>
    </w:p>
    <w:p>
      <w:pPr>
        <w:spacing w:after="220" w:lineRule="auto"/>
      </w:pPr>
      <w:r>
        <w:rPr>
          <w:rFonts w:eastAsia="Georgia" w:cs="Georgia" w:ascii="Georgia" w:hAnsi="Georgia"/>
        </w:rPr>
        <w:t xml:space="preserve">Q 5. Tracer schématiquement sans démonstration les lignes de champ électrostatique associées au dipôle.</w:t>
      </w:r>
    </w:p>
    <w:p>
      <w:pPr>
        <w:spacing w:line="271" w:before="330" w:lineRule="auto"/>
      </w:pPr>
      <w:r>
        <w:rPr>
          <w:b/>
          <w:sz w:val="42"/>
        </w:rPr>
        <w:t xml:space="preserve">I. </w:t>
      </w:r>
      <m:oMath>
        <m:r>
          <m:rPr>
            <m:sty m:val="i"/>
          </m:rPr>
          <w:rPr>
            <w:sz w:val="42"/>
          </w:rPr>
          <m:t>C</m:t>
        </m:r>
      </m:oMath>
      <w:r>
        <w:rPr>
          <w:rFonts w:eastAsia="Georgia" w:cs="Georgia" w:ascii="Georgia" w:hAnsi="Georgia"/>
          <w:b/>
          <w:sz w:val="42"/>
        </w:rPr>
        <w:t xml:space="preserve"> - Polarisabilité d'un atome</w:t>
      </w:r>
    </w:p>
    <w:p>
      <w:pPr>
        <w:spacing w:after="220" w:lineRule="auto"/>
      </w:pPr>
      <w:r>
        <w:rPr>
          <w:rFonts w:eastAsia="Georgia" w:cs="Georgia" w:ascii="Georgia" w:hAnsi="Georgia"/>
        </w:rPr>
        <w:t xml:space="preserve">Lorsqu'un atome est soumis à un champ électrique extérieur </w:t>
      </w:r>
      <m:oMath>
        <m:sSub>
          <m:sSubPr/>
          <m:e>
            <m:acc>
              <m:accPr>
                <m:chr m:val="⃗"/>
              </m:accPr>
              <m:e>
                <m:r>
                  <m:rPr>
                    <m:sty m:val="i"/>
                  </m:rPr>
                  <m:t>E</m:t>
                </m:r>
              </m:e>
            </m:acc>
          </m:e>
          <m:sub>
            <m:r>
              <m:rPr>
                <m:nor/>
              </m:rPr>
              <m:t>ext </m:t>
            </m:r>
          </m:sub>
        </m:sSub>
      </m:oMath>
      <w:r>
        <w:rPr>
          <w:rFonts w:eastAsia="Georgia" w:cs="Georgia" w:ascii="Georgia" w:hAnsi="Georgia"/>
        </w:rPr>
        <w:t xml:space="preserve"> uniforme à l'échelle de l'atome on constate qu'il acquiert alors un moment dipolaire </w:t>
      </w:r>
      <m:oMath>
        <m:sSub>
          <m:sSubPr/>
          <m:e>
            <m:acc>
              <m:accPr>
                <m:chr m:val="⃗"/>
              </m:accPr>
              <m:e>
                <m:r>
                  <m:rPr>
                    <m:sty m:val="i"/>
                  </m:rPr>
                  <m:t>p</m:t>
                </m:r>
              </m:e>
            </m:acc>
          </m:e>
          <m:sub>
            <m:r>
              <m:rPr>
                <m:nor/>
              </m:rPr>
              <m:t>ind </m:t>
            </m:r>
          </m:sub>
        </m:sSub>
      </m:oMath>
      <w:r>
        <w:rPr>
          <w:rFonts w:eastAsia="Georgia" w:cs="Georgia" w:ascii="Georgia" w:hAnsi="Georgia"/>
        </w:rPr>
        <w:t xml:space="preserve">, dit moment dipolaire induit vérifiant</w:t>
      </w:r>
    </w:p>
    <w:p>
      <w:pPr>
        <w:spacing w:after="220" w:lineRule="auto"/>
      </w:pPr>
      <m:oMathPara>
        <m:oMath>
          <m:sSub>
            <m:sSubPr/>
            <m:e>
              <m:acc>
                <m:accPr>
                  <m:chr m:val="⃗"/>
                </m:accPr>
                <m:e>
                  <m:r>
                    <m:rPr>
                      <m:sty m:val="i"/>
                    </m:rPr>
                    <m:t>p</m:t>
                  </m:r>
                </m:e>
              </m:acc>
            </m:e>
            <m:sub>
              <m:r>
                <m:rPr>
                  <m:sty m:val="p"/>
                </m:rPr>
                <m:t>ind</m:t>
              </m:r>
            </m:sub>
          </m:sSub>
          <m:r>
            <m:rPr>
              <m:sty m:val="p"/>
            </m:rPr>
            <m:t>=</m:t>
          </m:r>
          <m:r>
            <m:rPr>
              <m:sty m:val="i"/>
            </m:rPr>
            <m:t>α</m:t>
          </m:r>
          <m:sSub>
            <m:sSubPr/>
            <m:e>
              <m:r>
                <m:rPr>
                  <m:sty m:val="i"/>
                </m:rPr>
                <m:t>ε</m:t>
              </m:r>
            </m:e>
            <m:sub>
              <m:r>
                <m:rPr>
                  <m:sty m:val="p"/>
                </m:rPr>
                <m:t>0</m:t>
              </m:r>
            </m:sub>
          </m:sSub>
          <m:sSub>
            <m:sSubPr/>
            <m:e>
              <m:acc>
                <m:accPr>
                  <m:chr m:val="⃗"/>
                </m:accPr>
                <m:e>
                  <m:r>
                    <m:rPr>
                      <m:sty m:val="i"/>
                    </m:rPr>
                    <m:t>E</m:t>
                  </m:r>
                </m:e>
              </m:acc>
            </m:e>
            <m:sub>
              <m:r>
                <m:rPr>
                  <m:sty m:val="p"/>
                </m:rPr>
                <m:t>ext</m:t>
              </m:r>
            </m:sub>
          </m:sSub>
        </m:oMath>
      </m:oMathPara>
    </w:p>
    <w:p>
      <w:pPr>
        <w:spacing w:after="220" w:lineRule="auto"/>
      </w:pPr>
      <w:r>
        <w:rPr>
          <w:rFonts w:eastAsia="Georgia" w:cs="Georgia" w:ascii="Georgia" w:hAnsi="Georgia"/>
        </w:rPr>
        <w:t xml:space="preserve">où </w:t>
      </w:r>
      <m:oMath>
        <m:r>
          <m:rPr>
            <m:sty m:val="i"/>
          </m:rPr>
          <m:t>α</m:t>
        </m:r>
      </m:oMath>
      <w:r>
        <w:rPr>
          <w:rFonts w:eastAsia="Georgia" w:cs="Georgia" w:ascii="Georgia" w:hAnsi="Georgia"/>
        </w:rPr>
        <w:t xml:space="preserve"> s'appelle la polarisabilité de l'atome.</w:t>
      </w:r>
    </w:p>
    <w:p>
      <w:pPr>
        <w:spacing w:after="220" w:lineRule="auto"/>
      </w:pPr>
      <w:r>
        <w:rPr>
          <w:rFonts w:eastAsia="Georgia" w:cs="Georgia" w:ascii="Georgia" w:hAnsi="Georgia"/>
        </w:rPr>
        <w:t xml:space="preserve">Q 6. Justifier qualitativement la relation (I.1) et donner l'unité de </w:t>
      </w:r>
      <m:oMath>
        <m:r>
          <m:rPr>
            <m:sty m:val="i"/>
          </m:rPr>
          <m:t>α</m:t>
        </m:r>
      </m:oMath>
      <w:r>
        <w:rPr>
          <w:rFonts w:eastAsia="Georgia" w:cs="Georgia" w:ascii="Georgia" w:hAnsi="Georgia"/>
        </w:rPr>
        <w:t xml:space="preserve"> dans le système international d'unités. Justifier que </w:t>
      </w:r>
      <m:oMath>
        <m:r>
          <m:rPr>
            <m:sty m:val="i"/>
          </m:rPr>
          <m:t>α</m:t>
        </m:r>
      </m:oMath>
      <w:r>
        <w:rPr/>
        <w:t xml:space="preserve"> est une grandeur positive.</w:t>
      </w:r>
      <w:r>
        <w:rPr/>
        <w:br w:type="textWrapping"/>
      </w:r>
      <w:r>
        <w:rPr>
          <w:rFonts w:eastAsia="Georgia" w:cs="Georgia" w:ascii="Georgia" w:hAnsi="Georgia"/>
        </w:rPr>
        <w:t xml:space="preserve">Pour déterminer un ordre de grandeur de </w:t>
      </w:r>
      <m:oMath>
        <m:r>
          <m:rPr>
            <m:sty m:val="i"/>
          </m:rPr>
          <m:t>α</m:t>
        </m:r>
      </m:oMath>
      <w:r>
        <w:rPr>
          <w:rFonts w:eastAsia="Georgia" w:cs="Georgia" w:ascii="Georgia" w:hAnsi="Georgia"/>
        </w:rPr>
        <w:t xml:space="preserve">, on peut utiliser le modèle de l'atome d'hydrogène proposé en 1904 par le physicien anglais Sir Joseph John Thomson (1856-1940) :</w:t>
      </w:r>
    </w:p>
    <w:p>
      <w:pPr>
        <w:numPr>
          <w:ilvl w:val="0"/>
          <w:numId w:val="1"/>
        </w:numPr>
        <w:spacing w:lineRule="auto"/>
      </w:pPr>
      <w:r>
        <w:rPr>
          <w:rFonts w:eastAsia="Georgia" w:cs="Georgia" w:ascii="Georgia" w:hAnsi="Georgia"/>
        </w:rPr>
        <w:t xml:space="preserve">l'atome est assimilé à une sphère de centre </w:t>
      </w:r>
      <m:oMath>
        <m:r>
          <m:rPr>
            <m:sty m:val="i"/>
          </m:rPr>
          <m:t>O</m:t>
        </m:r>
      </m:oMath>
      <w:r>
        <w:rPr/>
        <w:t xml:space="preserve"> et de rayon </w:t>
      </w:r>
      <m:oMath>
        <m:r>
          <m:rPr>
            <m:sty m:val="i"/>
          </m:rPr>
          <m:t>a</m:t>
        </m:r>
      </m:oMath>
      <w:r>
        <w:rPr/>
        <w:t xml:space="preserve">;</w:t>
      </w:r>
    </w:p>
    <w:p>
      <w:pPr>
        <w:numPr>
          <w:ilvl w:val="0"/>
          <w:numId w:val="1"/>
        </w:numPr>
        <w:spacing w:lineRule="auto"/>
      </w:pPr>
      <w:r>
        <w:rPr/>
        <w:t xml:space="preserve">la charge positive </w:t>
      </w:r>
      <m:oMath>
        <m:r>
          <m:rPr>
            <m:sty m:val="i"/>
          </m:rPr>
          <m:t>e</m:t>
        </m:r>
      </m:oMath>
      <w:r>
        <w:rPr>
          <w:rFonts w:eastAsia="Georgia" w:cs="Georgia" w:ascii="Georgia" w:hAnsi="Georgia"/>
        </w:rPr>
        <w:t xml:space="preserve"> de l'atome est répartie uniformément dans le volume intérieur de cette sphère ;</w:t>
      </w:r>
    </w:p>
    <w:p>
      <w:pPr>
        <w:numPr>
          <w:ilvl w:val="0"/>
          <w:numId w:val="1"/>
        </w:numPr>
        <w:spacing w:lineRule="auto"/>
      </w:pPr>
      <w:r>
        <w:rPr>
          <w:rFonts w:eastAsia="Georgia" w:cs="Georgia" w:ascii="Georgia" w:hAnsi="Georgia"/>
        </w:rPr>
        <w:t xml:space="preserve">la sphère est supposée fixe dans un référentiel galiléen propre à l'étude, auquel on associe le repère orthonormé </w:t>
      </w:r>
      <m:oMath>
        <m:r>
          <m:rPr>
            <m:sty m:val="p"/>
          </m:rPr>
          <m:t>direct</m:t>
        </m:r>
        <m:d>
          <m:dPr>
            <m:begChr m:val="("/>
            <m:endChr m:val=")"/>
            <m:ctrlPr>
              <w:rPr>
                <w:rFonts w:ascii="Cambria Math" w:hAnsi="Cambria Math"/>
              </w:rPr>
            </m:ctrlPr>
          </m:dPr>
          <m:e>
            <m:r>
              <m:rPr>
                <m:sty m:val="i"/>
              </m:rPr>
              <m:t>O</m:t>
            </m:r>
            <m:r>
              <m:rPr>
                <m:sty m:val="p"/>
              </m:rPr>
              <m:t>,</m:t>
            </m:r>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r>
              <m:rPr>
                <m:sty m:val="p"/>
              </m:rPr>
              <m:t>,</m:t>
            </m:r>
            <m:sSub>
              <m:sSubPr/>
              <m:e>
                <m:acc>
                  <m:accPr>
                    <m:chr m:val="⃗"/>
                  </m:accPr>
                  <m:e>
                    <m:r>
                      <m:rPr>
                        <m:sty m:val="i"/>
                      </m:rPr>
                      <m:t>e</m:t>
                    </m:r>
                  </m:e>
                </m:acc>
              </m:e>
              <m:sub>
                <m:r>
                  <m:rPr>
                    <m:sty m:val="i"/>
                  </m:rPr>
                  <m:t>z</m:t>
                </m:r>
              </m:sub>
            </m:sSub>
          </m:e>
        </m:d>
      </m:oMath>
      <w:r>
        <w:rPr/>
        <w:t xml:space="preserve">;</w:t>
      </w:r>
    </w:p>
    <w:p>
      <w:pPr>
        <w:numPr>
          <w:ilvl w:val="0"/>
          <w:numId w:val="1"/>
        </w:numPr>
        <w:spacing w:lineRule="auto"/>
      </w:pPr>
      <w:r>
        <w:rPr>
          <w:rFonts w:eastAsia="Georgia" w:cs="Georgia" w:ascii="Georgia" w:hAnsi="Georgia"/>
        </w:rPr>
        <w:t xml:space="preserve">l'électron se déplace librement à l'intérieur de la sphère ;</w:t>
      </w:r>
    </w:p>
    <w:p>
      <w:pPr>
        <w:numPr>
          <w:ilvl w:val="0"/>
          <w:numId w:val="1"/>
        </w:numPr>
        <w:spacing w:lineRule="auto"/>
      </w:pPr>
      <w:r>
        <w:rPr>
          <w:rFonts w:eastAsia="Georgia" w:cs="Georgia" w:ascii="Georgia" w:hAnsi="Georgia"/>
        </w:rPr>
        <w:t xml:space="preserve">on néglige l'interaction gravitationnelle devant l'interaction électromagnétique.</w:t>
      </w:r>
    </w:p>
    <w:p>
      <w:pPr>
        <w:spacing w:after="220" w:lineRule="auto"/>
      </w:pPr>
      <w:r>
        <w:rPr>
          <w:rFonts w:eastAsia="Georgia" w:cs="Georgia" w:ascii="Georgia" w:hAnsi="Georgia"/>
        </w:rPr>
        <w:t xml:space="preserve">Q 7. Quelle est l'expression de la force ressentie par l'électron en fonction des données du problème et de la position de l'électron ? Commenter.</w:t>
      </w:r>
      <w:r>
        <w:rPr/>
        <w:br w:type="textWrapping"/>
      </w:r>
      <w:r>
        <w:rPr>
          <w:rFonts w:eastAsia="Georgia" w:cs="Georgia" w:ascii="Georgia" w:hAnsi="Georgia"/>
        </w:rPr>
        <w:t xml:space="preserve">Q 8. On ajoute maintenant un champ extérieur </w:t>
      </w:r>
      <m:oMath>
        <m:sSub>
          <m:sSubPr/>
          <m:e>
            <m:acc>
              <m:accPr>
                <m:chr m:val="⃗"/>
              </m:accPr>
              <m:e>
                <m:r>
                  <m:rPr>
                    <m:sty m:val="i"/>
                  </m:rPr>
                  <m:t>E</m:t>
                </m:r>
              </m:e>
            </m:acc>
          </m:e>
          <m:sub>
            <m:r>
              <m:rPr>
                <m:nor/>
              </m:rPr>
              <m:t>ext </m:t>
            </m:r>
          </m:sub>
        </m:sSub>
      </m:oMath>
      <w:r>
        <w:rPr>
          <w:rFonts w:eastAsia="Georgia" w:cs="Georgia" w:ascii="Georgia" w:hAnsi="Georgia"/>
        </w:rPr>
        <w:t xml:space="preserve"> supposé uniforme sur la dimension de l'atome. En admettant que l'électron reste dans la sphère de rayon </w:t>
      </w:r>
      <m:oMath>
        <m:r>
          <m:rPr>
            <m:sty m:val="i"/>
          </m:rPr>
          <m:t>a</m:t>
        </m:r>
      </m:oMath>
      <w:r>
        <w:rPr>
          <w:rFonts w:eastAsia="Georgia" w:cs="Georgia" w:ascii="Georgia" w:hAnsi="Georgia"/>
        </w:rPr>
        <w:t xml:space="preserve">, déterminer sa position d'équilibre.</w:t>
      </w:r>
      <w:r>
        <w:rPr/>
        <w:br w:type="textWrapping"/>
      </w:r>
      <w:r>
        <w:rPr>
          <w:rFonts w:eastAsia="Georgia" w:cs="Georgia" w:ascii="Georgia" w:hAnsi="Georgia"/>
        </w:rPr>
        <w:t xml:space="preserve">Q 9. En déduire une expression de </w:t>
      </w:r>
      <m:oMath>
        <m:r>
          <m:rPr>
            <m:sty m:val="i"/>
          </m:rPr>
          <m:t>α</m:t>
        </m:r>
      </m:oMath>
      <w:r>
        <w:rPr>
          <w:rFonts w:eastAsia="Georgia" w:cs="Georgia" w:ascii="Georgia" w:hAnsi="Georgia"/>
        </w:rPr>
        <w:t xml:space="preserve"> dans le cadre de ce modèle et proposer un ordre de grandeur.</w:t>
      </w:r>
    </w:p>
    <w:p>
      <w:pPr>
        <w:spacing w:line="271" w:before="330" w:lineRule="auto"/>
      </w:pPr>
      <w:r>
        <w:rPr>
          <w:b/>
          <w:sz w:val="42"/>
        </w:rPr>
        <w:t xml:space="preserve">I.D - Interactions entre atomes de rubidium</w:t>
      </w:r>
    </w:p>
    <w:p>
      <w:pPr>
        <w:spacing w:after="220" w:lineRule="auto"/>
      </w:pPr>
      <w:r>
        <w:rPr/>
        <w:t xml:space="preserve">Les atomes de rubidium ( </w:t>
      </w:r>
      <m:oMath>
        <m:r>
          <m:rPr>
            <m:sty m:val="i"/>
          </m:rPr>
          <m:t>Z</m:t>
        </m:r>
        <m:r>
          <m:rPr>
            <m:sty m:val="p"/>
          </m:rPr>
          <m:t>=</m:t>
        </m:r>
        <m:r>
          <m:rPr>
            <m:sty m:val="p"/>
          </m:rPr>
          <m:t>37</m:t>
        </m:r>
      </m:oMath>
      <w:r>
        <w:rPr>
          <w:rFonts w:eastAsia="Georgia" w:cs="Georgia" w:ascii="Georgia" w:hAnsi="Georgia"/>
        </w:rPr>
        <w:t xml:space="preserve"> ) servant à l'étude des interactions de van der Waals, ne possèdent pas de moment dipolaire propre, tout comme l'atome d'hydrogène étudié précédemment. Néanmoins, ils peuvent posséder des moments dipolaires induits et la force qui existe entre deux atomes, résulte de l'interaction entre ces deux moments dipolaires induits.</w:t>
      </w:r>
      <w:r>
        <w:rPr/>
        <w:br w:type="textWrapping"/>
      </w:r>
      <w:r>
        <w:rPr>
          <w:rFonts w:eastAsia="Georgia" w:cs="Georgia" w:ascii="Georgia" w:hAnsi="Georgia"/>
        </w:rPr>
        <w:t xml:space="preserve">Q 10. Proposer une explication qualitative de ce phénomène.</w:t>
      </w:r>
      <w:r>
        <w:rPr/>
        <w:br w:type="textWrapping"/>
      </w:r>
      <w:r>
        <w:rPr>
          <w:rFonts w:eastAsia="Georgia" w:cs="Georgia" w:ascii="Georgia" w:hAnsi="Georgia"/>
        </w:rPr>
        <w:t xml:space="preserve">Pour modéliser le phénomène, on considère deux dipôles alignés sur un axe ( </w:t>
      </w:r>
      <m:oMath>
        <m:r>
          <m:rPr>
            <m:sty m:val="i"/>
          </m:rPr>
          <m:t>O</m:t>
        </m:r>
        <m:r>
          <m:rPr>
            <m:sty m:val="i"/>
          </m:rPr>
          <m:t>x</m:t>
        </m:r>
      </m:oMath>
      <w:r>
        <w:rPr>
          <w:rFonts w:eastAsia="Georgia" w:cs="Georgia" w:ascii="Georgia" w:hAnsi="Georgia"/>
        </w:rPr>
        <w:t xml:space="preserve"> ) et espacés d'une distance </w:t>
      </w:r>
      <m:oMath>
        <m:r>
          <m:rPr>
            <m:sty m:val="i"/>
          </m:rPr>
          <m:t>x</m:t>
        </m:r>
        <m:r>
          <m:rPr>
            <m:sty m:val="p"/>
          </m:rPr>
          <m:t>=</m:t>
        </m:r>
        <m:sSub>
          <m:sSubPr/>
          <m:e>
            <m:r>
              <m:rPr>
                <m:sty m:val="i"/>
              </m:rPr>
              <m:t>O</m:t>
            </m:r>
          </m:e>
          <m:sub>
            <m:r>
              <m:rPr>
                <m:sty m:val="p"/>
              </m:rPr>
              <m:t>1</m:t>
            </m:r>
          </m:sub>
        </m:sSub>
        <m:sSub>
          <m:sSubPr/>
          <m:e>
            <m:r>
              <m:rPr>
                <m:sty m:val="i"/>
              </m:rPr>
              <m:t>O</m:t>
            </m:r>
          </m:e>
          <m:sub>
            <m:r>
              <m:rPr>
                <m:sty m:val="p"/>
              </m:rPr>
              <m:t>2</m:t>
            </m:r>
          </m:sub>
        </m:sSub>
      </m:oMath>
      <w:r>
        <w:rPr/>
        <w:t xml:space="preserve"> (figure 2).</w:t>
      </w:r>
    </w:p>
    <w:p>
      <w:pPr>
        <w:spacing w:lineRule="auto"/>
        <w:jc w:val="center"/>
      </w:pPr>
      <w:r>
        <w:rPr/>
        <w:drawing>
          <wp:inline distB="0" distL="0" distR="0" distT="0">
            <wp:extent cx="5486400" cy="485562"/>
            <wp:effectExtent b="0" l="0" r="0" t="0"/>
            <wp:docPr id="2" name="image-4788ebd59be0b4c44ed72d2a0e71af676defee44.jpg"/>
            <a:graphic>
              <a:graphicData uri="http://schemas.openxmlformats.org/drawingml/2006/picture">
                <pic:pic>
                  <pic:nvPicPr>
                    <pic:cNvPr id="2" name="image-4788ebd59be0b4c44ed72d2a0e71af676defee44.jpg" descr=""/>
                    <pic:cNvPicPr/>
                  </pic:nvPicPr>
                  <pic:blipFill>
                    <a:blip r:embed="rId6" cstate="print"/>
                    <a:srcRect b="0" l="0" r="0" t="0"/>
                    <a:stretch>
                      <a:fillRect/>
                    </a:stretch>
                  </pic:blipFill>
                  <pic:spPr>
                    <a:xfrm>
                      <a:off x="0" y="0"/>
                      <a:ext cx="5486400" cy="485562"/>
                    </a:xfrm>
                    <a:prstGeom prst="rect"/>
                  </pic:spPr>
                </pic:pic>
              </a:graphicData>
            </a:graphic>
          </wp:inline>
        </w:drawing>
      </w:r>
    </w:p>
    <w:p>
      <w:pPr>
        <w:spacing w:lineRule="auto"/>
      </w:pPr>
      <w:r>
        <w:rPr/>
        <w:t xml:space="preserve">Figure 2</w:t>
      </w:r>
    </w:p>
    <w:p>
      <w:pPr>
        <w:spacing w:after="220" w:lineRule="auto"/>
      </w:pPr>
      <w:r>
        <w:rPr>
          <w:rFonts w:eastAsia="Georgia" w:cs="Georgia" w:ascii="Georgia" w:hAnsi="Georgia"/>
        </w:rPr>
        <w:t xml:space="preserve">Q 11. À partir de l'expression de l'énergie potentielle d'un dipôle dans un champ extérieur, montrer que la force exercée par le premier dipôle sur le second dipôle peut s'écrire sous la forme</w:t>
      </w:r>
    </w:p>
    <w:p>
      <w:pPr>
        <w:spacing w:after="220" w:lineRule="auto"/>
      </w:pPr>
      <m:oMathPara>
        <m:oMath>
          <m:sSub>
            <m:sSubPr/>
            <m:e>
              <m:acc>
                <m:accPr>
                  <m:chr m:val="⃗"/>
                </m:accPr>
                <m:e>
                  <m:r>
                    <m:rPr>
                      <m:sty m:val="i"/>
                    </m:rPr>
                    <m:t>F</m:t>
                  </m:r>
                </m:e>
              </m:acc>
            </m:e>
            <m:sub>
              <m:r>
                <m:rPr>
                  <m:sty m:val="p"/>
                </m:rPr>
                <m:t>1</m:t>
              </m:r>
              <m:r>
                <m:rPr>
                  <m:sty m:val="p"/>
                </m:rPr>
                <m:t>/</m:t>
              </m:r>
              <m:r>
                <m:rPr>
                  <m:sty m:val="p"/>
                </m:rPr>
                <m:t>2</m:t>
              </m:r>
            </m:sub>
          </m:sSub>
          <m:r>
            <m:rPr>
              <m:sty m:val="p"/>
            </m:rPr>
            <m:t>=</m:t>
          </m:r>
          <m:sSub>
            <m:sSubPr/>
            <m:e>
              <m:r>
                <m:rPr>
                  <m:sty m:val="i"/>
                </m:rPr>
                <m:t>p</m:t>
              </m:r>
            </m:e>
            <m:sub>
              <m:r>
                <m:rPr>
                  <m:sty m:val="p"/>
                </m:rPr>
                <m:t>2</m:t>
              </m:r>
            </m:sub>
          </m:sSub>
          <m:f>
            <m:fPr>
              <m:ctrlPr>
                <w:rPr>
                  <w:rFonts w:ascii="Cambria Math" w:hAnsi="Cambria Math"/>
                </w:rPr>
              </m:ctrlPr>
            </m:fPr>
            <m:num>
              <m:r>
                <m:rPr>
                  <m:nor/>
                </m:rPr>
                <m:t xml:space="preserve"> </m:t>
              </m:r>
              <m:r>
                <m:rPr>
                  <m:sty m:val="p"/>
                </m:rPr>
                <m:t>d</m:t>
              </m:r>
              <m:sSub>
                <m:sSubPr/>
                <m:e>
                  <m:r>
                    <m:rPr>
                      <m:sty m:val="i"/>
                    </m:rPr>
                    <m:t>E</m:t>
                  </m:r>
                </m:e>
                <m:sub>
                  <m:r>
                    <m:rPr>
                      <m:sty m:val="p"/>
                    </m:rPr>
                    <m:t>1</m:t>
                  </m:r>
                </m:sub>
              </m:sSub>
            </m:num>
            <m:den>
              <m:r>
                <m:rPr>
                  <m:nor/>
                </m:rPr>
                <m:t xml:space="preserve"> </m:t>
              </m:r>
              <m:r>
                <m:rPr>
                  <m:sty m:val="p"/>
                </m:rPr>
                <m:t>d</m:t>
              </m:r>
              <m:r>
                <m:rPr>
                  <m:sty m:val="i"/>
                </m:rPr>
                <m:t>x</m:t>
              </m:r>
            </m:den>
          </m:f>
          <m:sSub>
            <m:sSubPr/>
            <m:e>
              <m:acc>
                <m:accPr>
                  <m:chr m:val="⃗"/>
                </m:accPr>
                <m:e>
                  <m:r>
                    <m:rPr>
                      <m:sty m:val="i"/>
                    </m:rPr>
                    <m:t>e</m:t>
                  </m:r>
                </m:e>
              </m:acc>
            </m:e>
            <m:sub>
              <m:r>
                <m:rPr>
                  <m:sty m:val="i"/>
                </m:rPr>
                <m:t>x</m:t>
              </m:r>
            </m:sub>
          </m:sSub>
        </m:oMath>
      </m:oMathPara>
    </w:p>
    <w:p>
      <w:pPr>
        <w:spacing w:after="220" w:lineRule="auto"/>
      </w:pPr>
      <w:r>
        <w:rPr>
          <w:rFonts w:eastAsia="Georgia" w:cs="Georgia" w:ascii="Georgia" w:hAnsi="Georgia"/>
        </w:rPr>
        <w:t xml:space="preserve">où </w:t>
      </w:r>
      <m:oMath>
        <m:sSub>
          <m:sSubPr/>
          <m:e>
            <m:r>
              <m:rPr>
                <m:sty m:val="i"/>
              </m:rPr>
              <m:t>E</m:t>
            </m:r>
          </m:e>
          <m:sub>
            <m:r>
              <m:rPr>
                <m:sty m:val="p"/>
              </m:rPr>
              <m:t>1</m:t>
            </m:r>
          </m:sub>
        </m:sSub>
      </m:oMath>
      <w:r>
        <w:rPr/>
        <w:t xml:space="preserve"> est la composante selon </w:t>
      </w:r>
      <m:oMath>
        <m:sSub>
          <m:sSubPr/>
          <m:e>
            <m:acc>
              <m:accPr>
                <m:chr m:val="⃗"/>
              </m:accPr>
              <m:e>
                <m:r>
                  <m:rPr>
                    <m:sty m:val="i"/>
                  </m:rPr>
                  <m:t>e</m:t>
                </m:r>
              </m:e>
            </m:acc>
          </m:e>
          <m:sub>
            <m:r>
              <m:rPr>
                <m:sty m:val="i"/>
              </m:rPr>
              <m:t>x</m:t>
            </m:r>
          </m:sub>
        </m:sSub>
      </m:oMath>
      <w:r>
        <w:rPr>
          <w:rFonts w:eastAsia="Georgia" w:cs="Georgia" w:ascii="Georgia" w:hAnsi="Georgia"/>
        </w:rPr>
        <w:t xml:space="preserve"> du champ électrique créé par le dipôle </w:t>
      </w:r>
      <m:oMath>
        <m:sSub>
          <m:sSubPr/>
          <m:e>
            <m:r>
              <m:rPr>
                <m:sty m:val="i"/>
              </m:rPr>
              <m:t>p</m:t>
            </m:r>
          </m:e>
          <m:sub>
            <m:r>
              <m:rPr>
                <m:sty m:val="p"/>
              </m:rPr>
              <m:t>1</m:t>
            </m:r>
          </m:sub>
        </m:sSub>
      </m:oMath>
      <w:r>
        <w:rPr>
          <w:rFonts w:eastAsia="Georgia" w:cs="Georgia" w:ascii="Georgia" w:hAnsi="Georgia"/>
        </w:rPr>
        <w:t xml:space="preserve"> à l'abscisse </w:t>
      </w:r>
      <m:oMath>
        <m:r>
          <m:rPr>
            <m:sty m:val="i"/>
          </m:rPr>
          <m:t>x</m:t>
        </m:r>
      </m:oMath>
      <w:r>
        <w:rPr/>
        <w:t xml:space="preserve"> (au niveau de </w:t>
      </w:r>
      <m:oMath>
        <m:sSub>
          <m:sSubPr/>
          <m:e>
            <m:r>
              <m:rPr>
                <m:sty m:val="i"/>
              </m:rPr>
              <m:t>p</m:t>
            </m:r>
          </m:e>
          <m:sub>
            <m:r>
              <m:rPr>
                <m:sty m:val="p"/>
              </m:rPr>
              <m:t>2</m:t>
            </m:r>
          </m:sub>
        </m:sSub>
      </m:oMath>
      <w:r>
        <w:rPr/>
        <w:t xml:space="preserve"> ).</w:t>
      </w:r>
      <w:r>
        <w:rPr/>
        <w:br w:type="textWrapping"/>
      </w:r>
      <w:r>
        <w:rPr>
          <w:rFonts w:eastAsia="Georgia" w:cs="Georgia" w:ascii="Georgia" w:hAnsi="Georgia"/>
        </w:rPr>
        <w:t xml:space="preserve">Q 12. En déduire que cette force peut se mettre sous la forme</w:t>
      </w:r>
    </w:p>
    <w:p>
      <w:pPr>
        <w:spacing w:after="220" w:lineRule="auto"/>
      </w:pPr>
      <m:oMathPara>
        <m:oMath>
          <m:sSub>
            <m:sSubPr/>
            <m:e>
              <m:acc>
                <m:accPr>
                  <m:chr m:val="⃗"/>
                </m:accPr>
                <m:e>
                  <m:r>
                    <m:rPr>
                      <m:sty m:val="i"/>
                    </m:rPr>
                    <m:t>F</m:t>
                  </m:r>
                </m:e>
              </m:acc>
            </m:e>
            <m:sub>
              <m:r>
                <m:rPr>
                  <m:sty m:val="p"/>
                </m:rPr>
                <m:t>1</m:t>
              </m:r>
              <m:r>
                <m:rPr>
                  <m:sty m:val="p"/>
                </m:rPr>
                <m:t>/</m:t>
              </m:r>
              <m:r>
                <m:rPr>
                  <m:sty m:val="p"/>
                </m:rPr>
                <m:t>2</m:t>
              </m:r>
            </m:sub>
          </m:sSub>
          <m:r>
            <m:rPr>
              <m:sty m:val="p"/>
            </m:rPr>
            <m:t>=</m:t>
          </m:r>
          <m:f>
            <m:fPr>
              <m:ctrlPr>
                <w:rPr>
                  <w:rFonts w:ascii="Cambria Math" w:hAnsi="Cambria Math"/>
                </w:rPr>
              </m:ctrlPr>
            </m:fPr>
            <m:num>
              <m:r>
                <m:rPr>
                  <m:sty m:val="i"/>
                </m:rPr>
                <m:t>K</m:t>
              </m:r>
            </m:num>
            <m:den>
              <m:sSup>
                <m:sSupPr/>
                <m:e>
                  <m:r>
                    <m:rPr>
                      <m:sty m:val="i"/>
                    </m:rPr>
                    <m:t>x</m:t>
                  </m:r>
                </m:e>
                <m:sup>
                  <m:r>
                    <m:rPr>
                      <m:sty m:val="p"/>
                    </m:rPr>
                    <m:t>7</m:t>
                  </m:r>
                </m:sup>
              </m:sSup>
            </m:den>
          </m:f>
          <m:sSub>
            <m:sSubPr/>
            <m:e>
              <m:acc>
                <m:accPr>
                  <m:chr m:val="⃗"/>
                </m:accPr>
                <m:e>
                  <m:r>
                    <m:rPr>
                      <m:sty m:val="i"/>
                    </m:rPr>
                    <m:t>e</m:t>
                  </m:r>
                </m:e>
              </m:acc>
            </m:e>
            <m:sub>
              <m:r>
                <m:rPr>
                  <m:sty m:val="i"/>
                </m:rPr>
                <m:t>x</m:t>
              </m:r>
            </m:sub>
          </m:sSub>
        </m:oMath>
      </m:oMathPara>
    </w:p>
    <w:p>
      <w:pPr>
        <w:spacing w:after="220" w:lineRule="auto"/>
      </w:pPr>
      <w:r>
        <w:rPr>
          <w:rFonts w:eastAsia="Georgia" w:cs="Georgia" w:ascii="Georgia" w:hAnsi="Georgia"/>
        </w:rPr>
        <w:t xml:space="preserve">où </w:t>
      </w:r>
      <m:oMath>
        <m:r>
          <m:rPr>
            <m:sty m:val="i"/>
          </m:rPr>
          <m:t>K</m:t>
        </m:r>
      </m:oMath>
      <w:r>
        <w:rPr>
          <w:rFonts w:eastAsia="Georgia" w:cs="Georgia" w:ascii="Georgia" w:hAnsi="Georgia"/>
        </w:rPr>
        <w:t xml:space="preserve"> est une constante dont on précisera le signe.</w:t>
      </w:r>
      <w:r>
        <w:rPr/>
        <w:br w:type="textWrapping"/>
      </w:r>
      <w:r>
        <w:rPr>
          <w:rFonts w:eastAsia="Georgia" w:cs="Georgia" w:ascii="Georgia" w:hAnsi="Georgia"/>
        </w:rPr>
        <w:t xml:space="preserve">Q 13. Cette force est-elle attractive ou répulsive ? Comment pouvait-on prévoir ce résultat sans calcul ?</w:t>
      </w:r>
      <w:r>
        <w:rPr/>
        <w:br w:type="textWrapping"/>
      </w:r>
      <w:r>
        <w:rPr>
          <w:rFonts w:eastAsia="Georgia" w:cs="Georgia" w:ascii="Georgia" w:hAnsi="Georgia"/>
        </w:rPr>
        <w:t xml:space="preserve">Q 14. En déduire l'énergie potentielle d'interaction entre les deux dipôles.</w:t>
      </w:r>
      <w:r>
        <w:rPr/>
        <w:br w:type="textWrapping"/>
      </w:r>
      <w:r>
        <w:rPr>
          <w:rFonts w:eastAsia="Georgia" w:cs="Georgia" w:ascii="Georgia" w:hAnsi="Georgia"/>
        </w:rPr>
        <w:t xml:space="preserve">On admettra par la suite que dans le cas général l'énergie d'interaction entre dipôles induits se met sous la forme </w:t>
      </w:r>
      <m:oMath>
        <m:sSub>
          <m:sSubPr/>
          <m:e>
            <m:r>
              <m:rPr>
                <m:sty m:val="i"/>
              </m:rPr>
              <m:t>E</m:t>
            </m:r>
          </m:e>
          <m:sub>
            <m:r>
              <m:rPr>
                <m:sty m:val="i"/>
              </m:rPr>
              <m:t>p</m:t>
            </m:r>
          </m:sub>
        </m:sSub>
        <m:r>
          <m:rPr>
            <m:sty m:val="p"/>
          </m:rPr>
          <m:t>=</m:t>
        </m:r>
        <m:r>
          <m:rPr>
            <m:sty m:val="p"/>
          </m:rPr>
          <m:t>−</m:t>
        </m:r>
        <m:f>
          <m:fPr>
            <m:ctrlPr>
              <w:rPr>
                <w:rFonts w:ascii="Cambria Math" w:hAnsi="Cambria Math"/>
              </w:rPr>
            </m:ctrlPr>
          </m:fPr>
          <m:num>
            <m:r>
              <m:rPr>
                <m:sty m:val="i"/>
              </m:rPr>
              <m:t>A</m:t>
            </m:r>
          </m:num>
          <m:den>
            <m:sSup>
              <m:sSupPr/>
              <m:e>
                <m:r>
                  <m:rPr>
                    <m:sty m:val="i"/>
                  </m:rPr>
                  <m:t>r</m:t>
                </m:r>
              </m:e>
              <m:sup>
                <m:r>
                  <m:rPr>
                    <m:sty m:val="p"/>
                  </m:rPr>
                  <m:t>6</m:t>
                </m:r>
              </m:sup>
            </m:sSup>
          </m:den>
        </m:f>
      </m:oMath>
      <w:r>
        <w:rPr>
          <w:rFonts w:eastAsia="Georgia" w:cs="Georgia" w:ascii="Georgia" w:hAnsi="Georgia"/>
        </w:rPr>
        <w:t xml:space="preserve"> où </w:t>
      </w:r>
      <m:oMath>
        <m:r>
          <m:rPr>
            <m:sty m:val="i"/>
          </m:rPr>
          <m:t>A</m:t>
        </m:r>
      </m:oMath>
      <w:r>
        <w:rPr/>
        <w:t xml:space="preserve"> est une constante positive.</w:t>
      </w:r>
    </w:p>
    <w:p>
      <w:pPr>
        <w:spacing w:line="271" w:before="330" w:lineRule="auto"/>
      </w:pPr>
      <w:r>
        <w:rPr>
          <w:b/>
          <w:sz w:val="42"/>
        </w:rPr>
        <w:t xml:space="preserve">II Atomes de Rydberg</w:t>
      </w:r>
    </w:p>
    <w:p>
      <w:pPr>
        <w:spacing w:line="271" w:before="330" w:lineRule="auto"/>
      </w:pPr>
      <w:r>
        <w:rPr>
          <w:rFonts w:eastAsia="Georgia" w:cs="Georgia" w:ascii="Georgia" w:hAnsi="Georgia"/>
          <w:b/>
          <w:sz w:val="42"/>
        </w:rPr>
        <w:t xml:space="preserve">II.A - Atome d'hydrogène</w:t>
      </w:r>
    </w:p>
    <w:p>
      <w:pPr>
        <w:spacing w:after="220" w:lineRule="auto"/>
      </w:pPr>
      <w:r>
        <w:rPr>
          <w:rFonts w:eastAsia="Georgia" w:cs="Georgia" w:ascii="Georgia" w:hAnsi="Georgia"/>
        </w:rPr>
        <w:t xml:space="preserve">On s'intéresse dans cette sous-partie à l'atome d'hydrogène dans le cadre du modèle de Bohr : dans ce modèle, l'électron suit une trajectoire circulaire autour du proton.</w:t>
      </w:r>
      <w:r>
        <w:rPr/>
        <w:br w:type="textWrapping"/>
      </w:r>
      <w:r>
        <w:rPr/>
        <w:t xml:space="preserve">On rappelle que le noyau est un proton de charge </w:t>
      </w:r>
      <m:oMath>
        <m:r>
          <m:rPr>
            <m:sty m:val="p"/>
          </m:rPr>
          <m:t>+</m:t>
        </m:r>
        <m:r>
          <m:rPr>
            <m:sty m:val="i"/>
          </m:rPr>
          <m:t>e</m:t>
        </m:r>
      </m:oMath>
      <w:r>
        <w:rPr>
          <w:rFonts w:eastAsia="Georgia" w:cs="Georgia" w:ascii="Georgia" w:hAnsi="Georgia"/>
        </w:rPr>
        <w:t xml:space="preserve"> supposé fixe dans le référentiel galiléen d'étude. L'électron est une particule non-relativiste de masse </w:t>
      </w:r>
      <m:oMath>
        <m:sSub>
          <m:sSubPr/>
          <m:e>
            <m:r>
              <m:rPr>
                <m:sty m:val="i"/>
              </m:rPr>
              <m:t>m</m:t>
            </m:r>
          </m:e>
          <m:sub>
            <m:r>
              <m:rPr>
                <m:sty m:val="i"/>
              </m:rPr>
              <m:t>e</m:t>
            </m:r>
          </m:sub>
        </m:sSub>
      </m:oMath>
      <w:r>
        <w:rPr>
          <w:rFonts w:eastAsia="Georgia" w:cs="Georgia" w:ascii="Georgia" w:hAnsi="Georgia"/>
        </w:rPr>
        <w:t xml:space="preserve">, très faible devant celle du proton et de charge </w:t>
      </w:r>
      <m:oMath>
        <m:r>
          <m:rPr>
            <m:sty m:val="p"/>
          </m:rPr>
          <m:t>−</m:t>
        </m:r>
        <m:r>
          <m:rPr>
            <m:sty m:val="i"/>
          </m:rPr>
          <m:t>e</m:t>
        </m:r>
      </m:oMath>
      <w:r>
        <w:rPr>
          <w:rFonts w:eastAsia="Georgia" w:cs="Georgia" w:ascii="Georgia" w:hAnsi="Georgia"/>
        </w:rPr>
        <w:t xml:space="preserve">. L'électron est soumis à la force électrostatique attractive due au proton. L'énergie de l'atome d'hydrogène correspond à l'énergie mécanique de son électron et elle ne peut varier que lors du processus d'absorption ou d'émission lumineuse.</w:t>
      </w:r>
      <w:r>
        <w:rPr/>
        <w:br w:type="textWrapping"/>
      </w:r>
      <w:r>
        <w:rPr>
          <w:rFonts w:eastAsia="Georgia" w:cs="Georgia" w:ascii="Georgia" w:hAnsi="Georgia"/>
        </w:rPr>
        <w:t xml:space="preserve">Bohr fait également l'hypothèse que, parmi tous les mouvements de l'électron que la mécanique classique reconnait comme possibles, seuls sont stables et réalisés dans la nature ceux qui sont circulaires.</w:t>
      </w:r>
    </w:p>
    <w:p>
      <w:pPr>
        <w:spacing w:after="220" w:lineRule="auto"/>
      </w:pPr>
      <w:r>
        <w:rPr/>
        <w:t xml:space="preserve">On note </w:t>
      </w:r>
      <m:oMath>
        <m:r>
          <m:rPr>
            <m:sty m:val="i"/>
          </m:rPr>
          <m:t>r</m:t>
        </m:r>
      </m:oMath>
      <w:r>
        <w:rPr/>
        <w:t xml:space="preserve"> le rayon de la trajectoire circulaire permise, </w:t>
      </w:r>
      <m:oMath>
        <m:r>
          <m:rPr>
            <m:sty m:val="i"/>
          </m:rPr>
          <m:t>v</m:t>
        </m:r>
      </m:oMath>
      <w:r>
        <w:rPr/>
        <w:t xml:space="preserve"> la vitesse sur cette trajectoire et </w:t>
      </w:r>
      <m:oMath>
        <m:r>
          <m:rPr>
            <m:sty m:val="i"/>
          </m:rPr>
          <m:t>h</m:t>
        </m:r>
      </m:oMath>
      <w:r>
        <w:rPr/>
        <w:t xml:space="preserve"> la constante de Planck.</w:t>
      </w:r>
      <w:r>
        <w:rPr/>
        <w:br w:type="textWrapping"/>
      </w:r>
      <w:r>
        <w:rPr>
          <w:rFonts w:eastAsia="Georgia" w:cs="Georgia" w:ascii="Georgia" w:hAnsi="Georgia"/>
        </w:rPr>
        <w:t xml:space="preserve">Q 15. Pourquoi dans ce modèle l'électron admet-il un mouvement circulaire uniforme ?</w:t>
      </w:r>
      <w:r>
        <w:rPr/>
        <w:br w:type="textWrapping"/>
      </w:r>
      <w:r>
        <w:rPr>
          <w:rFonts w:eastAsia="Georgia" w:cs="Georgia" w:ascii="Georgia" w:hAnsi="Georgia"/>
        </w:rPr>
        <w:t xml:space="preserve">Q 16. Quelle propriété possède le moment cinétique de l'électron par rapport au noyau?</w:t>
      </w:r>
      <w:r>
        <w:rPr/>
        <w:br w:type="textWrapping"/>
      </w:r>
      <w:r>
        <w:rPr>
          <w:rFonts w:eastAsia="Georgia" w:cs="Georgia" w:ascii="Georgia" w:hAnsi="Georgia"/>
        </w:rPr>
        <w:t xml:space="preserve">Q 17. Bohr a posé la condition de quantification du moment cinétique de l'électron qui s'écrit </w:t>
      </w:r>
      <m:oMath>
        <m:r>
          <m:rPr>
            <m:sty m:val="i"/>
          </m:rPr>
          <m:t>L</m:t>
        </m:r>
        <m:r>
          <m:rPr>
            <m:sty m:val="p"/>
          </m:rPr>
          <m:t>=</m:t>
        </m:r>
        <m:r>
          <m:rPr>
            <m:sty m:val="i"/>
          </m:rPr>
          <m:t>n</m:t>
        </m:r>
        <m:r>
          <m:rPr>
            <m:sty m:val="i"/>
          </m:rPr>
          <m:t>ℏ</m:t>
        </m:r>
      </m:oMath>
      <w:r>
        <w:rPr>
          <w:rFonts w:eastAsia="Georgia" w:cs="Georgia" w:ascii="Georgia" w:hAnsi="Georgia"/>
        </w:rPr>
        <w:t xml:space="preserve"> où </w:t>
      </w:r>
      <m:oMath>
        <m:r>
          <m:rPr>
            <m:sty m:val="i"/>
          </m:rPr>
          <m:t>ℏ</m:t>
        </m:r>
        <m:r>
          <m:rPr>
            <m:sty m:val="p"/>
          </m:rPr>
          <m:t>=</m:t>
        </m:r>
        <m:f>
          <m:fPr>
            <m:ctrlPr>
              <w:rPr>
                <w:rFonts w:ascii="Cambria Math" w:hAnsi="Cambria Math"/>
              </w:rPr>
            </m:ctrlPr>
          </m:fPr>
          <m:num>
            <m:r>
              <m:rPr>
                <m:sty m:val="i"/>
              </m:rPr>
              <m:t>h</m:t>
            </m:r>
          </m:num>
          <m:den>
            <m:r>
              <m:rPr>
                <m:sty m:val="p"/>
              </m:rPr>
              <m:t>2</m:t>
            </m:r>
            <m:r>
              <m:rPr>
                <m:sty m:val="i"/>
              </m:rPr>
              <m:t>π</m:t>
            </m:r>
          </m:den>
        </m:f>
      </m:oMath>
      <w:r>
        <w:rPr>
          <w:rFonts w:eastAsia="Georgia" w:cs="Georgia" w:ascii="Georgia" w:hAnsi="Georgia"/>
        </w:rPr>
        <w:t xml:space="preserve"> est la constante réduite de Planck et </w:t>
      </w:r>
      <m:oMath>
        <m:r>
          <m:rPr>
            <m:sty m:val="i"/>
          </m:rPr>
          <m:t>n</m:t>
        </m:r>
      </m:oMath>
      <w:r>
        <w:rPr>
          <w:rFonts w:eastAsia="Georgia" w:cs="Georgia" w:ascii="Georgia" w:hAnsi="Georgia"/>
        </w:rPr>
        <w:t xml:space="preserve"> est un entier strictement positif, appelé nombre quantique principal. Pourquoi le modèle de Bohr est-il qualifié de «semi-quantique» ou «semi-classique»?</w:t>
      </w:r>
      <w:r>
        <w:rPr/>
        <w:br w:type="textWrapping"/>
      </w:r>
      <w:r>
        <w:rPr/>
        <w:t xml:space="preserve">Q 18. Montrer que les rayons </w:t>
      </w:r>
      <m:oMath>
        <m:sSub>
          <m:sSubPr/>
          <m:e>
            <m:r>
              <m:rPr>
                <m:sty m:val="i"/>
              </m:rPr>
              <m:t>r</m:t>
            </m:r>
          </m:e>
          <m:sub>
            <m:r>
              <m:rPr>
                <m:sty m:val="i"/>
              </m:rPr>
              <m:t>n</m:t>
            </m:r>
          </m:sub>
        </m:sSub>
      </m:oMath>
      <w:r>
        <w:rPr>
          <w:rFonts w:eastAsia="Georgia" w:cs="Georgia" w:ascii="Georgia" w:hAnsi="Georgia"/>
        </w:rPr>
        <w:t xml:space="preserve"> des orbites envisageables pour l'électron vérifient </w:t>
      </w:r>
      <m:oMath>
        <m:sSub>
          <m:sSubPr/>
          <m:e>
            <m:r>
              <m:rPr>
                <m:sty m:val="i"/>
              </m:rPr>
              <m:t>r</m:t>
            </m:r>
          </m:e>
          <m:sub>
            <m:r>
              <m:rPr>
                <m:sty m:val="i"/>
              </m:rPr>
              <m:t>n</m:t>
            </m:r>
          </m:sub>
        </m:sSub>
        <m:r>
          <m:rPr>
            <m:sty m:val="p"/>
          </m:rPr>
          <m:t>=</m:t>
        </m:r>
        <m:sSup>
          <m:sSupPr/>
          <m:e>
            <m:r>
              <m:rPr>
                <m:sty m:val="i"/>
              </m:rPr>
              <m:t>n</m:t>
            </m:r>
          </m:e>
          <m:sup>
            <m:r>
              <m:rPr>
                <m:sty m:val="p"/>
              </m:rPr>
              <m:t>2</m:t>
            </m:r>
          </m:sup>
        </m:sSup>
        <m:sSub>
          <m:sSubPr/>
          <m:e>
            <m:r>
              <m:rPr>
                <m:sty m:val="i"/>
              </m:rPr>
              <m:t>a</m:t>
            </m:r>
          </m:e>
          <m:sub>
            <m:r>
              <m:rPr>
                <m:sty m:val="p"/>
              </m:rPr>
              <m:t>0</m:t>
            </m:r>
          </m:sub>
        </m:sSub>
      </m:oMath>
      <w:r>
        <w:rPr/>
        <w:t xml:space="preserve"> et exprimer </w:t>
      </w:r>
      <m:oMath>
        <m:sSub>
          <m:sSubPr/>
          <m:e>
            <m:r>
              <m:rPr>
                <m:sty m:val="i"/>
              </m:rPr>
              <m:t>a</m:t>
            </m:r>
          </m:e>
          <m:sub>
            <m:r>
              <m:rPr>
                <m:sty m:val="p"/>
              </m:rPr>
              <m:t>0</m:t>
            </m:r>
          </m:sub>
        </m:sSub>
      </m:oMath>
      <w:r>
        <w:rPr>
          <w:rFonts w:eastAsia="Georgia" w:cs="Georgia" w:ascii="Georgia" w:hAnsi="Georgia"/>
        </w:rPr>
        <w:t xml:space="preserve"> (rayon de Bohr) en fonction des données. La valeur numérique de </w:t>
      </w:r>
      <m:oMath>
        <m:sSub>
          <m:sSubPr/>
          <m:e>
            <m:r>
              <m:rPr>
                <m:sty m:val="i"/>
              </m:rPr>
              <m:t>a</m:t>
            </m:r>
          </m:e>
          <m:sub>
            <m:r>
              <m:rPr>
                <m:sty m:val="p"/>
              </m:rPr>
              <m:t>0</m:t>
            </m:r>
          </m:sub>
        </m:sSub>
      </m:oMath>
      <w:r>
        <w:rPr>
          <w:rFonts w:eastAsia="Georgia" w:cs="Georgia" w:ascii="Georgia" w:hAnsi="Georgia"/>
        </w:rPr>
        <w:t xml:space="preserve"> est indiquée en fin d'énoncé.</w:t>
      </w:r>
      <w:r>
        <w:rPr/>
        <w:br w:type="textWrapping"/>
      </w:r>
      <w:r>
        <w:rPr>
          <w:rFonts w:eastAsia="Georgia" w:cs="Georgia" w:ascii="Georgia" w:hAnsi="Georgia"/>
        </w:rPr>
        <w:t xml:space="preserve">Q 19. Montrer que les énergies mécaniques </w:t>
      </w:r>
      <m:oMath>
        <m:sSub>
          <m:sSubPr/>
          <m:e>
            <m:r>
              <m:rPr>
                <m:sty m:val="i"/>
              </m:rPr>
              <m:t>E</m:t>
            </m:r>
          </m:e>
          <m:sub>
            <m:r>
              <m:rPr>
                <m:sty m:val="i"/>
              </m:rPr>
              <m:t>n</m:t>
            </m:r>
          </m:sub>
        </m:sSub>
      </m:oMath>
      <w:r>
        <w:rPr/>
        <w:t xml:space="preserve"> correspondantes s'expriment sous la forme </w:t>
      </w:r>
      <m:oMath>
        <m:sSub>
          <m:sSubPr/>
          <m:e>
            <m:r>
              <m:rPr>
                <m:sty m:val="i"/>
              </m:rPr>
              <m:t>E</m:t>
            </m:r>
          </m:e>
          <m:sub>
            <m:r>
              <m:rPr>
                <m:sty m:val="i"/>
              </m:rPr>
              <m:t>n</m:t>
            </m:r>
          </m:sub>
        </m:sSub>
        <m:r>
          <m:rPr>
            <m:sty m:val="p"/>
          </m:rPr>
          <m:t>=</m:t>
        </m:r>
        <m:r>
          <m:rPr>
            <m:sty m:val="p"/>
          </m:rPr>
          <m:t>−</m:t>
        </m:r>
        <m:f>
          <m:fPr>
            <m:ctrlPr>
              <w:rPr>
                <w:rFonts w:ascii="Cambria Math" w:hAnsi="Cambria Math"/>
              </w:rPr>
            </m:ctrlPr>
          </m:fPr>
          <m:num>
            <m:sSub>
              <m:sSubPr/>
              <m:e>
                <m:r>
                  <m:rPr>
                    <m:sty m:val="i"/>
                  </m:rPr>
                  <m:t>E</m:t>
                </m:r>
              </m:e>
              <m:sub>
                <m:r>
                  <m:rPr>
                    <m:sty m:val="i"/>
                  </m:rPr>
                  <m:t>I</m:t>
                </m:r>
              </m:sub>
            </m:sSub>
          </m:num>
          <m:den>
            <m:sSup>
              <m:sSupPr/>
              <m:e>
                <m:r>
                  <m:rPr>
                    <m:sty m:val="i"/>
                  </m:rPr>
                  <m:t>n</m:t>
                </m:r>
              </m:e>
              <m:sup>
                <m:r>
                  <m:rPr>
                    <m:sty m:val="p"/>
                  </m:rPr>
                  <m:t>2</m:t>
                </m:r>
              </m:sup>
            </m:sSup>
          </m:den>
        </m:f>
      </m:oMath>
      <w:r>
        <w:rPr>
          <w:rFonts w:eastAsia="Georgia" w:cs="Georgia" w:ascii="Georgia" w:hAnsi="Georgia"/>
        </w:rPr>
        <w:t xml:space="preserve">, où </w:t>
      </w:r>
      <m:oMath>
        <m:sSub>
          <m:sSubPr/>
          <m:e>
            <m:r>
              <m:rPr>
                <m:sty m:val="i"/>
              </m:rPr>
              <m:t>E</m:t>
            </m:r>
          </m:e>
          <m:sub>
            <m:r>
              <m:rPr>
                <m:sty m:val="i"/>
              </m:rPr>
              <m:t>I</m:t>
            </m:r>
          </m:sub>
        </m:sSub>
      </m:oMath>
      <w:r>
        <w:rPr>
          <w:rFonts w:eastAsia="Georgia" w:cs="Georgia" w:ascii="Georgia" w:hAnsi="Georgia"/>
        </w:rPr>
        <w:t xml:space="preserve"> sera exprimé en fonction des données. Calculer </w:t>
      </w:r>
      <m:oMath>
        <m:sSub>
          <m:sSubPr/>
          <m:e>
            <m:r>
              <m:rPr>
                <m:sty m:val="i"/>
              </m:rPr>
              <m:t>E</m:t>
            </m:r>
          </m:e>
          <m:sub>
            <m:r>
              <m:rPr>
                <m:sty m:val="i"/>
              </m:rPr>
              <m:t>I</m:t>
            </m:r>
          </m:sub>
        </m:sSub>
      </m:oMath>
      <w:r>
        <w:rPr/>
        <w:t xml:space="preserve"> en eV .</w:t>
      </w:r>
      <w:r>
        <w:rPr/>
        <w:br w:type="textWrapping"/>
      </w:r>
      <w:r>
        <w:rPr/>
        <w:t xml:space="preserve">Q 20. Expliquer pourquoi </w:t>
      </w:r>
      <m:oMath>
        <m:sSub>
          <m:sSubPr/>
          <m:e>
            <m:r>
              <m:rPr>
                <m:sty m:val="i"/>
              </m:rPr>
              <m:t>E</m:t>
            </m:r>
          </m:e>
          <m:sub>
            <m:r>
              <m:rPr>
                <m:sty m:val="i"/>
              </m:rPr>
              <m:t>I</m:t>
            </m:r>
          </m:sub>
        </m:sSub>
      </m:oMath>
      <w:r>
        <w:rPr>
          <w:rFonts w:eastAsia="Georgia" w:cs="Georgia" w:ascii="Georgia" w:hAnsi="Georgia"/>
        </w:rPr>
        <w:t xml:space="preserve"> représente l'énergie d'ionisation de l'atome d'hydrogène.</w:t>
      </w:r>
    </w:p>
    <w:p>
      <w:pPr>
        <w:spacing w:line="271" w:before="330" w:lineRule="auto"/>
      </w:pPr>
      <w:r>
        <w:rPr>
          <w:rFonts w:eastAsia="Georgia" w:cs="Georgia" w:ascii="Georgia" w:hAnsi="Georgia"/>
          <w:b/>
          <w:sz w:val="42"/>
        </w:rPr>
        <w:t xml:space="preserve">II.B - État de Rydberg d'un atome hydrogénoïde</w:t>
      </w:r>
    </w:p>
    <w:p>
      <w:pPr>
        <w:spacing w:after="220" w:lineRule="auto"/>
      </w:pPr>
      <w:r>
        <w:rPr>
          <w:rFonts w:eastAsia="Georgia" w:cs="Georgia" w:ascii="Georgia" w:hAnsi="Georgia"/>
        </w:rPr>
        <w:t xml:space="preserve">On appelle état de Rydberg de l'hydrogène un état très excité de cet atome, avec un nombre quantique principal </w:t>
      </w:r>
      <m:oMath>
        <m:r>
          <m:rPr>
            <m:sty m:val="i"/>
          </m:rPr>
          <m:t>n</m:t>
        </m:r>
        <m:r>
          <m:rPr>
            <m:sty m:val="p"/>
          </m:rPr>
          <m:t>≫</m:t>
        </m:r>
        <m:r>
          <m:rPr>
            <m:sty m:val="p"/>
          </m:rPr>
          <m:t>1</m:t>
        </m:r>
      </m:oMath>
      <w:r>
        <w:rPr/>
        <w:t xml:space="preserve">.</w:t>
      </w:r>
      <w:r>
        <w:rPr/>
        <w:br w:type="textWrapping"/>
      </w:r>
      <w:r>
        <w:rPr>
          <w:rFonts w:eastAsia="Georgia" w:cs="Georgia" w:ascii="Georgia" w:hAnsi="Georgia"/>
        </w:rPr>
        <w:t xml:space="preserve">Q 21. Calculer la valeur numérique du rayon de la trajectoire de l'electron d'un atome d'hydrogène dans un état de Rydberg </w:t>
      </w:r>
      <m:oMath>
        <m:r>
          <m:rPr>
            <m:sty m:val="i"/>
          </m:rPr>
          <m:t>n</m:t>
        </m:r>
        <m:r>
          <m:rPr>
            <m:sty m:val="p"/>
          </m:rPr>
          <m:t>=</m:t>
        </m:r>
        <m:r>
          <m:rPr>
            <m:sty m:val="p"/>
          </m:rPr>
          <m:t>100</m:t>
        </m:r>
      </m:oMath>
      <w:r>
        <w:rPr/>
        <w:t xml:space="preserve">.</w:t>
      </w:r>
      <w:r>
        <w:rPr/>
        <w:br w:type="textWrapping"/>
      </w:r>
      <w:r>
        <w:rPr>
          <w:rFonts w:eastAsia="Georgia" w:cs="Georgia" w:ascii="Georgia" w:hAnsi="Georgia"/>
        </w:rPr>
        <w:t xml:space="preserve">Q 22. Quelle est la longueur d'onde du photon nécessaire pour placer un atome d'hydrogène dans un état de Rydberg </w:t>
      </w:r>
      <m:oMath>
        <m:r>
          <m:rPr>
            <m:sty m:val="i"/>
          </m:rPr>
          <m:t>n</m:t>
        </m:r>
        <m:r>
          <m:rPr>
            <m:sty m:val="p"/>
          </m:rPr>
          <m:t>=</m:t>
        </m:r>
        <m:r>
          <m:rPr>
            <m:sty m:val="p"/>
          </m:rPr>
          <m:t>100</m:t>
        </m:r>
      </m:oMath>
      <w:r>
        <w:rPr>
          <w:rFonts w:eastAsia="Georgia" w:cs="Georgia" w:ascii="Georgia" w:hAnsi="Georgia"/>
        </w:rPr>
        <w:t xml:space="preserve"> ? À quel type de rayonnement électromagnétique cela correspond-il ?</w:t>
      </w:r>
      <w:r>
        <w:rPr/>
        <w:br w:type="textWrapping"/>
      </w:r>
      <w:r>
        <w:rPr>
          <w:rFonts w:eastAsia="Georgia" w:cs="Georgia" w:ascii="Georgia" w:hAnsi="Georgia"/>
        </w:rPr>
        <w:t xml:space="preserve">On peut également préparer d'autres espèces atomiques dans un état de Rydberg. Par exemple, dans le cas du sodium (nombre de masse </w:t>
      </w:r>
      <m:oMath>
        <m:r>
          <m:rPr>
            <m:sty m:val="i"/>
          </m:rPr>
          <m:t>A</m:t>
        </m:r>
        <m:r>
          <m:rPr>
            <m:sty m:val="p"/>
          </m:rPr>
          <m:t>=</m:t>
        </m:r>
        <m:r>
          <m:rPr>
            <m:sty m:val="p"/>
          </m:rPr>
          <m:t>23</m:t>
        </m:r>
      </m:oMath>
      <w:r>
        <w:rPr>
          <w:rFonts w:eastAsia="Georgia" w:cs="Georgia" w:ascii="Georgia" w:hAnsi="Georgia"/>
        </w:rPr>
        <w:t xml:space="preserve">, numéro atomique </w:t>
      </w:r>
      <m:oMath>
        <m:r>
          <m:rPr>
            <m:sty m:val="i"/>
          </m:rPr>
          <m:t>Z</m:t>
        </m:r>
        <m:r>
          <m:rPr>
            <m:sty m:val="p"/>
          </m:rPr>
          <m:t>=</m:t>
        </m:r>
        <m:r>
          <m:rPr>
            <m:sty m:val="p"/>
          </m:rPr>
          <m:t>11</m:t>
        </m:r>
      </m:oMath>
      <w:r>
        <w:rPr>
          <w:rFonts w:eastAsia="Georgia" w:cs="Georgia" w:ascii="Georgia" w:hAnsi="Georgia"/>
        </w:rPr>
        <w:t xml:space="preserve"> ), on peut placer l'électron de valence dans un état très excité, les 10 électrons de coeur restant au voisinage du noyau.</w:t>
      </w:r>
      <w:r>
        <w:rPr/>
        <w:br w:type="textWrapping"/>
      </w:r>
      <w:r>
        <w:rPr>
          <w:rFonts w:eastAsia="Georgia" w:cs="Georgia" w:ascii="Georgia" w:hAnsi="Georgia"/>
        </w:rPr>
        <w:t xml:space="preserve">Q 23. Justifier que les niveaux d'énergie de ce système sont voisins des niveaux de Rydberg de l'hydrogène. On envoie des atomes de sodium préparés dans un état de Rydberg à incidence normale sur une plaque métallique percée de fentes de largeur </w:t>
      </w:r>
      <m:oMath>
        <m:r>
          <m:rPr>
            <m:sty m:val="i"/>
          </m:rPr>
          <m:t>d</m:t>
        </m:r>
        <m:r>
          <m:rPr>
            <m:sty m:val="p"/>
          </m:rPr>
          <m:t>=</m:t>
        </m:r>
        <m:r>
          <m:rPr>
            <m:sty m:val="p"/>
          </m:rPr>
          <m:t>2</m:t>
        </m:r>
        <m:r>
          <m:rPr>
            <m:sty m:val="i"/>
          </m:rPr>
          <m:t>μ</m:t>
        </m:r>
        <m:r>
          <m:rPr>
            <m:nor/>
          </m:rPr>
          <m:t xml:space="preserve"> </m:t>
        </m:r>
        <m:r>
          <m:rPr>
            <m:sty m:val="p"/>
          </m:rPr>
          <m:t>m</m:t>
        </m:r>
      </m:oMath>
      <w:r>
        <w:rPr/>
        <w:t xml:space="preserve"> (figure 3), en faisant varier le nombre quantique </w:t>
      </w:r>
      <m:oMath>
        <m:r>
          <m:rPr>
            <m:sty m:val="i"/>
          </m:rPr>
          <m:t>n</m:t>
        </m:r>
      </m:oMath>
      <w:r>
        <w:rPr>
          <w:rFonts w:eastAsia="Georgia" w:cs="Georgia" w:ascii="Georgia" w:hAnsi="Georgia"/>
        </w:rPr>
        <w:t xml:space="preserve"> des atomes. La mesure de la transmission du réseau de fentes est représentée sur la figure 3.</w:t>
      </w:r>
      <w:r>
        <w:rPr/>
        <w:br w:type="textWrapping"/>
      </w:r>
    </w:p>
    <w:p>
      <w:pPr>
        <w:spacing w:lineRule="auto"/>
        <w:jc w:val="center"/>
      </w:pPr>
      <w:r>
        <w:rPr/>
        <w:drawing>
          <wp:inline distB="0" distL="0" distR="0" distT="0">
            <wp:extent cx="3524250" cy="4143375"/>
            <wp:effectExtent b="0" l="0" r="0" t="0"/>
            <wp:docPr id="3" name="image-e0446a45cbaffdddab11191354e1da125188a554.jpg"/>
            <a:graphic>
              <a:graphicData uri="http://schemas.openxmlformats.org/drawingml/2006/picture">
                <pic:pic>
                  <pic:nvPicPr>
                    <pic:cNvPr id="3" name="image-e0446a45cbaffdddab11191354e1da125188a554.jpg" descr=""/>
                    <pic:cNvPicPr/>
                  </pic:nvPicPr>
                  <pic:blipFill>
                    <a:blip r:embed="rId7" cstate="print"/>
                    <a:srcRect b="0" l="0" r="0" t="0"/>
                    <a:stretch>
                      <a:fillRect/>
                    </a:stretch>
                  </pic:blipFill>
                  <pic:spPr>
                    <a:xfrm>
                      <a:off x="0" y="0"/>
                      <a:ext cx="3524250" cy="4143375"/>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486400" cy="4625277"/>
            <wp:effectExtent b="0" l="0" r="0" t="0"/>
            <wp:docPr id="4" name="image-73de9d06834079d8f8f9b3958295a20d1c99ec78.jpg"/>
            <a:graphic>
              <a:graphicData uri="http://schemas.openxmlformats.org/drawingml/2006/picture">
                <pic:pic>
                  <pic:nvPicPr>
                    <pic:cNvPr id="4" name="image-73de9d06834079d8f8f9b3958295a20d1c99ec78.jpg" descr=""/>
                    <pic:cNvPicPr/>
                  </pic:nvPicPr>
                  <pic:blipFill>
                    <a:blip r:embed="rId8" cstate="print"/>
                    <a:srcRect b="0" l="0" r="0" t="0"/>
                    <a:stretch>
                      <a:fillRect/>
                    </a:stretch>
                  </pic:blipFill>
                  <pic:spPr>
                    <a:xfrm>
                      <a:off x="0" y="0"/>
                      <a:ext cx="5486400" cy="4625277"/>
                    </a:xfrm>
                    <a:prstGeom prst="rect"/>
                  </pic:spPr>
                </pic:pic>
              </a:graphicData>
            </a:graphic>
          </wp:inline>
        </w:drawing>
      </w:r>
    </w:p>
    <w:p>
      <w:pPr>
        <w:spacing w:after="220" w:lineRule="auto"/>
      </w:pPr>
      <w:r>
        <w:rPr>
          <w:rFonts w:eastAsia="Georgia" w:cs="Georgia" w:ascii="Georgia" w:hAnsi="Georgia"/>
        </w:rPr>
        <w:t xml:space="preserve">Figure 3 Gauche : réseau de fentes de largeur moyenne de </w:t>
      </w:r>
      <m:oMath>
        <m:r>
          <m:rPr>
            <m:sty m:val="p"/>
          </m:rPr>
          <m:t>2</m:t>
        </m:r>
        <m:r>
          <m:rPr>
            <m:sty m:val="i"/>
          </m:rPr>
          <m:t>μ</m:t>
        </m:r>
        <m:r>
          <m:rPr>
            <m:nor/>
          </m:rPr>
          <m:t xml:space="preserve"> </m:t>
        </m:r>
        <m:r>
          <m:rPr>
            <m:sty m:val="p"/>
          </m:rPr>
          <m:t>m</m:t>
        </m:r>
      </m:oMath>
      <w:r>
        <w:rPr/>
        <w:t xml:space="preserve"> (dispersion </w:t>
      </w:r>
      <m:oMath>
        <m:r>
          <m:rPr>
            <m:sty m:val="p"/>
          </m:rPr>
          <m:t>±</m:t>
        </m:r>
        <m:r>
          <m:rPr>
            <m:sty m:val="p"/>
          </m:rPr>
          <m:t>25</m:t>
        </m:r>
        <m:r>
          <m:rPr>
            <m:sty m:val="p"/>
          </m:rPr>
          <m:t>%</m:t>
        </m:r>
      </m:oMath>
      <w:r>
        <w:rPr>
          <w:rFonts w:eastAsia="Georgia" w:cs="Georgia" w:ascii="Georgia" w:hAnsi="Georgia"/>
        </w:rPr>
        <w:t xml:space="preserve"> ). Droite : transmission relative du réseau de fentes en fonction du carré du nombre quantique (la transmission est prise égale à 1 pour des atomes dans l'état fondamental)</w:t>
      </w:r>
    </w:p>
    <w:p>
      <w:pPr>
        <w:spacing w:after="220" w:lineRule="auto"/>
      </w:pPr>
      <w:r>
        <w:rPr>
          <w:rFonts w:eastAsia="Georgia" w:cs="Georgia" w:ascii="Georgia" w:hAnsi="Georgia"/>
        </w:rPr>
        <w:t xml:space="preserve">Q 24. À l'aide d'un modèle simple, expliquer qualitativement pourquoi la transmission du réseau de fentes diminue quand </w:t>
      </w:r>
      <m:oMath>
        <m:r>
          <m:rPr>
            <m:sty m:val="i"/>
          </m:rPr>
          <m:t>n</m:t>
        </m:r>
      </m:oMath>
      <w:r>
        <w:rPr/>
        <w:t xml:space="preserve"> augmente.</w:t>
      </w:r>
      <w:r>
        <w:rPr/>
        <w:br w:type="textWrapping"/>
      </w:r>
      <w:r>
        <w:rPr>
          <w:rFonts w:eastAsia="Georgia" w:cs="Georgia" w:ascii="Georgia" w:hAnsi="Georgia"/>
        </w:rPr>
        <w:t xml:space="preserve">Q 25. Discuter le résultat obtenu pour la valeur de </w:t>
      </w:r>
      <m:oMath>
        <m:r>
          <m:rPr>
            <m:sty m:val="i"/>
          </m:rPr>
          <m:t>n</m:t>
        </m:r>
      </m:oMath>
      <w:r>
        <w:rPr>
          <w:rFonts w:eastAsia="Georgia" w:cs="Georgia" w:ascii="Georgia" w:hAnsi="Georgia"/>
        </w:rPr>
        <w:t xml:space="preserve"> au dessus de laquelle la transmission devient négligeable Proposer un mécanisme qui permet d'expliquer que la diminution de la transmission avec </w:t>
      </w:r>
      <m:oMath>
        <m:sSup>
          <m:sSupPr/>
          <m:e>
            <m:r>
              <m:rPr>
                <m:sty m:val="i"/>
              </m:rPr>
              <m:t>n</m:t>
            </m:r>
          </m:e>
          <m:sup>
            <m:r>
              <m:rPr>
                <m:sty m:val="p"/>
              </m:rPr>
              <m:t>2</m:t>
            </m:r>
          </m:sup>
        </m:sSup>
      </m:oMath>
      <w:r>
        <w:rPr>
          <w:rFonts w:eastAsia="Georgia" w:cs="Georgia" w:ascii="Georgia" w:hAnsi="Georgia"/>
        </w:rPr>
        <w:t xml:space="preserve"> est plus rapide que celle que prévoit un modèle simple s'appuyant seulement sur la taille de l'atome prévue par le modèle de Bohr.</w:t>
      </w:r>
    </w:p>
    <w:p>
      <w:pPr>
        <w:spacing w:line="271" w:before="330" w:lineRule="auto"/>
      </w:pPr>
      <w:r>
        <w:rPr>
          <w:b/>
          <w:sz w:val="42"/>
        </w:rPr>
        <w:t xml:space="preserve">II.C - Moment dipolaire induit d'un atome de Rydberg</w:t>
      </w:r>
    </w:p>
    <w:p>
      <w:pPr>
        <w:spacing w:after="220" w:lineRule="auto"/>
      </w:pPr>
      <w:r>
        <w:rPr>
          <w:rFonts w:eastAsia="Georgia" w:cs="Georgia" w:ascii="Georgia" w:hAnsi="Georgia"/>
        </w:rPr>
        <w:t xml:space="preserve">Pour comprendre la polarisabilité des atomes de Rydberg dans un modèle semi-classique, il est possible d'adapter le modèle de Bohr en admettant que la trajectoire d'un électron est elliptique, avec une excentricité qui dépend</w:t>
      </w:r>
      <w:r>
        <w:rPr/>
        <w:br w:type="textWrapping"/>
      </w:r>
      <w:r>
        <w:rPr/>
        <w:t xml:space="preserve">de deux nombres quantiques, </w:t>
      </w:r>
      <m:oMath>
        <m:r>
          <m:rPr>
            <m:sty m:val="i"/>
          </m:rPr>
          <m:t>n</m:t>
        </m:r>
      </m:oMath>
      <w:r>
        <w:rPr/>
        <w:t xml:space="preserve"> et </w:t>
      </w:r>
      <m:oMath>
        <m:r>
          <m:rPr>
            <m:sty m:val="i"/>
          </m:rPr>
          <m:t>l</m:t>
        </m:r>
      </m:oMath>
      <w:r>
        <w:rPr>
          <w:rFonts w:eastAsia="Georgia" w:cs="Georgia" w:ascii="Georgia" w:hAnsi="Georgia"/>
        </w:rPr>
        <w:t xml:space="preserve">, vérifiant </w:t>
      </w:r>
      <m:oMath>
        <m:r>
          <m:rPr>
            <m:sty m:val="i"/>
          </m:rPr>
          <m:t>n</m:t>
        </m:r>
        <m:r>
          <m:rPr>
            <m:sty m:val="p"/>
          </m:rPr>
          <m:t>⩾</m:t>
        </m:r>
        <m:r>
          <m:rPr>
            <m:sty m:val="p"/>
          </m:rPr>
          <m:t>1</m:t>
        </m:r>
      </m:oMath>
      <w:r>
        <w:rPr/>
        <w:t xml:space="preserve"> et </w:t>
      </w:r>
      <m:oMath>
        <m:r>
          <m:rPr>
            <m:sty m:val="p"/>
          </m:rPr>
          <m:t>0</m:t>
        </m:r>
        <m:r>
          <m:rPr>
            <m:sty m:val="p"/>
          </m:rPr>
          <m:t>⩽</m:t>
        </m:r>
        <m:r>
          <m:rPr>
            <m:sty m:val="i"/>
          </m:rPr>
          <m:t>l</m:t>
        </m:r>
        <m:r>
          <m:rPr>
            <m:sty m:val="p"/>
          </m:rPr>
          <m:t>⩽</m:t>
        </m:r>
        <m:r>
          <m:rPr>
            <m:sty m:val="i"/>
          </m:rPr>
          <m:t>n</m:t>
        </m:r>
      </m:oMath>
      <w:r>
        <w:rPr>
          <w:rFonts w:eastAsia="Georgia" w:cs="Georgia" w:ascii="Georgia" w:hAnsi="Georgia"/>
        </w:rPr>
        <w:t xml:space="preserve">. Les cinq documents suivants introduisent les caractéristiques principales de ce modèle.</w:t>
      </w:r>
      <w:r>
        <w:rPr/>
        <w:br w:type="textWrapping"/>
      </w:r>
      <w:r>
        <w:rPr>
          <w:rFonts w:eastAsia="Georgia" w:cs="Georgia" w:ascii="Georgia" w:hAnsi="Georgia"/>
        </w:rPr>
        <w:t xml:space="preserve">Q 26. À la lecture de ces documents, expliquer comment un atome de Rydberg acquiert un moment dipolaire électrique sous l'action d'un champ électrique extérieur et, dans le cas où le nombre quantique </w:t>
      </w:r>
      <m:oMath>
        <m:r>
          <m:rPr>
            <m:sty m:val="i"/>
          </m:rPr>
          <m:t>l</m:t>
        </m:r>
      </m:oMath>
      <w:r>
        <w:rPr/>
        <w:t xml:space="preserve"> n'est pas trop faible, donner un ordre de grandeur du moment dipolaire maximal induit.</w:t>
      </w:r>
    </w:p>
    <w:p>
      <w:pPr>
        <w:spacing w:lineRule="auto"/>
      </w:pPr>
      <w:r>
        <w:rPr>
          <w:rFonts w:eastAsia="Georgia" w:cs="Georgia" w:ascii="Georgia" w:hAnsi="Georgia"/>
        </w:rPr>
        <w:t xml:space="preserve">Document 1: Évolution de la trajectoire en fonction du nombre quantique </w:t>
      </w:r>
      <m:oMath>
        <m:r>
          <m:rPr>
            <m:sty m:val="i"/>
          </m:rPr>
          <m:t>l</m:t>
        </m:r>
      </m:oMath>
      <w:r>
        <w:rPr/>
        <w:br w:type="textWrapping"/>
      </w:r>
      <w:r>
        <w:rPr>
          <w:rFonts w:eastAsia="Georgia" w:cs="Georgia" w:ascii="Georgia" w:hAnsi="Georgia"/>
        </w:rPr>
        <w:t xml:space="preserve">d'après «Physique Atomique», Tome1, B. Cagnac</w:t>
      </w:r>
    </w:p>
    <w:p>
      <w:pPr>
        <w:spacing w:lineRule="auto"/>
        <w:jc w:val="center"/>
      </w:pPr>
      <w:r>
        <w:rPr/>
        <w:drawing>
          <wp:inline distB="0" distL="0" distR="0" distT="0">
            <wp:extent cx="5486400" cy="3129229"/>
            <wp:effectExtent b="0" l="0" r="0" t="0"/>
            <wp:docPr id="5" name="image-06bc60a887a2688e879233f3d278d62bab1b56f0.jpg"/>
            <a:graphic>
              <a:graphicData uri="http://schemas.openxmlformats.org/drawingml/2006/picture">
                <pic:pic>
                  <pic:nvPicPr>
                    <pic:cNvPr id="5" name="image-06bc60a887a2688e879233f3d278d62bab1b56f0.jpg" descr=""/>
                    <pic:cNvPicPr/>
                  </pic:nvPicPr>
                  <pic:blipFill>
                    <a:blip r:embed="rId9" cstate="print"/>
                    <a:srcRect b="0" l="0" r="0" t="0"/>
                    <a:stretch>
                      <a:fillRect/>
                    </a:stretch>
                  </pic:blipFill>
                  <pic:spPr>
                    <a:xfrm>
                      <a:off x="0" y="0"/>
                      <a:ext cx="5486400" cy="3129229"/>
                    </a:xfrm>
                    <a:prstGeom prst="rect"/>
                  </pic:spPr>
                </pic:pic>
              </a:graphicData>
            </a:graphic>
          </wp:inline>
        </w:drawing>
      </w:r>
    </w:p>
    <w:p>
      <w:pPr>
        <w:spacing w:after="220" w:lineRule="auto"/>
      </w:pPr>
      <w:r>
        <w:rPr>
          <w:rFonts w:eastAsia="Georgia" w:cs="Georgia" w:ascii="Georgia" w:hAnsi="Georgia"/>
        </w:rPr>
        <w:t xml:space="preserve">Ellipses décrites par l'électron autour du noyau pour le même nombre quantique principal </w:t>
      </w:r>
      <m:oMath>
        <m:r>
          <m:rPr>
            <m:sty m:val="i"/>
          </m:rPr>
          <m:t>n</m:t>
        </m:r>
      </m:oMath>
      <w:r>
        <w:rPr/>
        <w:t xml:space="preserve">, en fonction, du nombre quantique secondaire (ou azimutal) </w:t>
      </w:r>
      <m:oMath>
        <m:r>
          <m:rPr>
            <m:sty m:val="i"/>
          </m:rPr>
          <m:t>l</m:t>
        </m:r>
      </m:oMath>
      <w:r>
        <w:rPr/>
        <w:t xml:space="preserve">. On a pris ici </w:t>
      </w:r>
      <m:oMath>
        <m:r>
          <m:rPr>
            <m:sty m:val="i"/>
          </m:rPr>
          <m:t>n</m:t>
        </m:r>
        <m:r>
          <m:rPr>
            <m:sty m:val="p"/>
          </m:rPr>
          <m:t>=</m:t>
        </m:r>
        <m:r>
          <m:rPr>
            <m:sty m:val="p"/>
          </m:rPr>
          <m:t>5</m:t>
        </m:r>
      </m:oMath>
      <w:r>
        <w:rPr/>
        <w:t xml:space="preserve">.</w:t>
      </w:r>
    </w:p>
    <w:p>
      <w:pPr>
        <w:spacing w:lineRule="auto"/>
      </w:pPr>
      <w:r>
        <w:rPr>
          <w:rFonts w:eastAsia="Georgia" w:cs="Georgia" w:ascii="Georgia" w:hAnsi="Georgia"/>
        </w:rPr>
        <w:t xml:space="preserve">__ Document 2 : Excentricité d'une ellipse</w:t>
      </w:r>
    </w:p>
    <w:p>
      <w:pPr>
        <w:spacing w:lineRule="auto"/>
        <w:jc w:val="center"/>
      </w:pPr>
      <w:r>
        <w:rPr/>
        <w:drawing>
          <wp:inline distB="0" distL="0" distR="0" distT="0">
            <wp:extent cx="5486400" cy="3783724"/>
            <wp:effectExtent b="0" l="0" r="0" t="0"/>
            <wp:docPr id="6" name="image-10b053ffcddb5c090913a3359a01c6d6d08b0155.jpg"/>
            <a:graphic>
              <a:graphicData uri="http://schemas.openxmlformats.org/drawingml/2006/picture">
                <pic:pic>
                  <pic:nvPicPr>
                    <pic:cNvPr id="6" name="image-10b053ffcddb5c090913a3359a01c6d6d08b0155.jpg" descr=""/>
                    <pic:cNvPicPr/>
                  </pic:nvPicPr>
                  <pic:blipFill>
                    <a:blip r:embed="rId10" cstate="print"/>
                    <a:srcRect b="0" l="0" r="0" t="0"/>
                    <a:stretch>
                      <a:fillRect/>
                    </a:stretch>
                  </pic:blipFill>
                  <pic:spPr>
                    <a:xfrm>
                      <a:off x="0" y="0"/>
                      <a:ext cx="5486400" cy="3783724"/>
                    </a:xfrm>
                    <a:prstGeom prst="rect"/>
                  </pic:spPr>
                </pic:pic>
              </a:graphicData>
            </a:graphic>
          </wp:inline>
        </w:drawing>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O</m:t>
                </m:r>
                <m:r>
                  <m:rPr>
                    <m:sty m:val="p"/>
                  </m:rPr>
                  <m:t>:</m:t>
                </m:r>
                <m:r>
                  <m:rPr>
                    <m:nor/>
                  </m:rPr>
                  <m:t> centre </m:t>
                </m:r>
              </m:e>
            </m:mr>
            <m:mr>
              <m:e/>
              <m:e>
                <m:r>
                  <m:rPr>
                    <m:sty m:val="i"/>
                  </m:rPr>
                  <m:t>F</m:t>
                </m:r>
                <m:r>
                  <m:rPr>
                    <m:nor/>
                  </m:rPr>
                  <m:t> et </m:t>
                </m:r>
                <m:sSup>
                  <m:sSupPr/>
                  <m:e>
                    <m:r>
                      <m:rPr>
                        <m:sty m:val="i"/>
                      </m:rPr>
                      <m:t>F</m:t>
                    </m:r>
                  </m:e>
                  <m:sup>
                    <m:r>
                      <m:rPr>
                        <m:sty m:val="i"/>
                      </m:rPr>
                      <m:t>′</m:t>
                    </m:r>
                  </m:sup>
                </m:sSup>
                <m:r>
                  <m:rPr>
                    <m:sty m:val="p"/>
                  </m:rPr>
                  <m:t>:</m:t>
                </m:r>
                <m:r>
                  <m:rPr>
                    <m:nor/>
                  </m:rPr>
                  <m:t> foyers </m:t>
                </m:r>
              </m:e>
            </m:mr>
            <m:mr>
              <m:e/>
              <m:e>
                <m:r>
                  <m:rPr>
                    <m:sty m:val="i"/>
                  </m:rPr>
                  <m:t>a</m:t>
                </m:r>
                <m:r>
                  <m:rPr>
                    <m:sty m:val="p"/>
                  </m:rPr>
                  <m:t>:</m:t>
                </m:r>
                <m:r>
                  <m:rPr>
                    <m:nor/>
                  </m:rPr>
                  <m:t> demi grand axe </m:t>
                </m:r>
              </m:e>
            </m:mr>
            <m:mr>
              <m:e/>
              <m:e>
                <m:r>
                  <m:rPr>
                    <m:sty m:val="i"/>
                  </m:rPr>
                  <m:t>b</m:t>
                </m:r>
                <m:r>
                  <m:rPr>
                    <m:sty m:val="p"/>
                  </m:rPr>
                  <m:t>:</m:t>
                </m:r>
                <m:r>
                  <m:rPr>
                    <m:nor/>
                  </m:rPr>
                  <m:t> demi petit axe </m:t>
                </m:r>
              </m:e>
            </m:mr>
            <m:mr>
              <m:e/>
              <m:e>
                <m:r>
                  <m:rPr>
                    <m:sty m:val="i"/>
                  </m:rPr>
                  <m:t>c</m:t>
                </m:r>
                <m:r>
                  <m:rPr>
                    <m:sty m:val="p"/>
                  </m:rPr>
                  <m:t>:</m:t>
                </m:r>
                <m:r>
                  <m:rPr>
                    <m:nor/>
                  </m:rPr>
                  <m:t> distance centre-foyer </m:t>
                </m:r>
              </m:e>
            </m:mr>
            <m:mr>
              <m:e/>
              <m:e>
                <m:r>
                  <m:rPr>
                    <m:sty m:val="i"/>
                  </m:rPr>
                  <m:t>ϵ</m:t>
                </m:r>
                <m:r>
                  <m:rPr>
                    <m:sty m:val="p"/>
                  </m:rPr>
                  <m:t>=</m:t>
                </m:r>
                <m:r>
                  <m:rPr>
                    <m:sty m:val="i"/>
                  </m:rPr>
                  <m:t>c</m:t>
                </m:r>
                <m:r>
                  <m:rPr>
                    <m:sty m:val="p"/>
                  </m:rPr>
                  <m:t>/</m:t>
                </m:r>
                <m:r>
                  <m:rPr>
                    <m:sty m:val="i"/>
                  </m:rPr>
                  <m:t>a</m:t>
                </m:r>
                <m:r>
                  <m:rPr>
                    <m:sty m:val="p"/>
                  </m:rPr>
                  <m:t>:</m:t>
                </m:r>
                <m:r>
                  <m:rPr>
                    <m:nor/>
                  </m:rPr>
                  <m:t> excentricité </m:t>
                </m:r>
              </m:e>
            </m:mr>
          </m:m>
        </m:oMath>
      </m:oMathPara>
    </w:p>
    <w:p>
      <w:pPr>
        <w:spacing w:after="220" w:lineRule="auto"/>
      </w:pPr>
      <w:r>
        <w:rPr/>
        <w:t xml:space="preserve">Pour tout point de l'ellipse, on a </w:t>
      </w:r>
      <m:oMath>
        <m:r>
          <m:rPr>
            <m:sty m:val="i"/>
          </m:rPr>
          <m:t>M</m:t>
        </m:r>
        <m:r>
          <m:rPr>
            <m:sty m:val="i"/>
          </m:rPr>
          <m:t>F</m:t>
        </m:r>
        <m:r>
          <m:rPr>
            <m:sty m:val="p"/>
          </m:rPr>
          <m:t>+</m:t>
        </m:r>
        <m:r>
          <m:rPr>
            <m:sty m:val="i"/>
          </m:rPr>
          <m:t>M</m:t>
        </m:r>
        <m:sSup>
          <m:sSupPr/>
          <m:e>
            <m:r>
              <m:rPr>
                <m:sty m:val="i"/>
              </m:rPr>
              <m:t>F</m:t>
            </m:r>
          </m:e>
          <m:sup>
            <m:r>
              <m:rPr>
                <m:sty m:val="i"/>
              </m:rPr>
              <m:t>′</m:t>
            </m:r>
          </m:sup>
        </m:sSup>
        <m:r>
          <m:rPr>
            <m:sty m:val="p"/>
          </m:rPr>
          <m:t>=</m:t>
        </m:r>
        <m:r>
          <m:rPr>
            <m:sty m:val="p"/>
          </m:rPr>
          <m:t>2</m:t>
        </m:r>
        <m:r>
          <m:rPr>
            <m:sty m:val="i"/>
          </m:rPr>
          <m:t>a</m:t>
        </m:r>
      </m:oMath>
      <w:r>
        <w:rPr>
          <w:rFonts w:eastAsia="Georgia" w:cs="Georgia" w:ascii="Georgia" w:hAnsi="Georgia"/>
        </w:rPr>
        <w:t xml:space="preserve">. L'excentricité rend compte de l'aplatissement de l'ellipse, plus elle est grande, plus l'ellipse est aplatie. Pour un cercle, </w:t>
      </w:r>
      <m:oMath>
        <m:r>
          <m:rPr>
            <m:sty m:val="i"/>
          </m:rPr>
          <m:t>ϵ</m:t>
        </m:r>
        <m:r>
          <m:rPr>
            <m:sty m:val="p"/>
          </m:rPr>
          <m:t>=</m:t>
        </m:r>
        <m:r>
          <m:rPr>
            <m:sty m:val="p"/>
          </m:rPr>
          <m:t>0</m:t>
        </m:r>
      </m:oMath>
      <w:r>
        <w:rPr>
          <w:rFonts w:eastAsia="Georgia" w:cs="Georgia" w:ascii="Georgia" w:hAnsi="Georgia"/>
        </w:rPr>
        <w:t xml:space="preserve">. L'excentricité maximale est </w:t>
      </w:r>
      <m:oMath>
        <m:r>
          <m:rPr>
            <m:sty m:val="i"/>
          </m:rPr>
          <m:t>ϵ</m:t>
        </m:r>
        <m:r>
          <m:rPr>
            <m:sty m:val="p"/>
          </m:rPr>
          <m:t>=</m:t>
        </m:r>
        <m:r>
          <m:rPr>
            <m:sty m:val="p"/>
          </m:rPr>
          <m:t>1</m:t>
        </m:r>
      </m:oMath>
      <w:r>
        <w:rPr>
          <w:rFonts w:eastAsia="Georgia" w:cs="Georgia" w:ascii="Georgia" w:hAnsi="Georgia"/>
        </w:rPr>
        <w:t xml:space="preserve">, l'ellipse est alors réduite au segment de droite joignant ses deux foyers.</w:t>
      </w:r>
    </w:p>
    <w:p>
      <w:pPr>
        <w:spacing w:line="271" w:before="330" w:lineRule="auto"/>
      </w:pPr>
      <w:r>
        <w:rPr>
          <w:rFonts w:eastAsia="Georgia" w:cs="Georgia" w:ascii="Georgia" w:hAnsi="Georgia"/>
          <w:b/>
          <w:sz w:val="42"/>
        </w:rPr>
        <w:t xml:space="preserve">Document 3 : Dynamique de l'interaction dipôle-dipôle dans un gaz de Rydberg froid extrait de la thèse de doctorat en physique atomique et moléculaire de Nassim Zahzam (Paris 7, 2005)</w:t>
      </w:r>
    </w:p>
    <w:p>
      <w:pPr>
        <w:spacing w:after="220" w:lineRule="auto"/>
      </w:pPr>
      <w:r>
        <w:rPr>
          <w:rFonts w:eastAsia="Georgia" w:cs="Georgia" w:ascii="Georgia" w:hAnsi="Georgia"/>
        </w:rPr>
        <w:t xml:space="preserve">Le traitement classique d'une particule de Rydberg dans un champ coulombien comme l'électron de l'atome d'hydrogène, conduit à trouver une trajectoire d'excentricité donnée approximativement par la relation</w:t>
      </w:r>
    </w:p>
    <w:p>
      <w:pPr>
        <w:spacing w:after="220" w:lineRule="auto"/>
      </w:pPr>
      <m:oMathPara>
        <m:oMath>
          <m:r>
            <m:rPr>
              <m:sty m:val="i"/>
            </m:rPr>
            <m:t>ϵ</m:t>
          </m:r>
          <m:r>
            <m:rPr>
              <m:sty m:val="p"/>
            </m:rPr>
            <m:t>≈</m:t>
          </m:r>
          <m:rad>
            <m:radPr>
              <m:degHide m:val="1"/>
              <m:ctrlPr>
                <w:rPr>
                  <w:rFonts w:ascii="Cambria Math" w:hAnsi="Cambria Math"/>
                </w:rPr>
              </m:ctrlPr>
            </m:radPr>
            <m:deg/>
            <m:e>
              <m:r>
                <m:rPr>
                  <m:sty m:val="p"/>
                </m:rPr>
                <m:t>1</m:t>
              </m:r>
              <m:r>
                <m:rPr>
                  <m:sty m:val="p"/>
                </m:rPr>
                <m:t>−</m:t>
              </m:r>
              <m:f>
                <m:fPr>
                  <m:ctrlPr>
                    <w:rPr>
                      <w:rFonts w:ascii="Cambria Math" w:hAnsi="Cambria Math"/>
                    </w:rPr>
                  </m:ctrlPr>
                </m:fPr>
                <m:num>
                  <m:r>
                    <m:rPr>
                      <m:sty m:val="i"/>
                    </m:rPr>
                    <m:t>l</m:t>
                  </m:r>
                  <m:r>
                    <m:rPr>
                      <m:sty m:val="p"/>
                    </m:rPr>
                    <m:t>(</m:t>
                  </m:r>
                  <m:r>
                    <m:rPr>
                      <m:sty m:val="i"/>
                    </m:rPr>
                    <m:t>l</m:t>
                  </m:r>
                  <m:r>
                    <m:rPr>
                      <m:sty m:val="p"/>
                    </m:rPr>
                    <m:t>+</m:t>
                  </m:r>
                  <m:r>
                    <m:rPr>
                      <m:sty m:val="p"/>
                    </m:rPr>
                    <m:t>1</m:t>
                  </m:r>
                  <m:r>
                    <m:rPr>
                      <m:sty m:val="p"/>
                    </m:rPr>
                    <m:t>)</m:t>
                  </m:r>
                </m:num>
                <m:den>
                  <m:sSup>
                    <m:sSupPr/>
                    <m:e>
                      <m:r>
                        <m:rPr>
                          <m:sty m:val="i"/>
                        </m:rPr>
                        <m:t>n</m:t>
                      </m:r>
                    </m:e>
                    <m:sup>
                      <m:r>
                        <m:rPr>
                          <m:sty m:val="p"/>
                        </m:rPr>
                        <m:t>2</m:t>
                      </m:r>
                    </m:sup>
                  </m:sSup>
                </m:den>
              </m:f>
            </m:e>
          </m:rad>
        </m:oMath>
      </m:oMathPara>
    </w:p>
    <w:p>
      <w:pPr>
        <w:spacing w:after="220" w:lineRule="auto"/>
      </w:pPr>
      <w:r>
        <w:rPr>
          <w:rFonts w:eastAsia="Georgia" w:cs="Georgia" w:ascii="Georgia" w:hAnsi="Georgia"/>
        </w:rPr>
        <w:t xml:space="preserve">où </w:t>
      </w:r>
      <m:oMath>
        <m:r>
          <m:rPr>
            <m:sty m:val="i"/>
          </m:rPr>
          <m:t>n</m:t>
        </m:r>
      </m:oMath>
      <w:r>
        <w:rPr/>
        <w:t xml:space="preserve"> est le nombre quantique principal et </w:t>
      </w:r>
      <m:oMath>
        <m:r>
          <m:rPr>
            <m:sty m:val="i"/>
          </m:rPr>
          <m:t>l</m:t>
        </m:r>
      </m:oMath>
      <w:r>
        <w:rPr>
          <w:rFonts w:eastAsia="Georgia" w:cs="Georgia" w:ascii="Georgia" w:hAnsi="Georgia"/>
        </w:rPr>
        <w:t xml:space="preserve"> le nombre quantique relatif au moment cinétique orbital.</w:t>
      </w:r>
      <w:r>
        <w:rPr/>
        <w:br w:type="textWrapping"/>
      </w:r>
      <w:r>
        <w:rPr/>
        <w:t xml:space="preserve">Les orbites pour </w:t>
      </w:r>
      <m:oMath>
        <m:r>
          <m:rPr>
            <m:sty m:val="i"/>
          </m:rPr>
          <m:t>l</m:t>
        </m:r>
      </m:oMath>
      <w:r>
        <w:rPr>
          <w:rFonts w:eastAsia="Georgia" w:cs="Georgia" w:ascii="Georgia" w:hAnsi="Georgia"/>
        </w:rPr>
        <w:t xml:space="preserve"> grand sont alors quasi-circulaires et l'électron de valence voit donc un potentiel coulombien. Par contre, les orbites pour </w:t>
      </w:r>
      <m:oMath>
        <m:r>
          <m:rPr>
            <m:sty m:val="i"/>
          </m:rPr>
          <m:t>l</m:t>
        </m:r>
      </m:oMath>
      <w:r>
        <w:rPr>
          <w:rFonts w:eastAsia="Georgia" w:cs="Georgia" w:ascii="Georgia" w:hAnsi="Georgia"/>
        </w:rPr>
        <w:t xml:space="preserve"> petit se rapprochent du foyer de l'ellipse et peuvent donc pénétrer dans le cœur. La barrière centrifuge n'est plus suffisamment grande pour interdire l'accès à cette région. Les perturbations sont donc d'autant plus importantes que </w:t>
      </w:r>
      <m:oMath>
        <m:r>
          <m:rPr>
            <m:sty m:val="i"/>
          </m:rPr>
          <m:t>l</m:t>
        </m:r>
      </m:oMath>
      <w:r>
        <w:rPr>
          <w:rFonts w:eastAsia="Georgia" w:cs="Georgia" w:ascii="Georgia" w:hAnsi="Georgia"/>
        </w:rPr>
        <w:t xml:space="preserve"> est petit. On doit donc distinguer les orbites non pénétrantes (grandes valeurs de </w:t>
      </w:r>
      <m:oMath>
        <m:r>
          <m:rPr>
            <m:sty m:val="i"/>
          </m:rPr>
          <m:t>l</m:t>
        </m:r>
      </m:oMath>
      <w:r>
        <w:rPr>
          <w:rFonts w:eastAsia="Georgia" w:cs="Georgia" w:ascii="Georgia" w:hAnsi="Georgia"/>
        </w:rPr>
        <w:t xml:space="preserve"> ) et les orbites pénétrantes (petites valeurs de </w:t>
      </w:r>
      <m:oMath>
        <m:r>
          <m:rPr>
            <m:sty m:val="i"/>
          </m:rPr>
          <m:t>l</m:t>
        </m:r>
      </m:oMath>
      <w:r>
        <w:rPr>
          <w:rFonts w:eastAsia="Georgia" w:cs="Georgia" w:ascii="Georgia" w:hAnsi="Georgia"/>
        </w:rPr>
        <w:t xml:space="preserve"> ) pour lesquelles la vision hydrogénoїde n'est plus valide.</w:t>
      </w:r>
      <w:r>
        <w:rPr/>
        <w:br w:type="textWrapping"/>
      </w:r>
      <w:r>
        <w:rPr>
          <w:rFonts w:eastAsia="Georgia" w:cs="Georgia" w:ascii="Georgia" w:hAnsi="Georgia"/>
        </w:rPr>
        <w:t xml:space="preserve">Pour tenir compte des orbites pénétrantes, une théorie, développée surtout par Seaton, a vu le jour : la méthode du défaut quantique. L'interaction entre le cœur et l'électron de valence est limitée à une partie de l'espace autour du noyau. En dehors de cette région, le potentiel est coulombien et la fonction est par conséquent connue.</w:t>
      </w:r>
      <w:r>
        <w:rPr/>
        <w:br w:type="textWrapping"/>
      </w:r>
      <w:r>
        <w:rPr>
          <w:rFonts w:eastAsia="Georgia" w:cs="Georgia" w:ascii="Georgia" w:hAnsi="Georgia"/>
        </w:rPr>
        <w:t xml:space="preserve">Pour des états de Rydberg autres que pour l'atome d'hydrogène, quand la distance </w:t>
      </w:r>
      <m:oMath>
        <m:r>
          <m:rPr>
            <m:sty m:val="i"/>
          </m:rPr>
          <m:t>r</m:t>
        </m:r>
      </m:oMath>
      <w:r>
        <w:rPr>
          <w:rFonts w:eastAsia="Georgia" w:cs="Georgia" w:ascii="Georgia" w:hAnsi="Georgia"/>
        </w:rPr>
        <w:t xml:space="preserve"> entre l'électron et le cœur est plus grande que le rayon du cœur </w:t>
      </w:r>
      <m:oMath>
        <m:sSub>
          <m:sSubPr/>
          <m:e>
            <m:r>
              <m:rPr>
                <m:sty m:val="i"/>
              </m:rPr>
              <m:t>r</m:t>
            </m:r>
          </m:e>
          <m:sub>
            <m:r>
              <m:rPr>
                <m:sty m:val="i"/>
              </m:rPr>
              <m:t>c</m:t>
            </m:r>
          </m:sub>
        </m:sSub>
      </m:oMath>
      <w:r>
        <w:rPr>
          <w:rFonts w:eastAsia="Georgia" w:cs="Georgia" w:ascii="Georgia" w:hAnsi="Georgia"/>
        </w:rPr>
        <w:t xml:space="preserve">, le potentiel est coulombien. À grandes distances ( </w:t>
      </w:r>
      <m:oMath>
        <m:r>
          <m:rPr>
            <m:sty m:val="i"/>
          </m:rPr>
          <m:t>r</m:t>
        </m:r>
        <m:r>
          <m:rPr>
            <m:sty m:val="p"/>
          </m:rPr>
          <m:t>&gt;</m:t>
        </m:r>
        <m:sSub>
          <m:sSubPr/>
          <m:e>
            <m:r>
              <m:rPr>
                <m:sty m:val="i"/>
              </m:rPr>
              <m:t>r</m:t>
            </m:r>
          </m:e>
          <m:sub>
            <m:r>
              <m:rPr>
                <m:sty m:val="i"/>
              </m:rPr>
              <m:t>c</m:t>
            </m:r>
          </m:sub>
        </m:sSub>
      </m:oMath>
      <w:r>
        <w:rPr>
          <w:rFonts w:eastAsia="Georgia" w:cs="Georgia" w:ascii="Georgia" w:hAnsi="Georgia"/>
        </w:rPr>
        <w:t xml:space="preserve"> ), l'électron voit une charge écrantée identique à celle vue par un électron de Rydberg d'un atome d'hydrogène. Par contre, pour </w:t>
      </w:r>
      <m:oMath>
        <m:r>
          <m:rPr>
            <m:sty m:val="i"/>
          </m:rPr>
          <m:t>r</m:t>
        </m:r>
        <m:r>
          <m:rPr>
            <m:sty m:val="p"/>
          </m:rPr>
          <m:t>&lt;</m:t>
        </m:r>
        <m:sSub>
          <m:sSubPr/>
          <m:e>
            <m:r>
              <m:rPr>
                <m:sty m:val="i"/>
              </m:rPr>
              <m:t>r</m:t>
            </m:r>
          </m:e>
          <m:sub>
            <m:r>
              <m:rPr>
                <m:sty m:val="i"/>
              </m:rPr>
              <m:t>c</m:t>
            </m:r>
          </m:sub>
        </m:sSub>
      </m:oMath>
      <w:r>
        <w:rPr>
          <w:rFonts w:eastAsia="Georgia" w:cs="Georgia" w:ascii="Georgia" w:hAnsi="Georgia"/>
        </w:rPr>
        <w:t xml:space="preserve">, le potentiel est généralement plus profond que dans le cas coulombien. [...]</w:t>
      </w:r>
    </w:p>
    <w:p>
      <w:pPr>
        <w:spacing w:after="220" w:lineRule="auto"/>
      </w:pPr>
      <w:r>
        <w:rPr>
          <w:rFonts w:eastAsia="Georgia" w:cs="Georgia" w:ascii="Georgia" w:hAnsi="Georgia"/>
        </w:rPr>
        <w:t xml:space="preserve">Pour tenir compte de ce phénomène dans l'expression de l'énergie des états de Rydberg, on introduit le défaut quantique </w:t>
      </w:r>
      <m:oMath>
        <m:sSub>
          <m:sSubPr/>
          <m:e>
            <m:r>
              <m:rPr>
                <m:sty m:val="i"/>
              </m:rPr>
              <m:t>δ</m:t>
            </m:r>
          </m:e>
          <m:sub>
            <m:r>
              <m:rPr>
                <m:sty m:val="i"/>
              </m:rPr>
              <m:t>l</m:t>
            </m:r>
          </m:sub>
        </m:sSub>
      </m:oMath>
      <w:r>
        <w:rPr>
          <w:rFonts w:eastAsia="Georgia" w:cs="Georgia" w:ascii="Georgia" w:hAnsi="Georgia"/>
        </w:rPr>
        <w:t xml:space="preserve">. Le défaut quantique dépend donc principalement du moment cinétique orbital </w:t>
      </w:r>
      <m:oMath>
        <m:r>
          <m:rPr>
            <m:sty m:val="i"/>
          </m:rPr>
          <m:t>l</m:t>
        </m:r>
      </m:oMath>
      <w:r>
        <w:rPr>
          <w:rFonts w:eastAsia="Georgia" w:cs="Georgia" w:ascii="Georgia" w:hAnsi="Georgia"/>
        </w:rPr>
        <w:t xml:space="preserve">. L'énergie des états propres des atomes de Rydberg alcalins s'écrit alors</w:t>
      </w:r>
    </w:p>
    <w:p>
      <w:pPr>
        <w:spacing w:after="220" w:lineRule="auto"/>
      </w:pPr>
      <m:oMathPara>
        <m:oMath>
          <m:sSub>
            <m:sSubPr/>
            <m:e>
              <m:r>
                <m:rPr>
                  <m:sty m:val="i"/>
                </m:rPr>
                <m:t>E</m:t>
              </m:r>
            </m:e>
            <m:sub>
              <m:r>
                <m:rPr>
                  <m:sty m:val="i"/>
                </m:rPr>
                <m:t>n</m:t>
              </m:r>
            </m:sub>
          </m:sSub>
          <m:r>
            <m:rPr>
              <m:sty m:val="p"/>
            </m:rPr>
            <m:t>=</m:t>
          </m:r>
          <m:f>
            <m:fPr>
              <m:ctrlPr>
                <w:rPr>
                  <w:rFonts w:ascii="Cambria Math" w:hAnsi="Cambria Math"/>
                </w:rPr>
              </m:ctrlPr>
            </m:fPr>
            <m:num>
              <m:r>
                <m:rPr>
                  <m:sty m:val="p"/>
                </m:rPr>
                <m:t>−</m:t>
              </m:r>
              <m:sSub>
                <m:sSubPr/>
                <m:e>
                  <m:r>
                    <m:rPr>
                      <m:sty m:val="i"/>
                    </m:rPr>
                    <m:t>E</m:t>
                  </m:r>
                </m:e>
                <m:sub>
                  <m:r>
                    <m:rPr>
                      <m:sty m:val="i"/>
                    </m:rPr>
                    <m:t>I</m:t>
                  </m:r>
                </m:sub>
              </m:sSub>
            </m:num>
            <m:den>
              <m:sSup>
                <m:sSupPr/>
                <m:e>
                  <m:d>
                    <m:dPr>
                      <m:begChr m:val="("/>
                      <m:endChr m:val=")"/>
                      <m:ctrlPr>
                        <w:rPr>
                          <w:rFonts w:ascii="Cambria Math" w:hAnsi="Cambria Math"/>
                        </w:rPr>
                      </m:ctrlPr>
                    </m:dPr>
                    <m:e>
                      <m:r>
                        <m:rPr>
                          <m:sty m:val="i"/>
                        </m:rPr>
                        <m:t>n</m:t>
                      </m:r>
                      <m:r>
                        <m:rPr>
                          <m:sty m:val="p"/>
                        </m:rPr>
                        <m:t>−</m:t>
                      </m:r>
                      <m:sSub>
                        <m:sSubPr/>
                        <m:e>
                          <m:r>
                            <m:rPr>
                              <m:sty m:val="i"/>
                            </m:rPr>
                            <m:t>δ</m:t>
                          </m:r>
                        </m:e>
                        <m:sub>
                          <m:r>
                            <m:rPr>
                              <m:sty m:val="i"/>
                            </m:rPr>
                            <m:t>l</m:t>
                          </m:r>
                        </m:sub>
                      </m:sSub>
                    </m:e>
                  </m:d>
                </m:e>
                <m:sup>
                  <m:r>
                    <m:rPr>
                      <m:sty m:val="p"/>
                    </m:rPr>
                    <m:t>2</m:t>
                  </m:r>
                </m:sup>
              </m:sSup>
            </m:den>
          </m:f>
          <m:r>
            <m:rPr>
              <m:sty m:val="p"/>
            </m:rPr>
            <m:t>.</m:t>
          </m:r>
        </m:oMath>
      </m:oMathPara>
    </w:p>
    <w:p>
      <w:pPr>
        <w:spacing w:after="220" w:lineRule="auto"/>
      </w:pPr>
      <w:r>
        <w:rPr/>
        <w:t xml:space="preserve">Document 4: Classical view of the properties of Rydberg Atoms</w:t>
      </w:r>
      <w:r>
        <w:rPr/>
        <w:br w:type="textWrapping"/>
      </w:r>
      <w:r>
        <w:rPr>
          <w:rFonts w:eastAsia="Georgia" w:cs="Georgia" w:ascii="Georgia" w:hAnsi="Georgia"/>
        </w:rPr>
        <w:t xml:space="preserve">extrait d'un article de T.P. Hezel et al. publié dans l'American Journal of Physics, volume 60 nº4, avril 1992</w:t>
      </w:r>
    </w:p>
    <w:p>
      <w:pPr>
        <w:spacing w:lineRule="auto"/>
        <w:jc w:val="center"/>
      </w:pPr>
      <w:r>
        <w:rPr/>
        <w:drawing>
          <wp:inline distB="0" distL="0" distR="0" distT="0">
            <wp:extent cx="4686300" cy="4714875"/>
            <wp:effectExtent b="0" l="0" r="0" t="0"/>
            <wp:docPr id="7" name="image-a6376216d925a4f372edcf3956addcd94d1af8f9.jpg"/>
            <a:graphic>
              <a:graphicData uri="http://schemas.openxmlformats.org/drawingml/2006/picture">
                <pic:pic>
                  <pic:nvPicPr>
                    <pic:cNvPr id="7" name="image-a6376216d925a4f372edcf3956addcd94d1af8f9.jpg" descr=""/>
                    <pic:cNvPicPr/>
                  </pic:nvPicPr>
                  <pic:blipFill>
                    <a:blip r:embed="rId11" cstate="print"/>
                    <a:srcRect b="0" l="0" r="0" t="0"/>
                    <a:stretch>
                      <a:fillRect/>
                    </a:stretch>
                  </pic:blipFill>
                  <pic:spPr>
                    <a:xfrm>
                      <a:off x="0" y="0"/>
                      <a:ext cx="4686300" cy="4714875"/>
                    </a:xfrm>
                    <a:prstGeom prst="rect"/>
                  </pic:spPr>
                </pic:pic>
              </a:graphicData>
            </a:graphic>
          </wp:inline>
        </w:drawing>
      </w:r>
    </w:p>
    <w:p>
      <w:pPr>
        <w:spacing w:lineRule="auto"/>
      </w:pPr>
      <w:r>
        <w:rPr/>
        <w:t xml:space="preserve">Precession of a nearly Keplerian elliptical orbit of the Rydberg electron about a positively charged nucleus</w:t>
      </w:r>
    </w:p>
    <w:p>
      <w:pPr>
        <w:spacing w:lineRule="auto"/>
        <w:jc w:val="center"/>
      </w:pPr>
      <w:r>
        <w:rPr/>
        <w:drawing>
          <wp:inline distB="0" distL="0" distR="0" distT="0">
            <wp:extent cx="4638675" cy="5210175"/>
            <wp:effectExtent b="0" l="0" r="0" t="0"/>
            <wp:docPr id="8" name="image-a10289f8bc465d4c04e1a326a063cc83621c2617.jpg"/>
            <a:graphic>
              <a:graphicData uri="http://schemas.openxmlformats.org/drawingml/2006/picture">
                <pic:pic>
                  <pic:nvPicPr>
                    <pic:cNvPr id="8" name="image-a10289f8bc465d4c04e1a326a063cc83621c2617.jpg" descr=""/>
                    <pic:cNvPicPr/>
                  </pic:nvPicPr>
                  <pic:blipFill>
                    <a:blip r:embed="rId12" cstate="print"/>
                    <a:srcRect b="0" l="0" r="0" t="0"/>
                    <a:stretch>
                      <a:fillRect/>
                    </a:stretch>
                  </pic:blipFill>
                  <pic:spPr>
                    <a:xfrm>
                      <a:off x="0" y="0"/>
                      <a:ext cx="4638675" cy="5210175"/>
                    </a:xfrm>
                    <a:prstGeom prst="rect"/>
                  </pic:spPr>
                </pic:pic>
              </a:graphicData>
            </a:graphic>
          </wp:inline>
        </w:drawing>
      </w:r>
    </w:p>
    <w:p>
      <w:pPr>
        <w:spacing w:lineRule="auto"/>
      </w:pPr>
      <w:r>
        <w:rPr/>
        <w:t xml:space="preserve">Precession of a nearly Keplerian elliptical orbit of the Rydberg electron about a positively charged nucleus in an electric field </w:t>
      </w:r>
      <m:oMath>
        <m:r>
          <m:rPr>
            <m:sty m:val="i"/>
          </m:rPr>
          <m:t>E</m:t>
        </m:r>
        <m:r>
          <m:rPr>
            <m:sty m:val="p"/>
          </m:rPr>
          <m:t>=</m:t>
        </m:r>
        <m:r>
          <m:rPr>
            <m:sty m:val="p"/>
          </m:rPr>
          <m:t>1000</m:t>
        </m:r>
        <m:r>
          <m:rPr>
            <m:nor/>
          </m:rPr>
          <m:t xml:space="preserve"> </m:t>
        </m:r>
        <m:r>
          <m:rPr>
            <m:sty m:val="p"/>
          </m:rPr>
          <m:t>V</m:t>
        </m:r>
        <m:r>
          <m:rPr>
            <m:sty m:val="p"/>
          </m:rPr>
          <m:t>⋅</m:t>
        </m:r>
        <m:sSup>
          <m:sSupPr/>
          <m:e>
            <m:r>
              <m:rPr>
                <m:nor/>
              </m:rPr>
              <m:t xml:space="preserve"> </m:t>
            </m:r>
            <m:r>
              <m:rPr>
                <m:sty m:val="p"/>
              </m:rPr>
              <m:t>cm</m:t>
            </m:r>
          </m:e>
          <m:sup>
            <m:r>
              <m:rPr>
                <m:sty m:val="p"/>
              </m:rPr>
              <m:t>−</m:t>
            </m:r>
            <m:r>
              <m:rPr>
                <m:sty m:val="p"/>
              </m:rPr>
              <m:t>1</m:t>
            </m:r>
          </m:sup>
        </m:sSup>
      </m:oMath>
    </w:p>
    <w:p>
      <w:pPr>
        <w:spacing w:lineRule="auto"/>
      </w:pPr>
      <w:r>
        <w:rPr>
          <w:rFonts w:eastAsia="Georgia" w:cs="Georgia" w:ascii="Georgia" w:hAnsi="Georgia"/>
        </w:rPr>
        <w:t xml:space="preserve">- Document 5 : La force entre deux atomes enfin mesurée</w:t>
      </w:r>
      <w:r>
        <w:rPr/>
        <w:br w:type="textWrapping"/>
      </w:r>
      <w:r>
        <w:rPr>
          <w:rFonts w:eastAsia="Georgia" w:cs="Georgia" w:ascii="Georgia" w:hAnsi="Georgia"/>
        </w:rPr>
        <w:t xml:space="preserve">extrait d'un article de A. Browaeys, publié dans La Recherche </w:t>
      </w:r>
      <m:oMath>
        <m:sSup>
          <m:sSupPr/>
          <m:e>
            <m:r>
              <m:rPr>
                <m:sty m:val="i"/>
              </m:rPr>
              <m:t>n</m:t>
            </m:r>
          </m:e>
          <m:sup>
            <m:r>
              <m:rPr>
                <m:sty m:val="p"/>
              </m:rPr>
              <m:t>∘</m:t>
            </m:r>
          </m:sup>
        </m:sSup>
        <m:r>
          <m:rPr>
            <m:sty m:val="p"/>
          </m:rPr>
          <m:t>509</m:t>
        </m:r>
      </m:oMath>
      <w:r>
        <w:rPr/>
        <w:t xml:space="preserve">, mars 2016</w:t>
      </w:r>
    </w:p>
    <w:p>
      <w:pPr>
        <w:spacing w:lineRule="auto"/>
        <w:jc w:val="center"/>
      </w:pPr>
      <w:r>
        <w:rPr/>
        <w:drawing>
          <wp:inline distB="0" distL="0" distR="0" distT="0">
            <wp:extent cx="5486400" cy="2323155"/>
            <wp:effectExtent b="0" l="0" r="0" t="0"/>
            <wp:docPr id="9" name="image-373488139bfaa6fd048b7a85dafe08ce20ae2e4b.jpg"/>
            <a:graphic>
              <a:graphicData uri="http://schemas.openxmlformats.org/drawingml/2006/picture">
                <pic:pic>
                  <pic:nvPicPr>
                    <pic:cNvPr id="9" name="image-373488139bfaa6fd048b7a85dafe08ce20ae2e4b.jpg" descr=""/>
                    <pic:cNvPicPr/>
                  </pic:nvPicPr>
                  <pic:blipFill>
                    <a:blip r:embed="rId13" cstate="print"/>
                    <a:srcRect b="0" l="0" r="0" t="0"/>
                    <a:stretch>
                      <a:fillRect/>
                    </a:stretch>
                  </pic:blipFill>
                  <pic:spPr>
                    <a:xfrm>
                      <a:off x="0" y="0"/>
                      <a:ext cx="5486400" cy="2323155"/>
                    </a:xfrm>
                    <a:prstGeom prst="rect"/>
                  </pic:spPr>
                </pic:pic>
              </a:graphicData>
            </a:graphic>
          </wp:inline>
        </w:drawing>
      </w:r>
    </w:p>
    <w:p>
      <w:pPr>
        <w:spacing w:line="271" w:before="330" w:lineRule="auto"/>
      </w:pPr>
      <w:r>
        <w:rPr>
          <w:rFonts w:eastAsia="Georgia" w:cs="Georgia" w:ascii="Georgia" w:hAnsi="Georgia"/>
          <w:b/>
          <w:sz w:val="42"/>
        </w:rPr>
        <w:t xml:space="preserve">III Mesure de l'énergie potentielle d'interaction de van der Waals à l'aide d'atomes de Rydberg piégés</w:t>
      </w:r>
    </w:p>
    <w:p>
      <w:pPr>
        <w:spacing w:line="271" w:before="330" w:lineRule="auto"/>
      </w:pPr>
      <w:r>
        <w:rPr>
          <w:b/>
          <w:sz w:val="42"/>
        </w:rPr>
        <w:t xml:space="preserve">III.A - Interaction d'un atome de rubidium avec un laser</w:t>
      </w:r>
    </w:p>
    <w:p>
      <w:pPr>
        <w:spacing w:after="220" w:lineRule="auto"/>
      </w:pPr>
      <w:r>
        <w:rPr>
          <w:rFonts w:eastAsia="Georgia" w:cs="Georgia" w:ascii="Georgia" w:hAnsi="Georgia"/>
        </w:rPr>
        <w:t xml:space="preserve">Nous nous intéressons aux interactions d'un atome de rubidium avec une onde électromagnétique dans le modèle de l'électron élastiquement lié.</w:t>
      </w:r>
      <w:r>
        <w:rPr/>
        <w:br w:type="textWrapping"/>
      </w:r>
      <w:r>
        <w:rPr>
          <w:rFonts w:eastAsia="Georgia" w:cs="Georgia" w:ascii="Georgia" w:hAnsi="Georgia"/>
        </w:rPr>
        <w:t xml:space="preserve">Q 27. On considère que chaque atome est soumis à un champ électrique du type </w:t>
      </w:r>
      <m:oMath>
        <m:acc>
          <m:accPr>
            <m:chr m:val="⃗"/>
          </m:accPr>
          <m:e>
            <m:r>
              <m:rPr>
                <m:sty m:val="i"/>
              </m:rPr>
              <m:t>E</m:t>
            </m:r>
          </m:e>
        </m:acc>
        <m:r>
          <m:rPr>
            <m:sty m:val="p"/>
          </m:rPr>
          <m:t>=</m:t>
        </m:r>
        <m:sSub>
          <m:sSubPr/>
          <m:e>
            <m:r>
              <m:rPr>
                <m:sty m:val="i"/>
              </m:rPr>
              <m:t>E</m:t>
            </m:r>
          </m:e>
          <m:sub>
            <m:r>
              <m:rPr>
                <m:sty m:val="p"/>
              </m:rPr>
              <m:t>0</m:t>
            </m:r>
          </m:sub>
        </m:sSub>
        <m:r>
          <m:rPr>
            <m:sty m:val="p"/>
          </m:rPr>
          <m:t>cos</m:t>
        </m:r>
        <m:r>
          <m:rPr>
            <m:sty m:val="p"/>
          </m:rPr>
          <m:t>⁡</m:t>
        </m:r>
        <m:r>
          <m:rPr>
            <m:sty m:val="p"/>
          </m:rPr>
          <m:t>(</m:t>
        </m:r>
        <m:r>
          <m:rPr>
            <m:sty m:val="i"/>
          </m:rPr>
          <m:t>ω</m:t>
        </m:r>
        <m:r>
          <m:rPr>
            <m:sty m:val="i"/>
          </m:rPr>
          <m:t>t</m:t>
        </m:r>
        <m:r>
          <m:rPr>
            <m:sty m:val="p"/>
          </m:rPr>
          <m:t>−</m:t>
        </m:r>
        <m:r>
          <m:rPr>
            <m:sty m:val="i"/>
          </m:rPr>
          <m:t>k</m:t>
        </m:r>
        <m:r>
          <m:rPr>
            <m:sty m:val="i"/>
          </m:rPr>
          <m:t>z</m:t>
        </m:r>
        <m:r>
          <m:rPr>
            <m:sty m:val="p"/>
          </m:rPr>
          <m:t>)</m:t>
        </m:r>
        <m:sSub>
          <m:sSubPr/>
          <m:e>
            <m:acc>
              <m:accPr>
                <m:chr m:val="⃗"/>
              </m:accPr>
              <m:e>
                <m:r>
                  <m:rPr>
                    <m:sty m:val="i"/>
                  </m:rPr>
                  <m:t>u</m:t>
                </m:r>
              </m:e>
            </m:acc>
          </m:e>
          <m:sub>
            <m:r>
              <m:rPr>
                <m:sty m:val="i"/>
              </m:rPr>
              <m:t>x</m:t>
            </m:r>
          </m:sub>
        </m:sSub>
      </m:oMath>
      <w:r>
        <w:rPr>
          <w:rFonts w:eastAsia="Georgia" w:cs="Georgia" w:ascii="Georgia" w:hAnsi="Georgia"/>
        </w:rPr>
        <w:t xml:space="preserve">, créé par un laser. On néglige tout phénomène magnétique. À quelle condition peut-on remplacer l'expression précédente du champ auquel est soumis un atome placé à l'origine par la forme </w:t>
      </w:r>
      <m:oMath>
        <m:acc>
          <m:accPr>
            <m:chr m:val="⃗"/>
          </m:accPr>
          <m:e>
            <m:r>
              <m:rPr>
                <m:sty m:val="i"/>
              </m:rPr>
              <m:t>E</m:t>
            </m:r>
          </m:e>
        </m:acc>
        <m:r>
          <m:rPr>
            <m:sty m:val="p"/>
          </m:rPr>
          <m:t>=</m:t>
        </m:r>
        <m:sSub>
          <m:sSubPr/>
          <m:e>
            <m:r>
              <m:rPr>
                <m:sty m:val="i"/>
              </m:rPr>
              <m:t>E</m:t>
            </m:r>
          </m:e>
          <m:sub>
            <m:r>
              <m:rPr>
                <m:sty m:val="p"/>
              </m:rPr>
              <m:t>0</m:t>
            </m:r>
          </m:sub>
        </m:sSub>
        <m:r>
          <m:rPr>
            <m:sty m:val="p"/>
          </m:rPr>
          <m:t>cos</m:t>
        </m:r>
        <m:r>
          <m:rPr>
            <m:sty m:val="p"/>
          </m:rPr>
          <m:t>⁡</m:t>
        </m:r>
        <m:r>
          <m:rPr>
            <m:sty m:val="p"/>
          </m:rPr>
          <m:t>(</m:t>
        </m:r>
        <m:r>
          <m:rPr>
            <m:sty m:val="i"/>
          </m:rPr>
          <m:t>ω</m:t>
        </m:r>
        <m:r>
          <m:rPr>
            <m:sty m:val="i"/>
          </m:rPr>
          <m:t>t</m:t>
        </m:r>
        <m:r>
          <m:rPr>
            <m:sty m:val="p"/>
          </m:rPr>
          <m:t>)</m:t>
        </m:r>
        <m:sSub>
          <m:sSubPr/>
          <m:e>
            <m:acc>
              <m:accPr>
                <m:chr m:val="⃗"/>
              </m:accPr>
              <m:e>
                <m:r>
                  <m:rPr>
                    <m:sty m:val="i"/>
                  </m:rPr>
                  <m:t>u</m:t>
                </m:r>
              </m:e>
            </m:acc>
          </m:e>
          <m:sub>
            <m:r>
              <m:rPr>
                <m:sty m:val="i"/>
              </m:rPr>
              <m:t>x</m:t>
            </m:r>
          </m:sub>
        </m:sSub>
      </m:oMath>
      <w:r>
        <w:rPr/>
        <w:t xml:space="preserve"> ?</w:t>
      </w:r>
      <w:r>
        <w:rPr/>
        <w:br w:type="textWrapping"/>
      </w:r>
      <w:r>
        <w:rPr>
          <w:rFonts w:eastAsia="Georgia" w:cs="Georgia" w:ascii="Georgia" w:hAnsi="Georgia"/>
        </w:rPr>
        <w:t xml:space="preserve">On considère cette condition respectée par la suite.</w:t>
      </w:r>
      <w:r>
        <w:rPr/>
        <w:br w:type="textWrapping"/>
      </w:r>
      <w:r>
        <w:rPr>
          <w:rFonts w:eastAsia="Georgia" w:cs="Georgia" w:ascii="Georgia" w:hAnsi="Georgia"/>
        </w:rPr>
        <w:t xml:space="preserve">Q 28. Déterminer le champ magnétique de l'onde (en assimilant le milieu au vide). Relier l'intensité de l'onde électromagnétique plane dans le vide (puissance électromagnétique moyenne transportée par unité de surface) à l'amplitude </w:t>
      </w:r>
      <m:oMath>
        <m:sSub>
          <m:sSubPr/>
          <m:e>
            <m:r>
              <m:rPr>
                <m:sty m:val="i"/>
              </m:rPr>
              <m:t>E</m:t>
            </m:r>
          </m:e>
          <m:sub>
            <m:r>
              <m:rPr>
                <m:sty m:val="p"/>
              </m:rPr>
              <m:t>0</m:t>
            </m:r>
          </m:sub>
        </m:sSub>
      </m:oMath>
      <w:r>
        <w:rPr>
          <w:rFonts w:eastAsia="Georgia" w:cs="Georgia" w:ascii="Georgia" w:hAnsi="Georgia"/>
        </w:rPr>
        <w:t xml:space="preserve"> du champ électrique de l'onde.</w:t>
      </w:r>
      <w:r>
        <w:rPr/>
        <w:br w:type="textWrapping"/>
      </w:r>
      <w:r>
        <w:rPr/>
        <w:t xml:space="preserve">L'atome de rubidium ( </w:t>
      </w:r>
      <m:oMath>
        <m:r>
          <m:rPr>
            <m:sty m:val="i"/>
          </m:rPr>
          <m:t>Z</m:t>
        </m:r>
        <m:r>
          <m:rPr>
            <m:sty m:val="p"/>
          </m:rPr>
          <m:t>=</m:t>
        </m:r>
        <m:r>
          <m:rPr>
            <m:sty m:val="p"/>
          </m:rPr>
          <m:t>37</m:t>
        </m:r>
      </m:oMath>
      <w:r>
        <w:rPr/>
        <w:t xml:space="preserve">, masse </w:t>
      </w:r>
      <m:oMath>
        <m:r>
          <m:rPr>
            <m:sty m:val="i"/>
          </m:rPr>
          <m:t>M</m:t>
        </m:r>
      </m:oMath>
      <w:r>
        <w:rPr>
          <w:rFonts w:eastAsia="Georgia" w:cs="Georgia" w:ascii="Georgia" w:hAnsi="Georgia"/>
        </w:rPr>
        <w:t xml:space="preserve"> ) est modélisé sous sa forme hydrogénoïde si bien que l'on considère que les 36 électrons de cœur restent au voisinage du noyau et que seul l'électron de valence est sensible au champ électrique extérieur et «voit» un noyau de charge </w:t>
      </w:r>
      <m:oMath>
        <m:r>
          <m:rPr>
            <m:sty m:val="p"/>
          </m:rPr>
          <m:t>+</m:t>
        </m:r>
        <m:r>
          <m:rPr>
            <m:sty m:val="i"/>
          </m:rPr>
          <m:t>e</m:t>
        </m:r>
      </m:oMath>
      <w:r>
        <w:rPr/>
        <w:t xml:space="preserve">.</w:t>
      </w:r>
    </w:p>
    <w:p>
      <w:pPr>
        <w:spacing w:after="220" w:lineRule="auto"/>
      </w:pPr>
      <w:r>
        <w:rPr>
          <w:rFonts w:eastAsia="Georgia" w:cs="Georgia" w:ascii="Georgia" w:hAnsi="Georgia"/>
        </w:rPr>
        <w:t xml:space="preserve">On admet que l'on peut modéliser le mouvement de cet électron de valence par un oscillateur harmonique amorti dont l'équation du mouvement (charge élastiquement liée) est</w:t>
      </w:r>
    </w:p>
    <w:p>
      <w:pPr>
        <w:spacing w:after="220" w:lineRule="auto"/>
      </w:pPr>
      <m:oMathPara>
        <m:oMath>
          <m:f>
            <m:fPr>
              <m:ctrlPr>
                <w:rPr>
                  <w:rFonts w:ascii="Cambria Math" w:hAnsi="Cambria Math"/>
                </w:rPr>
              </m:ctrlPr>
            </m:fPr>
            <m:num>
              <m:sSup>
                <m:sSupPr/>
                <m:e>
                  <m:r>
                    <m:rPr>
                      <m:sty m:val="p"/>
                    </m:rPr>
                    <m:t>d</m:t>
                  </m:r>
                </m:e>
                <m:sup>
                  <m:r>
                    <m:rPr>
                      <m:sty m:val="p"/>
                    </m:rPr>
                    <m:t>2</m:t>
                  </m:r>
                </m:sup>
              </m:sSup>
              <m:r>
                <m:rPr>
                  <m:sty m:val="i"/>
                </m:rPr>
                <m:t>x</m:t>
              </m:r>
            </m:num>
            <m:den>
              <m:r>
                <m:rPr>
                  <m:nor/>
                </m:rPr>
                <m:t xml:space="preserve"> </m:t>
              </m:r>
              <m:r>
                <m:rPr>
                  <m:sty m:val="p"/>
                </m:rPr>
                <m:t>d</m:t>
              </m:r>
              <m:sSup>
                <m:sSupPr/>
                <m:e>
                  <m:r>
                    <m:rPr>
                      <m:sty m:val="i"/>
                    </m:rPr>
                    <m:t>t</m:t>
                  </m:r>
                </m:e>
                <m:sup>
                  <m:r>
                    <m:rPr>
                      <m:sty m:val="p"/>
                    </m:rPr>
                    <m:t>2</m:t>
                  </m:r>
                </m:sup>
              </m:sSup>
            </m:den>
          </m:f>
          <m:r>
            <m:rPr>
              <m:sty m:val="p"/>
            </m:rPr>
            <m:t>+</m:t>
          </m:r>
          <m:r>
            <m:rPr>
              <m:sty m:val="i"/>
            </m:rPr>
            <m:t>γ</m:t>
          </m:r>
          <m:f>
            <m:fPr>
              <m:ctrlPr>
                <w:rPr>
                  <w:rFonts w:ascii="Cambria Math" w:hAnsi="Cambria Math"/>
                </w:rPr>
              </m:ctrlPr>
            </m:fPr>
            <m:num>
              <m:r>
                <m:rPr>
                  <m:sty m:val="p"/>
                </m:rPr>
                <m:t>d</m:t>
              </m:r>
              <m:r>
                <m:rPr>
                  <m:sty m:val="i"/>
                </m:rPr>
                <m:t>x</m:t>
              </m:r>
            </m:num>
            <m:den>
              <m:r>
                <m:rPr>
                  <m:nor/>
                </m:rPr>
                <m:t xml:space="preserve"> </m:t>
              </m:r>
              <m:r>
                <m:rPr>
                  <m:sty m:val="p"/>
                </m:rPr>
                <m:t>d</m:t>
              </m:r>
              <m:r>
                <m:rPr>
                  <m:sty m:val="i"/>
                </m:rPr>
                <m:t>t</m:t>
              </m:r>
            </m:den>
          </m:f>
          <m:r>
            <m:rPr>
              <m:sty m:val="p"/>
            </m:rPr>
            <m:t>+</m:t>
          </m:r>
          <m:sSubSup>
            <m:sSubSupPr/>
            <m:e>
              <m:r>
                <m:rPr>
                  <m:sty m:val="i"/>
                </m:rPr>
                <m:t>ω</m:t>
              </m:r>
            </m:e>
            <m:sub>
              <m:r>
                <m:rPr>
                  <m:sty m:val="p"/>
                </m:rPr>
                <m:t>0</m:t>
              </m:r>
            </m:sub>
            <m:sup>
              <m:r>
                <m:rPr>
                  <m:sty m:val="p"/>
                </m:rPr>
                <m:t>2</m:t>
              </m:r>
            </m:sup>
          </m:sSubSup>
          <m:r>
            <m:rPr>
              <m:sty m:val="i"/>
            </m:rPr>
            <m:t>x</m:t>
          </m:r>
          <m:r>
            <m:rPr>
              <m:sty m:val="p"/>
            </m:rPr>
            <m:t>=</m:t>
          </m:r>
          <m:f>
            <m:fPr>
              <m:ctrlPr>
                <w:rPr>
                  <w:rFonts w:ascii="Cambria Math" w:hAnsi="Cambria Math"/>
                </w:rPr>
              </m:ctrlPr>
            </m:fPr>
            <m:num>
              <m:r>
                <m:rPr>
                  <m:sty m:val="p"/>
                </m:rPr>
                <m:t>−</m:t>
              </m:r>
              <m:r>
                <m:rPr>
                  <m:sty m:val="i"/>
                </m:rPr>
                <m:t>e</m:t>
              </m:r>
            </m:num>
            <m:den>
              <m:sSub>
                <m:sSubPr/>
                <m:e>
                  <m:r>
                    <m:rPr>
                      <m:sty m:val="i"/>
                    </m:rPr>
                    <m:t>m</m:t>
                  </m:r>
                </m:e>
                <m:sub>
                  <m:r>
                    <m:rPr>
                      <m:sty m:val="i"/>
                    </m:rPr>
                    <m:t>e</m:t>
                  </m:r>
                </m:sub>
              </m:sSub>
            </m:den>
          </m:f>
          <m:sSub>
            <m:sSubPr/>
            <m:e>
              <m:r>
                <m:rPr>
                  <m:sty m:val="i"/>
                </m:rPr>
                <m:t>E</m:t>
              </m:r>
            </m:e>
            <m:sub>
              <m:r>
                <m:rPr>
                  <m:sty m:val="p"/>
                </m:rPr>
                <m:t>0</m:t>
              </m:r>
            </m:sub>
          </m:sSub>
          <m:r>
            <m:rPr>
              <m:sty m:val="p"/>
            </m:rPr>
            <m:t>cos</m:t>
          </m:r>
          <m:r>
            <m:rPr>
              <m:sty m:val="p"/>
            </m:rPr>
            <m:t>⁡</m:t>
          </m:r>
          <m:r>
            <m:rPr>
              <m:sty m:val="p"/>
            </m:rPr>
            <m:t>(</m:t>
          </m:r>
          <m:r>
            <m:rPr>
              <m:sty m:val="i"/>
            </m:rPr>
            <m:t>ω</m:t>
          </m:r>
          <m:r>
            <m:rPr>
              <m:sty m:val="i"/>
            </m:rPr>
            <m:t>t</m:t>
          </m:r>
          <m:r>
            <m:rPr>
              <m:sty m:val="p"/>
            </m:rPr>
            <m:t>)</m:t>
          </m:r>
          <m:r>
            <m:rPr>
              <m:sty m:val="p"/>
            </m:rPr>
            <m:t>.</m:t>
          </m:r>
        </m:oMath>
      </m:oMathPara>
    </w:p>
    <w:p>
      <w:pPr>
        <w:spacing w:after="220" w:lineRule="auto"/>
      </w:pPr>
      <w:r>
        <w:rPr/>
        <w:t xml:space="preserve">La pulsation </w:t>
      </w:r>
      <m:oMath>
        <m:sSub>
          <m:sSubPr/>
          <m:e>
            <m:r>
              <m:rPr>
                <m:sty m:val="i"/>
              </m:rPr>
              <m:t>ω</m:t>
            </m:r>
          </m:e>
          <m:sub>
            <m:r>
              <m:rPr>
                <m:sty m:val="p"/>
              </m:rPr>
              <m:t>0</m:t>
            </m:r>
          </m:sub>
        </m:sSub>
      </m:oMath>
      <w:r>
        <w:rPr>
          <w:rFonts w:eastAsia="Georgia" w:cs="Georgia" w:ascii="Georgia" w:hAnsi="Georgia"/>
        </w:rPr>
        <w:t xml:space="preserve"> est caractéristique de l'atome, </w:t>
      </w:r>
      <m:oMath>
        <m:r>
          <m:rPr>
            <m:sty m:val="i"/>
          </m:rPr>
          <m:t>γ</m:t>
        </m:r>
      </m:oMath>
      <w:r>
        <w:rPr/>
        <w:t xml:space="preserve"> est le coefficient d'amortissement et </w:t>
      </w:r>
      <m:oMath>
        <m:r>
          <m:rPr>
            <m:sty m:val="p"/>
          </m:rPr>
          <m:t>Δ</m:t>
        </m:r>
        <m:r>
          <m:rPr>
            <m:sty m:val="p"/>
          </m:rPr>
          <m:t>=</m:t>
        </m:r>
        <m:r>
          <m:rPr>
            <m:sty m:val="i"/>
          </m:rPr>
          <m:t>ω</m:t>
        </m:r>
        <m:r>
          <m:rPr>
            <m:sty m:val="p"/>
          </m:rPr>
          <m:t>−</m:t>
        </m:r>
        <m:sSub>
          <m:sSubPr/>
          <m:e>
            <m:r>
              <m:rPr>
                <m:sty m:val="i"/>
              </m:rPr>
              <m:t>ω</m:t>
            </m:r>
          </m:e>
          <m:sub>
            <m:r>
              <m:rPr>
                <m:sty m:val="p"/>
              </m:rPr>
              <m:t>0</m:t>
            </m:r>
          </m:sub>
        </m:sSub>
      </m:oMath>
      <w:r>
        <w:rPr>
          <w:rFonts w:eastAsia="Georgia" w:cs="Georgia" w:ascii="Georgia" w:hAnsi="Georgia"/>
        </w:rPr>
        <w:t xml:space="preserve"> est l'écart à la résonance. On prendra </w:t>
      </w:r>
      <m:oMath>
        <m:r>
          <m:rPr>
            <m:sty m:val="i"/>
          </m:rPr>
          <m:t>γ</m:t>
        </m:r>
        <m:r>
          <m:rPr>
            <m:sty m:val="p"/>
          </m:rPr>
          <m:t>=</m:t>
        </m:r>
        <m:r>
          <m:rPr>
            <m:sty m:val="p"/>
          </m:rPr>
          <m:t>6</m:t>
        </m:r>
        <m:r>
          <m:rPr>
            <m:sty m:val="p"/>
          </m:rPr>
          <m:t>,</m:t>
        </m:r>
        <m:r>
          <m:rPr>
            <m:sty m:val="p"/>
          </m:rPr>
          <m:t>2</m:t>
        </m:r>
        <m:r>
          <m:rPr>
            <m:sty m:val="p"/>
          </m:rPr>
          <m:t>×</m:t>
        </m:r>
        <m:sSup>
          <m:sSupPr/>
          <m:e>
            <m:r>
              <m:rPr>
                <m:sty m:val="p"/>
              </m:rPr>
              <m:t>10</m:t>
            </m:r>
          </m:e>
          <m:sup>
            <m:r>
              <m:rPr>
                <m:sty m:val="p"/>
              </m:rPr>
              <m:t>7</m:t>
            </m:r>
          </m:sup>
        </m:sSup>
        <m:sSup>
          <m:sSupPr/>
          <m:e>
            <m:r>
              <m:rPr>
                <m:nor/>
              </m:rPr>
              <m:t xml:space="preserve"> </m:t>
            </m:r>
            <m:r>
              <m:rPr>
                <m:sty m:val="p"/>
              </m:rPr>
              <m:t>s</m:t>
            </m:r>
          </m:e>
          <m:sup>
            <m:r>
              <m:rPr>
                <m:sty m:val="p"/>
              </m:rPr>
              <m:t>−</m:t>
            </m:r>
            <m:r>
              <m:rPr>
                <m:sty m:val="p"/>
              </m:rPr>
              <m:t>1</m:t>
            </m:r>
          </m:sup>
        </m:sSup>
      </m:oMath>
      <w:r>
        <w:rPr/>
        <w:t xml:space="preserve">. On suppose que </w:t>
      </w:r>
      <m:oMath>
        <m:r>
          <m:rPr>
            <m:sty m:val="i"/>
          </m:rPr>
          <m:t>γ</m:t>
        </m:r>
        <m:r>
          <m:rPr>
            <m:sty m:val="p"/>
          </m:rPr>
          <m:t>≪</m:t>
        </m:r>
        <m:sSub>
          <m:sSubPr/>
          <m:e>
            <m:r>
              <m:rPr>
                <m:sty m:val="i"/>
              </m:rPr>
              <m:t>ω</m:t>
            </m:r>
          </m:e>
          <m:sub>
            <m:r>
              <m:rPr>
                <m:sty m:val="p"/>
              </m:rPr>
              <m:t>0</m:t>
            </m:r>
          </m:sub>
        </m:sSub>
      </m:oMath>
      <w:r>
        <w:rPr>
          <w:rFonts w:eastAsia="Georgia" w:cs="Georgia" w:ascii="Georgia" w:hAnsi="Georgia"/>
        </w:rPr>
        <w:t xml:space="preserve">. On pose la solution en régime sinusoïdal forcé </w:t>
      </w:r>
      <m:oMath>
        <m:r>
          <m:rPr>
            <m:sty m:val="i"/>
          </m:rPr>
          <m:t>x</m:t>
        </m:r>
        <m:r>
          <m:rPr>
            <m:sty m:val="p"/>
          </m:rPr>
          <m:t>(</m:t>
        </m:r>
        <m:r>
          <m:rPr>
            <m:sty m:val="i"/>
          </m:rPr>
          <m:t>t</m:t>
        </m:r>
        <m:r>
          <m:rPr>
            <m:sty m:val="p"/>
          </m:rPr>
          <m:t>)</m:t>
        </m:r>
        <m:r>
          <m:rPr>
            <m:sty m:val="p"/>
          </m:rPr>
          <m:t>=</m:t>
        </m:r>
        <m:sSub>
          <m:sSubPr/>
          <m:e>
            <m:r>
              <m:rPr>
                <m:sty m:val="i"/>
              </m:rPr>
              <m:t>x</m:t>
            </m:r>
          </m:e>
          <m:sub>
            <m:r>
              <m:rPr>
                <m:sty m:val="p"/>
              </m:rPr>
              <m:t>0</m:t>
            </m:r>
          </m:sub>
        </m:sSub>
        <m:r>
          <m:rPr>
            <m:sty m:val="p"/>
          </m:rPr>
          <m:t>cos</m:t>
        </m:r>
        <m:r>
          <m:rPr>
            <m:sty m:val="p"/>
          </m:rPr>
          <m:t>⁡</m:t>
        </m:r>
        <m:r>
          <m:rPr>
            <m:sty m:val="p"/>
          </m:rPr>
          <m:t>(</m:t>
        </m:r>
        <m:r>
          <m:rPr>
            <m:sty m:val="i"/>
          </m:rPr>
          <m:t>ω</m:t>
        </m:r>
        <m:r>
          <m:rPr>
            <m:sty m:val="i"/>
          </m:rPr>
          <m:t>t</m:t>
        </m:r>
        <m:r>
          <m:rPr>
            <m:sty m:val="p"/>
          </m:rPr>
          <m:t>−</m:t>
        </m:r>
        <m:r>
          <m:rPr>
            <m:sty m:val="i"/>
          </m:rPr>
          <m:t>φ</m:t>
        </m:r>
        <m:r>
          <m:rPr>
            <m:sty m:val="p"/>
          </m:rPr>
          <m:t>)</m:t>
        </m:r>
      </m:oMath>
      <w:r>
        <w:rPr/>
        <w:t xml:space="preserve">.</w:t>
      </w:r>
      <w:r>
        <w:rPr/>
        <w:br w:type="textWrapping"/>
      </w:r>
      <w:r>
        <w:rPr/>
        <w:t xml:space="preserve">Q 29. Exprimer dans ces conditions </w:t>
      </w:r>
      <m:oMath>
        <m:sSub>
          <m:sSubPr/>
          <m:e>
            <m:r>
              <m:rPr>
                <m:sty m:val="i"/>
              </m:rPr>
              <m:t>x</m:t>
            </m:r>
          </m:e>
          <m:sub>
            <m:r>
              <m:rPr>
                <m:sty m:val="p"/>
              </m:rPr>
              <m:t>0</m:t>
            </m:r>
          </m:sub>
        </m:sSub>
      </m:oMath>
      <w:r>
        <w:rPr/>
        <w:t xml:space="preserve"> et </w:t>
      </w:r>
      <m:oMath>
        <m:r>
          <m:rPr>
            <m:sty m:val="i"/>
          </m:rPr>
          <m:t>φ</m:t>
        </m:r>
      </m:oMath>
      <w:r>
        <w:rPr>
          <w:rFonts w:eastAsia="Georgia" w:cs="Georgia" w:ascii="Georgia" w:hAnsi="Georgia"/>
        </w:rPr>
        <w:t xml:space="preserve"> en fonction des données.</w:t>
      </w:r>
      <w:r>
        <w:rPr/>
        <w:br w:type="textWrapping"/>
      </w:r>
      <w:r>
        <w:rPr>
          <w:rFonts w:eastAsia="Georgia" w:cs="Georgia" w:ascii="Georgia" w:hAnsi="Georgia"/>
        </w:rPr>
        <w:t xml:space="preserve">Q 30. Pourquoi l'atome absorbe-t-il de l'énergie à chaque cycle du champ électrique ?</w:t>
      </w:r>
      <w:r>
        <w:rPr/>
        <w:br w:type="textWrapping"/>
      </w:r>
      <w:r>
        <w:rPr>
          <w:rFonts w:eastAsia="Georgia" w:cs="Georgia" w:ascii="Georgia" w:hAnsi="Georgia"/>
        </w:rPr>
        <w:t xml:space="preserve">Q 31. Déterminer la puissance moyenne absorbée que l'on notera </w:t>
      </w:r>
      <m:oMath>
        <m:r>
          <m:rPr>
            <m:sty m:val="p"/>
          </m:rPr>
          <m:t>⟨</m:t>
        </m:r>
        <m:r>
          <m:rPr>
            <m:sty m:val="i"/>
          </m:rPr>
          <m:t>P</m:t>
        </m:r>
        <m:r>
          <m:rPr>
            <m:sty m:val="p"/>
          </m:rPr>
          <m:t>⟩</m:t>
        </m:r>
      </m:oMath>
      <w:r>
        <w:rPr>
          <w:rFonts w:eastAsia="Georgia" w:cs="Georgia" w:ascii="Georgia" w:hAnsi="Georgia"/>
        </w:rPr>
        <w:t xml:space="preserve">. Représenter graphiquement les variations de </w:t>
      </w:r>
      <m:oMath>
        <m:r>
          <m:rPr>
            <m:sty m:val="p"/>
          </m:rPr>
          <m:t>⟨</m:t>
        </m:r>
        <m:r>
          <m:rPr>
            <m:sty m:val="i"/>
          </m:rPr>
          <m:t>P</m:t>
        </m:r>
        <m:r>
          <m:rPr>
            <m:sty m:val="p"/>
          </m:rPr>
          <m:t>⟩</m:t>
        </m:r>
      </m:oMath>
      <w:r>
        <w:rPr/>
        <w:t xml:space="preserve"> en fonction de </w:t>
      </w:r>
      <m:oMath>
        <m:r>
          <m:rPr>
            <m:sty m:val="i"/>
          </m:rPr>
          <m:t>ω</m:t>
        </m:r>
      </m:oMath>
      <w:r>
        <w:rPr/>
        <w:t xml:space="preserve">.</w:t>
      </w:r>
      <w:r>
        <w:rPr/>
        <w:br w:type="textWrapping"/>
      </w:r>
      <w:r>
        <w:rPr>
          <w:rFonts w:eastAsia="Georgia" w:cs="Georgia" w:ascii="Georgia" w:hAnsi="Georgia"/>
        </w:rPr>
        <w:t xml:space="preserve">Lorsque la fréquence du laser est égale à la fréquence propre </w:t>
      </w:r>
      <m:oMath>
        <m:f>
          <m:fPr>
            <m:ctrlPr>
              <w:rPr>
                <w:rFonts w:ascii="Cambria Math" w:hAnsi="Cambria Math"/>
              </w:rPr>
            </m:ctrlPr>
          </m:fPr>
          <m:num>
            <m:sSub>
              <m:sSubPr/>
              <m:e>
                <m:r>
                  <m:rPr>
                    <m:sty m:val="i"/>
                  </m:rPr>
                  <m:t>ω</m:t>
                </m:r>
              </m:e>
              <m:sub>
                <m:r>
                  <m:rPr>
                    <m:sty m:val="p"/>
                  </m:rPr>
                  <m:t>0</m:t>
                </m:r>
              </m:sub>
            </m:sSub>
          </m:num>
          <m:den>
            <m:r>
              <m:rPr>
                <m:sty m:val="p"/>
              </m:rPr>
              <m:t>2</m:t>
            </m:r>
            <m:r>
              <m:rPr>
                <m:sty m:val="i"/>
              </m:rPr>
              <m:t>π</m:t>
            </m:r>
          </m:den>
        </m:f>
      </m:oMath>
      <w:r>
        <w:rPr>
          <w:rFonts w:eastAsia="Georgia" w:cs="Georgia" w:ascii="Georgia" w:hAnsi="Georgia"/>
        </w:rPr>
        <w:t xml:space="preserve">, l'absorption est dite résonante.</w:t>
      </w:r>
      <w:r>
        <w:rPr/>
        <w:br w:type="textWrapping"/>
      </w:r>
      <w:r>
        <w:rPr>
          <w:rFonts w:eastAsia="Georgia" w:cs="Georgia" w:ascii="Georgia" w:hAnsi="Georgia"/>
        </w:rPr>
        <w:t xml:space="preserve">Q 32. Déterminer, dans le cas résonant, l'expression du déplacement </w:t>
      </w:r>
      <m:oMath>
        <m:r>
          <m:rPr>
            <m:sty m:val="i"/>
          </m:rPr>
          <m:t>x</m:t>
        </m:r>
        <m:r>
          <m:rPr>
            <m:sty m:val="p"/>
          </m:rPr>
          <m:t>(</m:t>
        </m:r>
        <m:r>
          <m:rPr>
            <m:sty m:val="i"/>
          </m:rPr>
          <m:t>t</m:t>
        </m:r>
        <m:r>
          <m:rPr>
            <m:sty m:val="p"/>
          </m:rPr>
          <m:t>)</m:t>
        </m:r>
      </m:oMath>
      <w:r>
        <w:rPr/>
        <w:t xml:space="preserve"> et de la vitesse </w:t>
      </w:r>
      <m:oMath>
        <m:r>
          <m:rPr>
            <m:sty m:val="i"/>
          </m:rPr>
          <m:t>v</m:t>
        </m:r>
        <m:r>
          <m:rPr>
            <m:sty m:val="p"/>
          </m:rPr>
          <m:t>(</m:t>
        </m:r>
        <m:r>
          <m:rPr>
            <m:sty m:val="i"/>
          </m:rPr>
          <m:t>t</m:t>
        </m:r>
        <m:r>
          <m:rPr>
            <m:sty m:val="p"/>
          </m:rPr>
          <m:t>)</m:t>
        </m:r>
      </m:oMath>
      <w:r>
        <w:rPr>
          <w:rFonts w:eastAsia="Georgia" w:cs="Georgia" w:ascii="Georgia" w:hAnsi="Georgia"/>
        </w:rPr>
        <w:t xml:space="preserve"> de l'électron.</w:t>
      </w:r>
      <w:r>
        <w:rPr/>
        <w:br w:type="textWrapping"/>
      </w:r>
      <w:r>
        <w:rPr>
          <w:rFonts w:eastAsia="Georgia" w:cs="Georgia" w:ascii="Georgia" w:hAnsi="Georgia"/>
        </w:rPr>
        <w:t xml:space="preserve">Q 33. Déterminer, dans le cas résonant, la valeur moyenne de la force de Lorentz agissant sur l'électron. Préciser le sens de cette force moyenne et exprimer sa valeur en fonction de l'intensité de l'onde électromagnétique.</w:t>
      </w:r>
      <w:r>
        <w:rPr/>
        <w:br w:type="textWrapping"/>
      </w:r>
      <w:r>
        <w:rPr>
          <w:rFonts w:eastAsia="Georgia" w:cs="Georgia" w:ascii="Georgia" w:hAnsi="Georgia"/>
        </w:rPr>
        <w:t xml:space="preserve">Q 34. Quelle interprétation corpusculaire qualitative peut-on donner à cette force ?</w:t>
      </w:r>
      <w:r>
        <w:rPr/>
        <w:br w:type="textWrapping"/>
      </w:r>
      <w:r>
        <w:rPr>
          <w:rFonts w:eastAsia="Georgia" w:cs="Georgia" w:ascii="Georgia" w:hAnsi="Georgia"/>
        </w:rPr>
        <w:t xml:space="preserve">Pour comprendre l'origine de la force exercée par la pince optique sur un atome, nous considérons un atome de petites dimensions par rapport à l'extension spatiale du faisceau laser et à la longueur d'onde de celui-ci, placé en un point de coordonnées ( </w:t>
      </w:r>
      <m:oMath>
        <m:r>
          <m:rPr>
            <m:sty m:val="i"/>
          </m:rPr>
          <m:t>r</m:t>
        </m:r>
        <m:r>
          <m:rPr>
            <m:sty m:val="p"/>
          </m:rPr>
          <m:t>,</m:t>
        </m:r>
        <m:r>
          <m:rPr>
            <m:sty m:val="i"/>
          </m:rPr>
          <m:t>θ</m:t>
        </m:r>
        <m:r>
          <m:rPr>
            <m:sty m:val="p"/>
          </m:rPr>
          <m:t>,</m:t>
        </m:r>
        <m:r>
          <m:rPr>
            <m:sty m:val="i"/>
          </m:rPr>
          <m:t>z</m:t>
        </m:r>
      </m:oMath>
      <w:r>
        <w:rPr>
          <w:rFonts w:eastAsia="Georgia" w:cs="Georgia" w:ascii="Georgia" w:hAnsi="Georgia"/>
        </w:rPr>
        <w:t xml:space="preserve"> ) dans le faisceau laser précédent.</w:t>
      </w:r>
      <w:r>
        <w:rPr/>
        <w:br w:type="textWrapping"/>
      </w:r>
      <w:r>
        <w:rPr/>
        <w:t xml:space="preserve">Q 35. En tenant compte des conditions </w:t>
      </w:r>
      <m:oMath>
        <m:r>
          <m:rPr>
            <m:sty m:val="i"/>
          </m:rPr>
          <m:t>ω</m:t>
        </m:r>
        <m:r>
          <m:rPr>
            <m:sty m:val="p"/>
          </m:rPr>
          <m:t>&lt;</m:t>
        </m:r>
        <m:sSub>
          <m:sSubPr/>
          <m:e>
            <m:r>
              <m:rPr>
                <m:sty m:val="i"/>
              </m:rPr>
              <m:t>ω</m:t>
            </m:r>
          </m:e>
          <m:sub>
            <m:r>
              <m:rPr>
                <m:sty m:val="p"/>
              </m:rPr>
              <m:t>0</m:t>
            </m:r>
          </m:sub>
        </m:sSub>
      </m:oMath>
      <w:r>
        <w:rPr/>
        <w:t xml:space="preserve"> et </w:t>
      </w:r>
      <m:oMath>
        <m:r>
          <m:rPr>
            <m:sty m:val="p"/>
          </m:rPr>
          <m:t>|</m:t>
        </m:r>
        <m:r>
          <m:rPr>
            <m:sty m:val="p"/>
          </m:rPr>
          <m:t>Δ</m:t>
        </m:r>
        <m:r>
          <m:rPr>
            <m:sty m:val="p"/>
          </m:rPr>
          <m:t>|</m:t>
        </m:r>
        <m:r>
          <m:rPr>
            <m:sty m:val="p"/>
          </m:rPr>
          <m:t>≫</m:t>
        </m:r>
        <m:r>
          <m:rPr>
            <m:sty m:val="i"/>
          </m:rPr>
          <m:t>γ</m:t>
        </m:r>
      </m:oMath>
      <w:r>
        <w:rPr>
          <w:rFonts w:eastAsia="Georgia" w:cs="Georgia" w:ascii="Georgia" w:hAnsi="Georgia"/>
        </w:rPr>
        <w:t xml:space="preserve">, déterminer la polarisabilité </w:t>
      </w:r>
      <m:oMath>
        <m:r>
          <m:rPr>
            <m:sty m:val="i"/>
          </m:rPr>
          <m:t>α</m:t>
        </m:r>
      </m:oMath>
      <w:r>
        <w:rPr>
          <w:rFonts w:eastAsia="Georgia" w:cs="Georgia" w:ascii="Georgia" w:hAnsi="Georgia"/>
        </w:rPr>
        <w:t xml:space="preserve">, définie par la relation (I.1).</w:t>
      </w:r>
      <w:r>
        <w:rPr/>
        <w:br w:type="textWrapping"/>
      </w:r>
      <w:r>
        <w:rPr>
          <w:rFonts w:eastAsia="Georgia" w:cs="Georgia" w:ascii="Georgia" w:hAnsi="Georgia"/>
        </w:rPr>
        <w:t xml:space="preserve">Q 36. Montrer que l'énergie potentielle moyenne d'interaction de l'atome avec le laser est proportionnelle à l'intensité du faisceau laser </w:t>
      </w:r>
      <m:oMath>
        <m:r>
          <m:rPr>
            <m:sty m:val="i"/>
          </m:rPr>
          <m:t>I</m:t>
        </m:r>
        <m:r>
          <m:rPr>
            <m:sty m:val="p"/>
          </m:rPr>
          <m:t>(</m:t>
        </m:r>
        <m:r>
          <m:rPr>
            <m:sty m:val="i"/>
          </m:rPr>
          <m:t>r</m:t>
        </m:r>
        <m:r>
          <m:rPr>
            <m:sty m:val="p"/>
          </m:rPr>
          <m:t>,</m:t>
        </m:r>
        <m:r>
          <m:rPr>
            <m:sty m:val="i"/>
          </m:rPr>
          <m:t>z</m:t>
        </m:r>
        <m:r>
          <m:rPr>
            <m:sty m:val="p"/>
          </m:rPr>
          <m:t>)</m:t>
        </m:r>
      </m:oMath>
      <w:r>
        <w:rPr>
          <w:rFonts w:eastAsia="Georgia" w:cs="Georgia" w:ascii="Georgia" w:hAnsi="Georgia"/>
        </w:rPr>
        <w:t xml:space="preserve"> et que le facteur de proportionnalité, que l'on ne demande pas de déterminer explicitement, est négatif.</w:t>
      </w:r>
      <w:r>
        <w:rPr/>
        <w:br w:type="textWrapping"/>
      </w:r>
      <w:r>
        <w:rPr>
          <w:rFonts w:eastAsia="Georgia" w:cs="Georgia" w:ascii="Georgia" w:hAnsi="Georgia"/>
        </w:rPr>
        <w:t xml:space="preserve">Dans cette situation hors résonance, la composante selon </w:t>
      </w:r>
      <m:oMath>
        <m:sSub>
          <m:sSubPr/>
          <m:e>
            <m:acc>
              <m:accPr>
                <m:chr m:val="⃗"/>
              </m:accPr>
              <m:e>
                <m:r>
                  <m:rPr>
                    <m:sty m:val="i"/>
                  </m:rPr>
                  <m:t>u</m:t>
                </m:r>
              </m:e>
            </m:acc>
          </m:e>
          <m:sub>
            <m:r>
              <m:rPr>
                <m:sty m:val="i"/>
              </m:rPr>
              <m:t>z</m:t>
            </m:r>
          </m:sub>
        </m:sSub>
      </m:oMath>
      <w:r>
        <w:rPr>
          <w:rFonts w:eastAsia="Georgia" w:cs="Georgia" w:ascii="Georgia" w:hAnsi="Georgia"/>
        </w:rPr>
        <w:t xml:space="preserve"> de la force exercée par l'onde sur l'atome est négligeable.</w:t>
      </w:r>
      <w:r>
        <w:rPr/>
        <w:br w:type="textWrapping"/>
      </w:r>
      <w:r>
        <w:rPr>
          <w:rFonts w:eastAsia="Georgia" w:cs="Georgia" w:ascii="Georgia" w:hAnsi="Georgia"/>
        </w:rPr>
        <w:t xml:space="preserve">À l'aide de plusieurs paires de lasers se propageant dans des directions opposées et de fréquences légèrement désaccordées par rapport à la résonance, on peut considérablement ralentir des atomes de rubidium de façon à les amener à une température de l'ordre de </w:t>
      </w:r>
      <m:oMath>
        <m:r>
          <m:rPr>
            <m:sty m:val="p"/>
          </m:rPr>
          <m:t>50</m:t>
        </m:r>
        <m:r>
          <m:rPr>
            <m:sty m:val="i"/>
          </m:rPr>
          <m:t>μ</m:t>
        </m:r>
        <m:r>
          <m:rPr>
            <m:nor/>
          </m:rPr>
          <m:t xml:space="preserve"> </m:t>
        </m:r>
        <m:r>
          <m:rPr>
            <m:sty m:val="p"/>
          </m:rPr>
          <m:t>K</m:t>
        </m:r>
      </m:oMath>
      <w:r>
        <w:rPr/>
        <w:t xml:space="preserve">.</w:t>
      </w:r>
      <w:r>
        <w:rPr/>
        <w:br w:type="textWrapping"/>
      </w:r>
      <w:r>
        <w:rPr>
          <w:rFonts w:eastAsia="Georgia" w:cs="Georgia" w:ascii="Georgia" w:hAnsi="Georgia"/>
        </w:rPr>
        <w:t xml:space="preserve">Dans ces conditions, il est possible de manipuler un par un les atomes placés dans un état de Rydberg à l'aide de faisceaux lasers non résonants vérifiant </w:t>
      </w:r>
      <m:oMath>
        <m:r>
          <m:rPr>
            <m:sty m:val="i"/>
          </m:rPr>
          <m:t>ω</m:t>
        </m:r>
        <m:r>
          <m:rPr>
            <m:sty m:val="p"/>
          </m:rPr>
          <m:t>&lt;</m:t>
        </m:r>
        <m:sSub>
          <m:sSubPr/>
          <m:e>
            <m:r>
              <m:rPr>
                <m:sty m:val="i"/>
              </m:rPr>
              <m:t>ω</m:t>
            </m:r>
          </m:e>
          <m:sub>
            <m:r>
              <m:rPr>
                <m:sty m:val="p"/>
              </m:rPr>
              <m:t>0</m:t>
            </m:r>
          </m:sub>
        </m:sSub>
      </m:oMath>
      <w:r>
        <w:rPr/>
        <w:t xml:space="preserve"> et </w:t>
      </w:r>
      <m:oMath>
        <m:r>
          <m:rPr>
            <m:sty m:val="p"/>
          </m:rPr>
          <m:t>|</m:t>
        </m:r>
        <m:r>
          <m:rPr>
            <m:sty m:val="p"/>
          </m:rPr>
          <m:t>Δ</m:t>
        </m:r>
        <m:r>
          <m:rPr>
            <m:sty m:val="p"/>
          </m:rPr>
          <m:t>|</m:t>
        </m:r>
        <m:r>
          <m:rPr>
            <m:sty m:val="p"/>
          </m:rPr>
          <m:t>≫</m:t>
        </m:r>
        <m:r>
          <m:rPr>
            <m:sty m:val="i"/>
          </m:rPr>
          <m:t>γ</m:t>
        </m:r>
      </m:oMath>
      <w:r>
        <w:rPr>
          <w:rFonts w:eastAsia="Georgia" w:cs="Georgia" w:ascii="Georgia" w:hAnsi="Georgia"/>
        </w:rPr>
        <w:t xml:space="preserve">, qui jouent le rôle de «pinces» (d'où le nom de pinces optiques donné à ce dispositif). Le principe de ces pinces optiques repose sur les inhomogénéités de l'intensité du faisceau laser.</w:t>
      </w:r>
      <w:r>
        <w:rPr/>
        <w:br w:type="textWrapping"/>
      </w:r>
      <w:r>
        <w:rPr/>
        <w:t xml:space="preserve">Dans un faisceau laser gaussien de longueur d'onde </w:t>
      </w:r>
      <m:oMath>
        <m:r>
          <m:rPr>
            <m:sty m:val="i"/>
          </m:rPr>
          <m:t>λ</m:t>
        </m:r>
      </m:oMath>
      <w:r>
        <w:rPr/>
        <w:t xml:space="preserve"> et d'axe ( </w:t>
      </w:r>
      <m:oMath>
        <m:r>
          <m:rPr>
            <m:sty m:val="i"/>
          </m:rPr>
          <m:t>O</m:t>
        </m:r>
        <m:r>
          <m:rPr>
            <m:sty m:val="i"/>
          </m:rPr>
          <m:t>z</m:t>
        </m:r>
      </m:oMath>
      <w:r>
        <w:rPr>
          <w:rFonts w:eastAsia="Georgia" w:cs="Georgia" w:ascii="Georgia" w:hAnsi="Georgia"/>
        </w:rPr>
        <w:t xml:space="preserve"> ), l'intensité dépend de </w:t>
      </w:r>
      <m:oMath>
        <m:r>
          <m:rPr>
            <m:sty m:val="i"/>
          </m:rPr>
          <m:t>r</m:t>
        </m:r>
      </m:oMath>
      <w:r>
        <w:rPr>
          <w:rFonts w:eastAsia="Georgia" w:cs="Georgia" w:ascii="Georgia" w:hAnsi="Georgia"/>
        </w:rPr>
        <w:t xml:space="preserve"> (distance à l'axe) et de </w:t>
      </w:r>
      <m:oMath>
        <m:r>
          <m:rPr>
            <m:sty m:val="i"/>
          </m:rPr>
          <m:t>z</m:t>
        </m:r>
      </m:oMath>
      <w:r>
        <w:rPr/>
        <w:t xml:space="preserve"> suivant la relation</w:t>
      </w:r>
    </w:p>
    <w:p>
      <w:pPr>
        <w:spacing w:after="220" w:lineRule="auto"/>
      </w:pPr>
      <m:oMathPara>
        <m:oMath>
          <m:r>
            <m:rPr>
              <m:sty m:val="i"/>
            </m:rPr>
            <m:t>I</m:t>
          </m:r>
          <m:r>
            <m:rPr>
              <m:sty m:val="p"/>
            </m:rPr>
            <m:t>(</m:t>
          </m:r>
          <m:r>
            <m:rPr>
              <m:sty m:val="i"/>
            </m:rPr>
            <m:t>r</m:t>
          </m:r>
          <m:r>
            <m:rPr>
              <m:sty m:val="p"/>
            </m:rPr>
            <m:t>,</m:t>
          </m:r>
          <m:r>
            <m:rPr>
              <m:sty m:val="i"/>
            </m:rPr>
            <m:t>z</m:t>
          </m:r>
          <m:r>
            <m:rPr>
              <m:sty m:val="p"/>
            </m:rPr>
            <m:t>)</m:t>
          </m:r>
          <m:r>
            <m:rPr>
              <m:sty m:val="p"/>
            </m:rPr>
            <m:t>=</m:t>
          </m:r>
          <m:sSub>
            <m:sSubPr/>
            <m:e>
              <m:r>
                <m:rPr>
                  <m:sty m:val="i"/>
                </m:rPr>
                <m:t>I</m:t>
              </m:r>
            </m:e>
            <m:sub>
              <m:r>
                <m:rPr>
                  <m:sty m:val="p"/>
                </m:rPr>
                <m:t>0</m:t>
              </m:r>
            </m:sub>
          </m:sSub>
          <m:sSup>
            <m:sSupPr/>
            <m:e>
              <m:d>
                <m:dPr>
                  <m:begChr m:val="("/>
                  <m:endChr m:val=")"/>
                  <m:ctrlPr>
                    <w:rPr>
                      <w:rFonts w:ascii="Cambria Math" w:hAnsi="Cambria Math"/>
                    </w:rPr>
                  </m:ctrlPr>
                </m:dPr>
                <m:e>
                  <m:f>
                    <m:fPr>
                      <m:ctrlPr>
                        <w:rPr>
                          <w:rFonts w:ascii="Cambria Math" w:hAnsi="Cambria Math"/>
                        </w:rPr>
                      </m:ctrlPr>
                    </m:fPr>
                    <m:num>
                      <m:sSub>
                        <m:sSubPr/>
                        <m:e>
                          <m:r>
                            <m:rPr>
                              <m:sty m:val="i"/>
                            </m:rPr>
                            <m:t>W</m:t>
                          </m:r>
                        </m:e>
                        <m:sub>
                          <m:r>
                            <m:rPr>
                              <m:sty m:val="p"/>
                            </m:rPr>
                            <m:t>0</m:t>
                          </m:r>
                        </m:sub>
                      </m:sSub>
                    </m:num>
                    <m:den>
                      <m:r>
                        <m:rPr>
                          <m:sty m:val="i"/>
                        </m:rPr>
                        <m:t>W</m:t>
                      </m:r>
                      <m:r>
                        <m:rPr>
                          <m:sty m:val="p"/>
                        </m:rPr>
                        <m:t>(</m:t>
                      </m:r>
                      <m:r>
                        <m:rPr>
                          <m:sty m:val="i"/>
                        </m:rPr>
                        <m:t>z</m:t>
                      </m:r>
                      <m:r>
                        <m:rPr>
                          <m:sty m:val="p"/>
                        </m:rPr>
                        <m:t>)</m:t>
                      </m:r>
                    </m:den>
                  </m:f>
                </m:e>
              </m:d>
            </m:e>
            <m:sup>
              <m:r>
                <m:rPr>
                  <m:sty m:val="p"/>
                </m:rPr>
                <m:t>2</m:t>
              </m:r>
            </m:sup>
          </m:sSup>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p"/>
                    </m:rPr>
                    <m:t>2</m:t>
                  </m:r>
                  <m:sSup>
                    <m:sSupPr/>
                    <m:e>
                      <m:r>
                        <m:rPr>
                          <m:sty m:val="i"/>
                        </m:rPr>
                        <m:t>r</m:t>
                      </m:r>
                    </m:e>
                    <m:sup>
                      <m:r>
                        <m:rPr>
                          <m:sty m:val="p"/>
                        </m:rPr>
                        <m:t>2</m:t>
                      </m:r>
                    </m:sup>
                  </m:sSup>
                </m:num>
                <m:den>
                  <m:sSup>
                    <m:sSupPr/>
                    <m:e>
                      <m:r>
                        <m:rPr>
                          <m:sty m:val="i"/>
                        </m:rPr>
                        <m:t>W</m:t>
                      </m:r>
                    </m:e>
                    <m:sup>
                      <m:r>
                        <m:rPr>
                          <m:sty m:val="p"/>
                        </m:rPr>
                        <m:t>2</m:t>
                      </m:r>
                    </m:sup>
                  </m:sSup>
                  <m:r>
                    <m:rPr>
                      <m:sty m:val="p"/>
                    </m:rPr>
                    <m:t>(</m:t>
                  </m:r>
                  <m:r>
                    <m:rPr>
                      <m:sty m:val="i"/>
                    </m:rPr>
                    <m:t>z</m:t>
                  </m:r>
                  <m:r>
                    <m:rPr>
                      <m:sty m:val="p"/>
                    </m:rPr>
                    <m:t>)</m:t>
                  </m:r>
                </m:den>
              </m:f>
            </m:e>
          </m:d>
        </m:oMath>
      </m:oMathPara>
    </w:p>
    <w:p>
      <w:pPr>
        <w:spacing w:after="220" w:lineRule="auto"/>
      </w:pPr>
      <w:r>
        <w:rPr>
          <w:rFonts w:eastAsia="Georgia" w:cs="Georgia" w:ascii="Georgia" w:hAnsi="Georgia"/>
        </w:rPr>
        <w:t xml:space="preserve">où </w:t>
      </w:r>
      <m:oMath>
        <m:sSub>
          <m:sSubPr/>
          <m:e>
            <m:r>
              <m:rPr>
                <m:sty m:val="i"/>
              </m:rPr>
              <m:t>I</m:t>
            </m:r>
          </m:e>
          <m:sub>
            <m:r>
              <m:rPr>
                <m:sty m:val="p"/>
              </m:rPr>
              <m:t>0</m:t>
            </m:r>
          </m:sub>
        </m:sSub>
      </m:oMath>
      <w:r>
        <w:rPr>
          <w:rFonts w:eastAsia="Georgia" w:cs="Georgia" w:ascii="Georgia" w:hAnsi="Georgia"/>
        </w:rPr>
        <w:t xml:space="preserve"> est l'intensité maximale du faisceau laser, </w:t>
      </w:r>
      <m:oMath>
        <m:sSub>
          <m:sSubPr/>
          <m:e>
            <m:r>
              <m:rPr>
                <m:sty m:val="i"/>
              </m:rPr>
              <m:t>W</m:t>
            </m:r>
          </m:e>
          <m:sub>
            <m:r>
              <m:rPr>
                <m:sty m:val="p"/>
              </m:rPr>
              <m:t>0</m:t>
            </m:r>
          </m:sub>
        </m:sSub>
      </m:oMath>
      <w:r>
        <w:rPr>
          <w:rFonts w:eastAsia="Georgia" w:cs="Georgia" w:ascii="Georgia" w:hAnsi="Georgia"/>
        </w:rPr>
        <w:t xml:space="preserve"> est une quantité positive caractéristique du faisceau laser appelée rayon minimal et </w:t>
      </w:r>
      <m:oMath>
        <m:r>
          <m:rPr>
            <m:sty m:val="i"/>
          </m:rPr>
          <m:t>W</m:t>
        </m:r>
        <m:r>
          <m:rPr>
            <m:sty m:val="p"/>
          </m:rPr>
          <m:t>(</m:t>
        </m:r>
        <m:r>
          <m:rPr>
            <m:sty m:val="i"/>
          </m:rPr>
          <m:t>z</m:t>
        </m:r>
        <m:r>
          <m:rPr>
            <m:sty m:val="p"/>
          </m:rPr>
          <m:t>)</m:t>
        </m:r>
        <m:r>
          <m:rPr>
            <m:sty m:val="p"/>
          </m:rPr>
          <m:t>=</m:t>
        </m:r>
        <m:sSub>
          <m:sSubPr/>
          <m:e>
            <m:r>
              <m:rPr>
                <m:sty m:val="i"/>
              </m:rPr>
              <m:t>W</m:t>
            </m:r>
          </m:e>
          <m:sub>
            <m:r>
              <m:rPr>
                <m:sty m:val="p"/>
              </m:rPr>
              <m:t>0</m:t>
            </m:r>
          </m:sub>
        </m:sSub>
        <m:rad>
          <m:radPr>
            <m:degHide m:val="1"/>
            <m:ctrlPr>
              <w:rPr>
                <w:rFonts w:ascii="Cambria Math" w:hAnsi="Cambria Math"/>
              </w:rPr>
            </m:ctrlPr>
          </m:radPr>
          <m:deg/>
          <m:e>
            <m:r>
              <m:rPr>
                <m:sty m:val="p"/>
              </m:rPr>
              <m:t>1</m:t>
            </m:r>
            <m:r>
              <m:rPr>
                <m:sty m:val="p"/>
              </m:rPr>
              <m:t>+</m:t>
            </m:r>
            <m:f>
              <m:fPr>
                <m:ctrlPr>
                  <w:rPr>
                    <w:rFonts w:ascii="Cambria Math" w:hAnsi="Cambria Math"/>
                  </w:rPr>
                </m:ctrlPr>
              </m:fPr>
              <m:num>
                <m:sSup>
                  <m:sSupPr/>
                  <m:e>
                    <m:r>
                      <m:rPr>
                        <m:sty m:val="i"/>
                      </m:rPr>
                      <m:t>z</m:t>
                    </m:r>
                  </m:e>
                  <m:sup>
                    <m:r>
                      <m:rPr>
                        <m:sty m:val="p"/>
                      </m:rPr>
                      <m:t>2</m:t>
                    </m:r>
                  </m:sup>
                </m:sSup>
              </m:num>
              <m:den>
                <m:sSubSup>
                  <m:sSubSupPr/>
                  <m:e>
                    <m:r>
                      <m:rPr>
                        <m:sty m:val="i"/>
                      </m:rPr>
                      <m:t>L</m:t>
                    </m:r>
                  </m:e>
                  <m:sub>
                    <m:r>
                      <m:rPr>
                        <m:sty m:val="i"/>
                      </m:rPr>
                      <m:t>R</m:t>
                    </m:r>
                  </m:sub>
                  <m:sup>
                    <m:r>
                      <m:rPr>
                        <m:sty m:val="p"/>
                      </m:rPr>
                      <m:t>2</m:t>
                    </m:r>
                  </m:sup>
                </m:sSubSup>
              </m:den>
            </m:f>
          </m:e>
        </m:rad>
      </m:oMath>
      <w:r>
        <w:rPr/>
        <w:t xml:space="preserve">, avec </w:t>
      </w:r>
      <m:oMath>
        <m:sSub>
          <m:sSubPr/>
          <m:e>
            <m:r>
              <m:rPr>
                <m:sty m:val="i"/>
              </m:rPr>
              <m:t>L</m:t>
            </m:r>
          </m:e>
          <m:sub>
            <m:r>
              <m:rPr>
                <m:sty m:val="i"/>
              </m:rPr>
              <m:t>R</m:t>
            </m:r>
          </m:sub>
        </m:sSub>
        <m:r>
          <m:rPr>
            <m:sty m:val="p"/>
          </m:rPr>
          <m:t>=</m:t>
        </m:r>
        <m:f>
          <m:fPr>
            <m:ctrlPr>
              <w:rPr>
                <w:rFonts w:ascii="Cambria Math" w:hAnsi="Cambria Math"/>
              </w:rPr>
            </m:ctrlPr>
          </m:fPr>
          <m:num>
            <m:r>
              <m:rPr>
                <m:sty m:val="i"/>
              </m:rPr>
              <m:t>π</m:t>
            </m:r>
            <m:sSubSup>
              <m:sSubSupPr/>
              <m:e>
                <m:r>
                  <m:rPr>
                    <m:sty m:val="i"/>
                  </m:rPr>
                  <m:t>W</m:t>
                </m:r>
              </m:e>
              <m:sub>
                <m:r>
                  <m:rPr>
                    <m:sty m:val="p"/>
                  </m:rPr>
                  <m:t>0</m:t>
                </m:r>
              </m:sub>
              <m:sup>
                <m:r>
                  <m:rPr>
                    <m:sty m:val="p"/>
                  </m:rPr>
                  <m:t>2</m:t>
                </m:r>
              </m:sup>
            </m:sSubSup>
          </m:num>
          <m:den>
            <m:r>
              <m:rPr>
                <m:sty m:val="i"/>
              </m:rPr>
              <m:t>λ</m:t>
            </m:r>
          </m:den>
        </m:f>
      </m:oMath>
      <w:r>
        <w:rPr/>
        <w:t xml:space="preserve"> la longueur de Rayleigh.</w:t>
      </w:r>
      <w:r>
        <w:rPr/>
        <w:br w:type="textWrapping"/>
      </w:r>
      <w:r>
        <w:rPr>
          <w:rFonts w:eastAsia="Georgia" w:cs="Georgia" w:ascii="Georgia" w:hAnsi="Georgia"/>
        </w:rPr>
        <w:t xml:space="preserve">Q 37. Tracer schématiquement cette intensité en fonction de </w:t>
      </w:r>
      <m:oMath>
        <m:r>
          <m:rPr>
            <m:sty m:val="i"/>
          </m:rPr>
          <m:t>r</m:t>
        </m:r>
      </m:oMath>
      <w:r>
        <w:rPr>
          <w:rFonts w:eastAsia="Georgia" w:cs="Georgia" w:ascii="Georgia" w:hAnsi="Georgia"/>
        </w:rPr>
        <w:t xml:space="preserve">, la distance à l'axe, pour </w:t>
      </w:r>
      <m:oMath>
        <m:r>
          <m:rPr>
            <m:sty m:val="i"/>
          </m:rPr>
          <m:t>z</m:t>
        </m:r>
      </m:oMath>
      <w:r>
        <w:rPr>
          <w:rFonts w:eastAsia="Georgia" w:cs="Georgia" w:ascii="Georgia" w:hAnsi="Georgia"/>
        </w:rPr>
        <w:t xml:space="preserve"> fixé.</w:t>
      </w:r>
      <w:r>
        <w:rPr/>
        <w:br w:type="textWrapping"/>
      </w:r>
      <w:r>
        <w:rPr/>
        <w:t xml:space="preserve">Q 38. Quelle est la signification physique de </w:t>
      </w:r>
      <m:oMath>
        <m:r>
          <m:rPr>
            <m:sty m:val="i"/>
          </m:rPr>
          <m:t>W</m:t>
        </m:r>
        <m:r>
          <m:rPr>
            <m:sty m:val="p"/>
          </m:rPr>
          <m:t>(</m:t>
        </m:r>
        <m:r>
          <m:rPr>
            <m:sty m:val="i"/>
          </m:rPr>
          <m:t>z</m:t>
        </m:r>
        <m:r>
          <m:rPr>
            <m:sty m:val="p"/>
          </m:rPr>
          <m:t>)</m:t>
        </m:r>
      </m:oMath>
      <w:r>
        <w:rPr/>
        <w:t xml:space="preserve"> ?</w:t>
      </w:r>
      <w:r>
        <w:rPr/>
        <w:br w:type="textWrapping"/>
      </w:r>
      <w:r>
        <w:rPr/>
        <w:t xml:space="preserve">Q 39. Tracer la forme du faisceau laser dans un plan contenant l'axe ( </w:t>
      </w:r>
      <m:oMath>
        <m:r>
          <m:rPr>
            <m:sty m:val="i"/>
          </m:rPr>
          <m:t>O</m:t>
        </m:r>
        <m:r>
          <m:rPr>
            <m:sty m:val="i"/>
          </m:rPr>
          <m:t>z</m:t>
        </m:r>
      </m:oMath>
      <w:r>
        <w:rPr/>
        <w:t xml:space="preserve"> ), en identifiant deux zones suivant que </w:t>
      </w:r>
      <m:oMath>
        <m:r>
          <m:rPr>
            <m:sty m:val="i"/>
          </m:rPr>
          <m:t>z</m:t>
        </m:r>
        <m:r>
          <m:rPr>
            <m:sty m:val="p"/>
          </m:rPr>
          <m:t>≪</m:t>
        </m:r>
        <m:sSub>
          <m:sSubPr/>
          <m:e>
            <m:r>
              <m:rPr>
                <m:sty m:val="i"/>
              </m:rPr>
              <m:t>L</m:t>
            </m:r>
          </m:e>
          <m:sub>
            <m:r>
              <m:rPr>
                <m:sty m:val="i"/>
              </m:rPr>
              <m:t>R</m:t>
            </m:r>
          </m:sub>
        </m:sSub>
      </m:oMath>
      <w:r>
        <w:rPr/>
        <w:t xml:space="preserve"> ou </w:t>
      </w:r>
      <m:oMath>
        <m:r>
          <m:rPr>
            <m:sty m:val="i"/>
          </m:rPr>
          <m:t>z</m:t>
        </m:r>
        <m:r>
          <m:rPr>
            <m:sty m:val="p"/>
          </m:rPr>
          <m:t>≫</m:t>
        </m:r>
        <m:sSub>
          <m:sSubPr/>
          <m:e>
            <m:r>
              <m:rPr>
                <m:sty m:val="i"/>
              </m:rPr>
              <m:t>L</m:t>
            </m:r>
          </m:e>
          <m:sub>
            <m:r>
              <m:rPr>
                <m:sty m:val="i"/>
              </m:rPr>
              <m:t>R</m:t>
            </m:r>
          </m:sub>
        </m:sSub>
      </m:oMath>
      <w:r>
        <w:rPr/>
        <w:t xml:space="preserve">.</w:t>
      </w:r>
      <w:r>
        <w:rPr/>
        <w:br w:type="textWrapping"/>
      </w:r>
      <w:r>
        <w:rPr>
          <w:rFonts w:eastAsia="Georgia" w:cs="Georgia" w:ascii="Georgia" w:hAnsi="Georgia"/>
        </w:rPr>
        <w:t xml:space="preserve">Q 40. Que représente la quantité </w:t>
      </w:r>
      <m:oMath>
        <m:f>
          <m:fPr>
            <m:ctrlPr>
              <w:rPr>
                <w:rFonts w:ascii="Cambria Math" w:hAnsi="Cambria Math"/>
              </w:rPr>
            </m:ctrlPr>
          </m:fPr>
          <m:num>
            <m:r>
              <m:rPr>
                <m:sty m:val="i"/>
              </m:rPr>
              <m:t>λ</m:t>
            </m:r>
          </m:num>
          <m:den>
            <m:r>
              <m:rPr>
                <m:sty m:val="i"/>
              </m:rPr>
              <m:t>π</m:t>
            </m:r>
            <m:sSub>
              <m:sSubPr/>
              <m:e>
                <m:r>
                  <m:rPr>
                    <m:sty m:val="i"/>
                  </m:rPr>
                  <m:t>W</m:t>
                </m:r>
              </m:e>
              <m:sub>
                <m:r>
                  <m:rPr>
                    <m:sty m:val="p"/>
                  </m:rPr>
                  <m:t>0</m:t>
                </m:r>
              </m:sub>
            </m:sSub>
          </m:den>
        </m:f>
      </m:oMath>
      <w:r>
        <w:rPr/>
        <w:t xml:space="preserve"> ? Quelle analogie peut-on faire avec la diffraction obtenue par un trou de dimension </w:t>
      </w:r>
      <m:oMath>
        <m:sSub>
          <m:sSubPr/>
          <m:e>
            <m:r>
              <m:rPr>
                <m:sty m:val="i"/>
              </m:rPr>
              <m:t>W</m:t>
            </m:r>
          </m:e>
          <m:sub>
            <m:r>
              <m:rPr>
                <m:sty m:val="p"/>
              </m:rPr>
              <m:t>0</m:t>
            </m:r>
          </m:sub>
        </m:sSub>
      </m:oMath>
      <w:r>
        <w:rPr/>
        <w:t xml:space="preserve"> ?</w:t>
      </w:r>
      <w:r>
        <w:rPr/>
        <w:br w:type="textWrapping"/>
      </w:r>
      <w:r>
        <w:rPr>
          <w:rFonts w:eastAsia="Georgia" w:cs="Georgia" w:ascii="Georgia" w:hAnsi="Georgia"/>
        </w:rPr>
        <w:t xml:space="preserve">Q 41. À quoi correspond la longueur de Rayleigh ?</w:t>
      </w:r>
      <w:r>
        <w:rPr/>
        <w:br w:type="textWrapping"/>
      </w:r>
      <w:r>
        <w:rPr>
          <w:rFonts w:eastAsia="Georgia" w:cs="Georgia" w:ascii="Georgia" w:hAnsi="Georgia"/>
        </w:rPr>
        <w:t xml:space="preserve">Q 42. Déterminer la position d'équilibre de l'atome dans le faisceau et étudier sa stabilité. Expliquer en quoi le laser agit comme une pince optique sur l'atome.</w:t>
      </w:r>
      <w:r>
        <w:rPr/>
        <w:br w:type="textWrapping"/>
      </w:r>
      <w:r>
        <w:rPr>
          <w:rFonts w:eastAsia="Georgia" w:cs="Georgia" w:ascii="Georgia" w:hAnsi="Georgia"/>
        </w:rPr>
        <w:t xml:space="preserve">Q 43. On focalise le faisceau laser à l'aide d'une lentille convergente de distance focale </w:t>
      </w:r>
      <m:oMath>
        <m:sSup>
          <m:sSupPr/>
          <m:e>
            <m:r>
              <m:rPr>
                <m:sty m:val="i"/>
              </m:rPr>
              <m:t>f</m:t>
            </m:r>
          </m:e>
          <m:sup>
            <m:r>
              <m:rPr>
                <m:sty m:val="i"/>
              </m:rPr>
              <m:t>′</m:t>
            </m:r>
          </m:sup>
        </m:sSup>
      </m:oMath>
      <w:r>
        <w:rPr>
          <w:rFonts w:eastAsia="Georgia" w:cs="Georgia" w:ascii="Georgia" w:hAnsi="Georgia"/>
        </w:rPr>
        <w:t xml:space="preserve">, placée en </w:t>
      </w:r>
      <m:oMath>
        <m:r>
          <m:rPr>
            <m:sty m:val="i"/>
          </m:rPr>
          <m:t>z</m:t>
        </m:r>
        <m:r>
          <m:rPr>
            <m:sty m:val="p"/>
          </m:rPr>
          <m:t>=</m:t>
        </m:r>
        <m:r>
          <m:rPr>
            <m:sty m:val="p"/>
          </m:rPr>
          <m:t>0</m:t>
        </m:r>
      </m:oMath>
      <w:r>
        <w:rPr>
          <w:rFonts w:eastAsia="Georgia" w:cs="Georgia" w:ascii="Georgia" w:hAnsi="Georgia"/>
        </w:rPr>
        <w:t xml:space="preserve">. On ne tient pas compte de la diffraction par cette lentille. En s'appuyant sur un schéma, déterminer le diamètre du faisceau dans le plan focal. Faire l'application numérique pour </w:t>
      </w:r>
      <m:oMath>
        <m:sSup>
          <m:sSupPr/>
          <m:e>
            <m:r>
              <m:rPr>
                <m:sty m:val="i"/>
              </m:rPr>
              <m:t>f</m:t>
            </m:r>
          </m:e>
          <m:sup>
            <m:r>
              <m:rPr>
                <m:sty m:val="i"/>
              </m:rPr>
              <m:t>′</m:t>
            </m:r>
          </m:sup>
        </m:sSup>
        <m:r>
          <m:rPr>
            <m:sty m:val="p"/>
          </m:rPr>
          <m:t>=</m:t>
        </m:r>
        <m:sSub>
          <m:sSubPr/>
          <m:e>
            <m:r>
              <m:rPr>
                <m:sty m:val="i"/>
              </m:rPr>
              <m:t>W</m:t>
            </m:r>
          </m:e>
          <m:sub>
            <m:r>
              <m:rPr>
                <m:sty m:val="p"/>
              </m:rPr>
              <m:t>0</m:t>
            </m:r>
          </m:sub>
        </m:sSub>
      </m:oMath>
      <w:r>
        <w:rPr/>
        <w:t xml:space="preserve"> et </w:t>
      </w:r>
      <m:oMath>
        <m:r>
          <m:rPr>
            <m:sty m:val="i"/>
          </m:rPr>
          <m:t>λ</m:t>
        </m:r>
        <m:r>
          <m:rPr>
            <m:sty m:val="p"/>
          </m:rPr>
          <m:t>=</m:t>
        </m:r>
        <m:r>
          <m:rPr>
            <m:sty m:val="p"/>
          </m:rPr>
          <m:t>850</m:t>
        </m:r>
        <m:r>
          <m:rPr>
            <m:nor/>
          </m:rPr>
          <m:t xml:space="preserve"> </m:t>
        </m:r>
        <m:r>
          <m:rPr>
            <m:sty m:val="p"/>
          </m:rPr>
          <m:t>nm</m:t>
        </m:r>
      </m:oMath>
      <w:r>
        <w:rPr/>
        <w:t xml:space="preserve">.</w:t>
      </w:r>
      <w:r>
        <w:rPr/>
        <w:br w:type="textWrapping"/>
      </w:r>
      <w:r>
        <w:rPr>
          <w:rFonts w:eastAsia="Georgia" w:cs="Georgia" w:ascii="Georgia" w:hAnsi="Georgia"/>
        </w:rPr>
        <w:t xml:space="preserve">Q 44. Pourquoi ce dispositif permet-il de sélectionner un seul atome de rubidium placé dans un état de Rydberg ?</w:t>
      </w:r>
    </w:p>
    <w:p>
      <w:pPr>
        <w:spacing w:line="271" w:before="330" w:lineRule="auto"/>
      </w:pPr>
      <w:r>
        <w:rPr>
          <w:rFonts w:eastAsia="Georgia" w:cs="Georgia" w:ascii="Georgia" w:hAnsi="Georgia"/>
          <w:b/>
          <w:sz w:val="42"/>
        </w:rPr>
        <w:t xml:space="preserve">III.B - Mesure de l'énergie potentielle d'interaction de van der Waals</w:t>
      </w:r>
    </w:p>
    <w:p>
      <w:pPr>
        <w:spacing w:after="220" w:lineRule="auto"/>
      </w:pPr>
      <w:r>
        <w:rPr>
          <w:rFonts w:eastAsia="Georgia" w:cs="Georgia" w:ascii="Georgia" w:hAnsi="Georgia"/>
        </w:rPr>
        <w:t xml:space="preserve">À l'aide du dispositif précédent, on peut placer des atomes de Rydberg à des distances contrôlables de l'ordre de quelques micromètres. L'énergie potentielle d'interaction de van der Waals peut alors être mesurée (par une méthode non décrite). Le résultat obtenu à l'aide de paires d'atomes de rubidium dans des états de Rydberg identiques est donné sur la figure 4 où </w:t>
      </w:r>
      <m:oMath>
        <m:r>
          <m:rPr>
            <m:sty m:val="i"/>
          </m:rPr>
          <m:t>U</m:t>
        </m:r>
      </m:oMath>
      <w:r>
        <w:rPr>
          <w:rFonts w:eastAsia="Georgia" w:cs="Georgia" w:ascii="Georgia" w:hAnsi="Georgia"/>
        </w:rPr>
        <w:t xml:space="preserve"> désigne l'énergie potentielle de van der Wals et </w:t>
      </w:r>
      <m:oMath>
        <m:r>
          <m:rPr>
            <m:sty m:val="i"/>
          </m:rPr>
          <m:t>d</m:t>
        </m:r>
      </m:oMath>
      <w:r>
        <w:rPr>
          <w:rFonts w:eastAsia="Georgia" w:cs="Georgia" w:ascii="Georgia" w:hAnsi="Georgia"/>
        </w:rPr>
        <w:t xml:space="preserve"> la distance entre les atomes. L'expérience est réalisée pour des atomes se trouvant dans plusieurs états de Rydberg de nombre quantique principal </w:t>
      </w:r>
      <m:oMath>
        <m:r>
          <m:rPr>
            <m:sty m:val="i"/>
          </m:rPr>
          <m:t>n</m:t>
        </m:r>
      </m:oMath>
      <w:r>
        <w:rPr>
          <w:rFonts w:eastAsia="Georgia" w:cs="Georgia" w:ascii="Georgia" w:hAnsi="Georgia"/>
        </w:rPr>
        <w:t xml:space="preserve"> différent.</w:t>
      </w:r>
    </w:p>
    <w:p>
      <w:pPr>
        <w:spacing w:lineRule="auto"/>
        <w:jc w:val="center"/>
      </w:pPr>
      <w:r>
        <w:rPr/>
        <w:drawing>
          <wp:inline distB="0" distL="0" distR="0" distT="0">
            <wp:extent cx="5486400" cy="3966072"/>
            <wp:effectExtent b="0" l="0" r="0" t="0"/>
            <wp:docPr id="10" name="image-1f6b98bd3f22c995021f90a1688d6753cf158805.jpg"/>
            <a:graphic>
              <a:graphicData uri="http://schemas.openxmlformats.org/drawingml/2006/picture">
                <pic:pic>
                  <pic:nvPicPr>
                    <pic:cNvPr id="10" name="image-1f6b98bd3f22c995021f90a1688d6753cf158805.jpg" descr=""/>
                    <pic:cNvPicPr/>
                  </pic:nvPicPr>
                  <pic:blipFill>
                    <a:blip r:embed="rId14" cstate="print"/>
                    <a:srcRect b="0" l="0" r="0" t="0"/>
                    <a:stretch>
                      <a:fillRect/>
                    </a:stretch>
                  </pic:blipFill>
                  <pic:spPr>
                    <a:xfrm>
                      <a:off x="0" y="0"/>
                      <a:ext cx="5486400" cy="3966072"/>
                    </a:xfrm>
                    <a:prstGeom prst="rect"/>
                  </pic:spPr>
                </pic:pic>
              </a:graphicData>
            </a:graphic>
          </wp:inline>
        </w:drawing>
      </w:r>
    </w:p>
    <w:p>
      <w:pPr>
        <w:spacing w:lineRule="auto"/>
      </w:pPr>
      <w:r>
        <w:rPr>
          <w:rFonts w:eastAsia="Georgia" w:cs="Georgia" w:ascii="Georgia" w:hAnsi="Georgia"/>
        </w:rPr>
        <w:t xml:space="preserve">Figure 4 Mesure de l'énergie potentielle d'interaction de van der Waals entre deux atomes de rubidium pour </w:t>
      </w:r>
      <m:oMath>
        <m:r>
          <m:rPr>
            <m:sty m:val="i"/>
          </m:rPr>
          <m:t>n</m:t>
        </m:r>
        <m:r>
          <m:rPr>
            <m:sty m:val="p"/>
          </m:rPr>
          <m:t>=</m:t>
        </m:r>
        <m:r>
          <m:rPr>
            <m:sty m:val="p"/>
          </m:rPr>
          <m:t>53</m:t>
        </m:r>
        <m:r>
          <m:rPr>
            <m:sty m:val="p"/>
          </m:rPr>
          <m:t>,</m:t>
        </m:r>
        <m:r>
          <m:rPr>
            <m:sty m:val="i"/>
          </m:rPr>
          <m:t>n</m:t>
        </m:r>
        <m:r>
          <m:rPr>
            <m:sty m:val="p"/>
          </m:rPr>
          <m:t>=</m:t>
        </m:r>
        <m:r>
          <m:rPr>
            <m:sty m:val="p"/>
          </m:rPr>
          <m:t>62</m:t>
        </m:r>
      </m:oMath>
      <w:r>
        <w:rPr/>
        <w:t xml:space="preserve"> et </w:t>
      </w:r>
      <m:oMath>
        <m:r>
          <m:rPr>
            <m:sty m:val="i"/>
          </m:rPr>
          <m:t>n</m:t>
        </m:r>
        <m:r>
          <m:rPr>
            <m:sty m:val="p"/>
          </m:rPr>
          <m:t>=</m:t>
        </m:r>
        <m:r>
          <m:rPr>
            <m:sty m:val="p"/>
          </m:rPr>
          <m:t>82</m:t>
        </m:r>
      </m:oMath>
      <w:r>
        <w:rPr>
          <w:rFonts w:eastAsia="Georgia" w:cs="Georgia" w:ascii="Georgia" w:hAnsi="Georgia"/>
        </w:rPr>
        <w:t xml:space="preserve">. Les traits continus correspondent aux attendus théoriques, les bandes aux incertitudes à </w:t>
      </w:r>
      <m:oMath>
        <m:r>
          <m:rPr>
            <m:sty m:val="p"/>
          </m:rPr>
          <m:t>5</m:t>
        </m:r>
        <m:r>
          <m:rPr>
            <m:sty m:val="p"/>
          </m:rPr>
          <m:t>%</m:t>
        </m:r>
      </m:oMath>
      <w:r>
        <w:rPr/>
        <w:t xml:space="preserve"> sur </w:t>
      </w:r>
      <m:oMath>
        <m:r>
          <m:rPr>
            <m:sty m:val="i"/>
          </m:rPr>
          <m:t>d</m:t>
        </m:r>
      </m:oMath>
      <w:r>
        <w:rPr>
          <w:rFonts w:eastAsia="Georgia" w:cs="Georgia" w:ascii="Georgia" w:hAnsi="Georgia"/>
        </w:rPr>
        <w:t xml:space="preserve">. D'après L. Béhguin et al., Physical Review Letters, 18 juin 2013.</w:t>
      </w:r>
    </w:p>
    <w:p>
      <w:pPr>
        <w:spacing w:after="220" w:lineRule="auto"/>
      </w:pPr>
      <w:r>
        <w:rPr>
          <w:rFonts w:eastAsia="Georgia" w:cs="Georgia" w:ascii="Georgia" w:hAnsi="Georgia"/>
        </w:rPr>
        <w:t xml:space="preserve">Q 45. Pourquoi est-il nécessaire de se placer à très basse température et à très basse pression pour effectuer ces mesures?</w:t>
      </w:r>
      <w:r>
        <w:rPr/>
        <w:br w:type="textWrapping"/>
      </w:r>
      <w:r>
        <w:rPr>
          <w:rFonts w:eastAsia="Georgia" w:cs="Georgia" w:ascii="Georgia" w:hAnsi="Georgia"/>
        </w:rPr>
        <w:t xml:space="preserve">Q 46. Les résultats de la figure 4 sont-ils compatibles avec l'expression de l'énergie potentielle de van der Waals donnée en question 14 ?</w:t>
      </w:r>
      <w:r>
        <w:rPr/>
        <w:br w:type="textWrapping"/>
      </w:r>
      <w:r>
        <w:rPr>
          <w:rFonts w:eastAsia="Georgia" w:cs="Georgia" w:ascii="Georgia" w:hAnsi="Georgia"/>
        </w:rPr>
        <w:t xml:space="preserve">Q 47. Justifier qualitativement qu'à </w:t>
      </w:r>
      <m:oMath>
        <m:r>
          <m:rPr>
            <m:sty m:val="i"/>
          </m:rPr>
          <m:t>d</m:t>
        </m:r>
      </m:oMath>
      <w:r>
        <w:rPr>
          <w:rFonts w:eastAsia="Georgia" w:cs="Georgia" w:ascii="Georgia" w:hAnsi="Georgia"/>
        </w:rPr>
        <w:t xml:space="preserve"> donné l'énergie potentielle d'interaction augmente avec </w:t>
      </w:r>
      <m:oMath>
        <m:r>
          <m:rPr>
            <m:sty m:val="i"/>
          </m:rPr>
          <m:t>n</m:t>
        </m:r>
      </m:oMath>
      <w:r>
        <w:rPr>
          <w:rFonts w:eastAsia="Georgia" w:cs="Georgia" w:ascii="Georgia" w:hAnsi="Georgia"/>
        </w:rPr>
        <w:t xml:space="preserve">. Selon les données expérimentales de la figure 4, l'énergie potentielle dépend-elle de </w:t>
      </w:r>
      <m:oMath>
        <m:r>
          <m:rPr>
            <m:sty m:val="i"/>
          </m:rPr>
          <m:t>n</m:t>
        </m:r>
      </m:oMath>
      <w:r>
        <w:rPr/>
        <w:t xml:space="preserve"> selon une simple loi de puissance en </w:t>
      </w:r>
      <m:oMath>
        <m:sSup>
          <m:sSupPr/>
          <m:e>
            <m:r>
              <m:rPr>
                <m:sty m:val="i"/>
              </m:rPr>
              <m:t>n</m:t>
            </m:r>
          </m:e>
          <m:sup>
            <m:r>
              <m:rPr>
                <m:sty m:val="i"/>
              </m:rPr>
              <m:t>α</m:t>
            </m:r>
          </m:sup>
        </m:sSup>
      </m:oMath>
      <w:r>
        <w:rPr/>
        <w:t xml:space="preserve"> ?</w:t>
      </w:r>
    </w:p>
    <w:p>
      <w:pPr>
        <w:spacing w:line="271" w:before="330" w:lineRule="auto"/>
      </w:pPr>
      <w:r>
        <w:rPr>
          <w:rFonts w:eastAsia="Georgia" w:cs="Georgia" w:ascii="Georgia" w:hAnsi="Georgia"/>
          <w:b/>
          <w:sz w:val="42"/>
        </w:rPr>
        <w:t xml:space="preserve">Données et formulaire</w:t>
      </w:r>
    </w:p>
    <w:p>
      <w:pPr>
        <w:spacing w:after="220" w:lineRule="auto"/>
      </w:pPr>
      <w:r>
        <w:rPr>
          <w:rFonts w:eastAsia="Georgia" w:cs="Georgia" w:ascii="Georgia" w:hAnsi="Georgia"/>
        </w:rPr>
        <w:t xml:space="preserve">Vitesse de la lumière dans le vide</w:t>
      </w:r>
      <w:r>
        <w:rPr/>
        <w:br w:type="textWrapping"/>
      </w:r>
      <w:r>
        <w:rPr>
          <w:rFonts w:eastAsia="Georgia" w:cs="Georgia" w:ascii="Georgia" w:hAnsi="Georgia"/>
        </w:rPr>
        <w:t xml:space="preserve">Perméabilité magnétique du vide</w:t>
      </w:r>
      <w:r>
        <w:rPr/>
        <w:br w:type="textWrapping"/>
      </w:r>
      <w:r>
        <w:rPr>
          <w:rFonts w:eastAsia="Georgia" w:cs="Georgia" w:ascii="Georgia" w:hAnsi="Georgia"/>
        </w:rPr>
        <w:t xml:space="preserve">Permittivité diélectrique du vide</w:t>
      </w:r>
      <w:r>
        <w:rPr/>
        <w:br w:type="textWrapping"/>
      </w:r>
      <w:r>
        <w:rPr>
          <w:rFonts w:eastAsia="Georgia" w:cs="Georgia" w:ascii="Georgia" w:hAnsi="Georgia"/>
        </w:rPr>
        <w:t xml:space="preserve">Charge élémentaire</w:t>
      </w:r>
      <w:r>
        <w:rPr/>
        <w:br w:type="textWrapping"/>
      </w:r>
      <w:r>
        <w:rPr/>
        <w:t xml:space="preserve">Constante de Planck</w:t>
      </w:r>
      <w:r>
        <w:rPr/>
        <w:br w:type="textWrapping"/>
      </w:r>
      <w:r>
        <w:rPr/>
        <w:t xml:space="preserve">Constante de Blotzman</w:t>
      </w:r>
      <w:r>
        <w:rPr/>
        <w:br w:type="textWrapping"/>
      </w:r>
      <w:r>
        <w:rPr/>
        <w:t xml:space="preserve">Constante d'Avogadro</w:t>
      </w:r>
      <w:r>
        <w:rPr/>
        <w:br w:type="textWrapping"/>
      </w:r>
      <w:r>
        <w:rPr>
          <w:rFonts w:eastAsia="Georgia" w:cs="Georgia" w:ascii="Georgia" w:hAnsi="Georgia"/>
        </w:rPr>
        <w:t xml:space="preserve">Masse de l'électron</w:t>
      </w:r>
      <w:r>
        <w:rPr/>
        <w:br w:type="textWrapping"/>
      </w:r>
      <w:r>
        <w:rPr/>
        <w:t xml:space="preserve">Rayon de Bohr</w:t>
      </w:r>
      <w:r>
        <w:rPr/>
        <w:br w:type="textWrapping"/>
      </w:r>
      <w:r>
        <w:rPr>
          <w:rFonts w:eastAsia="Georgia" w:cs="Georgia" w:ascii="Georgia" w:hAnsi="Georgia"/>
        </w:rPr>
        <w:t xml:space="preserve">Énergie d'ionisation de l'atome d'hydrogène</w:t>
      </w:r>
      <w:r>
        <w:rPr/>
        <w:br w:type="textWrapping"/>
      </w:r>
      <w:r>
        <w:rPr/>
        <w:t xml:space="preserve">Masse molaire du rubidium</w:t>
      </w:r>
      <w:r>
        <w:rPr/>
        <w:br w:type="textWrapping"/>
      </w:r>
      <m:oMathPara>
        <m:oMathParaPr>
          <m:jc m:val="left"/>
        </m:oMathParaPr>
        <m:oMath>
          <m:r>
            <m:rPr>
              <m:sty m:val="i"/>
            </m:rPr>
            <m:t>c</m:t>
          </m:r>
          <m:r>
            <m:rPr>
              <m:sty m:val="p"/>
            </m:rPr>
            <m:t>=</m:t>
          </m:r>
          <m:r>
            <m:rPr>
              <m:sty m:val="p"/>
            </m:rPr>
            <m:t>2</m:t>
          </m:r>
          <m:r>
            <m:rPr>
              <m:sty m:val="p"/>
            </m:rPr>
            <m:t>,</m:t>
          </m:r>
          <m:r>
            <m:rPr>
              <m:sty m:val="p"/>
            </m:rPr>
            <m:t>998</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m:oMathPara>
      <w:r>
        <w:rPr/>
        <w:br w:type="textWrapping"/>
      </w:r>
      <m:oMathPara>
        <m:oMathParaPr>
          <m:jc m:val="left"/>
        </m:oMathParaPr>
        <m:oMath>
          <m:sSub>
            <m:sSubPr/>
            <m:e>
              <m:r>
                <m:rPr>
                  <m:sty m:val="i"/>
                </m:rPr>
                <m:t>μ</m:t>
              </m:r>
            </m:e>
            <m:sub>
              <m:r>
                <m:rPr>
                  <m:sty m:val="p"/>
                </m:rPr>
                <m:t>0</m:t>
              </m:r>
            </m:sub>
          </m:sSub>
          <m:r>
            <m:rPr>
              <m:sty m:val="p"/>
            </m:rPr>
            <m:t>=</m:t>
          </m:r>
          <m:r>
            <m:rPr>
              <m:sty m:val="p"/>
            </m:rPr>
            <m:t>1</m:t>
          </m:r>
          <m:r>
            <m:rPr>
              <m:sty m:val="p"/>
            </m:rPr>
            <m:t>,</m:t>
          </m:r>
          <m:r>
            <m:rPr>
              <m:sty m:val="p"/>
            </m:rPr>
            <m:t>257</m:t>
          </m:r>
          <m:r>
            <m:rPr>
              <m:sty m:val="p"/>
            </m:rPr>
            <m:t>×</m:t>
          </m:r>
          <m:sSup>
            <m:sSupPr/>
            <m:e>
              <m:r>
                <m:rPr>
                  <m:sty m:val="p"/>
                </m:rPr>
                <m:t>10</m:t>
              </m:r>
            </m:e>
            <m:sup>
              <m:r>
                <m:rPr>
                  <m:sty m:val="p"/>
                </m:rPr>
                <m:t>−</m:t>
              </m:r>
              <m:r>
                <m:rPr>
                  <m:sty m:val="p"/>
                </m:rPr>
                <m:t>6</m:t>
              </m:r>
            </m:sup>
          </m:sSup>
          <m:r>
            <m:rPr>
              <m:sty m:val="p"/>
            </m:rPr>
            <m:t>H</m:t>
          </m:r>
          <m:r>
            <m:rPr>
              <m:sty m:val="p"/>
            </m:rPr>
            <m:t>⋅</m:t>
          </m:r>
          <m:sSup>
            <m:sSupPr/>
            <m:e>
              <m:r>
                <m:rPr>
                  <m:sty m:val="p"/>
                </m:rPr>
                <m:t>m</m:t>
              </m:r>
            </m:e>
            <m:sup>
              <m:r>
                <m:rPr>
                  <m:sty m:val="p"/>
                </m:rPr>
                <m:t>−</m:t>
              </m:r>
              <m:r>
                <m:rPr>
                  <m:sty m:val="p"/>
                </m:rPr>
                <m:t>1</m:t>
              </m:r>
            </m:sup>
          </m:sSup>
        </m:oMath>
      </m:oMathPara>
      <w:r>
        <w:rPr/>
        <w:br w:type="textWrapping"/>
      </w:r>
      <m:oMathPara>
        <m:oMathParaPr>
          <m:jc m:val="left"/>
        </m:oMathParaPr>
        <m:oMath>
          <m:sSub>
            <m:sSubPr/>
            <m:e>
              <m:r>
                <m:rPr>
                  <m:sty m:val="i"/>
                </m:rPr>
                <m:t>ε</m:t>
              </m:r>
            </m:e>
            <m:sub>
              <m:r>
                <m:rPr>
                  <m:sty m:val="p"/>
                </m:rPr>
                <m:t>0</m:t>
              </m:r>
            </m:sub>
          </m:sSub>
          <m:r>
            <m:rPr>
              <m:sty m:val="p"/>
            </m:rPr>
            <m:t>=</m:t>
          </m:r>
          <m:r>
            <m:rPr>
              <m:sty m:val="p"/>
            </m:rPr>
            <m:t>8</m:t>
          </m:r>
          <m:r>
            <m:rPr>
              <m:sty m:val="p"/>
            </m:rPr>
            <m:t>,</m:t>
          </m:r>
          <m:r>
            <m:rPr>
              <m:sty m:val="p"/>
            </m:rPr>
            <m:t>854</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oMath>
      </m:oMathPara>
      <w:r>
        <w:rPr/>
        <w:br w:type="textWrapping"/>
      </w:r>
      <m:oMathPara>
        <m:oMathParaPr>
          <m:jc m:val="left"/>
        </m:oMathParaPr>
        <m:oMath>
          <m:r>
            <m:rPr>
              <m:sty m:val="i"/>
            </m:rPr>
            <m:t>e</m:t>
          </m:r>
          <m:r>
            <m:rPr>
              <m:sty m:val="p"/>
            </m:rPr>
            <m:t>=</m:t>
          </m:r>
          <m:r>
            <m:rPr>
              <m:sty m:val="p"/>
            </m:rPr>
            <m:t>1</m:t>
          </m:r>
          <m:r>
            <m:rPr>
              <m:sty m:val="p"/>
            </m:rPr>
            <m:t>,</m:t>
          </m:r>
          <m:r>
            <m:rPr>
              <m:sty m:val="p"/>
            </m:rPr>
            <m:t>602</m:t>
          </m:r>
          <m:r>
            <m:rPr>
              <m:sty m:val="p"/>
            </m:rPr>
            <m:t>×</m:t>
          </m:r>
          <m:sSup>
            <m:sSupPr/>
            <m:e>
              <m:r>
                <m:rPr>
                  <m:sty m:val="p"/>
                </m:rPr>
                <m:t>10</m:t>
              </m:r>
            </m:e>
            <m:sup>
              <m:r>
                <m:rPr>
                  <m:sty m:val="p"/>
                </m:rPr>
                <m:t>−</m:t>
              </m:r>
              <m:r>
                <m:rPr>
                  <m:sty m:val="p"/>
                </m:rPr>
                <m:t>19</m:t>
              </m:r>
            </m:sup>
          </m:sSup>
          <m:r>
            <m:rPr>
              <m:sty m:val="p"/>
            </m:rPr>
            <m:t>C</m:t>
          </m:r>
        </m:oMath>
      </m:oMathPara>
      <w:r>
        <w:rPr/>
        <w:br w:type="textWrapping"/>
      </w:r>
      <m:oMathPara>
        <m:oMathParaPr>
          <m:jc m:val="left"/>
        </m:oMathParaPr>
        <m:oMath>
          <m:r>
            <m:rPr>
              <m:sty m:val="i"/>
            </m:rPr>
            <m:t>h</m:t>
          </m:r>
          <m:r>
            <m:rPr>
              <m:sty m:val="p"/>
            </m:rPr>
            <m:t>=</m:t>
          </m:r>
          <m:r>
            <m:rPr>
              <m:sty m:val="p"/>
            </m:rPr>
            <m:t>6</m:t>
          </m:r>
          <m:r>
            <m:rPr>
              <m:sty m:val="p"/>
            </m:rPr>
            <m:t>,</m:t>
          </m:r>
          <m:r>
            <m:rPr>
              <m:sty m:val="p"/>
            </m:rPr>
            <m:t>626</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sSup>
            <m:sSupPr/>
            <m:e>
              <m:r>
                <m:rPr>
                  <m:nor/>
                </m:rPr>
                <m:t xml:space="preserve"> </m:t>
              </m:r>
              <m:r>
                <m:rPr>
                  <m:sty m:val="p"/>
                </m:rPr>
                <m:t>s</m:t>
              </m:r>
            </m:e>
            <m:sup>
              <m:r>
                <m:rPr>
                  <m:sty m:val="p"/>
                </m:rPr>
                <m:t>−</m:t>
              </m:r>
              <m:r>
                <m:rPr>
                  <m:sty m:val="p"/>
                </m:rPr>
                <m:t>1</m:t>
              </m:r>
            </m:sup>
          </m:sSup>
        </m:oMath>
      </m:oMathPara>
      <w:r>
        <w:rPr/>
        <w:br w:type="textWrapping"/>
      </w:r>
      <m:oMathPara>
        <m:oMathParaPr>
          <m:jc m:val="left"/>
        </m:oMathParaPr>
        <m:oMath>
          <m:sSub>
            <m:sSubPr/>
            <m:e>
              <m:r>
                <m:rPr>
                  <m:sty m:val="i"/>
                </m:rPr>
                <m:t>k</m:t>
              </m:r>
            </m:e>
            <m:sub>
              <m:r>
                <m:rPr>
                  <m:sty m:val="i"/>
                </m:rPr>
                <m:t>B</m:t>
              </m:r>
            </m:sub>
          </m:sSub>
          <m:r>
            <m:rPr>
              <m:sty m:val="p"/>
            </m:rPr>
            <m:t>=</m:t>
          </m:r>
          <m:r>
            <m:rPr>
              <m:sty m:val="p"/>
            </m:rPr>
            <m:t>1</m:t>
          </m:r>
          <m:r>
            <m:rPr>
              <m:sty m:val="p"/>
            </m:rPr>
            <m:t>,</m:t>
          </m:r>
          <m:r>
            <m:rPr>
              <m:sty m:val="p"/>
            </m:rPr>
            <m:t>381</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oMath>
      </m:oMathPara>
      <w:r>
        <w:rPr/>
        <w:br w:type="textWrapping"/>
      </w:r>
      <m:oMathPara>
        <m:oMathParaPr>
          <m:jc m:val="left"/>
        </m:oMathParaPr>
        <m:oMath>
          <m:sSub>
            <m:sSubPr/>
            <m:e>
              <m:r>
                <m:rPr>
                  <m:sty m:val="i"/>
                </m:rPr>
                <m:t>N</m:t>
              </m:r>
            </m:e>
            <m:sub>
              <m:r>
                <m:rPr>
                  <m:sty m:val="i"/>
                </m:rPr>
                <m:t>A</m:t>
              </m:r>
            </m:sub>
          </m:sSub>
          <m:r>
            <m:rPr>
              <m:sty m:val="p"/>
            </m:rPr>
            <m:t>=</m:t>
          </m:r>
          <m:r>
            <m:rPr>
              <m:sty m:val="p"/>
            </m:rPr>
            <m:t>6</m:t>
          </m:r>
          <m:r>
            <m:rPr>
              <m:sty m:val="p"/>
            </m:rPr>
            <m:t>,</m:t>
          </m:r>
          <m:r>
            <m:rPr>
              <m:sty m:val="p"/>
            </m:rPr>
            <m:t>022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m:oMathPara>
      <w:r>
        <w:rPr/>
        <w:br w:type="textWrapping"/>
      </w:r>
      <m:oMathPara>
        <m:oMathParaPr>
          <m:jc m:val="left"/>
        </m:oMathParaPr>
        <m:oMath>
          <m:sSub>
            <m:sSubPr/>
            <m:e>
              <m:r>
                <m:rPr>
                  <m:sty m:val="i"/>
                </m:rPr>
                <m:t>m</m:t>
              </m:r>
            </m:e>
            <m:sub>
              <m:r>
                <m:rPr>
                  <m:sty m:val="i"/>
                </m:rPr>
                <m:t>e</m:t>
              </m:r>
            </m:sub>
          </m:sSub>
          <m:r>
            <m:rPr>
              <m:sty m:val="p"/>
            </m:rPr>
            <m:t>=</m:t>
          </m:r>
          <m:r>
            <m:rPr>
              <m:sty m:val="p"/>
            </m:rPr>
            <m:t>9</m:t>
          </m:r>
          <m:r>
            <m:rPr>
              <m:sty m:val="p"/>
            </m:rPr>
            <m:t>,</m:t>
          </m:r>
          <m:r>
            <m:rPr>
              <m:sty m:val="p"/>
            </m:rPr>
            <m:t>109</m:t>
          </m:r>
          <m:r>
            <m:rPr>
              <m:sty m:val="p"/>
            </m:rPr>
            <m:t>×</m:t>
          </m:r>
          <m:sSup>
            <m:sSupPr/>
            <m:e>
              <m:r>
                <m:rPr>
                  <m:sty m:val="p"/>
                </m:rPr>
                <m:t>10</m:t>
              </m:r>
            </m:e>
            <m:sup>
              <m:r>
                <m:rPr>
                  <m:sty m:val="p"/>
                </m:rPr>
                <m:t>−</m:t>
              </m:r>
              <m:r>
                <m:rPr>
                  <m:sty m:val="p"/>
                </m:rPr>
                <m:t>31</m:t>
              </m:r>
            </m:sup>
          </m:sSup>
          <m:r>
            <m:rPr>
              <m:nor/>
            </m:rPr>
            <m:t xml:space="preserve"> </m:t>
          </m:r>
          <m:r>
            <m:rPr>
              <m:sty m:val="p"/>
            </m:rPr>
            <m:t>kg</m:t>
          </m:r>
        </m:oMath>
      </m:oMathPara>
      <w:r>
        <w:rPr/>
        <w:br w:type="textWrapping"/>
      </w:r>
      <m:oMathPara>
        <m:oMathParaPr>
          <m:jc m:val="left"/>
        </m:oMathParaPr>
        <m:oMath>
          <m:sSub>
            <m:sSubPr/>
            <m:e>
              <m:r>
                <m:rPr>
                  <m:sty m:val="i"/>
                </m:rPr>
                <m:t>a</m:t>
              </m:r>
            </m:e>
            <m:sub>
              <m:r>
                <m:rPr>
                  <m:sty m:val="p"/>
                </m:rPr>
                <m:t>0</m:t>
              </m:r>
            </m:sub>
          </m:sSub>
          <m:r>
            <m:rPr>
              <m:sty m:val="p"/>
            </m:rPr>
            <m:t>=</m:t>
          </m:r>
          <m:r>
            <m:rPr>
              <m:sty m:val="p"/>
            </m:rPr>
            <m:t>52</m:t>
          </m:r>
          <m:r>
            <m:rPr>
              <m:sty m:val="p"/>
            </m:rPr>
            <m:t>,</m:t>
          </m:r>
          <m:r>
            <m:rPr>
              <m:sty m:val="p"/>
            </m:rPr>
            <m:t>92</m:t>
          </m:r>
          <m:r>
            <m:rPr>
              <m:sty m:val="p"/>
            </m:rPr>
            <m:t>pm</m:t>
          </m:r>
        </m:oMath>
      </m:oMathPara>
      <w:r>
        <w:rPr/>
        <w:br w:type="textWrapping"/>
      </w:r>
      <m:oMathPara>
        <m:oMathParaPr>
          <m:jc m:val="left"/>
        </m:oMathParaPr>
        <m:oMath>
          <m:sSub>
            <m:sSubPr/>
            <m:e>
              <m:r>
                <m:rPr>
                  <m:sty m:val="i"/>
                </m:rPr>
                <m:t>E</m:t>
              </m:r>
            </m:e>
            <m:sub>
              <m:r>
                <m:rPr>
                  <m:sty m:val="i"/>
                </m:rPr>
                <m:t>I</m:t>
              </m:r>
            </m:sub>
          </m:sSub>
          <m:r>
            <m:rPr>
              <m:sty m:val="p"/>
            </m:rPr>
            <m:t>=</m:t>
          </m:r>
          <m:r>
            <m:rPr>
              <m:sty m:val="p"/>
            </m:rPr>
            <m:t>13</m:t>
          </m:r>
          <m:r>
            <m:rPr>
              <m:sty m:val="p"/>
            </m:rPr>
            <m:t>,</m:t>
          </m:r>
          <m:r>
            <m:rPr>
              <m:sty m:val="p"/>
            </m:rPr>
            <m:t>60</m:t>
          </m:r>
          <m:r>
            <m:rPr>
              <m:sty m:val="p"/>
            </m:rPr>
            <m:t>eV</m:t>
          </m:r>
        </m:oMath>
      </m:oMathPara>
      <w:r>
        <w:rPr/>
        <w:br w:type="textWrapping"/>
      </w:r>
      <m:oMathPara>
        <m:oMathParaPr>
          <m:jc m:val="left"/>
        </m:oMathParaPr>
        <m:oMath>
          <m:sSub>
            <m:sSubPr/>
            <m:e>
              <m:r>
                <m:rPr>
                  <m:sty m:val="i"/>
                </m:rPr>
                <m:t>M</m:t>
              </m:r>
            </m:e>
            <m:sub>
              <m:r>
                <m:rPr>
                  <m:sty m:val="p"/>
                </m:rPr>
                <m:t>Rb</m:t>
              </m:r>
            </m:sub>
          </m:sSub>
          <m:r>
            <m:rPr>
              <m:sty m:val="p"/>
            </m:rPr>
            <m:t>=</m:t>
          </m:r>
          <m:r>
            <m:rPr>
              <m:sty m:val="p"/>
            </m:rPr>
            <m:t>85</m:t>
          </m:r>
          <m:r>
            <m:rPr>
              <m:sty m:val="p"/>
            </m:rPr>
            <m:t>,</m:t>
          </m:r>
          <m:r>
            <m:rPr>
              <m:sty m:val="p"/>
            </m:rPr>
            <m:t>5</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m:oMathPara>
    </w:p>
    <w:p>
      <w:pPr>
        <w:spacing w:after="220" w:lineRule="auto"/>
      </w:pPr>
      <w:r>
        <w:rPr>
          <w:rFonts w:eastAsia="Georgia" w:cs="Georgia" w:ascii="Georgia" w:hAnsi="Georgia"/>
        </w:rPr>
        <w:t xml:space="preserve">Énergie potentielle d'un dipôle électrique de moment dipolaire </w:t>
      </w:r>
      <m:oMath>
        <m:acc>
          <m:accPr>
            <m:chr m:val="⃗"/>
          </m:accPr>
          <m:e>
            <m:r>
              <m:rPr>
                <m:sty m:val="i"/>
              </m:rPr>
              <m:t>p</m:t>
            </m:r>
          </m:e>
        </m:acc>
      </m:oMath>
      <w:r>
        <w:rPr>
          <w:rFonts w:eastAsia="Georgia" w:cs="Georgia" w:ascii="Georgia" w:hAnsi="Georgia"/>
        </w:rPr>
        <w:t xml:space="preserve"> dans un champ extérieur </w:t>
      </w:r>
      <m:oMath>
        <m:acc>
          <m:accPr>
            <m:chr m:val="⃗"/>
          </m:accPr>
          <m:e>
            <m:r>
              <m:rPr>
                <m:sty m:val="i"/>
              </m:rPr>
              <m:t>E</m:t>
            </m:r>
          </m:e>
        </m:acc>
      </m:oMath>
    </w:p>
    <w:p>
      <w:pPr>
        <w:spacing w:after="220" w:lineRule="auto"/>
      </w:pPr>
      <m:oMathPara>
        <m:oMath>
          <m:sSub>
            <m:sSubPr/>
            <m:e>
              <m:r>
                <m:rPr>
                  <m:sty m:val="i"/>
                </m:rPr>
                <m:t>E</m:t>
              </m:r>
            </m:e>
            <m:sub>
              <m:r>
                <m:rPr>
                  <m:sty m:val="p"/>
                </m:rPr>
                <m:t>pot</m:t>
              </m:r>
            </m:sub>
          </m:sSub>
          <m:r>
            <m:rPr>
              <m:sty m:val="p"/>
            </m:rPr>
            <m:t>=</m:t>
          </m:r>
          <m:r>
            <m:rPr>
              <m:sty m:val="p"/>
            </m:rPr>
            <m:t>−</m:t>
          </m:r>
          <m:acc>
            <m:accPr>
              <m:chr m:val="⃗"/>
            </m:accPr>
            <m:e>
              <m:r>
                <m:rPr>
                  <m:sty m:val="i"/>
                </m:rPr>
                <m:t>p</m:t>
              </m:r>
            </m:e>
          </m:acc>
          <m:r>
            <m:rPr>
              <m:sty m:val="p"/>
            </m:rPr>
            <m:t>⋅</m:t>
          </m:r>
          <m:acc>
            <m:accPr>
              <m:chr m:val="⃗"/>
            </m:accPr>
            <m:e>
              <m:r>
                <m:rPr>
                  <m:sty m:val="i"/>
                </m:rPr>
                <m:t>E</m:t>
              </m:r>
            </m:e>
          </m:acc>
        </m:oMath>
      </m:oMathPara>
    </w:p>
    <w:p>
      <w:pPr>
        <w:spacing w:after="220" w:lineRule="auto"/>
      </w:pPr>
      <w:r>
        <w:rPr>
          <w:rFonts w:eastAsia="Georgia" w:cs="Georgia" w:ascii="Georgia" w:hAnsi="Georgia"/>
        </w:rPr>
        <w:t xml:space="preserve">Expression du gradient en coordonnées sphériques</w:t>
      </w:r>
    </w:p>
    <w:p>
      <w:pPr>
        <w:spacing w:after="220" w:lineRule="auto"/>
      </w:pPr>
      <m:oMathPara>
        <m:oMath>
          <m:acc>
            <m:accPr>
              <m:chr m:val="⃗"/>
            </m:accPr>
            <m:e>
              <m:r>
                <m:rPr>
                  <m:sty m:val="p"/>
                </m:rPr>
                <m:t>grad</m:t>
              </m:r>
            </m:e>
          </m:acc>
          <m:r>
            <m:rPr>
              <m:sty m:val="p"/>
            </m:rPr>
            <m:t>(</m:t>
          </m:r>
          <m:r>
            <m:rPr>
              <m:sty m:val="i"/>
            </m:rPr>
            <m:t>U</m:t>
          </m:r>
          <m:r>
            <m:rPr>
              <m:sty m:val="p"/>
            </m:rPr>
            <m:t>)</m:t>
          </m:r>
          <m:r>
            <m:rPr>
              <m:sty m:val="p"/>
            </m:rPr>
            <m:t>=</m:t>
          </m:r>
          <m:f>
            <m:fPr>
              <m:ctrlPr>
                <w:rPr>
                  <w:rFonts w:ascii="Cambria Math" w:hAnsi="Cambria Math"/>
                </w:rPr>
              </m:ctrlPr>
            </m:fPr>
            <m:num>
              <m:r>
                <m:rPr>
                  <m:sty m:val="i"/>
                </m:rPr>
                <m:t>∂</m:t>
              </m:r>
              <m:r>
                <m:rPr>
                  <m:sty m:val="i"/>
                </m:rPr>
                <m:t>U</m:t>
              </m:r>
            </m:num>
            <m:den>
              <m:r>
                <m:rPr>
                  <m:sty m:val="i"/>
                </m:rPr>
                <m:t>∂</m:t>
              </m:r>
              <m:r>
                <m:rPr>
                  <m:sty m:val="i"/>
                </m:rPr>
                <m:t>r</m:t>
              </m:r>
            </m:den>
          </m:f>
          <m:sSub>
            <m:sSubPr/>
            <m:e>
              <m:acc>
                <m:accPr>
                  <m:chr m:val="⃗"/>
                </m:accPr>
                <m:e>
                  <m:r>
                    <m:rPr>
                      <m:sty m:val="i"/>
                    </m:rPr>
                    <m:t>u</m:t>
                  </m:r>
                </m:e>
              </m:acc>
            </m:e>
            <m:sub>
              <m:r>
                <m:rPr>
                  <m:sty m:val="i"/>
                </m:rPr>
                <m:t>r</m:t>
              </m:r>
            </m:sub>
          </m:sSub>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r>
                <m:rPr>
                  <m:sty m:val="i"/>
                </m:rPr>
                <m:t>U</m:t>
              </m:r>
            </m:num>
            <m:den>
              <m:r>
                <m:rPr>
                  <m:sty m:val="i"/>
                </m:rPr>
                <m:t>∂</m:t>
              </m:r>
              <m:r>
                <m:rPr>
                  <m:sty m:val="i"/>
                </m:rPr>
                <m:t>θ</m:t>
              </m:r>
            </m:den>
          </m:f>
          <m:sSub>
            <m:sSubPr/>
            <m:e>
              <m:acc>
                <m:accPr>
                  <m:chr m:val="⃗"/>
                </m:accPr>
                <m:e>
                  <m:r>
                    <m:rPr>
                      <m:sty m:val="i"/>
                    </m:rPr>
                    <m:t>u</m:t>
                  </m:r>
                </m:e>
              </m:acc>
            </m:e>
            <m:sub>
              <m:r>
                <m:rPr>
                  <m:sty m:val="i"/>
                </m:rPr>
                <m:t>θ</m:t>
              </m:r>
            </m:sub>
          </m:sSub>
          <m:r>
            <m:rPr>
              <m:sty m:val="p"/>
            </m:rPr>
            <m:t>+</m:t>
          </m:r>
          <m:f>
            <m:fPr>
              <m:ctrlPr>
                <w:rPr>
                  <w:rFonts w:ascii="Cambria Math" w:hAnsi="Cambria Math"/>
                </w:rPr>
              </m:ctrlPr>
            </m:fPr>
            <m:num>
              <m:r>
                <m:rPr>
                  <m:sty m:val="p"/>
                </m:rPr>
                <m:t>1</m:t>
              </m:r>
            </m:num>
            <m:den>
              <m:r>
                <m:rPr>
                  <m:sty m:val="i"/>
                </m:rPr>
                <m:t>r</m:t>
              </m:r>
              <m:r>
                <m:rPr>
                  <m:sty m:val="p"/>
                </m:rPr>
                <m:t>sin</m:t>
              </m:r>
              <m:r>
                <m:rPr>
                  <m:sty m:val="p"/>
                </m:rPr>
                <m:t>⁡</m:t>
              </m:r>
              <m:r>
                <m:rPr>
                  <m:sty m:val="i"/>
                </m:rPr>
                <m:t>θ</m:t>
              </m:r>
            </m:den>
          </m:f>
          <m:f>
            <m:fPr>
              <m:ctrlPr>
                <w:rPr>
                  <w:rFonts w:ascii="Cambria Math" w:hAnsi="Cambria Math"/>
                </w:rPr>
              </m:ctrlPr>
            </m:fPr>
            <m:num>
              <m:r>
                <m:rPr>
                  <m:sty m:val="i"/>
                </m:rPr>
                <m:t>∂</m:t>
              </m:r>
              <m:r>
                <m:rPr>
                  <m:sty m:val="i"/>
                </m:rPr>
                <m:t>U</m:t>
              </m:r>
            </m:num>
            <m:den>
              <m:r>
                <m:rPr>
                  <m:sty m:val="i"/>
                </m:rPr>
                <m:t>∂</m:t>
              </m:r>
              <m:r>
                <m:rPr>
                  <m:sty m:val="i"/>
                </m:rPr>
                <m:t>φ</m:t>
              </m:r>
            </m:den>
          </m:f>
          <m:sSub>
            <m:sSubPr/>
            <m:e>
              <m:acc>
                <m:accPr>
                  <m:chr m:val="⃗"/>
                </m:accPr>
                <m:e>
                  <m:r>
                    <m:rPr>
                      <m:sty m:val="i"/>
                    </m:rPr>
                    <m:t>u</m:t>
                  </m:r>
                </m:e>
              </m:acc>
            </m:e>
            <m:sub>
              <m:r>
                <m:rPr>
                  <m:sty m:val="i"/>
                </m:rPr>
                <m:t>φ</m:t>
              </m:r>
            </m:sub>
          </m:sSub>
        </m:oMath>
      </m:oMathPara>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5f9dc96dd66a5d1a1480f29cf3edd1f52fa300ed.jpg" TargetMode="Internal"/><Relationship Id="rId6" Type="http://schemas.openxmlformats.org/officeDocument/2006/relationships/image" Target="media/image-4788ebd59be0b4c44ed72d2a0e71af676defee44.jpg" TargetMode="Internal"/><Relationship Id="rId7" Type="http://schemas.openxmlformats.org/officeDocument/2006/relationships/image" Target="media/image-e0446a45cbaffdddab11191354e1da125188a554.jpg" TargetMode="Internal"/><Relationship Id="rId8" Type="http://schemas.openxmlformats.org/officeDocument/2006/relationships/image" Target="media/image-73de9d06834079d8f8f9b3958295a20d1c99ec78.jpg" TargetMode="Internal"/><Relationship Id="rId9" Type="http://schemas.openxmlformats.org/officeDocument/2006/relationships/image" Target="media/image-06bc60a887a2688e879233f3d278d62bab1b56f0.jpg" TargetMode="Internal"/><Relationship Id="rId10" Type="http://schemas.openxmlformats.org/officeDocument/2006/relationships/image" Target="media/image-10b053ffcddb5c090913a3359a01c6d6d08b0155.jpg" TargetMode="Internal"/><Relationship Id="rId11" Type="http://schemas.openxmlformats.org/officeDocument/2006/relationships/image" Target="media/image-a6376216d925a4f372edcf3956addcd94d1af8f9.jpg" TargetMode="Internal"/><Relationship Id="rId12" Type="http://schemas.openxmlformats.org/officeDocument/2006/relationships/image" Target="media/image-a10289f8bc465d4c04e1a326a063cc83621c2617.jpg" TargetMode="Internal"/><Relationship Id="rId13" Type="http://schemas.openxmlformats.org/officeDocument/2006/relationships/image" Target="media/image-373488139bfaa6fd048b7a85dafe08ce20ae2e4b.jpg" TargetMode="Internal"/><Relationship Id="rId14" Type="http://schemas.openxmlformats.org/officeDocument/2006/relationships/image" Target="media/image-1f6b98bd3f22c995021f90a1688d6753cf158805.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2025-09-04T21:03:17.089Z</dcterms:created>
  <dcterms:modified xsi:type="dcterms:W3CDTF">2025-09-04T21:03:17.089Z</dcterms:modified>
</cp:coreProperties>
</file>