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Les trois parties du problème sont largement indépendantes. Les réponses non justifiées aux questions qualitatives ne seront pas prises en compte.</w:t>
      </w:r>
    </w:p>
    <w:p>
      <w:pPr>
        <w:spacing w:line="271" w:before="330" w:lineRule="auto"/>
      </w:pPr>
      <w:r>
        <w:rPr>
          <w:rFonts w:eastAsia="Georgia" w:cs="Georgia" w:ascii="Georgia" w:hAnsi="Georgia"/>
          <w:b/>
          <w:sz w:val="42"/>
        </w:rPr>
        <w:t xml:space="preserve">Partie I - Généralités sur la microscopie</w:t>
      </w:r>
    </w:p>
    <w:p>
      <w:pPr>
        <w:spacing w:line="271" w:before="330" w:lineRule="auto"/>
      </w:pPr>
      <w:r>
        <w:rPr>
          <w:b/>
          <w:sz w:val="42"/>
        </w:rPr>
        <w:t xml:space="preserve">I.A - Ordres de grandeur</w:t>
      </w:r>
    </w:p>
    <w:p>
      <w:pPr>
        <w:spacing w:after="220" w:lineRule="auto"/>
      </w:pPr>
      <w:r>
        <w:rPr>
          <w:rFonts w:eastAsia="Georgia" w:cs="Georgia" w:ascii="Georgia" w:hAnsi="Georgia"/>
        </w:rPr>
        <w:t xml:space="preserve">Un microscope optique permet d'observer des globules sanguins, un microscope électronique des défauts d'une structure cristalline, un microscope à sonde locale des atomes. Quels sont les ordres de grandeur des objets observés et du pouvoir de résolution minimal de chacun des microscopes utilisés ?</w:t>
      </w:r>
    </w:p>
    <w:p>
      <w:pPr>
        <w:spacing w:line="271" w:before="330" w:lineRule="auto"/>
      </w:pPr>
      <w:r>
        <w:rPr>
          <w:rFonts w:eastAsia="Georgia" w:cs="Georgia" w:ascii="Georgia" w:hAnsi="Georgia"/>
          <w:b/>
          <w:sz w:val="42"/>
        </w:rPr>
        <w:t xml:space="preserve">I.B - Microscope optique ; étude géométrique</w:t>
      </w:r>
    </w:p>
    <w:p>
      <w:pPr>
        <w:spacing w:after="220" w:lineRule="auto"/>
      </w:pPr>
      <w:r>
        <w:rPr>
          <w:rFonts w:eastAsia="Georgia" w:cs="Georgia" w:ascii="Georgia" w:hAnsi="Georgia"/>
        </w:rPr>
        <w:t xml:space="preserve">Un microscope optique porte les indications suivantes. Sur son objectif : x40; sur l'oculaire: x10. La notice constructeur précise : ouverture numérique de l'objectif </w:t>
      </w:r>
      <m:oMath>
        <m:sSub>
          <m:sSubPr/>
          <m:e>
            <m:r>
              <m:rPr>
                <m:sty m:val="i"/>
              </m:rPr>
              <m:t>ω</m:t>
            </m:r>
          </m:e>
          <m:sub>
            <m:r>
              <m:rPr>
                <m:sty m:val="p"/>
              </m:rPr>
              <m:t>0</m:t>
            </m:r>
          </m:sub>
        </m:sSub>
        <m:r>
          <m:rPr>
            <m:sty m:val="p"/>
          </m:rPr>
          <m:t>=</m:t>
        </m:r>
        <m:r>
          <m:rPr>
            <m:sty m:val="p"/>
          </m:rPr>
          <m:t>0</m:t>
        </m:r>
        <m:r>
          <m:rPr>
            <m:sty m:val="p"/>
          </m:rPr>
          <m:t>,</m:t>
        </m:r>
        <m:r>
          <m:rPr>
            <m:sty m:val="p"/>
          </m:rPr>
          <m:t>65</m:t>
        </m:r>
      </m:oMath>
      <w:r>
        <w:rPr/>
        <w:t xml:space="preserve">, intervalle optique </w:t>
      </w:r>
      <m:oMath>
        <m:r>
          <m:rPr>
            <m:sty m:val="p"/>
          </m:rPr>
          <m:t>Δ</m:t>
        </m:r>
        <m:r>
          <m:rPr>
            <m:sty m:val="p"/>
          </m:rPr>
          <m:t>=</m:t>
        </m:r>
        <m:r>
          <m:rPr>
            <m:sty m:val="p"/>
          </m:rPr>
          <m:t>16</m:t>
        </m:r>
        <m:r>
          <m:rPr>
            <m:nor/>
          </m:rPr>
          <m:t xml:space="preserve"> </m:t>
        </m:r>
        <m:r>
          <m:rPr>
            <m:sty m:val="p"/>
          </m:rPr>
          <m:t>cm</m:t>
        </m:r>
      </m:oMath>
      <w:r>
        <w:rPr>
          <w:rFonts w:eastAsia="Georgia" w:cs="Georgia" w:ascii="Georgia" w:hAnsi="Georgia"/>
        </w:rPr>
        <w:t xml:space="preserve">. La signification de ces indications sera précisée dans la suite. Le microscope sera modélisé par deux lentilles minces convergentes. Il est réglé pour donner une image à l'infini d'un objet réel AB , perpendiculaire à l'axe optique, A étant placé sur l'axe, légèrement en avant du foyer objet de l'objectif. Cette image est observée par un œil emmétrope placé au voisinage du foyer image de l'oculaire. L' œil nu voit nettement des objets situés entre la distance </w:t>
      </w:r>
      <m:oMath>
        <m:r>
          <m:rPr>
            <m:sty m:val="i"/>
          </m:rPr>
          <m:t>δ</m:t>
        </m:r>
        <m:r>
          <m:rPr>
            <m:sty m:val="p"/>
          </m:rPr>
          <m:t>=</m:t>
        </m:r>
        <m:r>
          <m:rPr>
            <m:sty m:val="p"/>
          </m:rPr>
          <m:t>25</m:t>
        </m:r>
        <m:r>
          <m:rPr>
            <m:nor/>
          </m:rPr>
          <m:t xml:space="preserve"> </m:t>
        </m:r>
        <m:r>
          <m:rPr>
            <m:sty m:val="p"/>
          </m:rPr>
          <m:t>cm</m:t>
        </m:r>
      </m:oMath>
      <w:r>
        <w:rPr/>
        <w:t xml:space="preserve"> et l'infini.</w:t>
      </w:r>
      <w:r>
        <w:rPr/>
        <w:br w:type="textWrapping"/>
      </w:r>
      <w:r>
        <w:rPr>
          <w:rFonts w:eastAsia="Georgia" w:cs="Georgia" w:ascii="Georgia" w:hAnsi="Georgia"/>
        </w:rPr>
        <w:t xml:space="preserve">I.B.1) Faire un schéma du dispositif (sans respecter l'échelle) et tracer soigneusement la marche de 2 rayons lumineux issus du point B de l'objet AB , l'un émis parallèlement à l'axe optique, l'autre passant par </w:t>
      </w:r>
      <m:oMath>
        <m:sSub>
          <m:sSubPr/>
          <m:e>
            <m:r>
              <m:rPr>
                <m:sty m:val="i"/>
              </m:rPr>
              <m:t>F</m:t>
            </m:r>
          </m:e>
          <m:sub>
            <m:r>
              <m:rPr>
                <m:sty m:val="p"/>
              </m:rPr>
              <m:t>1</m:t>
            </m:r>
          </m:sub>
        </m:sSub>
      </m:oMath>
      <w:r>
        <w:rPr/>
        <w:t xml:space="preserve"> foyer objet de la lentille </w:t>
      </w:r>
      <m:oMath>
        <m:sSub>
          <m:sSubPr/>
          <m:e>
            <m:r>
              <m:rPr>
                <m:sty m:val="i"/>
              </m:rPr>
              <m:t>L</m:t>
            </m:r>
          </m:e>
          <m:sub>
            <m:r>
              <m:rPr>
                <m:sty m:val="p"/>
              </m:rPr>
              <m:t>1</m:t>
            </m:r>
          </m:sub>
        </m:sSub>
      </m:oMath>
      <w:r>
        <w:rPr>
          <w:rFonts w:eastAsia="Georgia" w:cs="Georgia" w:ascii="Georgia" w:hAnsi="Georgia"/>
        </w:rPr>
        <w:t xml:space="preserve"> équivalente à l'objectif de centre optique </w:t>
      </w:r>
      <m:oMath>
        <m:sSub>
          <m:sSubPr/>
          <m:e>
            <m:r>
              <m:rPr>
                <m:sty m:val="p"/>
              </m:rPr>
              <m:t>O</m:t>
            </m:r>
          </m:e>
          <m:sub>
            <m:r>
              <m:rPr>
                <m:sty m:val="p"/>
              </m:rPr>
              <m:t>1</m:t>
            </m:r>
          </m:sub>
        </m:sSub>
      </m:oMath>
      <w:r>
        <w:rPr/>
        <w:t xml:space="preserve">.</w:t>
      </w:r>
      <w:r>
        <w:rPr/>
        <w:br w:type="textWrapping"/>
      </w:r>
      <w:r>
        <w:rPr/>
        <w:t xml:space="preserve">I.B.2)</w:t>
      </w:r>
      <w:r>
        <w:rPr/>
        <w:br w:type="textWrapping"/>
      </w:r>
      <w:r>
        <w:rPr>
          <w:rFonts w:eastAsia="Georgia" w:cs="Georgia" w:ascii="Georgia" w:hAnsi="Georgia"/>
        </w:rPr>
        <w:t xml:space="preserve">a) L'indication portée sur l'oculaire (x10) est le grossissement commercial, c'est-à-dire le rapport de l'angle sous lequel on voit l'image à l'infini d'un objet à travers l'oculaire seul et l'angle sous lequel on voit ce même objet à l'œil nu lorsqu'il est situé à la distance minimale de vision distincte. Déterminer </w:t>
      </w:r>
      <m:oMath>
        <m:sSubSup>
          <m:sSubSupPr/>
          <m:e>
            <m:r>
              <m:rPr>
                <m:sty m:val="i"/>
              </m:rPr>
              <m:t>f</m:t>
            </m:r>
          </m:e>
          <m:sub>
            <m:r>
              <m:rPr>
                <m:sty m:val="p"/>
              </m:rPr>
              <m:t>2</m:t>
            </m:r>
          </m:sub>
          <m:sup>
            <m:r>
              <m:rPr>
                <m:sty m:val="i"/>
              </m:rPr>
              <m:t>′</m:t>
            </m:r>
          </m:sup>
        </m:sSubSup>
      </m:oMath>
      <w:r>
        <w:rPr/>
        <w:t xml:space="preserve">, distance focale image de l'oculaire.</w:t>
      </w:r>
      <w:r>
        <w:rPr/>
        <w:br w:type="textWrapping"/>
      </w:r>
      <w:r>
        <w:rPr>
          <w:rFonts w:eastAsia="Georgia" w:cs="Georgia" w:ascii="Georgia" w:hAnsi="Georgia"/>
        </w:rPr>
        <w:t xml:space="preserve">b) L'intervalle optique correspond à la distance </w:t>
      </w:r>
      <m:oMath>
        <m:sSup>
          <m:sSupPr/>
          <m:e>
            <m:r>
              <m:rPr>
                <m:sty m:val="i"/>
              </m:rPr>
              <m:t>F</m:t>
            </m:r>
          </m:e>
          <m:sup>
            <m:r>
              <m:rPr>
                <m:sty m:val="i"/>
              </m:rPr>
              <m:t>′</m:t>
            </m:r>
            <m:r>
              <m:rPr>
                <m:sty m:val="i"/>
              </m:rPr>
              <m:t>′</m:t>
            </m:r>
          </m:sup>
        </m:sSup>
        <m:sSub>
          <m:sSubPr/>
          <m:e>
            <m:r>
              <m:t xml:space="preserve"> </m:t>
            </m:r>
          </m:e>
          <m:sub>
            <m:r>
              <m:rPr>
                <m:sty m:val="p"/>
              </m:rPr>
              <m:t>1</m:t>
            </m:r>
          </m:sub>
        </m:sSub>
        <m:sSub>
          <m:sSubPr/>
          <m:e>
            <m:r>
              <m:rPr>
                <m:sty m:val="i"/>
              </m:rPr>
              <m:t>F</m:t>
            </m:r>
          </m:e>
          <m:sub>
            <m:r>
              <m:rPr>
                <m:sty m:val="p"/>
              </m:rPr>
              <m:t>2</m:t>
            </m:r>
          </m:sub>
        </m:sSub>
      </m:oMath>
      <w:r>
        <w:rPr/>
        <w:t xml:space="preserve">. La valeur absolue du grandissement de l'objet AB par l'objectif est : x 40 . Calculer </w:t>
      </w:r>
      <m:oMath>
        <m:sSub>
          <m:sSubPr/>
          <m:e>
            <m:r>
              <m:rPr>
                <m:sty m:val="i"/>
              </m:rPr>
              <m:t>f</m:t>
            </m:r>
          </m:e>
          <m:sub>
            <m:r>
              <m:rPr>
                <m:sty m:val="p"/>
              </m:rPr>
              <m:t>1</m:t>
            </m:r>
          </m:sub>
        </m:sSub>
      </m:oMath>
      <w:r>
        <w:rPr>
          <w:rFonts w:eastAsia="Georgia" w:cs="Georgia" w:ascii="Georgia" w:hAnsi="Georgia"/>
        </w:rPr>
        <w:t xml:space="preserve">, distance focale image de la lentille équivalente à l'objectif. Calculer la distance </w:t>
      </w:r>
      <m:oMath>
        <m:sSub>
          <m:sSubPr/>
          <m:e>
            <m:r>
              <m:rPr>
                <m:sty m:val="i"/>
              </m:rPr>
              <m:t>O</m:t>
            </m:r>
          </m:e>
          <m:sub>
            <m:r>
              <m:rPr>
                <m:sty m:val="p"/>
              </m:rPr>
              <m:t>1</m:t>
            </m:r>
          </m:sub>
        </m:sSub>
        <m:r>
          <m:rPr>
            <m:sty m:val="i"/>
          </m:rPr>
          <m:t>A</m:t>
        </m:r>
      </m:oMath>
      <w:r>
        <w:rPr/>
        <w:t xml:space="preserve"> permettant de positionner l'objet.</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c) Déterminer la latitude de mise au point, c'est-à-dire la variation de la distance </w:t>
      </w:r>
      <m:oMath>
        <m:sSub>
          <m:sSubPr/>
          <m:e>
            <m:r>
              <m:rPr>
                <m:sty m:val="i"/>
              </m:rPr>
              <m:t>O</m:t>
            </m:r>
          </m:e>
          <m:sub>
            <m:r>
              <m:rPr>
                <m:sty m:val="p"/>
              </m:rPr>
              <m:t>1</m:t>
            </m:r>
          </m:sub>
        </m:sSub>
        <m:r>
          <m:rPr>
            <m:sty m:val="i"/>
          </m:rPr>
          <m:t>A</m:t>
        </m:r>
      </m:oMath>
      <w:r>
        <w:rPr>
          <w:rFonts w:eastAsia="Georgia" w:cs="Georgia" w:ascii="Georgia" w:hAnsi="Georgia"/>
        </w:rPr>
        <w:t xml:space="preserve"> compatible avec une vision nette de l'image finale par l'observateur, dont l'œil est au foyer image de l'oculaire. Interpréter le résultat obtenu.</w:t>
      </w:r>
      <w:r>
        <w:rPr/>
        <w:br w:type="textWrapping"/>
      </w:r>
      <w:r>
        <w:rPr>
          <w:rFonts w:eastAsia="Georgia" w:cs="Georgia" w:ascii="Georgia" w:hAnsi="Georgia"/>
        </w:rPr>
        <w:t xml:space="preserve">d) Calculer dans le cas d'une image finale à l'infini le grossissement commercial du microscope.</w:t>
      </w:r>
      <w:r>
        <w:rPr/>
        <w:br w:type="textWrapping"/>
      </w:r>
      <w:r>
        <w:rPr>
          <w:rFonts w:eastAsia="Georgia" w:cs="Georgia" w:ascii="Georgia" w:hAnsi="Georgia"/>
        </w:rPr>
        <w:t xml:space="preserve">I.B.3) L'ouverture numérique du microscope, </w:t>
      </w:r>
      <m:oMath>
        <m:sSub>
          <m:sSubPr/>
          <m:e>
            <m:r>
              <m:rPr>
                <m:sty m:val="i"/>
              </m:rPr>
              <m:t>ω</m:t>
            </m:r>
          </m:e>
          <m:sub>
            <m:r>
              <m:rPr>
                <m:sty m:val="p"/>
              </m:rPr>
              <m:t>0</m:t>
            </m:r>
          </m:sub>
        </m:sSub>
      </m:oMath>
      <w:r>
        <w:rPr>
          <w:rFonts w:eastAsia="Georgia" w:cs="Georgia" w:ascii="Georgia" w:hAnsi="Georgia"/>
        </w:rPr>
        <w:t xml:space="preserve">, correspond à </w:t>
      </w:r>
      <m:oMath>
        <m:r>
          <m:rPr>
            <m:sty m:val="i"/>
          </m:rPr>
          <m:t>n</m:t>
        </m:r>
        <m:r>
          <m:rPr>
            <m:sty m:val="p"/>
          </m:rPr>
          <m:t>sin</m:t>
        </m:r>
        <m:r>
          <m:rPr>
            <m:sty m:val="p"/>
          </m:rPr>
          <m:t>⁡</m:t>
        </m:r>
        <m:r>
          <m:rPr>
            <m:sty m:val="i"/>
          </m:rPr>
          <m:t>u</m:t>
        </m:r>
        <m:r>
          <m:rPr>
            <m:sty m:val="p"/>
          </m:rPr>
          <m:t>,</m:t>
        </m:r>
        <m:r>
          <m:rPr>
            <m:sty m:val="i"/>
          </m:rPr>
          <m:t>n</m:t>
        </m:r>
      </m:oMath>
      <w:r>
        <w:rPr/>
        <w:t xml:space="preserve"> indice du milieu dans lequel plonge l'objectif, </w:t>
      </w:r>
      <m:oMath>
        <m:r>
          <m:rPr>
            <m:sty m:val="i"/>
          </m:rPr>
          <m:t>u</m:t>
        </m:r>
      </m:oMath>
      <w:r>
        <w:rPr/>
        <w:t xml:space="preserve"> angle maximum des rayons issus de A arrivant sur l'objectif. Calculer </w:t>
      </w:r>
      <m:oMath>
        <m:r>
          <m:rPr>
            <m:sty m:val="i"/>
          </m:rPr>
          <m:t>u</m:t>
        </m:r>
      </m:oMath>
      <w:r>
        <w:rPr>
          <w:rFonts w:eastAsia="Georgia" w:cs="Georgia" w:ascii="Georgia" w:hAnsi="Georgia"/>
        </w:rPr>
        <w:t xml:space="preserve"> pour un objectif plongé dans l'air. Le microscope est-il utilisé dans les conditions de Gauss? Quel type d'aberrations doit-on corriger? Quel est l'ordre de grandeur du diamètre de la monture de l'objectif?</w:t>
      </w:r>
      <w:r>
        <w:rPr/>
        <w:br w:type="textWrapping"/>
      </w:r>
      <w:r>
        <w:rPr>
          <w:rFonts w:eastAsia="Georgia" w:cs="Georgia" w:ascii="Georgia" w:hAnsi="Georgia"/>
        </w:rPr>
        <w:t xml:space="preserve">I.B.4) Déterminer la position et la taille du cercle oculaire, image de la monture de l'objectif à travers l'oculaire. Quel est l'intérêt de placer l'œil dans le plan du cercle oculaire ? On serait tenté pour augmenter le grossissement du microscope de prendre un oculaire de grossissement élevé ; est-ce judicieux ? Justifier votre réponse.</w:t>
      </w:r>
    </w:p>
    <w:p>
      <w:pPr>
        <w:spacing w:line="271" w:before="330" w:lineRule="auto"/>
      </w:pPr>
      <w:r>
        <w:rPr>
          <w:rFonts w:eastAsia="Georgia" w:cs="Georgia" w:ascii="Georgia" w:hAnsi="Georgia"/>
          <w:b/>
          <w:sz w:val="42"/>
        </w:rPr>
        <w:t xml:space="preserve">I.C - Pouvoir séparateur</w:t>
      </w:r>
    </w:p>
    <w:p>
      <w:pPr>
        <w:spacing w:after="220" w:lineRule="auto"/>
      </w:pPr>
      <w:r>
        <w:rPr>
          <w:rFonts w:eastAsia="Georgia" w:cs="Georgia" w:ascii="Georgia" w:hAnsi="Georgia"/>
        </w:rPr>
        <w:t xml:space="preserve">Pour déterminer le pouvoir séparateur du microscope, on considère que l'objet est un réseau périodique dont la distance entre 2 traits est </w:t>
      </w:r>
      <m:oMath>
        <m:r>
          <m:rPr>
            <m:sty m:val="i"/>
          </m:rPr>
          <m:t>d</m:t>
        </m:r>
      </m:oMath>
      <w:r>
        <w:rPr>
          <w:rFonts w:eastAsia="Georgia" w:cs="Georgia" w:ascii="Georgia" w:hAnsi="Georgia"/>
        </w:rPr>
        <w:t xml:space="preserve">, éclairé sous incidence normale par une lumière monochromatique de longueur d'onde </w:t>
      </w:r>
      <m:oMath>
        <m:sSub>
          <m:sSubPr/>
          <m:e>
            <m:r>
              <m:rPr>
                <m:sty m:val="i"/>
              </m:rPr>
              <m:t>λ</m:t>
            </m:r>
          </m:e>
          <m:sub>
            <m:r>
              <m:rPr>
                <m:sty m:val="p"/>
              </m:rPr>
              <m:t>0</m:t>
            </m:r>
          </m:sub>
        </m:sSub>
        <m:r>
          <m:rPr>
            <m:sty m:val="p"/>
          </m:rPr>
          <m:t>=</m:t>
        </m:r>
        <m:r>
          <m:rPr>
            <m:sty m:val="p"/>
          </m:rPr>
          <m:t>586</m:t>
        </m:r>
        <m:r>
          <m:rPr>
            <m:nor/>
          </m:rPr>
          <m:t xml:space="preserve"> </m:t>
        </m:r>
        <m:r>
          <m:rPr>
            <m:sty m:val="p"/>
          </m:rPr>
          <m:t>nm</m:t>
        </m:r>
      </m:oMath>
      <w:r>
        <w:rPr/>
        <w:t xml:space="preserve">.</w:t>
      </w:r>
      <w:r>
        <w:rPr/>
        <w:br w:type="textWrapping"/>
      </w:r>
      <w:r>
        <w:rPr>
          <w:rFonts w:eastAsia="Georgia" w:cs="Georgia" w:ascii="Georgia" w:hAnsi="Georgia"/>
        </w:rPr>
        <w:t xml:space="preserve">I.C.1) Établir par des considérations simples la relation donnant les directions dans lesquelles la lumière est transmise par le réseau.</w:t>
      </w:r>
      <w:r>
        <w:rPr/>
        <w:br w:type="textWrapping"/>
      </w:r>
      <w:r>
        <w:rPr>
          <w:rFonts w:eastAsia="Georgia" w:cs="Georgia" w:ascii="Georgia" w:hAnsi="Georgia"/>
        </w:rPr>
        <w:t xml:space="preserve">I.C.2) Montrer que le premier ordre contient une information sur le pas du réseau utilisé. En déduire une condition sur l'angle maximal du rayon arrivant sur l'objectif pour que cette information soit transmise par le microscope.</w:t>
      </w:r>
      <w:r>
        <w:rPr/>
        <w:br w:type="textWrapping"/>
      </w:r>
      <w:r>
        <w:rPr>
          <w:rFonts w:eastAsia="Georgia" w:cs="Georgia" w:ascii="Georgia" w:hAnsi="Georgia"/>
        </w:rPr>
        <w:t xml:space="preserve">I.C.3) En déduire une relation entre le pouvoir séparateur du microscope, c'est-à-dire la plus petite distance </w:t>
      </w:r>
      <m:oMath>
        <m:sSub>
          <m:sSubPr/>
          <m:e>
            <m:r>
              <m:rPr>
                <m:sty m:val="i"/>
              </m:rPr>
              <m:t>d</m:t>
            </m:r>
          </m:e>
          <m:sub>
            <m:r>
              <m:rPr>
                <m:nor/>
              </m:rPr>
              <m:t>min </m:t>
            </m:r>
          </m:sub>
        </m:sSub>
      </m:oMath>
      <w:r>
        <w:rPr>
          <w:rFonts w:eastAsia="Georgia" w:cs="Georgia" w:ascii="Georgia" w:hAnsi="Georgia"/>
        </w:rPr>
        <w:t xml:space="preserve"> discernable entre 2 objets, et l'ouverture numérique de l'objectif, pour un objectif plongé dans l'air.</w:t>
      </w:r>
      <w:r>
        <w:rPr/>
        <w:br w:type="textWrapping"/>
      </w:r>
      <w:r>
        <w:rPr>
          <w:rFonts w:eastAsia="Georgia" w:cs="Georgia" w:ascii="Georgia" w:hAnsi="Georgia"/>
        </w:rPr>
        <w:t xml:space="preserve">I.C.4) Lorsque le pouvoir séparateur est limité par l'objectif, on utilise le critère de Rayleigh qui indique </w:t>
      </w:r>
      <m:oMath>
        <m:sSub>
          <m:sSubPr/>
          <m:e>
            <m:r>
              <m:rPr>
                <m:sty m:val="i"/>
              </m:rPr>
              <m:t>d</m:t>
            </m:r>
          </m:e>
          <m:sub>
            <m:r>
              <m:rPr>
                <m:nor/>
              </m:rPr>
              <m:t>min </m:t>
            </m:r>
          </m:sub>
        </m:sSub>
        <m:r>
          <m:rPr>
            <m:sty m:val="p"/>
          </m:rPr>
          <m:t>=</m:t>
        </m:r>
        <m:r>
          <m:rPr>
            <m:sty m:val="p"/>
          </m:rPr>
          <m:t>0</m:t>
        </m:r>
        <m:r>
          <m:rPr>
            <m:sty m:val="p"/>
          </m:rPr>
          <m:t>,</m:t>
        </m:r>
        <m:r>
          <m:rPr>
            <m:sty m:val="p"/>
          </m:rPr>
          <m:t>61</m:t>
        </m:r>
        <m:r>
          <m:rPr>
            <m:sty m:val="p"/>
          </m:rPr>
          <m:t>⋅</m:t>
        </m:r>
        <m:sSub>
          <m:sSubPr/>
          <m:e>
            <m:r>
              <m:rPr>
                <m:sty m:val="i"/>
              </m:rPr>
              <m:t>λ</m:t>
            </m:r>
          </m:e>
          <m:sub>
            <m:r>
              <m:rPr>
                <m:sty m:val="p"/>
              </m:rPr>
              <m:t>0</m:t>
            </m:r>
          </m:sub>
        </m:sSub>
        <m:r>
          <m:rPr>
            <m:sty m:val="p"/>
          </m:rPr>
          <m:t>/</m:t>
        </m:r>
        <m:sSub>
          <m:sSubPr/>
          <m:e>
            <m:r>
              <m:rPr>
                <m:sty m:val="i"/>
              </m:rPr>
              <m:t>ω</m:t>
            </m:r>
          </m:e>
          <m:sub>
            <m:r>
              <m:rPr>
                <m:sty m:val="p"/>
              </m:rPr>
              <m:t>0</m:t>
            </m:r>
          </m:sub>
        </m:sSub>
      </m:oMath>
      <w:r>
        <w:rPr>
          <w:rFonts w:eastAsia="Georgia" w:cs="Georgia" w:ascii="Georgia" w:hAnsi="Georgia"/>
        </w:rPr>
        <w:t xml:space="preserve">. Justifier la différence avec l'expression obtenue précédemment. Quel serait selon vous un moyen d'améliorer le pouvoir séparateur?</w:t>
      </w:r>
      <w:r>
        <w:rPr/>
        <w:br w:type="textWrapping"/>
      </w:r>
      <w:r>
        <w:rPr>
          <w:rFonts w:eastAsia="Georgia" w:cs="Georgia" w:ascii="Georgia" w:hAnsi="Georgia"/>
        </w:rPr>
        <w:t xml:space="preserve">I.C.5) Le microscope utilisé est-il adapté à l'observation des globules sanguins?</w:t>
      </w:r>
      <w:r>
        <w:rPr/>
        <w:br w:type="textWrapping"/>
      </w:r>
      <w:r>
        <w:rPr>
          <w:rFonts w:eastAsia="Georgia" w:cs="Georgia" w:ascii="Georgia" w:hAnsi="Georgia"/>
        </w:rPr>
        <w:t xml:space="preserve">I.C.6) Commenter l'affirmation suivante : «Le microscope est vis-à-vis de la fréquence spatiale l'analogue d'un filtre passe-bas utilisé en électronique»; quelle serait la fréquence de coupure?</w:t>
      </w:r>
    </w:p>
    <w:p>
      <w:pPr>
        <w:spacing w:line="271" w:before="330" w:lineRule="auto"/>
      </w:pPr>
      <w:r>
        <w:rPr>
          <w:rFonts w:eastAsia="Georgia" w:cs="Georgia" w:ascii="Georgia" w:hAnsi="Georgia"/>
          <w:b/>
          <w:sz w:val="42"/>
        </w:rPr>
        <w:t xml:space="preserve">I.D - Microscope électronique</w:t>
      </w:r>
    </w:p>
    <w:p>
      <w:pPr>
        <w:spacing w:after="220" w:lineRule="auto"/>
      </w:pPr>
      <w:r>
        <w:rPr>
          <w:rFonts w:eastAsia="Georgia" w:cs="Georgia" w:ascii="Georgia" w:hAnsi="Georgia"/>
        </w:rPr>
        <w:t xml:space="preserve">Pour augmenter le pouvoir séparateur d'un microscope, on peut envisager de remplacer les photons par des électrons et réaliser un microscope électronique. La longueur d'onde associée à un électron de quantité de mouvement </w:t>
      </w:r>
      <m:oMath>
        <m:r>
          <m:rPr>
            <m:sty m:val="i"/>
          </m:rPr>
          <m:t>p</m:t>
        </m:r>
      </m:oMath>
      <w:r>
        <w:rPr/>
        <w:t xml:space="preserve"> est </w:t>
      </w:r>
      <m:oMath>
        <m:r>
          <m:rPr>
            <m:sty m:val="i"/>
          </m:rPr>
          <m:t>λ</m:t>
        </m:r>
        <m:r>
          <m:rPr>
            <m:sty m:val="p"/>
          </m:rPr>
          <m:t>=</m:t>
        </m:r>
        <m:r>
          <m:rPr>
            <m:sty m:val="i"/>
          </m:rPr>
          <m:t>h</m:t>
        </m:r>
        <m:r>
          <m:rPr>
            <m:sty m:val="p"/>
          </m:rPr>
          <m:t>/</m:t>
        </m:r>
        <m:r>
          <m:rPr>
            <m:sty m:val="i"/>
          </m:rPr>
          <m:t>p</m:t>
        </m:r>
      </m:oMath>
      <w:r>
        <w:rPr/>
        <w:t xml:space="preserve"> (relation de de Broglie), avec</w:t>
      </w:r>
      <w:r>
        <w:rPr/>
        <w:br w:type="textWrapping"/>
      </w: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w:t>
      </w:r>
      <w:r>
        <w:rPr/>
        <w:br w:type="textWrapping"/>
      </w:r>
      <w:r>
        <w:rPr>
          <w:rFonts w:eastAsia="Georgia" w:cs="Georgia" w:ascii="Georgia" w:hAnsi="Georgia"/>
        </w:rPr>
        <w:t xml:space="preserve">masse de l'électron : </w:t>
      </w: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r>
        <w:rPr/>
        <w:br w:type="textWrapping"/>
      </w:r>
      <w:r>
        <w:rPr>
          <w:rFonts w:eastAsia="Georgia" w:cs="Georgia" w:ascii="Georgia" w:hAnsi="Georgia"/>
        </w:rPr>
        <w:t xml:space="preserve">I.D.1) Un électron, supposé initialement au repos, est accéléré sous une différence de potentiel de 10 kV . En supposant que l'on peut effectuer le calcul en mécanique classique, calculer la longueur d'onde associée à l'électron.</w:t>
      </w:r>
      <w:r>
        <w:rPr/>
        <w:br w:type="textWrapping"/>
      </w:r>
      <w:r>
        <w:rPr>
          <w:rFonts w:eastAsia="Georgia" w:cs="Georgia" w:ascii="Georgia" w:hAnsi="Georgia"/>
        </w:rPr>
        <w:t xml:space="preserve">I.D.2) Déterminer, à partir de la relation de Rayleigh, le pouvoir séparateur ultime d'un tel microscope d'ouverture numérique 0,4 et le comparer à celui du microscope optique utilisé.</w:t>
      </w:r>
      <w:r>
        <w:rPr/>
        <w:br w:type="textWrapping"/>
      </w:r>
      <w:r>
        <w:rPr>
          <w:rFonts w:eastAsia="Georgia" w:cs="Georgia" w:ascii="Georgia" w:hAnsi="Georgia"/>
        </w:rPr>
        <w:t xml:space="preserve">I.D.3) Quelles limites peut-on prévoir à l'utilisation de faisceaux électroniques plus énergétiques?</w:t>
      </w:r>
      <w:r>
        <w:rPr/>
        <w:br w:type="textWrapping"/>
      </w:r>
      <w:r>
        <w:rPr>
          <w:rFonts w:eastAsia="Georgia" w:cs="Georgia" w:ascii="Georgia" w:hAnsi="Georgia"/>
        </w:rPr>
        <w:t xml:space="preserve">Les limitations évoquées précédemment ont conduit à l'avènement d'une nouvelle famille de microscopes, d'un principe différent, les microscopes à sonde locale. Les microscopes à sonde locale sont des appareils dont la caractéristique commune est d'explorer une surface par des déplacements nanométriques d'une sonde au contact ou au voisinage de cette surface. L'invention du microscope à effet tunnel en 1984 a valu le prix Nobel à G. Binnig et H. Rohrer dès 1986 ; elle a été rapidement suivie par l'invention du microscope à force atomique. Dans le premier cas, la grandeur mesurée est un courant de l'ordre du picoampère (courant tunnel) circulant entre la sonde et l'échantillon. Dans le second cas, la grandeur mesurée est la force d'interaction entre la sonde et l'échantillon.</w:t>
      </w:r>
    </w:p>
    <w:p>
      <w:pPr>
        <w:spacing w:line="271" w:before="330" w:lineRule="auto"/>
      </w:pPr>
      <w:r>
        <w:rPr>
          <w:rFonts w:eastAsia="Georgia" w:cs="Georgia" w:ascii="Georgia" w:hAnsi="Georgia"/>
          <w:b/>
          <w:sz w:val="42"/>
        </w:rPr>
        <w:t xml:space="preserve">Partie II - Déformation d'une poutre</w:t>
      </w:r>
    </w:p>
    <w:p>
      <w:pPr>
        <w:spacing w:after="220" w:lineRule="auto"/>
      </w:pPr>
      <w:r>
        <w:rPr>
          <w:rFonts w:eastAsia="Georgia" w:cs="Georgia" w:ascii="Georgia" w:hAnsi="Georgia"/>
        </w:rPr>
        <w:t xml:space="preserve">Dans un microscope à force atomique, on mesure le déplacement de l'extrémité d'une poutre soumise à une force. L'objet de ce paragraphe est de relier la déformation d'une poutre aux efforts que subit celle-ci. Le référentiel d'étude est supposé galiléen.</w:t>
      </w:r>
    </w:p>
    <w:p>
      <w:pPr>
        <w:spacing w:line="271" w:before="330" w:lineRule="auto"/>
      </w:pPr>
      <w:r>
        <w:rPr>
          <w:b/>
          <w:sz w:val="42"/>
        </w:rPr>
        <w:t xml:space="preserve">II.A - Poutre dans un champ de pesanteur</w:t>
      </w:r>
    </w:p>
    <w:p>
      <w:pPr>
        <w:spacing w:after="220" w:lineRule="auto"/>
      </w:pPr>
      <w:r>
        <w:rPr>
          <w:rFonts w:eastAsia="Georgia" w:cs="Georgia" w:ascii="Georgia" w:hAnsi="Georgia"/>
        </w:rPr>
        <w:t xml:space="preserve">On considère une poutre de faible section, de longueur </w:t>
      </w:r>
      <m:oMath>
        <m:r>
          <m:rPr>
            <m:sty m:val="i"/>
          </m:rPr>
          <m:t>L</m:t>
        </m:r>
      </m:oMath>
      <w:r>
        <w:rPr>
          <w:rFonts w:eastAsia="Georgia" w:cs="Georgia" w:ascii="Georgia" w:hAnsi="Georgia"/>
        </w:rPr>
        <w:t xml:space="preserve">, de masse linéique uniforme </w:t>
      </w:r>
      <m:oMath>
        <m:r>
          <m:rPr>
            <m:sty m:val="i"/>
          </m:rPr>
          <m:t>λ</m:t>
        </m:r>
      </m:oMath>
      <w:r>
        <w:rPr>
          <w:rFonts w:eastAsia="Georgia" w:cs="Georgia" w:ascii="Georgia" w:hAnsi="Georgia"/>
        </w:rPr>
        <w:t xml:space="preserve">, soumise à un champ de pesanteur uniforme </w:t>
      </w:r>
      <m:oMath>
        <m:acc>
          <m:accPr>
            <m:chr m:val="⃗"/>
          </m:accPr>
          <m:e>
            <m:r>
              <m:rPr>
                <m:sty m:val="i"/>
              </m:rPr>
              <m:t>g</m:t>
            </m:r>
          </m:e>
        </m:acc>
        <m:r>
          <m:rPr>
            <m:sty m:val="p"/>
          </m:rPr>
          <m:t>=</m:t>
        </m:r>
        <m:r>
          <m:rPr>
            <m:sty m:val="p"/>
          </m:rPr>
          <m:t>−</m:t>
        </m:r>
        <m:r>
          <m:rPr>
            <m:sty m:val="i"/>
          </m:rPr>
          <m:t>g</m:t>
        </m:r>
        <m:acc>
          <m:accPr>
            <m:chr m:val="⃗"/>
          </m:accPr>
          <m:e>
            <m:sSub>
              <m:sSubPr/>
              <m:e>
                <m:r>
                  <m:rPr>
                    <m:sty m:val="i"/>
                  </m:rPr>
                  <m:t>e</m:t>
                </m:r>
              </m:e>
              <m:sub>
                <m:r>
                  <m:rPr>
                    <m:sty m:val="i"/>
                  </m:rPr>
                  <m:t>y</m:t>
                </m:r>
              </m:sub>
            </m:sSub>
          </m:e>
        </m:acc>
      </m:oMath>
      <w:r>
        <w:rPr>
          <w:rFonts w:eastAsia="Georgia" w:cs="Georgia" w:ascii="Georgia" w:hAnsi="Georgia"/>
        </w:rPr>
        <w:t xml:space="preserve">, où </w:t>
      </w:r>
      <m:oMath>
        <m:acc>
          <m:accPr>
            <m:chr m:val="⃗"/>
          </m:accPr>
          <m:e>
            <m:sSub>
              <m:sSubPr/>
              <m:e>
                <m:r>
                  <m:rPr>
                    <m:sty m:val="i"/>
                  </m:rPr>
                  <m:t>e</m:t>
                </m:r>
              </m:e>
              <m:sub>
                <m:r>
                  <m:rPr>
                    <m:sty m:val="i"/>
                  </m:rPr>
                  <m:t>y</m:t>
                </m:r>
              </m:sub>
            </m:sSub>
          </m:e>
        </m:acc>
      </m:oMath>
      <w:r>
        <w:rPr>
          <w:rFonts w:eastAsia="Georgia" w:cs="Georgia" w:ascii="Georgia" w:hAnsi="Georgia"/>
        </w:rPr>
        <w:t xml:space="preserve"> désigne le vecteur unitaire de la verticale ascendante. On admettra que la poutre reste localisée dans un plan vertical (fig. 1 et 3 ).</w:t>
      </w:r>
      <w:r>
        <w:rPr/>
        <w:br w:type="textWrapping"/>
      </w:r>
    </w:p>
    <w:p>
      <w:pPr>
        <w:spacing w:lineRule="auto"/>
      </w:pPr>
      <w:r>
        <w:rPr/>
        <w:drawing>
          <wp:inline distB="0" distL="0" distR="0" distT="0">
            <wp:extent cx="5210175" cy="2809875"/>
            <wp:effectExtent b="0" l="0" r="0" t="0"/>
            <wp:docPr id="1" name="image-67378e4cf601dbce211e40b4770aaf2e2c3dead4.jpg"/>
            <a:graphic>
              <a:graphicData uri="http://schemas.openxmlformats.org/drawingml/2006/picture">
                <pic:pic>
                  <pic:nvPicPr>
                    <pic:cNvPr id="1" name="image-67378e4cf601dbce211e40b4770aaf2e2c3dead4.jpg" descr=""/>
                    <pic:cNvPicPr/>
                  </pic:nvPicPr>
                  <pic:blipFill>
                    <a:blip r:embed="rId5" cstate="print"/>
                    <a:srcRect b="0" l="0" r="0" t="0"/>
                    <a:stretch>
                      <a:fillRect/>
                    </a:stretch>
                  </pic:blipFill>
                  <pic:spPr>
                    <a:xfrm>
                      <a:off x="0" y="0"/>
                      <a:ext cx="5210175" cy="2809875"/>
                    </a:xfrm>
                    <a:prstGeom prst="rect"/>
                  </pic:spPr>
                </pic:pic>
              </a:graphicData>
            </a:graphic>
          </wp:inline>
        </w:drawing>
      </w:r>
    </w:p>
    <w:p>
      <w:pPr>
        <w:spacing w:after="220" w:lineRule="auto"/>
      </w:pPr>
      <w:r>
        <w:rPr>
          <w:rFonts w:eastAsia="Georgia" w:cs="Georgia" w:ascii="Georgia" w:hAnsi="Georgia"/>
        </w:rPr>
        <w:t xml:space="preserve"> L'équation de la poutre à l'équilibre est </w:t>
      </w:r>
      <m:oMath>
        <m:r>
          <m:rPr>
            <m:sty m:val="i"/>
          </m:rPr>
          <m:t>y</m:t>
        </m:r>
        <m:r>
          <m:rPr>
            <m:sty m:val="p"/>
          </m:rPr>
          <m:t>=</m:t>
        </m:r>
        <m:r>
          <m:rPr>
            <m:sty m:val="i"/>
          </m:rPr>
          <m:t>η</m:t>
        </m:r>
        <m:r>
          <m:rPr>
            <m:sty m:val="p"/>
          </m:rPr>
          <m:t>(</m:t>
        </m:r>
        <m:r>
          <m:rPr>
            <m:sty m:val="i"/>
          </m:rPr>
          <m:t>x</m:t>
        </m:r>
        <m:r>
          <m:rPr>
            <m:sty m:val="p"/>
          </m:rPr>
          <m:t>)</m:t>
        </m:r>
      </m:oMath>
      <w:r>
        <w:rPr>
          <w:rFonts w:eastAsia="Georgia" w:cs="Georgia" w:ascii="Georgia" w:hAnsi="Georgia"/>
        </w:rPr>
        <w:t xml:space="preserve">. La section de la poutre étant faible, un point </w:t>
      </w:r>
      <m:oMath>
        <m:r>
          <m:rPr>
            <m:sty m:val="i"/>
          </m:rPr>
          <m:t>M</m:t>
        </m:r>
      </m:oMath>
      <w:r>
        <w:rPr>
          <w:rFonts w:eastAsia="Georgia" w:cs="Georgia" w:ascii="Georgia" w:hAnsi="Georgia"/>
        </w:rPr>
        <w:t xml:space="preserve"> de la poutre est repéré par son abscisse curviligne </w:t>
      </w:r>
      <m:oMath>
        <m:r>
          <m:rPr>
            <m:sty m:val="i"/>
          </m:rPr>
          <m:t>s</m:t>
        </m:r>
      </m:oMath>
      <w:r>
        <w:rPr>
          <w:rFonts w:eastAsia="Georgia" w:cs="Georgia" w:ascii="Georgia" w:hAnsi="Georgia"/>
        </w:rPr>
        <w:t xml:space="preserve">, celle-ci étant comprise entre 0 et la longueur </w:t>
      </w:r>
      <m:oMath>
        <m:r>
          <m:rPr>
            <m:sty m:val="i"/>
          </m:rPr>
          <m:t>L</m:t>
        </m:r>
      </m:oMath>
      <w:r>
        <w:rPr>
          <w:rFonts w:eastAsia="Georgia" w:cs="Georgia" w:ascii="Georgia" w:hAnsi="Georgia"/>
        </w:rPr>
        <w:t xml:space="preserve"> de la poutre. Les efforts exercés par le tronçon [ </w:t>
      </w:r>
      <m:oMath>
        <m:r>
          <m:rPr>
            <m:sty m:val="i"/>
          </m:rPr>
          <m:t>s</m:t>
        </m:r>
        <m:r>
          <m:rPr>
            <m:sty m:val="p"/>
          </m:rPr>
          <m:t>,</m:t>
        </m:r>
        <m:r>
          <m:rPr>
            <m:sty m:val="i"/>
          </m:rPr>
          <m:t>L</m:t>
        </m:r>
      </m:oMath>
      <w:r>
        <w:rPr>
          <w:rFonts w:eastAsia="Georgia" w:cs="Georgia" w:ascii="Georgia" w:hAnsi="Georgia"/>
        </w:rPr>
        <w:t xml:space="preserve"> ] sur le tronçon [ </w:t>
      </w:r>
      <m:oMath>
        <m:r>
          <m:rPr>
            <m:sty m:val="p"/>
          </m:rPr>
          <m:t>0</m:t>
        </m:r>
        <m:r>
          <m:rPr>
            <m:sty m:val="p"/>
          </m:rPr>
          <m:t>,</m:t>
        </m:r>
        <m:r>
          <m:rPr>
            <m:sty m:val="i"/>
          </m:rPr>
          <m:t>s</m:t>
        </m:r>
      </m:oMath>
      <w:r>
        <w:rPr>
          <w:rFonts w:eastAsia="Georgia" w:cs="Georgia" w:ascii="Georgia" w:hAnsi="Georgia"/>
        </w:rPr>
        <w:t xml:space="preserve"> ] sont décrits par une force </w:t>
      </w:r>
      <m:oMath>
        <m:acc>
          <m:accPr>
            <m:chr m:val="⃗"/>
          </m:accPr>
          <m:e>
            <m:r>
              <m:rPr>
                <m:sty m:val="i"/>
              </m:rPr>
              <m:t>T</m:t>
            </m:r>
          </m:e>
        </m:acc>
        <m:r>
          <m:rPr>
            <m:sty m:val="p"/>
          </m:rPr>
          <m:t>(</m:t>
        </m:r>
        <m:r>
          <m:rPr>
            <m:sty m:val="i"/>
          </m:rPr>
          <m:t>s</m:t>
        </m:r>
        <m:r>
          <m:rPr>
            <m:sty m:val="p"/>
          </m:rPr>
          <m:t>)</m:t>
        </m:r>
      </m:oMath>
      <w:r>
        <w:rPr>
          <w:rFonts w:eastAsia="Georgia" w:cs="Georgia" w:ascii="Georgia" w:hAnsi="Georgia"/>
        </w:rPr>
        <w:t xml:space="preserve"> appliquée au point </w:t>
      </w:r>
      <m:oMath>
        <m:r>
          <m:rPr>
            <m:sty m:val="i"/>
          </m:rPr>
          <m:t>M</m:t>
        </m:r>
      </m:oMath>
      <w:r>
        <w:rPr/>
        <w:t xml:space="preserve"> et par un couple </w:t>
      </w:r>
      <m:oMath>
        <m:acc>
          <m:accPr>
            <m:chr m:val="⃗"/>
          </m:accPr>
          <m:e>
            <m:r>
              <m:rPr>
                <m:sty m:val="p"/>
              </m:rPr>
              <m:t>Γ</m:t>
            </m:r>
          </m:e>
        </m:acc>
        <m:r>
          <m:rPr>
            <m:sty m:val="p"/>
          </m:rPr>
          <m:t>(</m:t>
        </m:r>
        <m:r>
          <m:rPr>
            <m:sty m:val="i"/>
          </m:rPr>
          <m:t>s</m:t>
        </m:r>
        <m:r>
          <m:rPr>
            <m:sty m:val="p"/>
          </m:rPr>
          <m:t>)</m:t>
        </m:r>
      </m:oMath>
      <w:r>
        <w:rPr>
          <w:rFonts w:eastAsia="Georgia" w:cs="Georgia" w:ascii="Georgia" w:hAnsi="Georgia"/>
        </w:rPr>
        <w:t xml:space="preserve">. On désignera par </w:t>
      </w:r>
      <m:oMath>
        <m:acc>
          <m:accPr>
            <m:chr m:val="⃗"/>
          </m:accPr>
          <m:e>
            <m:sSub>
              <m:sSubPr/>
              <m:e>
                <m:r>
                  <m:rPr>
                    <m:sty m:val="i"/>
                  </m:rPr>
                  <m:t>e</m:t>
                </m:r>
              </m:e>
              <m:sub>
                <m:r>
                  <m:rPr>
                    <m:sty m:val="i"/>
                  </m:rPr>
                  <m:t>t</m:t>
                </m:r>
              </m:sub>
            </m:sSub>
          </m:e>
        </m:acc>
      </m:oMath>
      <w:r>
        <w:rPr/>
        <w:t xml:space="preserve"> le vecteur unitaire tangent en </w:t>
      </w:r>
      <m:oMath>
        <m:r>
          <m:rPr>
            <m:sty m:val="i"/>
          </m:rPr>
          <m:t>M</m:t>
        </m:r>
      </m:oMath>
      <w:r>
        <w:rPr>
          <w:rFonts w:eastAsia="Georgia" w:cs="Georgia" w:ascii="Georgia" w:hAnsi="Georgia"/>
        </w:rPr>
        <w:t xml:space="preserve"> à la poutre. La direction de </w:t>
      </w:r>
      <m:oMath>
        <m:acc>
          <m:accPr>
            <m:chr m:val="⃗"/>
          </m:accPr>
          <m:e>
            <m:r>
              <m:rPr>
                <m:sty m:val="i"/>
              </m:rPr>
              <m:t>T</m:t>
            </m:r>
          </m:e>
        </m:acc>
        <m:r>
          <m:rPr>
            <m:sty m:val="p"/>
          </m:rPr>
          <m:t>(</m:t>
        </m:r>
        <m:r>
          <m:rPr>
            <m:sty m:val="i"/>
          </m:rPr>
          <m:t>s</m:t>
        </m:r>
        <m:r>
          <m:rPr>
            <m:sty m:val="p"/>
          </m:rPr>
          <m:t>)</m:t>
        </m:r>
      </m:oMath>
      <w:r>
        <w:rPr>
          <w:rFonts w:eastAsia="Georgia" w:cs="Georgia" w:ascii="Georgia" w:hAnsi="Georgia"/>
        </w:rPr>
        <w:t xml:space="preserve"> sera supposée dans le plan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rFonts w:eastAsia="Georgia" w:cs="Georgia" w:ascii="Georgia" w:hAnsi="Georgia"/>
        </w:rPr>
        <w:t xml:space="preserve"> ), mais pas nécessairement colinéaire à </w:t>
      </w:r>
      <m:oMath>
        <m:sSub>
          <m:sSubPr/>
          <m:e>
            <m:r>
              <m:rPr>
                <m:sty m:val="i"/>
              </m:rPr>
              <m:t>e</m:t>
            </m:r>
          </m:e>
          <m:sub>
            <m:r>
              <m:rPr>
                <m:sty m:val="i"/>
              </m:rPr>
              <m:t>t</m:t>
            </m:r>
          </m:sub>
        </m:sSub>
      </m:oMath>
      <w:r>
        <w:rPr/>
        <w:t xml:space="preserve">.</w:t>
      </w:r>
      <w:r>
        <w:rPr/>
        <w:br w:type="textWrapping"/>
      </w:r>
      <w:r>
        <w:rPr/>
        <w:t xml:space="preserve">II.A.1)</w:t>
      </w:r>
      <w:r>
        <w:rPr/>
        <w:br w:type="textWrapping"/>
      </w:r>
      <w:r>
        <w:rPr>
          <w:rFonts w:eastAsia="Georgia" w:cs="Georgia" w:ascii="Georgia" w:hAnsi="Georgia"/>
        </w:rPr>
        <w:t xml:space="preserve">a) Préciser l'expression de la densité linéique de forces </w:t>
      </w:r>
      <m:oMath>
        <m:acc>
          <m:accPr>
            <m:chr m:val="⃗"/>
          </m:accPr>
          <m:e>
            <m:r>
              <m:rPr>
                <m:sty m:val="i"/>
              </m:rPr>
              <m:t>f</m:t>
            </m:r>
          </m:e>
        </m:acc>
        <m:r>
          <m:rPr>
            <m:sty m:val="p"/>
          </m:rPr>
          <m:t>(</m:t>
        </m:r>
        <m:r>
          <m:rPr>
            <m:sty m:val="i"/>
          </m:rPr>
          <m:t>s</m:t>
        </m:r>
        <m:r>
          <m:rPr>
            <m:sty m:val="p"/>
          </m:rPr>
          <m:t>)</m:t>
        </m:r>
      </m:oMath>
      <w:r>
        <w:rPr>
          <w:rFonts w:eastAsia="Georgia" w:cs="Georgia" w:ascii="Georgia" w:hAnsi="Georgia"/>
        </w:rPr>
        <w:t xml:space="preserve"> décrivant les efforts de pesanteur, le champ de pesanteur </w:t>
      </w:r>
      <m:oMath>
        <m:r>
          <m:rPr>
            <m:sty m:val="p"/>
          </m:rPr>
          <m:t>−</m:t>
        </m:r>
        <m:r>
          <m:rPr>
            <m:sty m:val="i"/>
          </m:rPr>
          <m:t>g</m:t>
        </m:r>
        <m:acc>
          <m:accPr>
            <m:chr m:val="⃗"/>
          </m:accPr>
          <m:e>
            <m:sSub>
              <m:sSubPr/>
              <m:e>
                <m:r>
                  <m:rPr>
                    <m:sty m:val="i"/>
                  </m:rPr>
                  <m:t>e</m:t>
                </m:r>
              </m:e>
              <m:sub>
                <m:r>
                  <m:rPr>
                    <m:sty m:val="i"/>
                  </m:rPr>
                  <m:t>y</m:t>
                </m:r>
              </m:sub>
            </m:sSub>
          </m:e>
        </m:acc>
      </m:oMath>
      <w:r>
        <w:rPr>
          <w:rFonts w:eastAsia="Georgia" w:cs="Georgia" w:ascii="Georgia" w:hAnsi="Georgia"/>
        </w:rPr>
        <w:t xml:space="preserve"> et la masse linéique </w:t>
      </w:r>
      <m:oMath>
        <m:r>
          <m:rPr>
            <m:sty m:val="i"/>
          </m:rPr>
          <m:t>λ</m:t>
        </m:r>
      </m:oMath>
      <w:r>
        <w:rPr>
          <w:rFonts w:eastAsia="Georgia" w:cs="Georgia" w:ascii="Georgia" w:hAnsi="Georgia"/>
        </w:rPr>
        <w:t xml:space="preserve"> étant uniformes.</w:t>
      </w:r>
      <w:r>
        <w:rPr/>
        <w:br w:type="textWrapping"/>
      </w:r>
      <w:r>
        <w:rPr>
          <w:rFonts w:eastAsia="Georgia" w:cs="Georgia" w:ascii="Georgia" w:hAnsi="Georgia"/>
        </w:rPr>
        <w:t xml:space="preserve">b) On prend pour système mécanique le tronçon </w:t>
      </w:r>
      <m:oMath>
        <m:r>
          <m:rPr>
            <m:sty m:val="i"/>
          </m:rPr>
          <m:t>M</m:t>
        </m:r>
        <m:sSup>
          <m:sSupPr/>
          <m:e>
            <m:r>
              <m:rPr>
                <m:sty m:val="i"/>
              </m:rPr>
              <m:t>M</m:t>
            </m:r>
          </m:e>
          <m:sup>
            <m:r>
              <m:rPr>
                <m:sty m:val="i"/>
              </m:rPr>
              <m:t>′</m:t>
            </m:r>
          </m:sup>
        </m:sSup>
      </m:oMath>
      <w:r>
        <w:rPr/>
        <w:t xml:space="preserve"> compris entre les abscisses </w:t>
      </w:r>
      <m:oMath>
        <m:r>
          <m:rPr>
            <m:sty m:val="i"/>
          </m:rPr>
          <m:t>s</m:t>
        </m:r>
      </m:oMath>
      <w:r>
        <w:rPr/>
        <w:t xml:space="preserve"> et </w:t>
      </w:r>
      <m:oMath>
        <m:r>
          <m:rPr>
            <m:sty m:val="i"/>
          </m:rPr>
          <m:t>s</m:t>
        </m:r>
        <m:r>
          <m:rPr>
            <m:sty m:val="p"/>
          </m:rPr>
          <m:t>+</m:t>
        </m:r>
        <m:r>
          <m:rPr>
            <m:sty m:val="p"/>
          </m:rPr>
          <m:t>Δ</m:t>
        </m:r>
        <m:r>
          <m:rPr>
            <m:sty m:val="i"/>
          </m:rPr>
          <m:t>s</m:t>
        </m:r>
      </m:oMath>
      <w:r>
        <w:rPr/>
        <w:t xml:space="preserve">; on appelle </w:t>
      </w:r>
      <m:oMath>
        <m:r>
          <m:rPr>
            <m:sty m:val="i"/>
          </m:rPr>
          <m:t>G</m:t>
        </m:r>
      </m:oMath>
      <w:r>
        <w:rPr>
          <w:rFonts w:eastAsia="Georgia" w:cs="Georgia" w:ascii="Georgia" w:hAnsi="Georgia"/>
        </w:rPr>
        <w:t xml:space="preserve"> le centre d'inertie de ce tronçon. Représenter sur un schéma les forces s'exerçant sur le système en </w:t>
      </w:r>
      <m:oMath>
        <m:r>
          <m:rPr>
            <m:sty m:val="i"/>
          </m:rPr>
          <m:t>M</m:t>
        </m:r>
        <m:r>
          <m:rPr>
            <m:sty m:val="p"/>
          </m:rPr>
          <m:t>,</m:t>
        </m:r>
        <m:sSup>
          <m:sSupPr/>
          <m:e>
            <m:r>
              <m:rPr>
                <m:sty m:val="i"/>
              </m:rPr>
              <m:t>M</m:t>
            </m:r>
          </m:e>
          <m:sup>
            <m:r>
              <m:rPr>
                <m:sty m:val="i"/>
              </m:rPr>
              <m:t>′</m:t>
            </m:r>
          </m:sup>
        </m:sSup>
      </m:oMath>
      <w:r>
        <w:rPr/>
        <w:t xml:space="preserve"> et </w:t>
      </w:r>
      <m:oMath>
        <m:r>
          <m:rPr>
            <m:sty m:val="i"/>
          </m:rPr>
          <m:t>G</m:t>
        </m:r>
      </m:oMath>
      <w:r>
        <w:rPr>
          <w:rFonts w:eastAsia="Georgia" w:cs="Georgia" w:ascii="Georgia" w:hAnsi="Georgia"/>
        </w:rPr>
        <w:t xml:space="preserve">; en déduire la résultante des efforts subis par le système.</w:t>
      </w:r>
      <w:r>
        <w:rPr/>
        <w:br w:type="textWrapping"/>
      </w:r>
      <w:r>
        <w:rPr/>
        <w:t xml:space="preserve">c) Donner les contributions au moment en </w:t>
      </w:r>
      <m:oMath>
        <m:r>
          <m:rPr>
            <m:sty m:val="i"/>
          </m:rPr>
          <m:t>G</m:t>
        </m:r>
      </m:oMath>
      <w:r>
        <w:rPr/>
        <w:t xml:space="preserve"> respectivement de </w:t>
      </w:r>
      <m:oMath>
        <m:acc>
          <m:accPr>
            <m:chr m:val="⃗"/>
          </m:accPr>
          <m:e>
            <m:r>
              <m:rPr>
                <m:sty m:val="i"/>
              </m:rPr>
              <m:t>T</m:t>
            </m:r>
          </m:e>
        </m:acc>
        <m:r>
          <m:rPr>
            <m:sty m:val="p"/>
          </m:rPr>
          <m:t>(</m:t>
        </m:r>
        <m:r>
          <m:rPr>
            <m:sty m:val="i"/>
          </m:rPr>
          <m:t>s</m:t>
        </m:r>
        <m:r>
          <m:rPr>
            <m:sty m:val="p"/>
          </m:rPr>
          <m:t>+</m:t>
        </m:r>
        <m:r>
          <m:rPr>
            <m:sty m:val="p"/>
          </m:rPr>
          <m:t>Δ</m:t>
        </m:r>
        <m:r>
          <m:rPr>
            <m:sty m:val="i"/>
          </m:rPr>
          <m:t>s</m:t>
        </m:r>
        <m:r>
          <m:rPr>
            <m:sty m:val="p"/>
          </m:rPr>
          <m:t>)</m:t>
        </m:r>
      </m:oMath>
      <w:r>
        <w:rPr/>
        <w:t xml:space="preserve">, </w:t>
      </w:r>
      <m:oMath>
        <m:acc>
          <m:accPr>
            <m:chr m:val="⃗"/>
          </m:accPr>
          <m:e>
            <m:r>
              <m:rPr>
                <m:sty m:val="p"/>
              </m:rPr>
              <m:t>Γ</m:t>
            </m:r>
          </m:e>
        </m:acc>
        <m:r>
          <m:rPr>
            <m:sty m:val="p"/>
          </m:rPr>
          <m:t>(</m:t>
        </m:r>
        <m:r>
          <m:rPr>
            <m:sty m:val="i"/>
          </m:rPr>
          <m:t>s</m:t>
        </m:r>
        <m:r>
          <m:rPr>
            <m:sty m:val="p"/>
          </m:rPr>
          <m:t>+</m:t>
        </m:r>
        <m:r>
          <m:rPr>
            <m:sty m:val="p"/>
          </m:rPr>
          <m:t>Δ</m:t>
        </m:r>
        <m:r>
          <m:rPr>
            <m:sty m:val="i"/>
          </m:rPr>
          <m:t>s</m:t>
        </m:r>
        <m:r>
          <m:rPr>
            <m:sty m:val="p"/>
          </m:rPr>
          <m:t>)</m:t>
        </m:r>
      </m:oMath>
      <w:r>
        <w:rPr>
          <w:rFonts w:eastAsia="Georgia" w:cs="Georgia" w:ascii="Georgia" w:hAnsi="Georgia"/>
        </w:rPr>
        <w:t xml:space="preserve"> exercés en </w:t>
      </w:r>
      <m:oMath>
        <m:sSup>
          <m:sSupPr/>
          <m:e>
            <m:r>
              <m:rPr>
                <m:sty m:val="i"/>
              </m:rPr>
              <m:t>M</m:t>
            </m:r>
          </m:e>
          <m:sup>
            <m:r>
              <m:rPr>
                <m:sty m:val="i"/>
              </m:rPr>
              <m:t>′</m:t>
            </m:r>
          </m:sup>
        </m:sSup>
        <m:r>
          <m:rPr>
            <m:sty m:val="p"/>
          </m:rPr>
          <m:t>(</m:t>
        </m:r>
        <m:r>
          <m:rPr>
            <m:sty m:val="i"/>
          </m:rPr>
          <m:t>s</m:t>
        </m:r>
        <m:r>
          <m:rPr>
            <m:sty m:val="p"/>
          </m:rPr>
          <m:t>+</m:t>
        </m:r>
        <m:r>
          <m:rPr>
            <m:sty m:val="p"/>
          </m:rPr>
          <m:t>Δ</m:t>
        </m:r>
        <m:r>
          <m:rPr>
            <m:sty m:val="i"/>
          </m:rPr>
          <m:t>s</m:t>
        </m:r>
        <m:r>
          <m:rPr>
            <m:sty m:val="p"/>
          </m:rPr>
          <m:t>)</m:t>
        </m:r>
      </m:oMath>
      <w:r>
        <w:rPr>
          <w:rFonts w:eastAsia="Georgia" w:cs="Georgia" w:ascii="Georgia" w:hAnsi="Georgia"/>
        </w:rPr>
        <w:t xml:space="preserve"> et du poids du système. Donner de même les contributions au moment en </w:t>
      </w:r>
      <m:oMath>
        <m:r>
          <m:rPr>
            <m:sty m:val="i"/>
          </m:rPr>
          <m:t>G</m:t>
        </m:r>
      </m:oMath>
      <w:r>
        <w:rPr>
          <w:rFonts w:eastAsia="Georgia" w:cs="Georgia" w:ascii="Georgia" w:hAnsi="Georgia"/>
        </w:rPr>
        <w:t xml:space="preserve"> des efforts exercés par le tronçon </w:t>
      </w:r>
      <m:oMath>
        <m:r>
          <m:rPr>
            <m:sty m:val="p"/>
          </m:rPr>
          <m:t>[</m:t>
        </m:r>
        <m:r>
          <m:rPr>
            <m:sty m:val="p"/>
          </m:rPr>
          <m:t>0</m:t>
        </m:r>
        <m:r>
          <m:rPr>
            <m:sty m:val="p"/>
          </m:rPr>
          <m:t>,</m:t>
        </m:r>
        <m:r>
          <m:rPr>
            <m:sty m:val="i"/>
          </m:rPr>
          <m:t>s</m:t>
        </m:r>
        <m:r>
          <m:rPr>
            <m:sty m:val="p"/>
          </m:rPr>
          <m:t>]</m:t>
        </m:r>
      </m:oMath>
      <w:r>
        <w:rPr>
          <w:rFonts w:eastAsia="Georgia" w:cs="Georgia" w:ascii="Georgia" w:hAnsi="Georgia"/>
        </w:rPr>
        <w:t xml:space="preserve"> sur le système en </w:t>
      </w:r>
      <m:oMath>
        <m:r>
          <m:rPr>
            <m:sty m:val="i"/>
          </m:rPr>
          <m:t>M</m:t>
        </m:r>
        <m:r>
          <m:rPr>
            <m:sty m:val="p"/>
          </m:rPr>
          <m:t>(</m:t>
        </m:r>
        <m:r>
          <m:rPr>
            <m:sty m:val="i"/>
          </m:rPr>
          <m:t>s</m:t>
        </m:r>
        <m:r>
          <m:rPr>
            <m:sty m:val="p"/>
          </m:rPr>
          <m:t>)</m:t>
        </m:r>
      </m:oMath>
      <w:r>
        <w:rPr>
          <w:rFonts w:eastAsia="Georgia" w:cs="Georgia" w:ascii="Georgia" w:hAnsi="Georgia"/>
        </w:rPr>
        <w:t xml:space="preserve">. En déduire le moment résultant en </w:t>
      </w:r>
      <m:oMath>
        <m:r>
          <m:rPr>
            <m:sty m:val="i"/>
          </m:rPr>
          <m:t>G</m:t>
        </m:r>
      </m:oMath>
      <w:r>
        <w:rPr/>
        <w:t xml:space="preserve">.</w:t>
      </w:r>
      <w:r>
        <w:rPr/>
        <w:br w:type="textWrapping"/>
      </w:r>
      <w:r>
        <w:rPr>
          <w:rFonts w:eastAsia="Georgia" w:cs="Georgia" w:ascii="Georgia" w:hAnsi="Georgia"/>
        </w:rPr>
        <w:t xml:space="preserve">d) Écrire les deux équations vectorielles traduisant l'équilibre du tronçon </w:t>
      </w:r>
      <m:oMath>
        <m:r>
          <m:rPr>
            <m:sty m:val="p"/>
          </m:rPr>
          <m:t>[</m:t>
        </m:r>
        <m:r>
          <m:rPr>
            <m:sty m:val="i"/>
          </m:rPr>
          <m:t>s</m:t>
        </m:r>
        <m:r>
          <m:rPr>
            <m:sty m:val="p"/>
          </m:rPr>
          <m:t>,</m:t>
        </m:r>
        <m:r>
          <m:rPr>
            <m:sty m:val="i"/>
          </m:rPr>
          <m:t>s</m:t>
        </m:r>
        <m:r>
          <m:rPr>
            <m:sty m:val="p"/>
          </m:rPr>
          <m:t>+</m:t>
        </m:r>
        <m:r>
          <m:rPr>
            <m:sty m:val="p"/>
          </m:rPr>
          <m:t>Δ</m:t>
        </m:r>
        <m:r>
          <m:rPr>
            <m:sty m:val="i"/>
          </m:rPr>
          <m:t>s</m:t>
        </m:r>
        <m:r>
          <m:rPr>
            <m:sty m:val="p"/>
          </m:rPr>
          <m:t>]</m:t>
        </m:r>
      </m:oMath>
      <w:r>
        <w:rPr/>
        <w:t xml:space="preserve">.</w:t>
      </w:r>
      <w:r>
        <w:rPr/>
        <w:br w:type="textWrapping"/>
      </w:r>
      <w:r>
        <w:rPr/>
        <w:t xml:space="preserve">II.A.2)</w:t>
      </w:r>
      <w:r>
        <w:rPr/>
        <w:br w:type="textWrapping"/>
      </w:r>
      <w:r>
        <w:rPr/>
        <w:t xml:space="preserve">a) Montrer que </w:t>
      </w:r>
      <m:oMath>
        <m:sSub>
          <m:sSubPr/>
          <m:e>
            <m:r>
              <m:rPr>
                <m:sty m:val="i"/>
              </m:rPr>
              <m:t>T</m:t>
            </m:r>
          </m:e>
          <m:sub>
            <m:r>
              <m:rPr>
                <m:sty m:val="i"/>
              </m:rPr>
              <m:t>x</m:t>
            </m:r>
          </m:sub>
        </m:sSub>
        <m:r>
          <m:rPr>
            <m:sty m:val="p"/>
          </m:rPr>
          <m:t>(</m:t>
        </m:r>
        <m:r>
          <m:rPr>
            <m:sty m:val="i"/>
          </m:rPr>
          <m:t>s</m:t>
        </m:r>
        <m:r>
          <m:rPr>
            <m:sty m:val="p"/>
          </m:rPr>
          <m:t>)</m:t>
        </m:r>
        <m:r>
          <m:rPr>
            <m:sty m:val="p"/>
          </m:rPr>
          <m:t>=</m:t>
        </m:r>
        <m:acc>
          <m:accPr>
            <m:chr m:val="⃗"/>
          </m:accPr>
          <m:e>
            <m:r>
              <m:rPr>
                <m:sty m:val="i"/>
              </m:rPr>
              <m:t>T</m:t>
            </m:r>
            <m:r>
              <m:rPr>
                <m:sty m:val="p"/>
              </m:rPr>
              <m:t>(</m:t>
            </m:r>
            <m:r>
              <m:rPr>
                <m:sty m:val="i"/>
              </m:rPr>
              <m:t>s</m:t>
            </m:r>
            <m:r>
              <m:rPr>
                <m:sty m:val="p"/>
              </m:rPr>
              <m:t>)</m:t>
            </m:r>
          </m:e>
        </m:acc>
        <m:r>
          <m:rPr>
            <m:sty m:val="p"/>
          </m:rPr>
          <m:t>⋅</m:t>
        </m:r>
        <m:acc>
          <m:accPr>
            <m:chr m:val="⃗"/>
          </m:accPr>
          <m:e>
            <m:sSub>
              <m:sSubPr/>
              <m:e>
                <m:r>
                  <m:rPr>
                    <m:sty m:val="i"/>
                  </m:rPr>
                  <m:t>e</m:t>
                </m:r>
              </m:e>
              <m:sub>
                <m:r>
                  <m:rPr>
                    <m:sty m:val="i"/>
                  </m:rPr>
                  <m:t>x</m:t>
                </m:r>
              </m:sub>
            </m:sSub>
          </m:e>
        </m:acc>
      </m:oMath>
      <w:r>
        <w:rPr/>
        <w:t xml:space="preserve"> est une constante ; on notera </w:t>
      </w:r>
      <m:oMath>
        <m:sSub>
          <m:sSubPr/>
          <m:e>
            <m:r>
              <m:rPr>
                <m:sty m:val="i"/>
              </m:rPr>
              <m:t>T</m:t>
            </m:r>
          </m:e>
          <m:sub>
            <m:r>
              <m:rPr>
                <m:sty m:val="p"/>
              </m:rPr>
              <m:t>0</m:t>
            </m:r>
          </m:sub>
        </m:sSub>
      </m:oMath>
      <w:r>
        <w:rPr/>
        <w:t xml:space="preserve"> cette constante.</w:t>
      </w:r>
      <w:r>
        <w:rPr/>
        <w:br w:type="textWrapping"/>
      </w:r>
      <w:r>
        <w:rPr>
          <w:rFonts w:eastAsia="Georgia" w:cs="Georgia" w:ascii="Georgia" w:hAnsi="Georgia"/>
        </w:rPr>
        <w:t xml:space="preserve">b) Donner l'équation différentielle reliant </w:t>
      </w:r>
      <m:oMath>
        <m:sSub>
          <m:sSubPr/>
          <m:e>
            <m:r>
              <m:rPr>
                <m:sty m:val="i"/>
              </m:rPr>
              <m:t>T</m:t>
            </m:r>
          </m:e>
          <m:sub>
            <m:r>
              <m:rPr>
                <m:sty m:val="i"/>
              </m:rPr>
              <m:t>y</m:t>
            </m:r>
          </m:sub>
        </m:sSub>
        <m:r>
          <m:rPr>
            <m:sty m:val="p"/>
          </m:rPr>
          <m:t>(</m:t>
        </m:r>
        <m:r>
          <m:rPr>
            <m:sty m:val="i"/>
          </m:rPr>
          <m:t>s</m:t>
        </m:r>
        <m:r>
          <m:rPr>
            <m:sty m:val="p"/>
          </m:rPr>
          <m:t>)</m:t>
        </m:r>
        <m:r>
          <m:rPr>
            <m:sty m:val="p"/>
          </m:rPr>
          <m:t>=</m:t>
        </m:r>
        <m:acc>
          <m:accPr>
            <m:chr m:val="⃗"/>
          </m:accPr>
          <m:e>
            <m:r>
              <m:rPr>
                <m:sty m:val="i"/>
              </m:rPr>
              <m:t>T</m:t>
            </m:r>
            <m:r>
              <m:rPr>
                <m:sty m:val="p"/>
              </m:rPr>
              <m:t>(</m:t>
            </m:r>
            <m:r>
              <m:rPr>
                <m:sty m:val="i"/>
              </m:rPr>
              <m:t>s</m:t>
            </m:r>
            <m:r>
              <m:rPr>
                <m:sty m:val="p"/>
              </m:rPr>
              <m:t>)</m:t>
            </m:r>
          </m:e>
        </m:acc>
        <m:r>
          <m:rPr>
            <m:sty m:val="p"/>
          </m:rPr>
          <m:t>⋅</m:t>
        </m:r>
        <m:acc>
          <m:accPr>
            <m:chr m:val="⃗"/>
          </m:accPr>
          <m:e>
            <m:sSub>
              <m:sSubPr/>
              <m:e>
                <m:r>
                  <m:rPr>
                    <m:sty m:val="i"/>
                  </m:rPr>
                  <m:t>e</m:t>
                </m:r>
              </m:e>
              <m:sub>
                <m:r>
                  <m:rPr>
                    <m:sty m:val="i"/>
                  </m:rPr>
                  <m:t>y</m:t>
                </m:r>
              </m:sub>
            </m:sSub>
          </m:e>
        </m:acc>
      </m:oMath>
      <w:r>
        <w:rPr>
          <w:rFonts w:eastAsia="Georgia" w:cs="Georgia" w:ascii="Georgia" w:hAnsi="Georgia"/>
        </w:rPr>
        <w:t xml:space="preserve"> à </w:t>
      </w:r>
      <m:oMath>
        <m:r>
          <m:rPr>
            <m:sty m:val="i"/>
          </m:rPr>
          <m:t>λ</m:t>
        </m:r>
      </m:oMath>
      <w:r>
        <w:rPr/>
        <w:t xml:space="preserve"> et </w:t>
      </w:r>
      <m:oMath>
        <m:r>
          <m:rPr>
            <m:sty m:val="i"/>
          </m:rPr>
          <m:t>g</m:t>
        </m:r>
      </m:oMath>
      <w:r>
        <w:rPr>
          <w:rFonts w:eastAsia="Georgia" w:cs="Georgia" w:ascii="Georgia" w:hAnsi="Georgia"/>
        </w:rPr>
        <w:t xml:space="preserve"> (équation : (1))</w:t>
      </w:r>
      <w:r>
        <w:rPr/>
        <w:br w:type="textWrapping"/>
      </w:r>
      <w:r>
        <w:rPr/>
        <w:t xml:space="preserve">c) Montrer que </w:t>
      </w:r>
      <m:oMath>
        <m:acc>
          <m:accPr>
            <m:chr m:val="⃗"/>
          </m:accPr>
          <m:e>
            <m:r>
              <m:rPr>
                <m:sty m:val="p"/>
              </m:rPr>
              <m:t>Γ</m:t>
            </m:r>
          </m:e>
        </m:acc>
      </m:oMath>
      <w:r>
        <w:rPr/>
        <w:t xml:space="preserve"> et </w:t>
      </w:r>
      <m:oMath>
        <m:acc>
          <m:accPr>
            <m:chr m:val="⃗"/>
          </m:accPr>
          <m:e>
            <m:r>
              <m:rPr>
                <m:sty m:val="i"/>
              </m:rPr>
              <m:t>T</m:t>
            </m:r>
          </m:e>
        </m:acc>
      </m:oMath>
      <w:r>
        <w:rPr>
          <w:rFonts w:eastAsia="Georgia" w:cs="Georgia" w:ascii="Georgia" w:hAnsi="Georgia"/>
        </w:rPr>
        <w:t xml:space="preserve"> sont liés par</w:t>
      </w:r>
    </w:p>
    <w:p>
      <w:pPr>
        <w:spacing w:after="220" w:lineRule="auto"/>
      </w:pPr>
      <m:oMathPara>
        <m:oMath>
          <m:f>
            <m:fPr>
              <m:ctrlPr>
                <w:rPr>
                  <w:rFonts w:ascii="Cambria Math" w:hAnsi="Cambria Math"/>
                </w:rPr>
              </m:ctrlPr>
            </m:fPr>
            <m:num>
              <m:r>
                <m:rPr>
                  <m:sty m:val="i"/>
                </m:rPr>
                <m:t>d</m:t>
              </m:r>
              <m:acc>
                <m:accPr>
                  <m:chr m:val="⃗"/>
                </m:accPr>
                <m:e>
                  <m:r>
                    <m:rPr>
                      <m:sty m:val="p"/>
                    </m:rPr>
                    <m:t>Γ</m:t>
                  </m:r>
                </m:e>
              </m:acc>
              <m:r>
                <m:rPr>
                  <m:sty m:val="p"/>
                </m:rPr>
                <m:t>(</m:t>
              </m:r>
              <m:r>
                <m:rPr>
                  <m:sty m:val="i"/>
                </m:rPr>
                <m:t>s</m:t>
              </m:r>
              <m:r>
                <m:rPr>
                  <m:sty m:val="p"/>
                </m:rPr>
                <m:t>)</m:t>
              </m:r>
            </m:num>
            <m:den>
              <m:r>
                <m:rPr>
                  <m:sty m:val="i"/>
                </m:rPr>
                <m:t>d</m:t>
              </m:r>
              <m:r>
                <m:rPr>
                  <m:sty m:val="i"/>
                </m:rPr>
                <m:t>s</m:t>
              </m:r>
            </m:den>
          </m:f>
          <m:r>
            <m:rPr>
              <m:sty m:val="p"/>
            </m:rPr>
            <m:t>+</m:t>
          </m:r>
          <m:acc>
            <m:accPr>
              <m:chr m:val="⃗"/>
            </m:accPr>
            <m:e>
              <m:sSub>
                <m:sSubPr/>
                <m:e>
                  <m:r>
                    <m:rPr>
                      <m:sty m:val="i"/>
                    </m:rPr>
                    <m:t>e</m:t>
                  </m:r>
                </m:e>
                <m:sub>
                  <m:r>
                    <m:rPr>
                      <m:sty m:val="i"/>
                    </m:rPr>
                    <m:t>t</m:t>
                  </m:r>
                </m:sub>
              </m:sSub>
            </m:e>
          </m:acc>
          <m:r>
            <m:rPr>
              <m:sty m:val="p"/>
            </m:rPr>
            <m:t>(</m:t>
          </m:r>
          <m:r>
            <m:rPr>
              <m:sty m:val="i"/>
            </m:rPr>
            <m:t>s</m:t>
          </m:r>
          <m:r>
            <m:rPr>
              <m:sty m:val="p"/>
            </m:rPr>
            <m:t>)</m:t>
          </m:r>
          <m:r>
            <m:rPr>
              <m:sty m:val="p"/>
            </m:rPr>
            <m:t>∧</m:t>
          </m:r>
          <m:acc>
            <m:accPr>
              <m:chr m:val="⃗"/>
            </m:accPr>
            <m:e>
              <m:r>
                <m:rPr>
                  <m:sty m:val="i"/>
                </m:rPr>
                <m:t>T</m:t>
              </m:r>
            </m:e>
          </m:acc>
          <m:r>
            <m:rPr>
              <m:sty m:val="p"/>
            </m:rPr>
            <m:t>(</m:t>
          </m:r>
          <m:r>
            <m:rPr>
              <m:sty m:val="i"/>
            </m:rPr>
            <m:t>s</m:t>
          </m:r>
          <m:r>
            <m:rPr>
              <m:sty m:val="p"/>
            </m:rPr>
            <m:t>)</m:t>
          </m:r>
          <m:r>
            <m:rPr>
              <m:sty m:val="p"/>
            </m:rPr>
            <m:t>=</m:t>
          </m:r>
          <m:acc>
            <m:accPr>
              <m:chr m:val="⃗"/>
            </m:accPr>
            <m:e>
              <m:r>
                <m:rPr>
                  <m:sty m:val="p"/>
                </m:rPr>
                <m:t>0</m:t>
              </m:r>
            </m:e>
          </m:acc>
        </m:oMath>
      </m:oMathPara>
    </w:p>
    <w:p>
      <w:pPr>
        <w:spacing w:line="271" w:before="330" w:lineRule="auto"/>
      </w:pPr>
      <w:r>
        <w:rPr>
          <w:rFonts w:eastAsia="Georgia" w:cs="Georgia" w:ascii="Georgia" w:hAnsi="Georgia"/>
          <w:b/>
          <w:sz w:val="42"/>
        </w:rPr>
        <w:t xml:space="preserve">II.B - Application à de petites déformations élastiques d'une poutre</w:t>
      </w:r>
    </w:p>
    <w:p>
      <w:pPr>
        <w:spacing w:after="220" w:lineRule="auto"/>
      </w:pPr>
      <w:r>
        <w:rPr>
          <w:rFonts w:eastAsia="Georgia" w:cs="Georgia" w:ascii="Georgia" w:hAnsi="Georgia"/>
        </w:rPr>
        <w:t xml:space="preserve">On utilise le modèle précédent pour décrire une poutre élastique; on introduit pour cela l'angle </w:t>
      </w:r>
      <m:oMath>
        <m:r>
          <m:rPr>
            <m:sty m:val="i"/>
          </m:rPr>
          <m:t>θ</m:t>
        </m:r>
        <m:r>
          <m:rPr>
            <m:sty m:val="p"/>
          </m:rPr>
          <m:t>=</m:t>
        </m:r>
        <m:d>
          <m:dPr>
            <m:begChr m:val="("/>
            <m:endChr m:val=")"/>
            <m:ctrlPr>
              <w:rPr>
                <w:rFonts w:ascii="Cambria Math" w:hAnsi="Cambria Math"/>
              </w:rPr>
            </m:ctrlPr>
          </m:dPr>
          <m:e>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t</m:t>
                    </m:r>
                  </m:sub>
                </m:sSub>
              </m:e>
            </m:acc>
          </m:e>
        </m:d>
      </m:oMath>
      <w:r>
        <w:rPr>
          <w:rFonts w:eastAsia="Georgia" w:cs="Georgia" w:ascii="Georgia" w:hAnsi="Georgia"/>
        </w:rPr>
        <w:t xml:space="preserve"> où le vecteur </w:t>
      </w:r>
      <m:oMath>
        <m:sSub>
          <m:sSubPr/>
          <m:e>
            <m:acc>
              <m:accPr>
                <m:chr m:val="⃗"/>
              </m:accPr>
              <m:e>
                <m:r>
                  <m:rPr>
                    <m:sty m:val="i"/>
                  </m:rPr>
                  <m:t>e</m:t>
                </m:r>
              </m:e>
            </m:acc>
          </m:e>
          <m:sub>
            <m:r>
              <m:rPr>
                <m:sty m:val="i"/>
              </m:rPr>
              <m:t>t</m:t>
            </m:r>
          </m:sub>
        </m:sSub>
      </m:oMath>
      <w:r>
        <w:rPr>
          <w:rFonts w:eastAsia="Georgia" w:cs="Georgia" w:ascii="Georgia" w:hAnsi="Georgia"/>
        </w:rPr>
        <w:t xml:space="preserve"> est toujours le vecteur tangent à la poutre au point courant. La déformation du tronçon [ </w:t>
      </w:r>
      <m:oMath>
        <m:r>
          <m:rPr>
            <m:sty m:val="i"/>
          </m:rPr>
          <m:t>s</m:t>
        </m:r>
        <m:r>
          <m:rPr>
            <m:sty m:val="p"/>
          </m:rPr>
          <m:t>,</m:t>
        </m:r>
        <m:r>
          <m:rPr>
            <m:sty m:val="i"/>
          </m:rPr>
          <m:t>s</m:t>
        </m:r>
        <m:r>
          <m:rPr>
            <m:sty m:val="p"/>
          </m:rPr>
          <m:t>+</m:t>
        </m:r>
        <m:r>
          <m:rPr>
            <m:sty m:val="p"/>
          </m:rPr>
          <m:t>Δ</m:t>
        </m:r>
        <m:r>
          <m:rPr>
            <m:sty m:val="i"/>
          </m:rPr>
          <m:t>s</m:t>
        </m:r>
      </m:oMath>
      <w:r>
        <w:rPr>
          <w:rFonts w:eastAsia="Georgia" w:cs="Georgia" w:ascii="Georgia" w:hAnsi="Georgia"/>
        </w:rPr>
        <w:t xml:space="preserve"> [ est mesurée </w:t>
      </w:r>
      <m:oMath>
        <m:r>
          <m:rPr>
            <m:sty m:val="p"/>
          </m:rPr>
          <m:t>par</m:t>
        </m:r>
        <m:r>
          <m:rPr>
            <m:sty m:val="p"/>
          </m:rPr>
          <m:t>Δ</m:t>
        </m:r>
        <m:r>
          <m:rPr>
            <m:sty m:val="i"/>
          </m:rPr>
          <m:t>θ</m:t>
        </m:r>
        <m:r>
          <m:rPr>
            <m:sty m:val="p"/>
          </m:rPr>
          <m:t>=</m:t>
        </m:r>
        <m:r>
          <m:rPr>
            <m:sty m:val="i"/>
          </m:rPr>
          <m:t>θ</m:t>
        </m:r>
        <m:r>
          <m:rPr>
            <m:sty m:val="p"/>
          </m:rPr>
          <m:t>(</m:t>
        </m:r>
        <m:r>
          <m:rPr>
            <m:sty m:val="i"/>
          </m:rPr>
          <m:t>s</m:t>
        </m:r>
        <m:r>
          <m:rPr>
            <m:sty m:val="p"/>
          </m:rPr>
          <m:t>+</m:t>
        </m:r>
        <m:r>
          <m:rPr>
            <m:sty m:val="p"/>
          </m:rPr>
          <m:t>Δ</m:t>
        </m:r>
        <m:r>
          <m:rPr>
            <m:sty m:val="i"/>
          </m:rPr>
          <m:t>s</m:t>
        </m:r>
        <m:r>
          <m:rPr>
            <m:sty m:val="p"/>
          </m:rPr>
          <m:t>)</m:t>
        </m:r>
        <m:r>
          <m:rPr>
            <m:sty m:val="p"/>
          </m:rPr>
          <m:t>−</m:t>
        </m:r>
        <m:r>
          <m:rPr>
            <m:sty m:val="i"/>
          </m:rPr>
          <m:t>θ</m:t>
        </m:r>
        <m:r>
          <m:rPr>
            <m:sty m:val="p"/>
          </m:rPr>
          <m:t>(</m:t>
        </m:r>
        <m:r>
          <m:rPr>
            <m:sty m:val="i"/>
          </m:rPr>
          <m:t>s</m:t>
        </m:r>
        <m:r>
          <m:rPr>
            <m:sty m:val="p"/>
          </m:rPr>
          <m:t>)</m:t>
        </m:r>
      </m:oMath>
      <w:r>
        <w:rPr/>
        <w:t xml:space="preserve">. Dans le domaine</w:t>
      </w:r>
      <w:r>
        <w:rPr/>
        <w:br w:type="textWrapping"/>
      </w:r>
    </w:p>
    <w:p>
      <w:pPr>
        <w:spacing w:lineRule="auto"/>
      </w:pPr>
      <w:r>
        <w:rPr/>
        <w:drawing>
          <wp:inline distB="0" distL="0" distR="0" distT="0">
            <wp:extent cx="5334000" cy="2581275"/>
            <wp:effectExtent b="0" l="0" r="0" t="0"/>
            <wp:docPr id="2" name="image-d12a66756a3ccbe86180ecad748a445f2b2cb2b6.jpg"/>
            <a:graphic>
              <a:graphicData uri="http://schemas.openxmlformats.org/drawingml/2006/picture">
                <pic:pic>
                  <pic:nvPicPr>
                    <pic:cNvPr id="2" name="image-d12a66756a3ccbe86180ecad748a445f2b2cb2b6.jpg" descr=""/>
                    <pic:cNvPicPr/>
                  </pic:nvPicPr>
                  <pic:blipFill>
                    <a:blip r:embed="rId6" cstate="print"/>
                    <a:srcRect b="0" l="0" r="0" t="0"/>
                    <a:stretch>
                      <a:fillRect/>
                    </a:stretch>
                  </pic:blipFill>
                  <pic:spPr>
                    <a:xfrm>
                      <a:off x="0" y="0"/>
                      <a:ext cx="5334000" cy="2581275"/>
                    </a:xfrm>
                    <a:prstGeom prst="rect"/>
                  </pic:spPr>
                </pic:pic>
              </a:graphicData>
            </a:graphic>
          </wp:inline>
        </w:drawing>
      </w:r>
    </w:p>
    <w:p>
      <w:pPr>
        <w:spacing w:after="220" w:lineRule="auto"/>
      </w:pPr>
      <w:r>
        <w:rPr>
          <w:rFonts w:eastAsia="Georgia" w:cs="Georgia" w:ascii="Georgia" w:hAnsi="Georgia"/>
        </w:rPr>
        <w:t xml:space="preserve"> d'élasticité, le moment des efforts est proportionnel à la déformation. D'autre part, un même moment produit une déformation d'autant plus grande que le tronçon est plus long; la constante de proportionnalité est ainsi elle-même inversement proportionnelle à </w:t>
      </w:r>
      <m:oMath>
        <m:r>
          <m:rPr>
            <m:sty m:val="p"/>
          </m:rPr>
          <m:t>Δ</m:t>
        </m:r>
        <m:r>
          <m:rPr>
            <m:sty m:val="i"/>
          </m:rPr>
          <m:t>s</m:t>
        </m:r>
      </m:oMath>
      <w:r>
        <w:rPr/>
        <w:t xml:space="preserve">. On peut donc poser :</w:t>
      </w:r>
    </w:p>
    <w:p>
      <w:pPr>
        <w:spacing w:after="220" w:lineRule="auto"/>
      </w:pPr>
      <m:oMathPara>
        <m:oMath>
          <m:acc>
            <m:accPr>
              <m:chr m:val="⃗"/>
            </m:accPr>
            <m:e>
              <m:r>
                <m:rPr>
                  <m:sty m:val="p"/>
                </m:rPr>
                <m:t>Γ</m:t>
              </m:r>
            </m:e>
          </m:acc>
          <m:r>
            <m:rPr>
              <m:sty m:val="p"/>
            </m:rPr>
            <m:t>=</m:t>
          </m:r>
          <m:f>
            <m:fPr>
              <m:ctrlPr>
                <w:rPr>
                  <w:rFonts w:ascii="Cambria Math" w:hAnsi="Cambria Math"/>
                </w:rPr>
              </m:ctrlPr>
            </m:fPr>
            <m:num>
              <m:r>
                <m:rPr>
                  <m:sty m:val="i"/>
                </m:rPr>
                <m:t>C</m:t>
              </m:r>
            </m:num>
            <m:den>
              <m:r>
                <m:rPr>
                  <m:sty m:val="p"/>
                </m:rPr>
                <m:t>Δ</m:t>
              </m:r>
              <m:r>
                <m:rPr>
                  <m:sty m:val="i"/>
                </m:rPr>
                <m:t>s</m:t>
              </m:r>
            </m:den>
          </m:f>
          <m:r>
            <m:rPr>
              <m:sty m:val="p"/>
            </m:rPr>
            <m:t>Δ</m:t>
          </m:r>
          <m:r>
            <m:rPr>
              <m:sty m:val="i"/>
            </m:rPr>
            <m:t>θ</m:t>
          </m:r>
          <m:r>
            <m:rPr>
              <m:sty m:val="p"/>
            </m:rPr>
            <m:t>⋅</m:t>
          </m:r>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où le vecteur </w:t>
      </w:r>
      <m:oMath>
        <m:acc>
          <m:accPr>
            <m:chr m:val="⃗"/>
          </m:accPr>
          <m:e>
            <m:sSub>
              <m:sSubPr/>
              <m:e>
                <m:r>
                  <m:rPr>
                    <m:sty m:val="i"/>
                  </m:rPr>
                  <m:t>e</m:t>
                </m:r>
              </m:e>
              <m:sub>
                <m:r>
                  <m:rPr>
                    <m:sty m:val="i"/>
                  </m:rPr>
                  <m:t>z</m:t>
                </m:r>
              </m:sub>
            </m:sSub>
          </m:e>
        </m:acc>
      </m:oMath>
      <w:r>
        <w:rPr/>
        <w:t xml:space="preserve"> est le vecteur unitaire normal au plan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rFonts w:eastAsia="Georgia" w:cs="Georgia" w:ascii="Georgia" w:hAnsi="Georgia"/>
        </w:rPr>
        <w:t xml:space="preserve"> ) dans lequel on suppose localisé le système.</w:t>
      </w:r>
      <w:r>
        <w:rPr/>
        <w:br w:type="textWrapping"/>
      </w:r>
      <w:r>
        <w:rPr>
          <w:rFonts w:eastAsia="Georgia" w:cs="Georgia" w:ascii="Georgia" w:hAnsi="Georgia"/>
        </w:rPr>
        <w:t xml:space="preserve">Dans l'approximation des petites déformations, </w:t>
      </w:r>
      <m:oMath>
        <m:r>
          <m:rPr>
            <m:sty m:val="i"/>
          </m:rPr>
          <m:t>θ</m:t>
        </m:r>
      </m:oMath>
      <w:r>
        <w:rPr>
          <w:rFonts w:eastAsia="Georgia" w:cs="Georgia" w:ascii="Georgia" w:hAnsi="Georgia"/>
        </w:rPr>
        <w:t xml:space="preserve"> reste faible. Cette approximation sera utilisée dans toute la suite.</w:t>
      </w:r>
      <w:r>
        <w:rPr/>
        <w:br w:type="textWrapping"/>
      </w:r>
      <w:r>
        <w:rPr/>
        <w:t xml:space="preserve">II.B.1)</w:t>
      </w:r>
      <w:r>
        <w:rPr/>
        <w:br w:type="textWrapping"/>
      </w:r>
      <w:r>
        <w:rPr/>
        <w:t xml:space="preserve">a) Quelles sont alors les relations entre </w:t>
      </w:r>
      <m:oMath>
        <m:r>
          <m:rPr>
            <m:sty m:val="i"/>
          </m:rPr>
          <m:t>d</m:t>
        </m:r>
        <m:r>
          <m:rPr>
            <m:sty m:val="i"/>
          </m:rPr>
          <m:t>x</m:t>
        </m:r>
      </m:oMath>
      <w:r>
        <w:rPr/>
        <w:t xml:space="preserve"> et </w:t>
      </w:r>
      <m:oMath>
        <m:r>
          <m:rPr>
            <m:sty m:val="i"/>
          </m:rPr>
          <m:t>d</m:t>
        </m:r>
        <m:r>
          <m:rPr>
            <m:sty m:val="i"/>
          </m:rPr>
          <m:t>s</m:t>
        </m:r>
      </m:oMath>
      <w:r>
        <w:rPr/>
        <w:t xml:space="preserve">, puis entre </w:t>
      </w:r>
      <m:oMath>
        <m:r>
          <m:rPr>
            <m:sty m:val="i"/>
          </m:rPr>
          <m:t>θ</m:t>
        </m:r>
      </m:oMath>
      <w:r>
        <w:rPr/>
        <w:t xml:space="preserve"> et </w:t>
      </w:r>
      <m:oMath>
        <m:sSup>
          <m:sSupPr/>
          <m:e>
            <m:r>
              <m:rPr>
                <m:sty m:val="i"/>
              </m:rPr>
              <m:t>η</m:t>
            </m:r>
          </m:e>
          <m:sup>
            <m:r>
              <m:rPr>
                <m:sty m:val="i"/>
              </m:rPr>
              <m:t>′</m:t>
            </m:r>
          </m:sup>
        </m:sSup>
        <m:r>
          <m:rPr>
            <m:sty m:val="p"/>
          </m:rPr>
          <m:t>(</m:t>
        </m:r>
        <m:r>
          <m:rPr>
            <m:sty m:val="i"/>
          </m:rPr>
          <m:t>x</m:t>
        </m:r>
        <m:r>
          <m:rPr>
            <m:sty m:val="p"/>
          </m:rPr>
          <m:t>)</m:t>
        </m:r>
      </m:oMath>
      <w:r>
        <w:rPr/>
        <w:t xml:space="preserve"> ?</w:t>
      </w:r>
      <w:r>
        <w:rPr/>
        <w:br w:type="textWrapping"/>
      </w:r>
      <w:r>
        <w:rPr>
          <w:rFonts w:eastAsia="Georgia" w:cs="Georgia" w:ascii="Georgia" w:hAnsi="Georgia"/>
        </w:rPr>
        <w:t xml:space="preserve">b) Donner l'expression approchée de </w:t>
      </w:r>
      <m:oMath>
        <m:acc>
          <m:accPr>
            <m:chr m:val="⃗"/>
          </m:accPr>
          <m:e>
            <m:r>
              <m:rPr>
                <m:sty m:val="p"/>
              </m:rPr>
              <m:t>Γ</m:t>
            </m:r>
          </m:e>
        </m:acc>
      </m:oMath>
      <w:r>
        <w:rPr>
          <w:rFonts w:eastAsia="Georgia" w:cs="Georgia" w:ascii="Georgia" w:hAnsi="Georgia"/>
        </w:rPr>
        <w:t xml:space="preserve"> à partir de l'équation (3) en fonction de </w:t>
      </w:r>
      <m:oMath>
        <m:sSup>
          <m:sSupPr/>
          <m:e>
            <m:r>
              <m:rPr>
                <m:sty m:val="i"/>
              </m:rPr>
              <m:t>η</m:t>
            </m:r>
          </m:e>
          <m:sup>
            <m:r>
              <m:rPr>
                <m:sty m:val="i"/>
              </m:rPr>
              <m:t>′</m:t>
            </m:r>
            <m:r>
              <m:rPr>
                <m:sty m:val="i"/>
              </m:rPr>
              <m:t>′</m:t>
            </m:r>
          </m:sup>
        </m:sSup>
        <m:r>
          <m:rPr>
            <m:sty m:val="p"/>
          </m:rPr>
          <m:t>(</m:t>
        </m:r>
        <m:r>
          <m:rPr>
            <m:sty m:val="i"/>
          </m:rPr>
          <m:t>x</m:t>
        </m:r>
        <m:r>
          <m:rPr>
            <m:sty m:val="p"/>
          </m:rPr>
          <m:t>)</m:t>
        </m:r>
      </m:oMath>
      <w:r>
        <w:rPr/>
        <w:t xml:space="preserve">.</w:t>
      </w:r>
      <w:r>
        <w:rPr/>
        <w:br w:type="textWrapping"/>
      </w:r>
      <w:r>
        <w:rPr>
          <w:rFonts w:eastAsia="Georgia" w:cs="Georgia" w:ascii="Georgia" w:hAnsi="Georgia"/>
        </w:rPr>
        <w:t xml:space="preserve">c) Montrer que l'équation (2) permet d'exprimer </w:t>
      </w:r>
      <m:oMath>
        <m:sSub>
          <m:sSubPr/>
          <m:e>
            <m:r>
              <m:rPr>
                <m:sty m:val="i"/>
              </m:rPr>
              <m:t>T</m:t>
            </m:r>
          </m:e>
          <m:sub>
            <m:r>
              <m:rPr>
                <m:sty m:val="i"/>
              </m:rPr>
              <m:t>y</m:t>
            </m:r>
          </m:sub>
        </m:sSub>
      </m:oMath>
      <w:r>
        <w:rPr/>
        <w:t xml:space="preserve"> en fonction de </w:t>
      </w:r>
      <m:oMath>
        <m:r>
          <m:rPr>
            <m:sty m:val="i"/>
          </m:rPr>
          <m:t>C</m:t>
        </m:r>
        <m:r>
          <m:rPr>
            <m:sty m:val="p"/>
          </m:rPr>
          <m:t>,</m:t>
        </m:r>
        <m:sSub>
          <m:sSubPr/>
          <m:e>
            <m:r>
              <m:rPr>
                <m:sty m:val="i"/>
              </m:rPr>
              <m:t>T</m:t>
            </m:r>
          </m:e>
          <m:sub>
            <m:r>
              <m:rPr>
                <m:sty m:val="p"/>
              </m:rPr>
              <m:t>0</m:t>
            </m:r>
          </m:sub>
        </m:sSub>
      </m:oMath>
      <w:r>
        <w:rPr>
          <w:rFonts w:eastAsia="Georgia" w:cs="Georgia" w:ascii="Georgia" w:hAnsi="Georgia"/>
        </w:rPr>
        <w:t xml:space="preserve"> et de dérivées de </w:t>
      </w:r>
      <m:oMath>
        <m:r>
          <m:rPr>
            <m:sty m:val="i"/>
          </m:rPr>
          <m:t>η</m:t>
        </m:r>
        <m:r>
          <m:rPr>
            <m:sty m:val="p"/>
          </m:rPr>
          <m:t>(</m:t>
        </m:r>
        <m:r>
          <m:rPr>
            <m:sty m:val="i"/>
          </m:rPr>
          <m:t>x</m:t>
        </m:r>
        <m:r>
          <m:rPr>
            <m:sty m:val="p"/>
          </m:rPr>
          <m:t>)</m:t>
        </m:r>
      </m:oMath>
      <w:r>
        <w:rPr/>
        <w:t xml:space="preserve">.</w:t>
      </w:r>
      <w:r>
        <w:rPr/>
        <w:br w:type="textWrapping"/>
      </w:r>
      <w:r>
        <w:rPr>
          <w:rFonts w:eastAsia="Georgia" w:cs="Georgia" w:ascii="Georgia" w:hAnsi="Georgia"/>
        </w:rPr>
        <w:t xml:space="preserve">II.B.2) Fléchissement d'une poutre pesante encastrée à une extrémité.</w:t>
      </w:r>
      <w:r>
        <w:rPr/>
        <w:br w:type="textWrapping"/>
      </w:r>
      <w:r>
        <w:rPr>
          <w:rFonts w:eastAsia="Georgia" w:cs="Georgia" w:ascii="Georgia" w:hAnsi="Georgia"/>
        </w:rPr>
        <w:t xml:space="preserve">On choisit l'origine des ordonnées de telle sorte que </w:t>
      </w:r>
      <m:oMath>
        <m:r>
          <m:rPr>
            <m:sty m:val="i"/>
          </m:rPr>
          <m:t>η</m:t>
        </m:r>
        <m:r>
          <m:rPr>
            <m:sty m:val="p"/>
          </m:rPr>
          <m:t>(</m:t>
        </m:r>
        <m:r>
          <m:rPr>
            <m:sty m:val="p"/>
          </m:rPr>
          <m:t>0</m:t>
        </m:r>
        <m:r>
          <m:rPr>
            <m:sty m:val="p"/>
          </m:rPr>
          <m:t>)</m:t>
        </m:r>
        <m:r>
          <m:rPr>
            <m:sty m:val="p"/>
          </m:rPr>
          <m:t>=</m:t>
        </m:r>
        <m:r>
          <m:rPr>
            <m:sty m:val="p"/>
          </m:rPr>
          <m:t>0</m:t>
        </m:r>
      </m:oMath>
      <w:r>
        <w:rPr>
          <w:rFonts w:eastAsia="Georgia" w:cs="Georgia" w:ascii="Georgia" w:hAnsi="Georgia"/>
        </w:rPr>
        <w:t xml:space="preserve">. L'encastrement est tel que la tangente à la poutre en </w:t>
      </w:r>
      <m:oMath>
        <m:r>
          <m:rPr>
            <m:sty m:val="i"/>
          </m:rPr>
          <m:t>x</m:t>
        </m:r>
        <m:r>
          <m:rPr>
            <m:sty m:val="p"/>
          </m:rPr>
          <m:t>=</m:t>
        </m:r>
        <m:r>
          <m:rPr>
            <m:sty m:val="p"/>
          </m:rPr>
          <m:t>0</m:t>
        </m:r>
      </m:oMath>
      <w:r>
        <w:rPr/>
        <w:t xml:space="preserve"> est horizontale.</w:t>
      </w:r>
      <w:r>
        <w:rPr/>
        <w:br w:type="textWrapping"/>
      </w:r>
      <w:r>
        <w:rPr/>
        <w:t xml:space="preserve">a) Compte tenu des conditions aux limites en</w:t>
      </w:r>
      <w:r>
        <w:rPr/>
        <w:br w:type="textWrapping"/>
      </w:r>
    </w:p>
    <w:p>
      <w:pPr>
        <w:spacing w:lineRule="auto"/>
      </w:pPr>
      <w:r>
        <w:rPr/>
        <w:drawing>
          <wp:inline distB="0" distL="0" distR="0" distT="0">
            <wp:extent cx="4838700" cy="2619375"/>
            <wp:effectExtent b="0" l="0" r="0" t="0"/>
            <wp:docPr id="3" name="image-4284287588181b32a53c21da36ff6f191640236c.jpg"/>
            <a:graphic>
              <a:graphicData uri="http://schemas.openxmlformats.org/drawingml/2006/picture">
                <pic:pic>
                  <pic:nvPicPr>
                    <pic:cNvPr id="3" name="image-4284287588181b32a53c21da36ff6f191640236c.jpg" descr=""/>
                    <pic:cNvPicPr/>
                  </pic:nvPicPr>
                  <pic:blipFill>
                    <a:blip r:embed="rId7" cstate="print"/>
                    <a:srcRect b="0" l="0" r="0" t="0"/>
                    <a:stretch>
                      <a:fillRect/>
                    </a:stretch>
                  </pic:blipFill>
                  <pic:spPr>
                    <a:xfrm>
                      <a:off x="0" y="0"/>
                      <a:ext cx="4838700" cy="2619375"/>
                    </a:xfrm>
                    <a:prstGeom prst="rect"/>
                  </pic:spPr>
                </pic:pic>
              </a:graphicData>
            </a:graphic>
          </wp:inline>
        </w:drawing>
      </w:r>
    </w:p>
    <w:p>
      <w:pPr>
        <w:spacing w:after="220" w:lineRule="auto"/>
      </w:pPr>
      <w:r>
        <w:rPr/>
        <w:t xml:space="preserve"> </w:t>
      </w:r>
      <m:oMath>
        <m:r>
          <m:rPr>
            <m:sty m:val="i"/>
          </m:rPr>
          <m:t>x</m:t>
        </m:r>
        <m:r>
          <m:rPr>
            <m:sty m:val="p"/>
          </m:rPr>
          <m:t>=</m:t>
        </m:r>
        <m:r>
          <m:rPr>
            <m:sty m:val="i"/>
          </m:rPr>
          <m:t>L</m:t>
        </m:r>
      </m:oMath>
      <w:r>
        <w:rPr/>
        <w:t xml:space="preserve">, donner les valeurs de </w:t>
      </w:r>
      <m:oMath>
        <m:sSub>
          <m:sSubPr/>
          <m:e>
            <m:r>
              <m:rPr>
                <m:sty m:val="i"/>
              </m:rPr>
              <m:t>T</m:t>
            </m:r>
          </m:e>
          <m:sub>
            <m:r>
              <m:rPr>
                <m:sty m:val="p"/>
              </m:rPr>
              <m:t>0</m:t>
            </m:r>
          </m:sub>
        </m:sSub>
        <m:r>
          <m:rPr>
            <m:sty m:val="p"/>
          </m:rPr>
          <m:t>,</m:t>
        </m:r>
        <m:sSub>
          <m:sSubPr/>
          <m:e>
            <m:r>
              <m:rPr>
                <m:sty m:val="i"/>
              </m:rPr>
              <m:t>T</m:t>
            </m:r>
          </m:e>
          <m:sub>
            <m:r>
              <m:rPr>
                <m:sty m:val="i"/>
              </m:rPr>
              <m:t>y</m:t>
            </m:r>
          </m:sub>
        </m:sSub>
        <m:r>
          <m:rPr>
            <m:sty m:val="p"/>
          </m:rPr>
          <m:t>(</m:t>
        </m:r>
        <m:r>
          <m:rPr>
            <m:sty m:val="i"/>
          </m:rPr>
          <m:t>x</m:t>
        </m:r>
        <m:r>
          <m:rPr>
            <m:sty m:val="p"/>
          </m:rPr>
          <m:t>=</m:t>
        </m:r>
        <m:r>
          <m:rPr>
            <m:sty m:val="i"/>
          </m:rPr>
          <m:t>L</m:t>
        </m:r>
        <m:r>
          <m:rPr>
            <m:sty m:val="p"/>
          </m:rPr>
          <m:t>)</m:t>
        </m:r>
      </m:oMath>
      <w:r>
        <w:rPr/>
        <w:t xml:space="preserve">, </w:t>
      </w:r>
      <m:oMath>
        <m:r>
          <m:rPr>
            <m:sty m:val="p"/>
          </m:rPr>
          <m:t>Γ</m:t>
        </m:r>
        <m:r>
          <m:rPr>
            <m:sty m:val="p"/>
          </m:rPr>
          <m:t>(</m:t>
        </m:r>
        <m:r>
          <m:rPr>
            <m:sty m:val="i"/>
          </m:rPr>
          <m:t>x</m:t>
        </m:r>
        <m:r>
          <m:rPr>
            <m:sty m:val="p"/>
          </m:rPr>
          <m:t>=</m:t>
        </m:r>
        <m:r>
          <m:rPr>
            <m:sty m:val="i"/>
          </m:rPr>
          <m:t>L</m:t>
        </m:r>
        <m:r>
          <m:rPr>
            <m:sty m:val="p"/>
          </m:rPr>
          <m:t>)</m:t>
        </m:r>
      </m:oMath>
      <w:r>
        <w:rPr/>
        <w:t xml:space="preserve">.</w:t>
      </w:r>
      <w:r>
        <w:rPr/>
        <w:br w:type="textWrapping"/>
      </w:r>
      <w:r>
        <w:rPr>
          <w:rFonts w:eastAsia="Georgia" w:cs="Georgia" w:ascii="Georgia" w:hAnsi="Georgia"/>
        </w:rPr>
        <w:t xml:space="preserve">b) Établir, à partir de l'équation différentielle (l) et des résultats précédents, l'expression de </w:t>
      </w:r>
      <m:oMath>
        <m:sSub>
          <m:sSubPr/>
          <m:e>
            <m:r>
              <m:rPr>
                <m:sty m:val="i"/>
              </m:rPr>
              <m:t>T</m:t>
            </m:r>
          </m:e>
          <m:sub>
            <m:r>
              <m:rPr>
                <m:sty m:val="i"/>
              </m:rPr>
              <m:t>y</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Déterminer </w:t>
      </w:r>
      <m:oMath>
        <m:sSup>
          <m:sSupPr/>
          <m:e>
            <m:r>
              <m:rPr>
                <m:sty m:val="i"/>
              </m:rPr>
              <m:t>η</m:t>
            </m:r>
          </m:e>
          <m:sup>
            <m:r>
              <m:rPr>
                <m:sty m:val="i"/>
              </m:rPr>
              <m:t>′</m:t>
            </m:r>
          </m:sup>
        </m:sSup>
        <m:r>
          <m:rPr>
            <m:sty m:val="p"/>
          </m:rPr>
          <m:t>(</m:t>
        </m:r>
        <m:r>
          <m:rPr>
            <m:sty m:val="p"/>
          </m:rPr>
          <m:t>0</m:t>
        </m:r>
        <m:r>
          <m:rPr>
            <m:sty m:val="p"/>
          </m:rPr>
          <m:t>)</m:t>
        </m:r>
      </m:oMath>
      <w:r>
        <w:rPr/>
        <w:t xml:space="preserve">, </w:t>
      </w:r>
      <m:oMath>
        <m:sSup>
          <m:sSupPr/>
          <m:e>
            <m:r>
              <m:rPr>
                <m:sty m:val="i"/>
              </m:rPr>
              <m:t>η</m:t>
            </m:r>
          </m:e>
          <m:sup>
            <m:r>
              <m:rPr>
                <m:sty m:val="i"/>
              </m:rPr>
              <m:t>′</m:t>
            </m:r>
            <m:r>
              <m:rPr>
                <m:sty m:val="i"/>
              </m:rPr>
              <m:t>′</m:t>
            </m:r>
          </m:sup>
        </m:sSup>
        <m:r>
          <m:rPr>
            <m:sty m:val="p"/>
          </m:rPr>
          <m:t>(</m:t>
        </m:r>
        <m:r>
          <m:rPr>
            <m:sty m:val="i"/>
          </m:rPr>
          <m:t>L</m:t>
        </m:r>
        <m:r>
          <m:rPr>
            <m:sty m:val="p"/>
          </m:rPr>
          <m:t>)</m:t>
        </m:r>
      </m:oMath>
      <w:r>
        <w:rPr/>
        <w:t xml:space="preserve"> et </w:t>
      </w:r>
      <m:oMath>
        <m:sSup>
          <m:sSupPr/>
          <m:e>
            <m:r>
              <m:rPr>
                <m:sty m:val="i"/>
              </m:rPr>
              <m:t>η</m:t>
            </m:r>
          </m:e>
          <m:sup>
            <m:r>
              <m:rPr>
                <m:sty m:val="i"/>
              </m:rPr>
              <m:t>′</m:t>
            </m:r>
            <m:r>
              <m:rPr>
                <m:sty m:val="i"/>
              </m:rPr>
              <m:t>′</m:t>
            </m:r>
            <m:r>
              <m:rPr>
                <m:sty m:val="i"/>
              </m:rPr>
              <m:t>′</m:t>
            </m:r>
          </m:sup>
        </m:sSup>
        <m:r>
          <m:rPr>
            <m:sty m:val="p"/>
          </m:rPr>
          <m:t>(</m:t>
        </m:r>
        <m:r>
          <m:rPr>
            <m:sty m:val="i"/>
          </m:rPr>
          <m:t>L</m:t>
        </m:r>
        <m:r>
          <m:rPr>
            <m:sty m:val="p"/>
          </m:rPr>
          <m:t>)</m:t>
        </m:r>
      </m:oMath>
      <w:r>
        <w:rPr/>
        <w:t xml:space="preserve">.</w:t>
      </w:r>
      <w:r>
        <w:rPr/>
        <w:br w:type="textWrapping"/>
      </w:r>
      <w:r>
        <w:rPr>
          <w:rFonts w:eastAsia="Georgia" w:cs="Georgia" w:ascii="Georgia" w:hAnsi="Georgia"/>
        </w:rPr>
        <w:t xml:space="preserve">d) Déterminer la loi d'élongation </w:t>
      </w:r>
      <m:oMath>
        <m:r>
          <m:rPr>
            <m:sty m:val="i"/>
          </m:rPr>
          <m:t>η</m:t>
        </m:r>
        <m:r>
          <m:rPr>
            <m:sty m:val="p"/>
          </m:rPr>
          <m:t>(</m:t>
        </m:r>
        <m:r>
          <m:rPr>
            <m:sty m:val="i"/>
          </m:rPr>
          <m:t>x</m:t>
        </m:r>
        <m:r>
          <m:rPr>
            <m:sty m:val="p"/>
          </m:rPr>
          <m:t>)</m:t>
        </m:r>
      </m:oMath>
      <w:r>
        <w:rPr>
          <w:rFonts w:eastAsia="Georgia" w:cs="Georgia" w:ascii="Georgia" w:hAnsi="Georgia"/>
        </w:rPr>
        <w:t xml:space="preserve"> donnant la forme de la poutre à l'équilibre.</w:t>
      </w:r>
      <w:r>
        <w:rPr/>
        <w:br w:type="textWrapping"/>
      </w:r>
      <w:r>
        <w:rPr>
          <w:rFonts w:eastAsia="Georgia" w:cs="Georgia" w:ascii="Georgia" w:hAnsi="Georgia"/>
        </w:rPr>
        <w:t xml:space="preserve">e) Préciser le déplacement </w:t>
      </w:r>
      <m:oMath>
        <m:r>
          <m:rPr>
            <m:sty m:val="i"/>
          </m:rPr>
          <m:t>η</m:t>
        </m:r>
        <m:r>
          <m:rPr>
            <m:sty m:val="p"/>
          </m:rPr>
          <m:t>(</m:t>
        </m:r>
        <m:r>
          <m:rPr>
            <m:sty m:val="i"/>
          </m:rPr>
          <m:t>L</m:t>
        </m:r>
        <m:r>
          <m:rPr>
            <m:sty m:val="p"/>
          </m:rPr>
          <m:t>)</m:t>
        </m:r>
      </m:oMath>
      <w:r>
        <w:rPr>
          <w:rFonts w:eastAsia="Georgia" w:cs="Georgia" w:ascii="Georgia" w:hAnsi="Georgia"/>
        </w:rPr>
        <w:t xml:space="preserve"> de l'extrémité libre.</w:t>
      </w:r>
      <w:r>
        <w:rPr/>
        <w:br w:type="textWrapping"/>
      </w:r>
      <w:r>
        <w:rPr>
          <w:rFonts w:eastAsia="Georgia" w:cs="Georgia" w:ascii="Georgia" w:hAnsi="Georgia"/>
        </w:rPr>
        <w:t xml:space="preserve">f) Application numérique : Calculer numériquement le déplacement de l'extrémité libre pour </w:t>
      </w:r>
      <m:oMath>
        <m:r>
          <m:rPr>
            <m:sty m:val="i"/>
          </m:rPr>
          <m:t>L</m:t>
        </m:r>
        <m:r>
          <m:rPr>
            <m:sty m:val="p"/>
          </m:rPr>
          <m:t>=</m:t>
        </m:r>
        <m:r>
          <m:rPr>
            <m:sty m:val="p"/>
          </m:rPr>
          <m:t>100</m:t>
        </m:r>
        <m:r>
          <m:rPr>
            <m:sty m:val="i"/>
          </m:rPr>
          <m:t>μ</m:t>
        </m:r>
        <m:r>
          <m:rPr>
            <m:nor/>
          </m:rPr>
          <m:t xml:space="preserve"> </m:t>
        </m:r>
        <m:r>
          <m:rPr>
            <m:sty m:val="p"/>
          </m:rPr>
          <m:t>m</m:t>
        </m:r>
        <m:r>
          <m:rPr>
            <m:sty m:val="p"/>
          </m:rPr>
          <m:t>,</m:t>
        </m:r>
        <m:r>
          <m:rPr>
            <m:sty m:val="p"/>
          </m:rPr>
          <m:t xml:space="preserve"> </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p"/>
          </m:rPr>
          <m:t xml:space="preserve"> </m:t>
        </m:r>
        <m:r>
          <m:rPr>
            <m:sty m:val="i"/>
          </m:rPr>
          <m:t>C</m:t>
        </m:r>
        <m:r>
          <m:rPr>
            <m:sty m:val="p"/>
          </m:rPr>
          <m:t>=</m:t>
        </m:r>
        <m:r>
          <m:rPr>
            <m:sty m:val="p"/>
          </m:rPr>
          <m:t>2</m:t>
        </m:r>
        <m:r>
          <m:rPr>
            <m:sty m:val="p"/>
          </m:rPr>
          <m:t>,</m:t>
        </m:r>
        <m:r>
          <m:rPr>
            <m:sty m:val="p"/>
          </m:rPr>
          <m:t>12</m:t>
        </m:r>
        <m:r>
          <m:rPr>
            <m:sty m:val="p"/>
          </m:rPr>
          <m:t>⋅</m:t>
        </m:r>
        <m:sSup>
          <m:sSupPr/>
          <m:e>
            <m:r>
              <m:rPr>
                <m:sty m:val="p"/>
              </m:rPr>
              <m:t>10</m:t>
            </m:r>
          </m:e>
          <m:sup>
            <m:r>
              <m:rPr>
                <m:sty m:val="p"/>
              </m:rPr>
              <m:t>−</m:t>
            </m:r>
            <m:r>
              <m:rPr>
                <m:sty m:val="p"/>
              </m:rPr>
              <m:t>12</m:t>
            </m:r>
          </m:sup>
        </m:sSup>
        <m:r>
          <m:rPr>
            <m:nor/>
          </m:rPr>
          <m:t xml:space="preserve"> </m:t>
        </m:r>
        <m:r>
          <m:rPr>
            <m:sty m:val="p"/>
          </m:rPr>
          <m:t>N</m:t>
        </m:r>
        <m:r>
          <m:rPr>
            <m:sty m:val="p"/>
          </m:rPr>
          <m:t>⋅</m:t>
        </m:r>
        <m:sSup>
          <m:sSupPr/>
          <m:e>
            <m:r>
              <m:rPr>
                <m:nor/>
              </m:rPr>
              <m:t xml:space="preserve"> </m:t>
            </m:r>
            <m:r>
              <m:rPr>
                <m:sty m:val="p"/>
              </m:rPr>
              <m:t>m</m:t>
            </m:r>
          </m:e>
          <m:sup>
            <m:r>
              <m:rPr>
                <m:sty m:val="p"/>
              </m:rPr>
              <m:t>2</m:t>
            </m:r>
          </m:sup>
        </m:sSup>
      </m:oMath>
      <w:r>
        <w:rPr/>
        <w:t xml:space="preserve">, </w:t>
      </w:r>
      <m:oMath>
        <m:r>
          <m:rPr>
            <m:sty m:val="i"/>
          </m:rPr>
          <m:t>λ</m:t>
        </m:r>
        <m:r>
          <m:rPr>
            <m:sty m:val="p"/>
          </m:rPr>
          <m:t>=</m:t>
        </m:r>
        <m:r>
          <m:rPr>
            <m:sty m:val="p"/>
          </m:rPr>
          <m:t>2</m:t>
        </m:r>
        <m:r>
          <m:rPr>
            <m:sty m:val="p"/>
          </m:rPr>
          <m:t>,</m:t>
        </m:r>
        <m:r>
          <m:rPr>
            <m:sty m:val="p"/>
          </m:rPr>
          <m:t>93</m:t>
        </m:r>
        <m:r>
          <m:rPr>
            <m:sty m:val="p"/>
          </m:rPr>
          <m:t>⋅</m:t>
        </m:r>
        <m:sSup>
          <m:sSupPr/>
          <m:e>
            <m:r>
              <m:rPr>
                <m:sty m:val="p"/>
              </m:rPr>
              <m:t>10</m:t>
            </m:r>
          </m:e>
          <m:sup>
            <m:r>
              <m:rPr>
                <m:sty m:val="p"/>
              </m:rPr>
              <m:t>−</m:t>
            </m:r>
            <m:r>
              <m:rPr>
                <m:sty m:val="p"/>
              </m:rPr>
              <m:t>8</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II.B.3) La poutre étant toujours soumise aux efforts de pesanteur envisagés précédemment, elle est en outre soumise à une force </w:t>
      </w:r>
      <m:oMath>
        <m:acc>
          <m:accPr>
            <m:chr m:val="⃗"/>
          </m:accPr>
          <m:e>
            <m:r>
              <m:rPr>
                <m:sty m:val="i"/>
              </m:rPr>
              <m:t>F</m:t>
            </m:r>
          </m:e>
        </m:acc>
        <m:r>
          <m:rPr>
            <m:sty m:val="p"/>
          </m:rPr>
          <m:t>=</m:t>
        </m:r>
        <m:acc>
          <m:accPr>
            <m:chr m:val="⃗"/>
          </m:accPr>
          <m:e>
            <m:r>
              <m:rPr>
                <m:sty m:val="i"/>
              </m:rPr>
              <m:t>F</m:t>
            </m:r>
            <m:sSub>
              <m:sSubPr/>
              <m:e>
                <m:r>
                  <m:rPr>
                    <m:sty m:val="i"/>
                  </m:rPr>
                  <m:t>e</m:t>
                </m:r>
              </m:e>
              <m:sub>
                <m:r>
                  <m:rPr>
                    <m:sty m:val="i"/>
                  </m:rPr>
                  <m:t>y</m:t>
                </m:r>
              </m:sub>
            </m:sSub>
          </m:e>
        </m:acc>
      </m:oMath>
      <w:r>
        <w:rPr>
          <w:rFonts w:eastAsia="Georgia" w:cs="Georgia" w:ascii="Georgia" w:hAnsi="Georgia"/>
        </w:rPr>
        <w:t xml:space="preserve"> appliquée ponctuellement à son extrémité </w:t>
      </w:r>
      <m:oMath>
        <m:r>
          <m:rPr>
            <m:sty m:val="i"/>
          </m:rPr>
          <m:t>x</m:t>
        </m:r>
        <m:r>
          <m:rPr>
            <m:sty m:val="p"/>
          </m:rPr>
          <m:t>=</m:t>
        </m:r>
        <m:r>
          <m:rPr>
            <m:sty m:val="i"/>
          </m:rPr>
          <m:t>L</m:t>
        </m:r>
      </m:oMath>
      <w:r>
        <w:rPr/>
        <w:t xml:space="preserve">.</w:t>
      </w:r>
      <w:r>
        <w:rPr/>
        <w:br w:type="textWrapping"/>
      </w:r>
      <w:r>
        <w:rPr/>
        <w:t xml:space="preserve">a) Montrer que</w:t>
      </w:r>
    </w:p>
    <w:p>
      <w:pPr>
        <w:spacing w:after="220" w:lineRule="auto"/>
      </w:pPr>
      <m:oMathPara>
        <m:oMath>
          <m:r>
            <m:rPr>
              <m:sty m:val="i"/>
            </m:rPr>
            <m:t>η</m:t>
          </m:r>
          <m:r>
            <m:rPr>
              <m:sty m:val="p"/>
            </m:rPr>
            <m:t>(</m:t>
          </m:r>
          <m:r>
            <m:rPr>
              <m:sty m:val="i"/>
            </m:rPr>
            <m:t>L</m:t>
          </m:r>
          <m:r>
            <m:rPr>
              <m:sty m:val="p"/>
            </m:rPr>
            <m:t>)</m:t>
          </m:r>
          <m:r>
            <m:rPr>
              <m:sty m:val="p"/>
            </m:rPr>
            <m:t>=</m:t>
          </m:r>
          <m:f>
            <m:fPr>
              <m:ctrlPr>
                <w:rPr>
                  <w:rFonts w:ascii="Cambria Math" w:hAnsi="Cambria Math"/>
                </w:rPr>
              </m:ctrlPr>
            </m:fPr>
            <m:num>
              <m:r>
                <m:rPr>
                  <m:sty m:val="i"/>
                </m:rPr>
                <m:t>F</m:t>
              </m:r>
              <m:sSup>
                <m:sSupPr/>
                <m:e>
                  <m:r>
                    <m:rPr>
                      <m:sty m:val="i"/>
                    </m:rPr>
                    <m:t>L</m:t>
                  </m:r>
                </m:e>
                <m:sup>
                  <m:r>
                    <m:rPr>
                      <m:sty m:val="p"/>
                    </m:rPr>
                    <m:t>3</m:t>
                  </m:r>
                </m:sup>
              </m:sSup>
            </m:num>
            <m:den>
              <m:r>
                <m:rPr>
                  <m:sty m:val="p"/>
                </m:rPr>
                <m:t>3</m:t>
              </m:r>
              <m:r>
                <m:rPr>
                  <m:sty m:val="i"/>
                </m:rPr>
                <m:t>C</m:t>
              </m:r>
            </m:den>
          </m:f>
          <m:r>
            <m:rPr>
              <m:sty m:val="p"/>
            </m:rPr>
            <m:t>−</m:t>
          </m:r>
          <m:f>
            <m:fPr>
              <m:ctrlPr>
                <w:rPr>
                  <w:rFonts w:ascii="Cambria Math" w:hAnsi="Cambria Math"/>
                </w:rPr>
              </m:ctrlPr>
            </m:fPr>
            <m:num>
              <m:r>
                <m:rPr>
                  <m:sty m:val="i"/>
                </m:rPr>
                <m:t>λ</m:t>
              </m:r>
              <m:r>
                <m:rPr>
                  <m:sty m:val="i"/>
                </m:rPr>
                <m:t>g</m:t>
              </m:r>
              <m:sSup>
                <m:sSupPr/>
                <m:e>
                  <m:r>
                    <m:rPr>
                      <m:sty m:val="i"/>
                    </m:rPr>
                    <m:t>L</m:t>
                  </m:r>
                </m:e>
                <m:sup>
                  <m:r>
                    <m:rPr>
                      <m:sty m:val="p"/>
                    </m:rPr>
                    <m:t>4</m:t>
                  </m:r>
                </m:sup>
              </m:sSup>
            </m:num>
            <m:den>
              <m:r>
                <m:rPr>
                  <m:sty m:val="p"/>
                </m:rPr>
                <m:t>8</m:t>
              </m:r>
              <m:r>
                <m:rPr>
                  <m:sty m:val="i"/>
                </m:rPr>
                <m:t>C</m:t>
              </m:r>
            </m:den>
          </m:f>
          <m:r>
            <m:rPr>
              <m:sty m:val="p"/>
            </m:rPr>
            <m:t>.</m:t>
          </m:r>
        </m:oMath>
      </m:oMathPara>
    </w:p>
    <w:p>
      <w:pPr>
        <w:spacing w:after="220" w:lineRule="auto"/>
      </w:pPr>
      <w:r>
        <w:rPr>
          <w:rFonts w:eastAsia="Georgia" w:cs="Georgia" w:ascii="Georgia" w:hAnsi="Georgia"/>
        </w:rPr>
        <w:t xml:space="preserve">b) À partir de quelle valeur de </w:t>
      </w:r>
      <m:oMath>
        <m:r>
          <m:rPr>
            <m:sty m:val="i"/>
          </m:rPr>
          <m:t>F</m:t>
        </m:r>
      </m:oMath>
      <w:r>
        <w:rPr>
          <w:rFonts w:eastAsia="Georgia" w:cs="Georgia" w:ascii="Georgia" w:hAnsi="Georgia"/>
        </w:rPr>
        <w:t xml:space="preserve"> les effets de pesanteur peuvent-ils être négligés?</w:t>
      </w:r>
      <w:r>
        <w:rPr/>
        <w:br w:type="textWrapping"/>
      </w:r>
      <w:r>
        <w:rPr>
          <w:rFonts w:eastAsia="Georgia" w:cs="Georgia" w:ascii="Georgia" w:hAnsi="Georgia"/>
        </w:rPr>
        <w:t xml:space="preserve">c) Application numérique : Calculer numériquement le déplacement de l'extrémité libre pour </w:t>
      </w:r>
      <m:oMath>
        <m:r>
          <m:rPr>
            <m:sty m:val="i"/>
          </m:rPr>
          <m:t>L</m:t>
        </m:r>
        <m:r>
          <m:rPr>
            <m:sty m:val="p"/>
          </m:rPr>
          <m:t>=</m:t>
        </m:r>
        <m:r>
          <m:rPr>
            <m:sty m:val="p"/>
          </m:rPr>
          <m:t>100</m:t>
        </m:r>
        <m:r>
          <m:rPr>
            <m:sty m:val="i"/>
          </m:rPr>
          <m:t>μ</m:t>
        </m:r>
        <m:r>
          <m:rPr>
            <m:nor/>
          </m:rPr>
          <m:t xml:space="preserve"> </m:t>
        </m:r>
        <m:r>
          <m:rPr>
            <m:sty m:val="p"/>
          </m:rPr>
          <m:t>m</m:t>
        </m:r>
        <m:r>
          <m:rPr>
            <m:sty m:val="p"/>
          </m:rPr>
          <m:t>,</m:t>
        </m:r>
        <m:r>
          <m:rPr>
            <m:sty m:val="p"/>
          </m:rPr>
          <m:t xml:space="preserve"> </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p"/>
          </m:rPr>
          <m:t xml:space="preserve"> </m:t>
        </m:r>
        <m:r>
          <m:rPr>
            <m:sty m:val="i"/>
          </m:rPr>
          <m:t>C</m:t>
        </m:r>
        <m:r>
          <m:rPr>
            <m:sty m:val="p"/>
          </m:rPr>
          <m:t>=</m:t>
        </m:r>
        <m:r>
          <m:rPr>
            <m:sty m:val="p"/>
          </m:rPr>
          <m:t>2</m:t>
        </m:r>
        <m:r>
          <m:rPr>
            <m:sty m:val="p"/>
          </m:rPr>
          <m:t>,</m:t>
        </m:r>
        <m:r>
          <m:rPr>
            <m:sty m:val="p"/>
          </m:rPr>
          <m:t>12</m:t>
        </m:r>
        <m:r>
          <m:rPr>
            <m:sty m:val="p"/>
          </m:rPr>
          <m:t>⋅</m:t>
        </m:r>
        <m:sSup>
          <m:sSupPr/>
          <m:e>
            <m:r>
              <m:rPr>
                <m:sty m:val="p"/>
              </m:rPr>
              <m:t>10</m:t>
            </m:r>
          </m:e>
          <m:sup>
            <m:r>
              <m:rPr>
                <m:sty m:val="p"/>
              </m:rPr>
              <m:t>−</m:t>
            </m:r>
            <m:r>
              <m:rPr>
                <m:sty m:val="p"/>
              </m:rPr>
              <m:t>12</m:t>
            </m:r>
          </m:sup>
        </m:sSup>
        <m:r>
          <m:rPr>
            <m:nor/>
          </m:rPr>
          <m:t xml:space="preserve"> </m:t>
        </m:r>
        <m:r>
          <m:rPr>
            <m:sty m:val="p"/>
          </m:rPr>
          <m:t>N</m:t>
        </m:r>
        <m:r>
          <m:rPr>
            <m:sty m:val="p"/>
          </m:rPr>
          <m:t>⋅</m:t>
        </m:r>
        <m:sSup>
          <m:sSupPr/>
          <m:e>
            <m:r>
              <m:rPr>
                <m:nor/>
              </m:rPr>
              <m:t xml:space="preserve"> </m:t>
            </m:r>
            <m:r>
              <m:rPr>
                <m:sty m:val="p"/>
              </m:rPr>
              <m:t>m</m:t>
            </m:r>
          </m:e>
          <m:sup>
            <m:r>
              <m:rPr>
                <m:sty m:val="p"/>
              </m:rPr>
              <m:t>2</m:t>
            </m:r>
          </m:sup>
        </m:sSup>
      </m:oMath>
      <w:r>
        <w:rPr/>
        <w:t xml:space="preserve">, </w:t>
      </w:r>
      <m:oMath>
        <m:r>
          <m:rPr>
            <m:sty m:val="i"/>
          </m:rPr>
          <m:t>λ</m:t>
        </m:r>
        <m:r>
          <m:rPr>
            <m:sty m:val="p"/>
          </m:rPr>
          <m:t>=</m:t>
        </m:r>
        <m:r>
          <m:rPr>
            <m:sty m:val="p"/>
          </m:rPr>
          <m:t>2</m:t>
        </m:r>
        <m:r>
          <m:rPr>
            <m:sty m:val="p"/>
          </m:rPr>
          <m:t>,</m:t>
        </m:r>
        <m:r>
          <m:rPr>
            <m:sty m:val="p"/>
          </m:rPr>
          <m:t>93</m:t>
        </m:r>
        <m:r>
          <m:rPr>
            <m:sty m:val="p"/>
          </m:rPr>
          <m:t>⋅</m:t>
        </m:r>
        <m:sSup>
          <m:sSupPr/>
          <m:e>
            <m:r>
              <m:rPr>
                <m:sty m:val="p"/>
              </m:rPr>
              <m:t>10</m:t>
            </m:r>
          </m:e>
          <m:sup>
            <m:r>
              <m:rPr>
                <m:sty m:val="p"/>
              </m:rPr>
              <m:t>−</m:t>
            </m:r>
            <m:r>
              <m:rPr>
                <m:sty m:val="p"/>
              </m:rPr>
              <m:t>8</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oMath>
      <w:r>
        <w:rPr/>
        <w:t xml:space="preserve">, lorsqu'on applique une force </w:t>
      </w:r>
      <m:oMath>
        <m:r>
          <m:rPr>
            <m:sty m:val="i"/>
          </m:rPr>
          <m:t>F</m:t>
        </m:r>
        <m:r>
          <m:rPr>
            <m:sty m:val="p"/>
          </m:rPr>
          <m:t>=</m:t>
        </m:r>
        <m:r>
          <m:rPr>
            <m:sty m:val="p"/>
          </m:rPr>
          <m:t>−</m:t>
        </m:r>
        <m:sSup>
          <m:sSupPr/>
          <m:e>
            <m:r>
              <m:rPr>
                <m:sty m:val="p"/>
              </m:rPr>
              <m:t>10</m:t>
            </m:r>
          </m:e>
          <m:sup>
            <m:r>
              <m:rPr>
                <m:sty m:val="p"/>
              </m:rPr>
              <m:t>−</m:t>
            </m:r>
            <m:r>
              <m:rPr>
                <m:sty m:val="p"/>
              </m:rPr>
              <m:t>8</m:t>
            </m:r>
          </m:sup>
        </m:sSup>
        <m:r>
          <m:rPr>
            <m:nor/>
          </m:rPr>
          <m:t xml:space="preserve"> </m:t>
        </m:r>
        <m:r>
          <m:rPr>
            <m:sty m:val="p"/>
          </m:rPr>
          <m:t>N</m:t>
        </m:r>
      </m:oMath>
      <w:r>
        <w:rPr>
          <w:rFonts w:eastAsia="Georgia" w:cs="Georgia" w:ascii="Georgia" w:hAnsi="Georgia"/>
        </w:rPr>
        <w:t xml:space="preserve"> à l'extrémité de la poutre.</w:t>
      </w:r>
    </w:p>
    <w:p>
      <w:pPr>
        <w:spacing w:line="271" w:before="330" w:lineRule="auto"/>
      </w:pPr>
      <w:r>
        <w:rPr>
          <w:rFonts w:eastAsia="Georgia" w:cs="Georgia" w:ascii="Georgia" w:hAnsi="Georgia"/>
          <w:b/>
          <w:sz w:val="42"/>
        </w:rPr>
        <w:t xml:space="preserve">Partie III - Microscopes à sonde locale</w:t>
      </w:r>
    </w:p>
    <w:p>
      <w:pPr>
        <w:spacing w:after="220" w:lineRule="auto"/>
      </w:pPr>
      <w:r>
        <w:rPr>
          <w:rFonts w:eastAsia="Georgia" w:cs="Georgia" w:ascii="Georgia" w:hAnsi="Georgia"/>
        </w:rPr>
        <w:t xml:space="preserve">Il est bien sûr essentiel, pour reconstituer des détails fins de la surface, de contrôler de façon extrêmement fine la position de la sonde d'exploration. Ce contrôle peut être réalisé au moyen de cales piézo-électriques, dont le principe sera étudié dans le troisième paragraphe.</w:t>
      </w:r>
    </w:p>
    <w:p>
      <w:pPr>
        <w:spacing w:line="271" w:before="330" w:lineRule="auto"/>
      </w:pPr>
      <w:r>
        <w:rPr>
          <w:b/>
          <w:sz w:val="42"/>
        </w:rPr>
        <w:t xml:space="preserve">III.A - Approche de l'origine de la force atomique</w:t>
      </w:r>
    </w:p>
    <w:p>
      <w:pPr>
        <w:spacing w:after="220" w:lineRule="auto"/>
      </w:pPr>
      <w:r>
        <w:rPr/>
        <w:t xml:space="preserve">III.A.1) Interaction entre deux atomes.</w:t>
      </w:r>
      <w:r>
        <w:rPr/>
        <w:br w:type="textWrapping"/>
      </w:r>
      <w:r>
        <w:rPr/>
        <w:t xml:space="preserve">Linteraction entre deux atomes distants de </w:t>
      </w:r>
      <m:oMath>
        <m:r>
          <m:rPr>
            <m:sty m:val="i"/>
          </m:rPr>
          <m:t>r</m:t>
        </m:r>
      </m:oMath>
      <w:r>
        <w:rPr>
          <w:rFonts w:eastAsia="Georgia" w:cs="Georgia" w:ascii="Georgia" w:hAnsi="Georgia"/>
        </w:rPr>
        <w:t xml:space="preserve"> peut être décrite par une énergie potentielle de LennardJones (figure 4).</w:t>
      </w:r>
      <w:r>
        <w:rPr/>
        <w:br w:type="textWrapping"/>
      </w:r>
      <m:oMath>
        <m:sSub>
          <m:sSubPr/>
          <m:e>
            <m:r>
              <m:rPr>
                <m:sty m:val="i"/>
              </m:rPr>
              <m:t>U</m:t>
            </m:r>
          </m:e>
          <m:sub>
            <m:r>
              <m:rPr>
                <m:sty m:val="i"/>
              </m:rPr>
              <m:t>L</m:t>
            </m:r>
            <m:r>
              <m:rPr>
                <m:sty m:val="i"/>
              </m:rPr>
              <m:t>J</m:t>
            </m:r>
          </m:sub>
        </m:sSub>
        <m:r>
          <m:rPr>
            <m:sty m:val="p"/>
          </m:rPr>
          <m:t>(</m:t>
        </m:r>
        <m:r>
          <m:rPr>
            <m:sty m:val="i"/>
          </m:rPr>
          <m:t>r</m:t>
        </m:r>
        <m:r>
          <m:rPr>
            <m:sty m:val="p"/>
          </m:rPr>
          <m:t>)</m:t>
        </m:r>
        <m:r>
          <m:rPr>
            <m:sty m:val="p"/>
          </m:rPr>
          <m:t>=</m:t>
        </m:r>
        <m:f>
          <m:fPr>
            <m:ctrlPr>
              <w:rPr>
                <w:rFonts w:ascii="Cambria Math" w:hAnsi="Cambria Math"/>
              </w:rPr>
            </m:ctrlPr>
          </m:fPr>
          <m:num>
            <m:r>
              <m:rPr>
                <m:sty m:val="i"/>
              </m:rPr>
              <m:t>B</m:t>
            </m:r>
          </m:num>
          <m:den>
            <m:sSup>
              <m:sSupPr/>
              <m:e>
                <m:r>
                  <m:rPr>
                    <m:sty m:val="i"/>
                  </m:rPr>
                  <m:t>r</m:t>
                </m:r>
              </m:e>
              <m:sup>
                <m:r>
                  <m:rPr>
                    <m:sty m:val="p"/>
                  </m:rPr>
                  <m:t>12</m:t>
                </m:r>
              </m:sup>
            </m:sSup>
          </m:den>
        </m:f>
        <m:r>
          <m:rPr>
            <m:sty m:val="p"/>
          </m:rPr>
          <m:t>−</m:t>
        </m:r>
        <m:f>
          <m:fPr>
            <m:ctrlPr>
              <w:rPr>
                <w:rFonts w:ascii="Cambria Math" w:hAnsi="Cambria Math"/>
              </w:rPr>
            </m:ctrlPr>
          </m:fPr>
          <m:num>
            <m:r>
              <m:rPr>
                <m:sty m:val="i"/>
              </m:rPr>
              <m:t>A</m:t>
            </m:r>
          </m:num>
          <m:den>
            <m:sSup>
              <m:sSupPr/>
              <m:e>
                <m:r>
                  <m:rPr>
                    <m:sty m:val="i"/>
                  </m:rPr>
                  <m:t>r</m:t>
                </m:r>
              </m:e>
              <m:sup>
                <m:r>
                  <m:rPr>
                    <m:sty m:val="p"/>
                  </m:rPr>
                  <m:t>6</m:t>
                </m:r>
              </m:sup>
            </m:sSup>
          </m:den>
        </m:f>
      </m:oMath>
      <w:r>
        <w:rPr/>
        <w:t xml:space="preserve"> avec</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A</m:t>
                </m:r>
                <m:r>
                  <m:rPr>
                    <m:sty m:val="p"/>
                  </m:rPr>
                  <m:t>=</m:t>
                </m:r>
                <m:sSup>
                  <m:sSupPr/>
                  <m:e>
                    <m:r>
                      <m:rPr>
                        <m:sty m:val="p"/>
                      </m:rPr>
                      <m:t>10</m:t>
                    </m:r>
                  </m:e>
                  <m:sup>
                    <m:r>
                      <m:rPr>
                        <m:sty m:val="p"/>
                      </m:rPr>
                      <m:t>−</m:t>
                    </m:r>
                    <m:r>
                      <m:rPr>
                        <m:sty m:val="p"/>
                      </m:rPr>
                      <m:t>77</m:t>
                    </m:r>
                  </m:sup>
                </m:sSup>
                <m:r>
                  <m:rPr>
                    <m:nor/>
                  </m:rPr>
                  <m:t xml:space="preserve"> </m:t>
                </m:r>
                <m:r>
                  <m:rPr>
                    <m:sty m:val="p"/>
                  </m:rPr>
                  <m:t>J</m:t>
                </m:r>
                <m:r>
                  <m:rPr>
                    <m:sty m:val="p"/>
                  </m:rPr>
                  <m:t>⋅</m:t>
                </m:r>
                <m:sSup>
                  <m:sSupPr/>
                  <m:e>
                    <m:r>
                      <m:rPr>
                        <m:nor/>
                      </m:rPr>
                      <m:t xml:space="preserve"> </m:t>
                    </m:r>
                    <m:r>
                      <m:rPr>
                        <m:sty m:val="p"/>
                      </m:rPr>
                      <m:t>m</m:t>
                    </m:r>
                  </m:e>
                  <m:sup>
                    <m:r>
                      <m:rPr>
                        <m:sty m:val="p"/>
                      </m:rPr>
                      <m:t>6</m:t>
                    </m:r>
                  </m:sup>
                </m:sSup>
              </m:e>
            </m:mr>
            <m:mr>
              <m:e>
                <m:r>
                  <m:rPr>
                    <m:sty m:val="i"/>
                  </m:rPr>
                  <m:t>B</m:t>
                </m:r>
                <m:r>
                  <m:rPr>
                    <m:sty m:val="p"/>
                  </m:rPr>
                  <m:t>=</m:t>
                </m:r>
                <m:sSup>
                  <m:sSupPr/>
                  <m:e>
                    <m:r>
                      <m:rPr>
                        <m:sty m:val="p"/>
                      </m:rPr>
                      <m:t>10</m:t>
                    </m:r>
                  </m:e>
                  <m:sup>
                    <m:r>
                      <m:rPr>
                        <m:sty m:val="p"/>
                      </m:rPr>
                      <m:t>−</m:t>
                    </m:r>
                    <m:r>
                      <m:rPr>
                        <m:sty m:val="p"/>
                      </m:rPr>
                      <m:t>134</m:t>
                    </m:r>
                  </m:sup>
                </m:sSup>
                <m:r>
                  <m:rPr>
                    <m:nor/>
                  </m:rPr>
                  <m:t xml:space="preserve"> </m:t>
                </m:r>
                <m:r>
                  <m:rPr>
                    <m:sty m:val="p"/>
                  </m:rPr>
                  <m:t>J</m:t>
                </m:r>
                <m:r>
                  <m:rPr>
                    <m:sty m:val="p"/>
                  </m:rPr>
                  <m:t>⋅</m:t>
                </m:r>
                <m:sSup>
                  <m:sSupPr/>
                  <m:e>
                    <m:r>
                      <m:rPr>
                        <m:nor/>
                      </m:rPr>
                      <m:t xml:space="preserve"> </m:t>
                    </m:r>
                    <m:r>
                      <m:rPr>
                        <m:sty m:val="p"/>
                      </m:rPr>
                      <m:t>m</m:t>
                    </m:r>
                  </m:e>
                  <m:sup>
                    <m:r>
                      <m:rPr>
                        <m:sty m:val="p"/>
                      </m:rPr>
                      <m:t>12</m:t>
                    </m:r>
                  </m:sup>
                </m:sSup>
              </m:e>
            </m:mr>
          </m:m>
        </m:oMath>
      </m:oMathPara>
    </w:p>
    <w:p>
      <w:pPr>
        <w:spacing w:lineRule="auto"/>
        <w:jc w:val="center"/>
      </w:pPr>
      <w:r>
        <w:rPr/>
        <w:drawing>
          <wp:inline distB="0" distL="0" distR="0" distT="0">
            <wp:extent cx="5486400" cy="2959497"/>
            <wp:effectExtent b="0" l="0" r="0" t="0"/>
            <wp:docPr id="4" name="image-088b6fe530a80e0214cf4d75bb48631d60d6f243.jpg"/>
            <a:graphic>
              <a:graphicData uri="http://schemas.openxmlformats.org/drawingml/2006/picture">
                <pic:pic>
                  <pic:nvPicPr>
                    <pic:cNvPr id="4" name="image-088b6fe530a80e0214cf4d75bb48631d60d6f243.jpg" descr=""/>
                    <pic:cNvPicPr/>
                  </pic:nvPicPr>
                  <pic:blipFill>
                    <a:blip r:embed="rId8" cstate="print"/>
                    <a:srcRect b="0" l="0" r="0" t="0"/>
                    <a:stretch>
                      <a:fillRect/>
                    </a:stretch>
                  </pic:blipFill>
                  <pic:spPr>
                    <a:xfrm>
                      <a:off x="0" y="0"/>
                      <a:ext cx="5486400" cy="2959497"/>
                    </a:xfrm>
                    <a:prstGeom prst="rect"/>
                  </pic:spPr>
                </pic:pic>
              </a:graphicData>
            </a:graphic>
          </wp:inline>
        </w:drawing>
      </w:r>
    </w:p>
    <w:p>
      <w:pPr>
        <w:spacing w:lineRule="auto"/>
      </w:pPr>
      <w:r>
        <w:rPr>
          <w:rFonts w:eastAsia="Georgia" w:cs="Georgia" w:ascii="Georgia" w:hAnsi="Georgia"/>
        </w:rPr>
        <w:t xml:space="preserve">Modèle de Lennard-Jones</w:t>
      </w:r>
    </w:p>
    <w:p>
      <w:pPr>
        <w:spacing w:after="220" w:lineRule="auto"/>
      </w:pPr>
      <w:r>
        <w:rPr>
          <w:rFonts w:eastAsia="Georgia" w:cs="Georgia" w:ascii="Georgia" w:hAnsi="Georgia"/>
        </w:rPr>
        <w:t xml:space="preserve">a) Représenter l'allure de la courbe représentative de la force d'interaction </w:t>
      </w:r>
      <m:oMath>
        <m:r>
          <m:rPr>
            <m:sty m:val="i"/>
          </m:rPr>
          <m:t>F</m:t>
        </m:r>
        <m:r>
          <m:rPr>
            <m:sty m:val="p"/>
          </m:rPr>
          <m:t>(</m:t>
        </m:r>
        <m:r>
          <m:rPr>
            <m:sty m:val="i"/>
          </m:rPr>
          <m:t>r</m:t>
        </m:r>
        <m:r>
          <m:rPr>
            <m:sty m:val="p"/>
          </m:rPr>
          <m:t>)</m:t>
        </m:r>
      </m:oMath>
      <w:r>
        <w:rPr/>
        <w:t xml:space="preserve"> en fonction de la distance </w:t>
      </w:r>
      <m:oMath>
        <m:r>
          <m:rPr>
            <m:sty m:val="i"/>
          </m:rPr>
          <m:t>r</m:t>
        </m:r>
      </m:oMath>
      <w:r>
        <w:rPr>
          <w:rFonts w:eastAsia="Georgia" w:cs="Georgia" w:ascii="Georgia" w:hAnsi="Georgia"/>
        </w:rPr>
        <w:t xml:space="preserve">. Préciser si cette force est attractive ou répulsive.</w:t>
      </w:r>
      <w:r>
        <w:rPr/>
        <w:br w:type="textWrapping"/>
      </w:r>
      <w:r>
        <w:rPr>
          <w:rFonts w:eastAsia="Georgia" w:cs="Georgia" w:ascii="Georgia" w:hAnsi="Georgia"/>
        </w:rPr>
        <w:t xml:space="preserve">b) Déterminer numériquement la distance inter atomique </w:t>
      </w:r>
      <m:oMath>
        <m:sSub>
          <m:sSubPr/>
          <m:e>
            <m:r>
              <m:rPr>
                <m:sty m:val="i"/>
              </m:rPr>
              <m:t>r</m:t>
            </m:r>
          </m:e>
          <m:sub>
            <m:r>
              <m:rPr>
                <m:sty m:val="i"/>
              </m:rPr>
              <m:t>e</m:t>
            </m:r>
          </m:sub>
        </m:sSub>
      </m:oMath>
      <w:r>
        <w:rPr>
          <w:rFonts w:eastAsia="Georgia" w:cs="Georgia" w:ascii="Georgia" w:hAnsi="Georgia"/>
        </w:rPr>
        <w:t xml:space="preserve"> à l'équilibre.</w:t>
      </w:r>
      <w:r>
        <w:rPr/>
        <w:br w:type="textWrapping"/>
      </w:r>
      <w:r>
        <w:rPr>
          <w:rFonts w:eastAsia="Georgia" w:cs="Georgia" w:ascii="Georgia" w:hAnsi="Georgia"/>
        </w:rPr>
        <w:t xml:space="preserve">c) Calculer numériquement </w:t>
      </w:r>
      <m:oMath>
        <m:r>
          <m:rPr>
            <m:sty m:val="i"/>
          </m:rPr>
          <m:t>F</m:t>
        </m:r>
        <m:d>
          <m:dPr>
            <m:begChr m:val="("/>
            <m:endChr m:val=")"/>
            <m:ctrlPr>
              <w:rPr>
                <w:rFonts w:ascii="Cambria Math" w:hAnsi="Cambria Math"/>
              </w:rPr>
            </m:ctrlPr>
          </m:dPr>
          <m:e>
            <m:r>
              <m:rPr>
                <m:sty m:val="p"/>
              </m:rPr>
              <m:t>0</m:t>
            </m:r>
            <m:r>
              <m:rPr>
                <m:sty m:val="p"/>
              </m:rPr>
              <m:t>,</m:t>
            </m:r>
            <m:r>
              <m:rPr>
                <m:sty m:val="p"/>
              </m:rPr>
              <m:t>9</m:t>
            </m:r>
            <m:r>
              <m:rPr>
                <m:sty m:val="p"/>
              </m:rPr>
              <m:t>⋅</m:t>
            </m:r>
            <m:sSub>
              <m:sSubPr/>
              <m:e>
                <m:r>
                  <m:rPr>
                    <m:sty m:val="i"/>
                  </m:rPr>
                  <m:t>r</m:t>
                </m:r>
              </m:e>
              <m:sub>
                <m:r>
                  <m:rPr>
                    <m:sty m:val="i"/>
                  </m:rPr>
                  <m:t>e</m:t>
                </m:r>
              </m:sub>
            </m:sSub>
          </m:e>
        </m:d>
      </m:oMath>
      <w:r>
        <w:rPr/>
        <w:t xml:space="preserve"> et </w:t>
      </w:r>
      <m:oMath>
        <m:r>
          <m:rPr>
            <m:sty m:val="i"/>
          </m:rPr>
          <m:t>F</m:t>
        </m:r>
        <m:d>
          <m:dPr>
            <m:begChr m:val="("/>
            <m:endChr m:val=")"/>
            <m:ctrlPr>
              <w:rPr>
                <w:rFonts w:ascii="Cambria Math" w:hAnsi="Cambria Math"/>
              </w:rPr>
            </m:ctrlPr>
          </m:dPr>
          <m:e>
            <m:r>
              <m:rPr>
                <m:sty m:val="p"/>
              </m:rPr>
              <m:t>1</m:t>
            </m:r>
            <m:r>
              <m:rPr>
                <m:sty m:val="p"/>
              </m:rPr>
              <m:t>,</m:t>
            </m:r>
            <m:r>
              <m:rPr>
                <m:sty m:val="p"/>
              </m:rPr>
              <m:t>1</m:t>
            </m:r>
            <m:r>
              <m:rPr>
                <m:sty m:val="p"/>
              </m:rPr>
              <m:t>⋅</m:t>
            </m:r>
            <m:sSub>
              <m:sSubPr/>
              <m:e>
                <m:r>
                  <m:rPr>
                    <m:sty m:val="i"/>
                  </m:rPr>
                  <m:t>r</m:t>
                </m:r>
              </m:e>
              <m:sub>
                <m:r>
                  <m:rPr>
                    <m:sty m:val="i"/>
                  </m:rPr>
                  <m:t>e</m:t>
                </m:r>
              </m:sub>
            </m:sSub>
          </m:e>
        </m:d>
      </m:oMath>
      <w:r>
        <w:rPr/>
        <w:t xml:space="preserve">. Commenter.</w:t>
      </w:r>
    </w:p>
    <w:p>
      <w:pPr>
        <w:spacing w:line="271" w:before="330" w:lineRule="auto"/>
      </w:pPr>
      <w:r>
        <w:rPr>
          <w:rFonts w:eastAsia="Georgia" w:cs="Georgia" w:ascii="Georgia" w:hAnsi="Georgia"/>
          <w:b/>
          <w:sz w:val="42"/>
        </w:rPr>
        <w:t xml:space="preserve">III.B - Modes statiques : mode à hauteur constante et mode asservi</w:t>
      </w:r>
    </w:p>
    <w:p>
      <w:pPr>
        <w:spacing w:after="220" w:lineRule="auto"/>
      </w:pPr>
      <w:r>
        <w:rPr>
          <w:rFonts w:eastAsia="Georgia" w:cs="Georgia" w:ascii="Georgia" w:hAnsi="Georgia"/>
        </w:rPr>
        <w:t xml:space="preserve">Le mode de fonctionnement le plus direct, dit mode à hauteur constante, consiste à déplacer la sonde dans un plan au-dessus de l'échantillon (figure 5). On enregistre alors la valeur de la force d'interaction entre l'échantillon et la pointe en fonction des coordonnées </w:t>
      </w:r>
      <m:oMath>
        <m:r>
          <m:rPr>
            <m:sty m:val="i"/>
          </m:rPr>
          <m:t>x</m:t>
        </m:r>
        <m:r>
          <m:rPr>
            <m:sty m:val="p"/>
          </m:rPr>
          <m:t>,</m:t>
        </m:r>
        <m:r>
          <m:rPr>
            <m:sty m:val="i"/>
          </m:rPr>
          <m:t>z</m:t>
        </m:r>
      </m:oMath>
      <w:r>
        <w:rPr>
          <w:rFonts w:eastAsia="Georgia" w:cs="Georgia" w:ascii="Georgia" w:hAnsi="Georgia"/>
        </w:rPr>
        <w:t xml:space="preserve"> dans ce plan. On utilise également un autre mode de fonctionnement, dit mode asservi, dans lequel la force mesurée est maintenue constante au cours du balayage, en ajustant, en chaque point </w:t>
      </w:r>
      <m:oMath>
        <m:r>
          <m:rPr>
            <m:sty m:val="i"/>
          </m:rPr>
          <m:t>x</m:t>
        </m:r>
        <m:r>
          <m:rPr>
            <m:sty m:val="p"/>
          </m:rPr>
          <m:t>,</m:t>
        </m:r>
        <m:r>
          <m:rPr>
            <m:sty m:val="i"/>
          </m:rPr>
          <m:t>z</m:t>
        </m:r>
      </m:oMath>
      <w:r>
        <w:rPr/>
        <w:t xml:space="preserve"> de mesure, la position en </w:t>
      </w:r>
      <m:oMath>
        <m:r>
          <m:rPr>
            <m:sty m:val="i"/>
          </m:rPr>
          <m:t>y</m:t>
        </m:r>
      </m:oMath>
      <w:r>
        <w:rPr>
          <w:rFonts w:eastAsia="Georgia" w:cs="Georgia" w:ascii="Georgia" w:hAnsi="Georgia"/>
        </w:rPr>
        <w:t xml:space="preserve"> de la sonde. La cale piézo-électrique en </w:t>
      </w:r>
      <m:oMath>
        <m:r>
          <m:rPr>
            <m:sty m:val="i"/>
          </m:rPr>
          <m:t>y</m:t>
        </m:r>
      </m:oMath>
      <w:r>
        <w:rPr>
          <w:rFonts w:eastAsia="Georgia" w:cs="Georgia" w:ascii="Georgia" w:hAnsi="Georgia"/>
        </w:rPr>
        <w:t xml:space="preserve"> est contrôlée par une boucle d'asservissement qui impose un balayage à force constante de l'échantillon.</w:t>
      </w:r>
    </w:p>
    <w:p>
      <w:pPr>
        <w:spacing w:lineRule="auto"/>
        <w:jc w:val="center"/>
      </w:pPr>
      <w:r>
        <w:rPr/>
        <w:drawing>
          <wp:inline distB="0" distL="0" distR="0" distT="0">
            <wp:extent cx="4781550" cy="2647950"/>
            <wp:effectExtent b="0" l="0" r="0" t="0"/>
            <wp:docPr id="5" name="image-5d78e4acc88141d51200e5c2bcd0536bebad4b8a.jpg"/>
            <a:graphic>
              <a:graphicData uri="http://schemas.openxmlformats.org/drawingml/2006/picture">
                <pic:pic>
                  <pic:nvPicPr>
                    <pic:cNvPr id="5" name="image-5d78e4acc88141d51200e5c2bcd0536bebad4b8a.jpg" descr=""/>
                    <pic:cNvPicPr/>
                  </pic:nvPicPr>
                  <pic:blipFill>
                    <a:blip r:embed="rId9" cstate="print"/>
                    <a:srcRect b="0" l="0" r="0" t="0"/>
                    <a:stretch>
                      <a:fillRect/>
                    </a:stretch>
                  </pic:blipFill>
                  <pic:spPr>
                    <a:xfrm>
                      <a:off x="0" y="0"/>
                      <a:ext cx="4781550" cy="2647950"/>
                    </a:xfrm>
                    <a:prstGeom prst="rect"/>
                  </pic:spPr>
                </pic:pic>
              </a:graphicData>
            </a:graphic>
          </wp:inline>
        </w:drawing>
      </w:r>
    </w:p>
    <w:p>
      <w:pPr>
        <w:spacing w:lineRule="auto"/>
      </w:pPr>
      <w:r>
        <w:rPr>
          <w:rFonts w:eastAsia="Georgia" w:cs="Georgia" w:ascii="Georgia" w:hAnsi="Georgia"/>
        </w:rPr>
        <w:t xml:space="preserve">Mode à hauteur constante</w:t>
      </w:r>
    </w:p>
    <w:p>
      <w:pPr>
        <w:spacing w:lineRule="auto"/>
        <w:jc w:val="center"/>
      </w:pPr>
      <w:r>
        <w:rPr/>
        <w:drawing>
          <wp:inline distB="0" distL="0" distR="0" distT="0">
            <wp:extent cx="4705350" cy="2676525"/>
            <wp:effectExtent b="0" l="0" r="0" t="0"/>
            <wp:docPr id="6" name="image-153513a894c1b061b45f7d747bffa7f512ffc7b0.jpg"/>
            <a:graphic>
              <a:graphicData uri="http://schemas.openxmlformats.org/drawingml/2006/picture">
                <pic:pic>
                  <pic:nvPicPr>
                    <pic:cNvPr id="6" name="image-153513a894c1b061b45f7d747bffa7f512ffc7b0.jpg" descr=""/>
                    <pic:cNvPicPr/>
                  </pic:nvPicPr>
                  <pic:blipFill>
                    <a:blip r:embed="rId10" cstate="print"/>
                    <a:srcRect b="0" l="0" r="0" t="0"/>
                    <a:stretch>
                      <a:fillRect/>
                    </a:stretch>
                  </pic:blipFill>
                  <pic:spPr>
                    <a:xfrm>
                      <a:off x="0" y="0"/>
                      <a:ext cx="4705350" cy="2676525"/>
                    </a:xfrm>
                    <a:prstGeom prst="rect"/>
                  </pic:spPr>
                </pic:pic>
              </a:graphicData>
            </a:graphic>
          </wp:inline>
        </w:drawing>
      </w:r>
    </w:p>
    <w:p>
      <w:pPr>
        <w:spacing w:lineRule="auto"/>
      </w:pPr>
      <w:r>
        <w:rPr>
          <w:rFonts w:eastAsia="Georgia" w:cs="Georgia" w:ascii="Georgia" w:hAnsi="Georgia"/>
        </w:rPr>
        <w:t xml:space="preserve">Mode à hauteur asservie</w:t>
      </w:r>
    </w:p>
    <w:p>
      <w:pPr>
        <w:spacing w:after="220" w:lineRule="auto"/>
      </w:pPr>
      <w:r>
        <w:rPr>
          <w:rFonts w:eastAsia="Georgia" w:cs="Georgia" w:ascii="Georgia" w:hAnsi="Georgia"/>
        </w:rPr>
        <w:t xml:space="preserve">III.B.1) Justifier la représentation dans la figure 6 d'une trajectoire de la pointe parallèle à la surface de l'échantillon.</w:t>
      </w:r>
      <w:r>
        <w:rPr/>
        <w:br w:type="textWrapping"/>
      </w:r>
      <w:r>
        <w:rPr>
          <w:rFonts w:eastAsia="Georgia" w:cs="Georgia" w:ascii="Georgia" w:hAnsi="Georgia"/>
        </w:rPr>
        <w:t xml:space="preserve">III.B.2) Ces deux modes de fonctionnement permettent-ils de déterminer la forme de la surface de l'échantillon si l'on ignore la loi d'interaction entre la pointe et l'échantillon?</w:t>
      </w:r>
      <w:r>
        <w:rPr/>
        <w:br w:type="textWrapping"/>
      </w:r>
      <w:r>
        <w:rPr/>
        <w:t xml:space="preserve">III.B.3) Quels sont, selon vous, les avantages respectifs de ces deux modes ?</w:t>
      </w:r>
      <w:r>
        <w:rPr/>
        <w:br w:type="textWrapping"/>
      </w:r>
      <w:r>
        <w:rPr>
          <w:rFonts w:eastAsia="Georgia" w:cs="Georgia" w:ascii="Georgia" w:hAnsi="Georgia"/>
        </w:rPr>
        <w:t xml:space="preserve">III.B.4) Comment peut-on procéder pour accéder à la loi d'interaction?</w:t>
      </w:r>
    </w:p>
    <w:p>
      <w:pPr>
        <w:spacing w:after="220" w:lineRule="auto"/>
      </w:pPr>
      <w:r>
        <w:rPr>
          <w:rFonts w:eastAsia="Georgia" w:cs="Georgia" w:ascii="Georgia" w:hAnsi="Georgia"/>
        </w:rPr>
        <w:t xml:space="preserve">Dans la partie III.D, on envisagera un troisième mode de fonctionnement du microscope : le mode vibrant.</w:t>
      </w:r>
    </w:p>
    <w:p>
      <w:pPr>
        <w:spacing w:line="271" w:before="330" w:lineRule="auto"/>
      </w:pPr>
      <w:r>
        <w:rPr>
          <w:rFonts w:eastAsia="Georgia" w:cs="Georgia" w:ascii="Georgia" w:hAnsi="Georgia"/>
          <w:b/>
          <w:sz w:val="42"/>
        </w:rPr>
        <w:t xml:space="preserve">III.C - Étude d'une lame de quartz piézo-électrique</w:t>
      </w:r>
    </w:p>
    <w:p>
      <w:pPr>
        <w:spacing w:after="220" w:lineRule="auto"/>
      </w:pPr>
      <w:r>
        <w:rPr>
          <w:rFonts w:eastAsia="Georgia" w:cs="Georgia" w:ascii="Georgia" w:hAnsi="Georgia"/>
        </w:rPr>
        <w:t xml:space="preserve">On considère une lame de quartz cylindrique d'axe </w:t>
      </w:r>
      <m:oMath>
        <m:r>
          <m:rPr>
            <m:sty m:val="i"/>
          </m:rPr>
          <m:t>O</m:t>
        </m:r>
        <m:r>
          <m:rPr>
            <m:sty m:val="i"/>
          </m:rPr>
          <m:t>x</m:t>
        </m:r>
      </m:oMath>
      <w:r>
        <w:rPr/>
        <w:t xml:space="preserve"> et de section </w:t>
      </w:r>
      <m:oMath>
        <m:r>
          <m:rPr>
            <m:sty m:val="i"/>
          </m:rPr>
          <m:t>S</m:t>
        </m:r>
      </m:oMath>
      <w:r>
        <w:rPr>
          <w:rFonts w:eastAsia="Georgia" w:cs="Georgia" w:ascii="Georgia" w:hAnsi="Georgia"/>
        </w:rPr>
        <w:t xml:space="preserve"> constante; sur les faces extrêmes d'abscisses au repos </w:t>
      </w:r>
      <m:oMath>
        <m:r>
          <m:rPr>
            <m:sty m:val="i"/>
          </m:rPr>
          <m:t>x</m:t>
        </m:r>
        <m:r>
          <m:rPr>
            <m:sty m:val="p"/>
          </m:rPr>
          <m:t>=</m:t>
        </m:r>
        <m:r>
          <m:rPr>
            <m:sty m:val="p"/>
          </m:rPr>
          <m:t>−</m:t>
        </m:r>
        <m:r>
          <m:rPr>
            <m:sty m:val="i"/>
          </m:rPr>
          <m:t>e</m:t>
        </m:r>
        <m:r>
          <m:rPr>
            <m:sty m:val="p"/>
          </m:rPr>
          <m:t>/</m:t>
        </m:r>
        <m:r>
          <m:rPr>
            <m:sty m:val="p"/>
          </m:rPr>
          <m:t>2</m:t>
        </m:r>
      </m:oMath>
      <w:r>
        <w:rPr/>
        <w:t xml:space="preserve"> et </w:t>
      </w:r>
      <m:oMath>
        <m:r>
          <m:rPr>
            <m:sty m:val="i"/>
          </m:rPr>
          <m:t>x</m:t>
        </m:r>
        <m:r>
          <m:rPr>
            <m:sty m:val="p"/>
          </m:rPr>
          <m:t>=</m:t>
        </m:r>
        <m:r>
          <m:rPr>
            <m:sty m:val="p"/>
          </m:rPr>
          <m:t>+</m:t>
        </m:r>
        <m:r>
          <m:rPr>
            <m:sty m:val="i"/>
          </m:rPr>
          <m:t>e</m:t>
        </m:r>
        <m:r>
          <m:rPr>
            <m:sty m:val="p"/>
          </m:rPr>
          <m:t>/</m:t>
        </m:r>
        <m:r>
          <m:rPr>
            <m:sty m:val="p"/>
          </m:rPr>
          <m:t>2</m:t>
        </m:r>
      </m:oMath>
      <w:r>
        <w:rPr>
          <w:rFonts w:eastAsia="Georgia" w:cs="Georgia" w:ascii="Georgia" w:hAnsi="Georgia"/>
        </w:rPr>
        <w:t xml:space="preserve"> sont collées deux électrodes métalliques entre lesquelles on établit la différence de potentiel</w:t>
      </w:r>
    </w:p>
    <w:p>
      <w:pPr>
        <w:spacing w:after="220" w:lineRule="auto"/>
      </w:pPr>
      <m:oMathPara>
        <m:oMath>
          <m:r>
            <m:rPr>
              <m:sty m:val="i"/>
            </m:rPr>
            <m:t>u</m:t>
          </m:r>
          <m:r>
            <m:rPr>
              <m:sty m:val="p"/>
            </m:rPr>
            <m:t>(</m:t>
          </m:r>
          <m:r>
            <m:rPr>
              <m:sty m:val="i"/>
            </m:rPr>
            <m:t>t</m:t>
          </m:r>
          <m:r>
            <m:rPr>
              <m:sty m:val="p"/>
            </m:rPr>
            <m:t>)</m:t>
          </m:r>
          <m:r>
            <m:rPr>
              <m:sty m:val="p"/>
            </m:rPr>
            <m:t>=</m:t>
          </m:r>
          <m:r>
            <m:rPr>
              <m:sty m:val="i"/>
            </m:rPr>
            <m:t>V</m:t>
          </m:r>
          <m:r>
            <m:rPr>
              <m:sty m:val="p"/>
            </m:rPr>
            <m:t>−</m:t>
          </m:r>
          <m:f>
            <m:fPr>
              <m:ctrlPr>
                <w:rPr>
                  <w:rFonts w:ascii="Cambria Math" w:hAnsi="Cambria Math"/>
                </w:rPr>
              </m:ctrlPr>
            </m:fPr>
            <m:num>
              <m:r>
                <m:rPr>
                  <m:sty m:val="i"/>
                </m:rPr>
                <m:t>e</m:t>
              </m:r>
            </m:num>
            <m:den>
              <m:r>
                <m:rPr>
                  <m:sty m:val="p"/>
                </m:rPr>
                <m:t>2</m:t>
              </m:r>
            </m:den>
          </m:f>
          <m:r>
            <m:rPr>
              <m:sty m:val="p"/>
            </m:rPr>
            <m:t>,</m:t>
          </m:r>
          <m:r>
            <m:rPr>
              <m:sty m:val="i"/>
            </m:rPr>
            <m:t>t</m:t>
          </m:r>
          <m:r>
            <m:rPr>
              <m:sty m:val="p"/>
            </m:rPr>
            <m:t>−</m:t>
          </m:r>
          <m:r>
            <m:rPr>
              <m:sty m:val="i"/>
            </m:rPr>
            <m:t>V</m:t>
          </m:r>
          <m:f>
            <m:fPr>
              <m:ctrlPr>
                <w:rPr>
                  <w:rFonts w:ascii="Cambria Math" w:hAnsi="Cambria Math"/>
                </w:rPr>
              </m:ctrlPr>
            </m:fPr>
            <m:num>
              <m:r>
                <m:rPr>
                  <m:sty m:val="i"/>
                </m:rPr>
                <m:t>e</m:t>
              </m:r>
            </m:num>
            <m:den>
              <m:r>
                <m:rPr>
                  <m:sty m:val="p"/>
                </m:rPr>
                <m:t>2</m:t>
              </m:r>
            </m:den>
          </m:f>
          <m:r>
            <m:rPr>
              <m:sty m:val="p"/>
            </m:rPr>
            <m:t>,</m:t>
          </m:r>
          <m:r>
            <m:rPr>
              <m:sty m:val="i"/>
            </m:rPr>
            <m:t>t</m:t>
          </m:r>
          <m:r>
            <m:rPr>
              <m:sty m:val="p"/>
            </m:rPr>
            <m:t>.</m:t>
          </m:r>
        </m:oMath>
      </m:oMathPara>
    </w:p>
    <w:p>
      <w:pPr>
        <w:spacing w:lineRule="auto"/>
        <w:jc w:val="center"/>
      </w:pPr>
      <w:r>
        <w:rPr/>
        <w:drawing>
          <wp:inline distB="0" distL="0" distR="0" distT="0">
            <wp:extent cx="4981575" cy="3067050"/>
            <wp:effectExtent b="0" l="0" r="0" t="0"/>
            <wp:docPr id="7" name="image-ebfed014ffa2b177c358ba8b951f87ddd371d792.jpg"/>
            <a:graphic>
              <a:graphicData uri="http://schemas.openxmlformats.org/drawingml/2006/picture">
                <pic:pic>
                  <pic:nvPicPr>
                    <pic:cNvPr id="7" name="image-ebfed014ffa2b177c358ba8b951f87ddd371d792.jpg" descr=""/>
                    <pic:cNvPicPr/>
                  </pic:nvPicPr>
                  <pic:blipFill>
                    <a:blip r:embed="rId11" cstate="print"/>
                    <a:srcRect b="0" l="0" r="0" t="0"/>
                    <a:stretch>
                      <a:fillRect/>
                    </a:stretch>
                  </pic:blipFill>
                  <pic:spPr>
                    <a:xfrm>
                      <a:off x="0" y="0"/>
                      <a:ext cx="4981575" cy="3067050"/>
                    </a:xfrm>
                    <a:prstGeom prst="rect"/>
                  </pic:spPr>
                </pic:pic>
              </a:graphicData>
            </a:graphic>
          </wp:inline>
        </w:drawing>
      </w:r>
    </w:p>
    <w:p>
      <w:pPr>
        <w:spacing w:after="220" w:lineRule="auto"/>
      </w:pPr>
      <w:r>
        <w:rPr>
          <w:rFonts w:eastAsia="Georgia" w:cs="Georgia" w:ascii="Georgia" w:hAnsi="Georgia"/>
        </w:rPr>
        <w:t xml:space="preserve">Le cristal est légèrement déformable et on note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l'élongation de la section d'abscisse </w:t>
      </w:r>
      <m:oMath>
        <m:r>
          <m:rPr>
            <m:sty m:val="i"/>
          </m:rPr>
          <m:t>x</m:t>
        </m:r>
      </m:oMath>
      <w:r>
        <w:rPr/>
        <w:t xml:space="preserve"> au repos. Soit </w:t>
      </w:r>
      <m:oMath>
        <m:acc>
          <m:accPr>
            <m:chr m:val="⃗"/>
          </m:accPr>
          <m:e>
            <m:r>
              <m:rPr>
                <m:sty m:val="i"/>
              </m:rPr>
              <m:t>F</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la force exercée par la fraction de lame située au repos dans l'intervalle d'abscisses ] </w:t>
      </w:r>
      <m:oMath>
        <m:r>
          <m:rPr>
            <m:sty m:val="i"/>
          </m:rPr>
          <m:t>x</m:t>
        </m:r>
        <m:r>
          <m:rPr>
            <m:sty m:val="p"/>
          </m:rPr>
          <m:t>,</m:t>
        </m:r>
        <m:r>
          <m:rPr>
            <m:sty m:val="i"/>
          </m:rPr>
          <m:t>e</m:t>
        </m:r>
        <m:r>
          <m:rPr>
            <m:sty m:val="p"/>
          </m:rPr>
          <m:t>/</m:t>
        </m:r>
        <m:r>
          <m:rPr>
            <m:sty m:val="p"/>
          </m:rPr>
          <m:t>2</m:t>
        </m:r>
      </m:oMath>
      <w:r>
        <w:rPr>
          <w:rFonts w:eastAsia="Georgia" w:cs="Georgia" w:ascii="Georgia" w:hAnsi="Georgia"/>
        </w:rPr>
        <w:t xml:space="preserve"> ] sur la fraction située au repos dans l'intervalle d'abscisses [ </w:t>
      </w:r>
      <m:oMath>
        <m:r>
          <m:rPr>
            <m:sty m:val="p"/>
          </m:rPr>
          <m:t>−</m:t>
        </m:r>
        <m:r>
          <m:rPr>
            <m:sty m:val="i"/>
          </m:rPr>
          <m:t>e</m:t>
        </m:r>
        <m:r>
          <m:rPr>
            <m:sty m:val="p"/>
          </m:rPr>
          <m:t>/</m:t>
        </m:r>
        <m:r>
          <m:rPr>
            <m:sty m:val="p"/>
          </m:rPr>
          <m:t>2</m:t>
        </m:r>
        <m:r>
          <m:rPr>
            <m:sty m:val="p"/>
          </m:rPr>
          <m:t>,</m:t>
        </m:r>
        <m:r>
          <m:rPr>
            <m:sty m:val="i"/>
          </m:rPr>
          <m:t>x</m:t>
        </m:r>
      </m:oMath>
      <w:r>
        <w:rPr/>
        <w:t xml:space="preserve"> [ .</w:t>
      </w:r>
      <w:r>
        <w:rPr/>
        <w:br w:type="textWrapping"/>
      </w:r>
      <w:r>
        <w:rPr>
          <w:rFonts w:eastAsia="Georgia" w:cs="Georgia" w:ascii="Georgia" w:hAnsi="Georgia"/>
        </w:rPr>
        <w:t xml:space="preserve">En négligeant les effets de bord, on peut considérer que le champ électrique </w:t>
      </w:r>
      <m:oMath>
        <m:acc>
          <m:accPr>
            <m:chr m:val="⃗"/>
          </m:accPr>
          <m:e>
            <m:r>
              <m:rPr>
                <m:sty m:val="i"/>
              </m:rPr>
              <m:t>E</m:t>
            </m:r>
          </m:e>
        </m:acc>
      </m:oMath>
      <w:r>
        <w:rPr>
          <w:rFonts w:eastAsia="Georgia" w:cs="Georgia" w:ascii="Georgia" w:hAnsi="Georgia"/>
        </w:rPr>
        <w:t xml:space="preserve"> et le déplacement électrique </w:t>
      </w:r>
      <m:oMath>
        <m:acc>
          <m:accPr>
            <m:chr m:val="⃗"/>
          </m:accPr>
          <m:e>
            <m:r>
              <m:rPr>
                <m:sty m:val="i"/>
              </m:rPr>
              <m:t>D</m:t>
            </m:r>
          </m:e>
        </m:acc>
        <m:r>
          <m:rPr>
            <m:sty m:val="p"/>
          </m:rPr>
          <m:t>=</m:t>
        </m:r>
        <m:sSub>
          <m:sSubPr/>
          <m:e>
            <m:r>
              <m:rPr>
                <m:sty m:val="i"/>
              </m:rPr>
              <m:t>ε</m:t>
            </m:r>
          </m:e>
          <m:sub>
            <m:r>
              <m:rPr>
                <m:sty m:val="p"/>
              </m:rPr>
              <m:t>0</m:t>
            </m:r>
          </m:sub>
        </m:sSub>
        <m:acc>
          <m:accPr>
            <m:chr m:val="⃗"/>
          </m:accPr>
          <m:e>
            <m:r>
              <m:rPr>
                <m:sty m:val="i"/>
              </m:rPr>
              <m:t>E</m:t>
            </m:r>
          </m:e>
        </m:acc>
        <m:r>
          <m:rPr>
            <m:sty m:val="p"/>
          </m:rPr>
          <m:t>+</m:t>
        </m:r>
        <m:acc>
          <m:accPr>
            <m:chr m:val="⃗"/>
          </m:accPr>
          <m:e>
            <m:r>
              <m:rPr>
                <m:sty m:val="i"/>
              </m:rPr>
              <m:t>P</m:t>
            </m:r>
          </m:e>
        </m:acc>
      </m:oMath>
      <w:r>
        <w:rPr>
          <w:rFonts w:eastAsia="Georgia" w:cs="Georgia" w:ascii="Georgia" w:hAnsi="Georgia"/>
        </w:rPr>
        <w:t xml:space="preserve">, où </w:t>
      </w:r>
      <m:oMath>
        <m:acc>
          <m:accPr>
            <m:chr m:val="⃗"/>
          </m:accPr>
          <m:e>
            <m:r>
              <m:rPr>
                <m:sty m:val="i"/>
              </m:rPr>
              <m:t>P</m:t>
            </m:r>
          </m:e>
        </m:acc>
      </m:oMath>
      <w:r>
        <w:rPr/>
        <w:t xml:space="preserve"> est le vecteur polarisation, sont de la forme :</w:t>
      </w:r>
    </w:p>
    <w:p>
      <w:pPr>
        <w:spacing w:after="220" w:lineRule="auto"/>
      </w:pPr>
      <m:oMathPara>
        <m:oMath>
          <m:acc>
            <m:accPr>
              <m:chr m:val="⃗"/>
            </m:accPr>
            <m:e>
              <m:r>
                <m:rPr>
                  <m:sty m:val="i"/>
                </m:rPr>
                <m:t>E</m:t>
              </m:r>
            </m:e>
          </m:acc>
          <m:r>
            <m:rPr>
              <m:sty m:val="p"/>
            </m:rPr>
            <m:t>=</m:t>
          </m:r>
          <m:r>
            <m:rPr>
              <m:sty m:val="i"/>
            </m:rPr>
            <m:t>E</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r>
            <m:rPr>
              <m:nor/>
            </m:rPr>
            <m:t> et </m:t>
          </m:r>
          <m:acc>
            <m:accPr>
              <m:chr m:val="⃗"/>
            </m:accPr>
            <m:e>
              <m:r>
                <m:rPr>
                  <m:sty m:val="i"/>
                </m:rPr>
                <m:t>D</m:t>
              </m:r>
            </m:e>
          </m:acc>
          <m:r>
            <m:rPr>
              <m:sty m:val="p"/>
            </m:rPr>
            <m:t>=</m:t>
          </m:r>
          <m:r>
            <m:rPr>
              <m:sty m:val="i"/>
            </m:rPr>
            <m:t>D</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r>
            <m:rPr>
              <m:sty m:val="p"/>
            </m:rPr>
            <m:t>.</m:t>
          </m:r>
        </m:oMath>
      </m:oMathPara>
    </w:p>
    <w:p>
      <w:pPr>
        <w:spacing w:after="220" w:lineRule="auto"/>
      </w:pPr>
      <w:r>
        <w:rPr>
          <w:rFonts w:eastAsia="Georgia" w:cs="Georgia" w:ascii="Georgia" w:hAnsi="Georgia"/>
        </w:rPr>
        <w:t xml:space="preserve">Au voisinage d'un état d'équilibre, on admet les relations phénoménologiques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F</m:t>
                    </m:r>
                  </m:num>
                  <m:den>
                    <m:r>
                      <m:rPr>
                        <m:sty m:val="i"/>
                      </m:rPr>
                      <m:t>S</m:t>
                    </m:r>
                  </m:den>
                </m:f>
              </m:e>
              <m:e>
                <m:r>
                  <m:rPr>
                    <m:sty m:val="i"/>
                  </m:rPr>
                  <m:t xml:space="preserve"> </m:t>
                </m:r>
                <m:r>
                  <m:rPr>
                    <m:sty m:val="p"/>
                  </m:rPr>
                  <m:t>=</m:t>
                </m:r>
                <m:r>
                  <m:rPr>
                    <m:sty m:val="p"/>
                  </m:rPr>
                  <m:t>E</m:t>
                </m:r>
                <m:f>
                  <m:fPr>
                    <m:ctrlPr>
                      <w:rPr>
                        <w:rFonts w:ascii="Cambria Math" w:hAnsi="Cambria Math"/>
                      </w:rPr>
                    </m:ctrlPr>
                  </m:fPr>
                  <m:num>
                    <m:r>
                      <m:rPr>
                        <m:sty m:val="i"/>
                      </m:rPr>
                      <m:t>∂</m:t>
                    </m:r>
                    <m:r>
                      <m:rPr>
                        <m:sty m:val="i"/>
                      </m:rPr>
                      <m:t>ξ</m:t>
                    </m:r>
                  </m:num>
                  <m:den>
                    <m:r>
                      <m:rPr>
                        <m:sty m:val="i"/>
                      </m:rPr>
                      <m:t>∂</m:t>
                    </m:r>
                    <m:r>
                      <m:rPr>
                        <m:sty m:val="i"/>
                      </m:rPr>
                      <m:t>x</m:t>
                    </m:r>
                  </m:den>
                </m:f>
                <m:r>
                  <m:rPr>
                    <m:sty m:val="p"/>
                  </m:rPr>
                  <m:t>+</m:t>
                </m:r>
                <m:r>
                  <m:rPr>
                    <m:sty m:val="i"/>
                  </m:rPr>
                  <m:t>h</m:t>
                </m:r>
                <m:r>
                  <m:rPr>
                    <m:sty m:val="i"/>
                  </m:rPr>
                  <m:t>D</m:t>
                </m:r>
              </m:e>
            </m:mr>
            <m:mr>
              <m:e>
                <m:r>
                  <m:rPr>
                    <m:sty m:val="i"/>
                  </m:rPr>
                  <m:t>E</m:t>
                </m:r>
              </m:e>
              <m:e>
                <m:r>
                  <m:rPr>
                    <m:sty m:val="i"/>
                  </m:rPr>
                  <m:t xml:space="preserve"> </m:t>
                </m:r>
                <m:r>
                  <m:rPr>
                    <m:sty m:val="p"/>
                  </m:rPr>
                  <m:t>=</m:t>
                </m:r>
                <m:f>
                  <m:fPr>
                    <m:ctrlPr>
                      <w:rPr>
                        <w:rFonts w:ascii="Cambria Math" w:hAnsi="Cambria Math"/>
                      </w:rPr>
                    </m:ctrlPr>
                  </m:fPr>
                  <m:num>
                    <m:r>
                      <m:rPr>
                        <m:sty m:val="i"/>
                      </m:rPr>
                      <m:t>D</m:t>
                    </m:r>
                  </m:num>
                  <m:den>
                    <m:r>
                      <m:rPr>
                        <m:sty m:val="i"/>
                      </m:rPr>
                      <m:t>ε</m:t>
                    </m:r>
                  </m:den>
                </m:f>
                <m:r>
                  <m:rPr>
                    <m:sty m:val="p"/>
                  </m:rPr>
                  <m:t>+</m:t>
                </m:r>
                <m:sSup>
                  <m:sSupPr/>
                  <m:e>
                    <m:r>
                      <m:rPr>
                        <m:sty m:val="i"/>
                      </m:rPr>
                      <m:t>h</m:t>
                    </m:r>
                  </m:e>
                  <m:sup>
                    <m:r>
                      <m:rPr>
                        <m:sty m:val="i"/>
                      </m:rPr>
                      <m:t>′</m:t>
                    </m:r>
                  </m:sup>
                </m:sSup>
                <m:f>
                  <m:fPr>
                    <m:ctrlPr>
                      <w:rPr>
                        <w:rFonts w:ascii="Cambria Math" w:hAnsi="Cambria Math"/>
                      </w:rPr>
                    </m:ctrlPr>
                  </m:fPr>
                  <m:num>
                    <m:r>
                      <m:rPr>
                        <m:sty m:val="i"/>
                      </m:rPr>
                      <m:t>∂</m:t>
                    </m:r>
                    <m:r>
                      <m:rPr>
                        <m:sty m:val="i"/>
                      </m:rPr>
                      <m:t>ξ</m:t>
                    </m:r>
                  </m:num>
                  <m:den>
                    <m:r>
                      <m:rPr>
                        <m:sty m:val="i"/>
                      </m:rPr>
                      <m:t>∂</m:t>
                    </m:r>
                    <m:r>
                      <m:rPr>
                        <m:sty m:val="i"/>
                      </m:rPr>
                      <m:t>x</m:t>
                    </m:r>
                  </m:den>
                </m:f>
              </m:e>
            </m:mr>
          </m:m>
        </m:oMath>
      </m:oMathPara>
    </w:p>
    <w:p>
      <w:pPr>
        <w:spacing w:after="220" w:lineRule="auto"/>
      </w:pPr>
      <w:r>
        <w:rPr>
          <w:rFonts w:eastAsia="Georgia" w:cs="Georgia" w:ascii="Georgia" w:hAnsi="Georgia"/>
        </w:rPr>
        <w:t xml:space="preserve">où </w:t>
      </w:r>
      <m:oMath>
        <m:r>
          <m:rPr>
            <m:sty m:val="i"/>
          </m:rPr>
          <m:t>E</m:t>
        </m:r>
      </m:oMath>
      <w:r>
        <w:rPr/>
        <w:t xml:space="preserve"> est le module </w:t>
      </w:r>
      <m:oMath>
        <m:r>
          <m:rPr>
            <m:sty m:val="i"/>
          </m:rPr>
          <m:t>d</m:t>
        </m:r>
      </m:oMath>
      <w:r>
        <w:rPr/>
        <w:t xml:space="preserve"> 'Young du quartz et </w:t>
      </w:r>
      <m:oMath>
        <m:r>
          <m:rPr>
            <m:sty m:val="i"/>
          </m:rPr>
          <m:t>ε</m:t>
        </m:r>
      </m:oMath>
      <w:r>
        <w:rPr>
          <w:rFonts w:eastAsia="Georgia" w:cs="Georgia" w:ascii="Georgia" w:hAnsi="Georgia"/>
        </w:rPr>
        <w:t xml:space="preserve"> sa permittivité diélectrique absolue ; ces deux coefficients, ainsi que les coefficients piézo-électriques </w:t>
      </w:r>
      <m:oMath>
        <m:r>
          <m:rPr>
            <m:sty m:val="i"/>
          </m:rPr>
          <m:t>h</m:t>
        </m:r>
      </m:oMath>
      <w:r>
        <w:rPr/>
        <w:t xml:space="preserve"> et </w:t>
      </w:r>
      <m:oMath>
        <m:sSup>
          <m:sSupPr/>
          <m:e>
            <m:r>
              <m:rPr>
                <m:sty m:val="i"/>
              </m:rPr>
              <m:t>h</m:t>
            </m:r>
          </m:e>
          <m:sup>
            <m:r>
              <m:rPr>
                <m:sty m:val="i"/>
              </m:rPr>
              <m:t>′</m:t>
            </m:r>
          </m:sup>
        </m:sSup>
      </m:oMath>
      <w:r>
        <w:rPr/>
        <w:t xml:space="preserve"> sont des constantes.</w:t>
      </w:r>
      <w:r>
        <w:rPr/>
        <w:br w:type="textWrapping"/>
      </w:r>
      <w:r>
        <w:rPr/>
        <w:t xml:space="preserve">III.C.1) Examiner les cas particuliers </w:t>
      </w:r>
      <m:oMath>
        <m:r>
          <m:rPr>
            <m:sty m:val="i"/>
          </m:rPr>
          <m:t>D</m:t>
        </m:r>
        <m:r>
          <m:rPr>
            <m:sty m:val="p"/>
          </m:rPr>
          <m:t>=</m:t>
        </m:r>
        <m:r>
          <m:rPr>
            <m:sty m:val="p"/>
          </m:rPr>
          <m:t>0</m:t>
        </m:r>
        <m:r>
          <m:rPr>
            <m:sty m:val="p"/>
          </m:rPr>
          <m:t>,</m:t>
        </m:r>
        <m:r>
          <m:rPr>
            <m:sty m:val="i"/>
          </m:rPr>
          <m:t>ξ</m:t>
        </m:r>
      </m:oMath>
      <w:r>
        <w:rPr/>
        <w:t xml:space="preserve"> quelconque, puis </w:t>
      </w:r>
      <m:oMath>
        <m:r>
          <m:rPr>
            <m:sty m:val="i"/>
          </m:rPr>
          <m:t>ξ</m:t>
        </m:r>
        <m:r>
          <m:rPr>
            <m:sty m:val="p"/>
          </m:rPr>
          <m:t>=</m:t>
        </m:r>
        <m:r>
          <m:rPr>
            <m:sty m:val="p"/>
          </m:rPr>
          <m:t>0</m:t>
        </m:r>
        <m:r>
          <m:rPr>
            <m:sty m:val="p"/>
          </m:rPr>
          <m:t>,</m:t>
        </m:r>
        <m:r>
          <m:rPr>
            <m:sty m:val="i"/>
          </m:rPr>
          <m:t>D</m:t>
        </m:r>
      </m:oMath>
      <w:r>
        <w:rPr/>
        <w:t xml:space="preserve"> quelconque. Commenter.</w:t>
      </w:r>
      <w:r>
        <w:rPr/>
        <w:br w:type="textWrapping"/>
      </w:r>
      <w:r>
        <w:rPr/>
        <w:t xml:space="preserve">III.C.2) Comparer les dimensions physiques des coefficients </w:t>
      </w:r>
      <m:oMath>
        <m:r>
          <m:rPr>
            <m:sty m:val="i"/>
          </m:rPr>
          <m:t>h</m:t>
        </m:r>
      </m:oMath>
      <w:r>
        <w:rPr/>
        <w:t xml:space="preserve"> et </w:t>
      </w:r>
      <m:oMath>
        <m:sSup>
          <m:sSupPr/>
          <m:e>
            <m:r>
              <m:rPr>
                <m:sty m:val="i"/>
              </m:rPr>
              <m:t>h</m:t>
            </m:r>
          </m:e>
          <m:sup>
            <m:r>
              <m:rPr>
                <m:sty m:val="i"/>
              </m:rPr>
              <m:t>′</m:t>
            </m:r>
          </m:sup>
        </m:sSup>
      </m:oMath>
      <w:r>
        <w:rPr>
          <w:rFonts w:eastAsia="Georgia" w:cs="Georgia" w:ascii="Georgia" w:hAnsi="Georgia"/>
        </w:rPr>
        <w:t xml:space="preserve">. Proposer des unités pertinentes pour ces coefficients.</w:t>
      </w:r>
      <w:r>
        <w:rPr/>
        <w:br w:type="textWrapping"/>
      </w:r>
      <w:r>
        <w:rPr/>
        <w:t xml:space="preserve">III.C.3)</w:t>
      </w:r>
      <w:r>
        <w:rPr/>
        <w:br w:type="textWrapping"/>
      </w:r>
      <w:r>
        <w:rPr>
          <w:rFonts w:eastAsia="Georgia" w:cs="Georgia" w:ascii="Georgia" w:hAnsi="Georgia"/>
        </w:rPr>
        <w:t xml:space="preserve">a) Dans le cadre de l'approximation des régimes quasi-permanents, écrire les équations de Maxwell relatives à </w:t>
      </w:r>
      <m:oMath>
        <m:r>
          <m:rPr>
            <m:sty m:val="p"/>
          </m:rPr>
          <m:t>div</m:t>
        </m:r>
        <m:acc>
          <m:accPr>
            <m:chr m:val="⃗"/>
          </m:accPr>
          <m:e>
            <m:r>
              <m:rPr>
                <m:sty m:val="i"/>
              </m:rPr>
              <m:t>D</m:t>
            </m:r>
          </m:e>
        </m:acc>
      </m:oMath>
      <w:r>
        <w:rPr/>
        <w:t xml:space="preserve"> et </w:t>
      </w:r>
      <m:oMath>
        <m:acc>
          <m:accPr>
            <m:chr m:val="⃗"/>
          </m:accPr>
          <m:e>
            <m:r>
              <m:rPr>
                <m:sty m:val="i"/>
              </m:rPr>
              <m:t>r</m:t>
            </m:r>
            <m:r>
              <m:rPr>
                <m:sty m:val="i"/>
              </m:rPr>
              <m:t>o</m:t>
            </m:r>
            <m:r>
              <m:rPr>
                <m:sty m:val="i"/>
              </m:rPr>
              <m:t>t</m:t>
            </m:r>
          </m:e>
        </m:acc>
        <m:acc>
          <m:accPr>
            <m:chr m:val="⃗"/>
          </m:accPr>
          <m:e>
            <m:r>
              <m:rPr>
                <m:sty m:val="i"/>
              </m:rPr>
              <m:t>E</m:t>
            </m:r>
          </m:e>
        </m:acc>
      </m:oMath>
      <w:r>
        <w:rPr>
          <w:rFonts w:eastAsia="Georgia" w:cs="Georgia" w:ascii="Georgia" w:hAnsi="Georgia"/>
        </w:rPr>
        <w:t xml:space="preserve">; simplifier ces équations dans le cas où le champ magnétique, ainsi que la densité volumique de charges libres sont nuls: </w:t>
      </w:r>
      <m:oMath>
        <m:acc>
          <m:accPr>
            <m:chr m:val="⃗"/>
          </m:accPr>
          <m:e>
            <m:r>
              <m:rPr>
                <m:sty m:val="i"/>
              </m:rPr>
              <m:t>B</m:t>
            </m:r>
          </m:e>
        </m:acc>
        <m:r>
          <m:rPr>
            <m:sty m:val="p"/>
          </m:rPr>
          <m:t>=</m:t>
        </m:r>
        <m:acc>
          <m:accPr>
            <m:chr m:val="⃗"/>
          </m:accPr>
          <m:e>
            <m:r>
              <m:rPr>
                <m:sty m:val="p"/>
              </m:rPr>
              <m:t>0</m:t>
            </m:r>
          </m:e>
        </m:acc>
      </m:oMath>
      <w:r>
        <w:rPr/>
        <w:t xml:space="preserve"> et </w:t>
      </w:r>
      <m:oMath>
        <m:sSub>
          <m:sSubPr/>
          <m:e>
            <m:r>
              <m:rPr>
                <m:sty m:val="i"/>
              </m:rPr>
              <m:t>ρ</m:t>
            </m:r>
          </m:e>
          <m:sub>
            <m:r>
              <m:rPr>
                <m:nor/>
              </m:rPr>
              <m:t>libre </m:t>
            </m:r>
          </m:sub>
        </m:sSub>
        <m:r>
          <m:rPr>
            <m:sty m:val="p"/>
          </m:rPr>
          <m:t>=</m:t>
        </m:r>
        <m:r>
          <m:rPr>
            <m:sty m:val="p"/>
          </m:rPr>
          <m:t>0</m:t>
        </m:r>
      </m:oMath>
      <w:r>
        <w:rPr/>
        <w:t xml:space="preserve">.</w:t>
      </w:r>
      <w:r>
        <w:rPr/>
        <w:br w:type="textWrapping"/>
      </w:r>
      <w:r>
        <w:rPr/>
        <w:t xml:space="preserve">b) Montrer que le vecteur </w:t>
      </w:r>
      <m:oMath>
        <m:acc>
          <m:accPr>
            <m:chr m:val="⃗"/>
          </m:accPr>
          <m:e>
            <m:r>
              <m:rPr>
                <m:sty m:val="i"/>
              </m:rPr>
              <m:t>D</m:t>
            </m:r>
          </m:e>
        </m:acc>
      </m:oMath>
      <w:r>
        <w:rPr/>
        <w:t xml:space="preserve"> est uniforme dans le quartz.</w:t>
      </w:r>
      <w:r>
        <w:rPr/>
        <w:br w:type="textWrapping"/>
      </w:r>
      <w:r>
        <w:rPr>
          <w:rFonts w:eastAsia="Georgia" w:cs="Georgia" w:ascii="Georgia" w:hAnsi="Georgia"/>
        </w:rPr>
        <w:t xml:space="preserve">c) À la séparation de deux milieux 1 et 2 , on rappelle que la discontinuité de la composante normale du déplacement électrique est liée à la densité surfacique</w:t>
      </w:r>
      <w:r>
        <w:rPr/>
        <w:br w:type="textWrapping"/>
      </w:r>
      <w:r>
        <w:rPr>
          <w:rFonts w:eastAsia="Georgia" w:cs="Georgia" w:ascii="Georgia" w:hAnsi="Georgia"/>
        </w:rPr>
        <w:t xml:space="preserve">de charges libres à l'interface par </w:t>
      </w:r>
      <m:oMath>
        <m:sSub>
          <m:sSubPr/>
          <m:e>
            <m:acc>
              <m:accPr>
                <m:chr m:val="⃗"/>
              </m:accPr>
              <m:e>
                <m:r>
                  <m:rPr>
                    <m:sty m:val="i"/>
                  </m:rPr>
                  <m:t>n</m:t>
                </m:r>
              </m:e>
            </m:acc>
          </m:e>
          <m:sub>
            <m:r>
              <m:rPr>
                <m:sty m:val="p"/>
              </m:rPr>
              <m:t>12</m:t>
            </m:r>
          </m:sub>
        </m:sSub>
        <m:r>
          <m:rPr>
            <m:sty m:val="p"/>
          </m:rPr>
          <m:t>⋅</m:t>
        </m:r>
        <m:d>
          <m:dPr>
            <m:begChr m:val="("/>
            <m:endChr m:val=")"/>
            <m:ctrlPr>
              <w:rPr>
                <w:rFonts w:ascii="Cambria Math" w:hAnsi="Cambria Math"/>
              </w:rPr>
            </m:ctrlPr>
          </m:dPr>
          <m:e>
            <m:sSub>
              <m:sSubPr/>
              <m:e>
                <m:acc>
                  <m:accPr>
                    <m:chr m:val="⃗"/>
                  </m:accPr>
                  <m:e>
                    <m:r>
                      <m:rPr>
                        <m:sty m:val="i"/>
                      </m:rPr>
                      <m:t>D</m:t>
                    </m:r>
                  </m:e>
                </m:acc>
              </m:e>
              <m:sub>
                <m:r>
                  <m:rPr>
                    <m:sty m:val="p"/>
                  </m:rPr>
                  <m:t>2</m:t>
                </m:r>
              </m:sub>
            </m:sSub>
            <m:r>
              <m:rPr>
                <m:sty m:val="p"/>
              </m:rPr>
              <m:t>−</m:t>
            </m:r>
            <m:sSub>
              <m:sSubPr/>
              <m:e>
                <m:acc>
                  <m:accPr>
                    <m:chr m:val="⃗"/>
                  </m:accPr>
                  <m:e>
                    <m:r>
                      <m:rPr>
                        <m:sty m:val="i"/>
                      </m:rPr>
                      <m:t>D</m:t>
                    </m:r>
                  </m:e>
                </m:acc>
              </m:e>
              <m:sub>
                <m:r>
                  <m:rPr>
                    <m:sty m:val="p"/>
                  </m:rPr>
                  <m:t>1</m:t>
                </m:r>
              </m:sub>
            </m:sSub>
          </m:e>
        </m:d>
        <m:r>
          <m:rPr>
            <m:sty m:val="p"/>
          </m:rPr>
          <m:t>=</m:t>
        </m:r>
        <m:sSub>
          <m:sSubPr/>
          <m:e>
            <m:r>
              <m:rPr>
                <m:sty m:val="i"/>
              </m:rPr>
              <m:t>σ</m:t>
            </m:r>
          </m:e>
          <m:sub>
            <m:r>
              <m:rPr>
                <m:nor/>
              </m:rPr>
              <m:t>libre </m:t>
            </m:r>
          </m:sub>
        </m:sSub>
      </m:oMath>
      <w:r>
        <w:rPr/>
        <w:t xml:space="preserve">, ou </w:t>
      </w:r>
      <m:oMath>
        <m:sSub>
          <m:sSubPr/>
          <m:e>
            <m:acc>
              <m:accPr>
                <m:chr m:val="⃗"/>
              </m:accPr>
              <m:e>
                <m:r>
                  <m:rPr>
                    <m:sty m:val="i"/>
                  </m:rPr>
                  <m:t>n</m:t>
                </m:r>
              </m:e>
            </m:acc>
          </m:e>
          <m:sub>
            <m:r>
              <m:rPr>
                <m:sty m:val="p"/>
              </m:rPr>
              <m:t>12</m:t>
            </m:r>
          </m:sub>
        </m:sSub>
      </m:oMath>
      <w:r>
        <w:rPr>
          <w:rFonts w:eastAsia="Georgia" w:cs="Georgia" w:ascii="Georgia" w:hAnsi="Georgia"/>
        </w:rPr>
        <w:t xml:space="preserve"> est le vecteur unitaire normal à la surface de séparation orienté du milieu 1 vers le milieu 2 . Sachant que </w:t>
      </w:r>
      <m:oMath>
        <m:acc>
          <m:accPr>
            <m:chr m:val="⃗"/>
          </m:accPr>
          <m:e>
            <m:r>
              <m:rPr>
                <m:sty m:val="i"/>
              </m:rPr>
              <m:t>D</m:t>
            </m:r>
          </m:e>
        </m:acc>
      </m:oMath>
      <w:r>
        <w:rPr>
          <w:rFonts w:eastAsia="Georgia" w:cs="Georgia" w:ascii="Georgia" w:hAnsi="Georgia"/>
        </w:rPr>
        <w:t xml:space="preserve"> est nul dans les électrodes métalliques, exprimer </w:t>
      </w:r>
      <m:oMath>
        <m:acc>
          <m:accPr>
            <m:chr m:val="⃗"/>
          </m:accPr>
          <m:e>
            <m:r>
              <m:rPr>
                <m:sty m:val="i"/>
              </m:rPr>
              <m:t>D</m:t>
            </m:r>
          </m:e>
        </m:acc>
      </m:oMath>
      <w:r>
        <w:rPr/>
        <w:t xml:space="preserve"> dans le quartz en fonction de la charge </w:t>
      </w:r>
      <m:oMath>
        <m:r>
          <m:rPr>
            <m:sty m:val="i"/>
          </m:rPr>
          <m:t>q</m:t>
        </m:r>
        <m:r>
          <m:rPr>
            <m:sty m:val="p"/>
          </m:rPr>
          <m:t>(</m:t>
        </m:r>
        <m:r>
          <m:rPr>
            <m:sty m:val="i"/>
          </m:rPr>
          <m:t>t</m:t>
        </m:r>
        <m:r>
          <m:rPr>
            <m:sty m:val="p"/>
          </m:rPr>
          <m:t>)</m:t>
        </m:r>
      </m:oMath>
      <w:r>
        <w:rPr>
          <w:rFonts w:eastAsia="Georgia" w:cs="Georgia" w:ascii="Georgia" w:hAnsi="Georgia"/>
        </w:rPr>
        <w:t xml:space="preserve"> de l'électrode située en </w:t>
      </w:r>
      <m:oMath>
        <m:r>
          <m:rPr>
            <m:sty m:val="i"/>
          </m:rPr>
          <m:t>x</m:t>
        </m:r>
        <m:r>
          <m:rPr>
            <m:sty m:val="p"/>
          </m:rPr>
          <m:t>=</m:t>
        </m:r>
        <m:r>
          <m:rPr>
            <m:sty m:val="p"/>
          </m:rPr>
          <m:t>−</m:t>
        </m:r>
        <m:r>
          <m:rPr>
            <m:sty m:val="i"/>
          </m:rPr>
          <m:t>e</m:t>
        </m:r>
        <m:r>
          <m:rPr>
            <m:sty m:val="p"/>
          </m:rPr>
          <m:t>/</m:t>
        </m:r>
        <m:r>
          <m:rPr>
            <m:sty m:val="p"/>
          </m:rPr>
          <m:t>2</m:t>
        </m:r>
      </m:oMath>
      <w:r>
        <w:rPr/>
        <w:t xml:space="preserve"> et de l'aire </w:t>
      </w:r>
      <m:oMath>
        <m:r>
          <m:rPr>
            <m:sty m:val="i"/>
          </m:rPr>
          <m:t>S</m:t>
        </m:r>
      </m:oMath>
      <w:r>
        <w:rPr>
          <w:rFonts w:eastAsia="Georgia" w:cs="Georgia" w:ascii="Georgia" w:hAnsi="Georgia"/>
        </w:rPr>
        <w:t xml:space="preserve"> des électrodes.</w:t>
      </w:r>
      <w:r>
        <w:rPr/>
        <w:br w:type="textWrapping"/>
      </w:r>
      <w:r>
        <w:rPr/>
        <w:t xml:space="preserve">III.C.4)</w:t>
      </w:r>
      <w:r>
        <w:rPr/>
        <w:br w:type="textWrapping"/>
      </w:r>
      <w:r>
        <w:rPr/>
        <w:t xml:space="preserve">a) </w:t>
      </w:r>
      <m:oMath>
        <m:r>
          <m:rPr>
            <m:sty m:val="i"/>
          </m:rPr>
          <m:t>μ</m:t>
        </m:r>
      </m:oMath>
      <w:r>
        <w:rPr>
          <w:rFonts w:eastAsia="Georgia" w:cs="Georgia" w:ascii="Georgia" w:hAnsi="Georgia"/>
        </w:rPr>
        <w:t xml:space="preserve"> désignant la masse volumique du cristal, établir l'équation différentielle du mouvement d'une tranche de cristal comprise au repos entre les sections </w:t>
      </w:r>
      <m:oMath>
        <m:r>
          <m:rPr>
            <m:sty m:val="i"/>
          </m:rPr>
          <m:t>x</m:t>
        </m:r>
      </m:oMath>
      <w:r>
        <w:rPr/>
        <w:t xml:space="preserve"> et </w:t>
      </w:r>
      <m:oMath>
        <m:r>
          <m:rPr>
            <m:sty m:val="i"/>
          </m:rPr>
          <m:t>x</m:t>
        </m:r>
        <m:r>
          <m:rPr>
            <m:sty m:val="p"/>
          </m:rPr>
          <m:t>+</m:t>
        </m:r>
        <m:r>
          <m:rPr>
            <m:sty m:val="p"/>
          </m:rPr>
          <m:t>Δ</m:t>
        </m:r>
        <m:r>
          <m:rPr>
            <m:sty m:val="i"/>
          </m:rPr>
          <m:t>x</m:t>
        </m:r>
      </m:oMath>
      <w:r>
        <w:rPr/>
        <w:t xml:space="preserve">.</w:t>
      </w:r>
      <w:r>
        <w:rPr/>
        <w:br w:type="textWrapping"/>
      </w:r>
      <w:r>
        <w:rPr/>
        <w:t xml:space="preserve">b) Montrer que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est solution d'une équation de d'Alembert et préciser l'expression de la célérité de propagation </w:t>
      </w:r>
      <m:oMath>
        <m:r>
          <m:rPr>
            <m:sty m:val="i"/>
          </m:rPr>
          <m:t>c</m:t>
        </m:r>
      </m:oMath>
      <w:r>
        <w:rPr/>
        <w:t xml:space="preserve"> en fonction du module d'Young E et de la masse volumique </w:t>
      </w:r>
      <m:oMath>
        <m:r>
          <m:rPr>
            <m:sty m:val="i"/>
          </m:rPr>
          <m:t>μ</m:t>
        </m:r>
      </m:oMath>
      <w:r>
        <w:rPr>
          <w:rFonts w:eastAsia="Georgia" w:cs="Georgia" w:ascii="Georgia" w:hAnsi="Georgia"/>
        </w:rPr>
        <w:t xml:space="preserve">. Vérifier l'homogénéité dimensionnelle du résultat.</w:t>
      </w:r>
      <w:r>
        <w:rPr/>
        <w:br w:type="textWrapping"/>
      </w:r>
      <w:r>
        <w:rPr>
          <w:rFonts w:eastAsia="Georgia" w:cs="Georgia" w:ascii="Georgia" w:hAnsi="Georgia"/>
        </w:rPr>
        <w:t xml:space="preserve">c) Application numérique: Pour le quartz, on a </w:t>
      </w:r>
      <m:oMath>
        <m:r>
          <m:rPr>
            <m:sty m:val="p"/>
          </m:rPr>
          <m:t>E</m:t>
        </m:r>
        <m:r>
          <m:rPr>
            <m:sty m:val="p"/>
          </m:rPr>
          <m:t>=</m:t>
        </m:r>
        <m:r>
          <m:rPr>
            <m:sty m:val="p"/>
          </m:rPr>
          <m:t>8</m:t>
        </m:r>
        <m:r>
          <m:rPr>
            <m:sty m:val="p"/>
          </m:rPr>
          <m:t>,</m:t>
        </m:r>
        <m:r>
          <m:rPr>
            <m:sty m:val="p"/>
          </m:rPr>
          <m:t>6</m:t>
        </m:r>
        <m:r>
          <m:rPr>
            <m:sty m:val="p"/>
          </m:rPr>
          <m:t>⋅</m:t>
        </m:r>
        <m:sSup>
          <m:sSupPr/>
          <m:e>
            <m:r>
              <m:rPr>
                <m:sty m:val="p"/>
              </m:rPr>
              <m:t>10</m:t>
            </m:r>
          </m:e>
          <m:sup>
            <m:r>
              <m:rPr>
                <m:sty m:val="p"/>
              </m:rPr>
              <m:t>10</m:t>
            </m:r>
          </m:sup>
        </m:sSup>
        <m:r>
          <m:rPr>
            <m:nor/>
          </m:rPr>
          <m:t xml:space="preserve"> </m:t>
        </m:r>
        <m:r>
          <m:rPr>
            <m:sty m:val="p"/>
          </m:rPr>
          <m:t>Pa</m:t>
        </m:r>
      </m:oMath>
      <w:r>
        <w:rPr/>
        <w:t xml:space="preserve"> et </w:t>
      </w:r>
      <m:oMath>
        <m:r>
          <m:rPr>
            <m:sty m:val="i"/>
          </m:rPr>
          <m:t>μ</m:t>
        </m:r>
        <m:r>
          <m:rPr>
            <m:sty m:val="p"/>
          </m:rPr>
          <m:t>=</m:t>
        </m:r>
        <m:r>
          <m:rPr>
            <m:sty m:val="p"/>
          </m:rPr>
          <m:t>2</m:t>
        </m:r>
        <m:r>
          <m:rPr>
            <m:sty m:val="p"/>
          </m:rPr>
          <m:t>,</m:t>
        </m:r>
        <m:r>
          <m:rPr>
            <m:sty m:val="p"/>
          </m:rPr>
          <m:t>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Calculer numériquement </w:t>
      </w:r>
      <m:oMath>
        <m:r>
          <m:rPr>
            <m:sty m:val="i"/>
          </m:rPr>
          <m:t>c</m:t>
        </m:r>
      </m:oMath>
      <w:r>
        <w:rPr/>
        <w:t xml:space="preserve"> et commenter.</w:t>
      </w:r>
      <w:r>
        <w:rPr/>
        <w:br w:type="textWrapping"/>
      </w:r>
      <w:r>
        <w:rPr/>
        <w:t xml:space="preserve">III.C.5) On applique maintenant une force </w:t>
      </w:r>
      <m:oMath>
        <m:acc>
          <m:accPr>
            <m:chr m:val="⃗"/>
          </m:accPr>
          <m:e>
            <m:r>
              <m:rPr>
                <m:sty m:val="i"/>
              </m:rPr>
              <m:t>F</m:t>
            </m:r>
          </m:e>
        </m:acc>
      </m:oMath>
      <w:r>
        <w:rPr/>
        <w:t xml:space="preserve"> constante sur la section d'abscisse initiale </w:t>
      </w:r>
      <m:oMath>
        <m:r>
          <m:rPr>
            <m:sty m:val="i"/>
          </m:rPr>
          <m:t>x</m:t>
        </m:r>
        <m:r>
          <m:rPr>
            <m:sty m:val="p"/>
          </m:rPr>
          <m:t>=</m:t>
        </m:r>
        <m:r>
          <m:rPr>
            <m:sty m:val="i"/>
          </m:rPr>
          <m:t>e</m:t>
        </m:r>
        <m:r>
          <m:rPr>
            <m:sty m:val="p"/>
          </m:rPr>
          <m:t>/</m:t>
        </m:r>
        <m:r>
          <m:rPr>
            <m:sty m:val="p"/>
          </m:rPr>
          <m:t>2</m:t>
        </m:r>
      </m:oMath>
      <w:r>
        <w:rPr/>
        <w:t xml:space="preserve">, la section d'abscisse </w:t>
      </w:r>
      <m:oMath>
        <m:r>
          <m:rPr>
            <m:sty m:val="i"/>
          </m:rPr>
          <m:t>x</m:t>
        </m:r>
        <m:r>
          <m:rPr>
            <m:sty m:val="p"/>
          </m:rPr>
          <m:t>=</m:t>
        </m:r>
        <m:r>
          <m:rPr>
            <m:sty m:val="p"/>
          </m:rPr>
          <m:t>−</m:t>
        </m:r>
        <m:r>
          <m:rPr>
            <m:sty m:val="i"/>
          </m:rPr>
          <m:t>e</m:t>
        </m:r>
        <m:r>
          <m:rPr>
            <m:sty m:val="p"/>
          </m:rPr>
          <m:t>/</m:t>
        </m:r>
        <m:r>
          <m:rPr>
            <m:sty m:val="p"/>
          </m:rPr>
          <m:t>2</m:t>
        </m:r>
      </m:oMath>
      <w:r>
        <w:rPr>
          <w:rFonts w:eastAsia="Georgia" w:cs="Georgia" w:ascii="Georgia" w:hAnsi="Georgia"/>
        </w:rPr>
        <w:t xml:space="preserve"> étant maintenue immobile. Cette opération est réalisée de façon quasi-statique, tandis qu'un générateur maintient une différence de potentiel continue </w:t>
      </w:r>
      <m:oMath>
        <m:r>
          <m:rPr>
            <m:sty m:val="i"/>
          </m:rPr>
          <m:t>u</m:t>
        </m:r>
      </m:oMath>
      <w:r>
        <w:rPr>
          <w:rFonts w:eastAsia="Georgia" w:cs="Georgia" w:ascii="Georgia" w:hAnsi="Georgia"/>
        </w:rPr>
        <w:t xml:space="preserve"> entre les deux électrodes.</w:t>
      </w:r>
      <w:r>
        <w:rPr/>
        <w:br w:type="textWrapping"/>
      </w:r>
      <w:r>
        <w:rPr>
          <w:rFonts w:eastAsia="Georgia" w:cs="Georgia" w:ascii="Georgia" w:hAnsi="Georgia"/>
        </w:rPr>
        <w:t xml:space="preserve">a) Déterminer l'expression de l'élongation locale </w:t>
      </w:r>
      <m:oMath>
        <m:r>
          <m:rPr>
            <m:sty m:val="i"/>
          </m:rPr>
          <m:t>ξ</m:t>
        </m:r>
        <m:r>
          <m:rPr>
            <m:sty m:val="p"/>
          </m:rPr>
          <m:t>(</m:t>
        </m:r>
        <m:r>
          <m:rPr>
            <m:sty m:val="i"/>
          </m:rPr>
          <m:t>x</m:t>
        </m:r>
        <m:r>
          <m:rPr>
            <m:sty m:val="p"/>
          </m:rPr>
          <m:t>)</m:t>
        </m:r>
      </m:oMath>
      <w:r>
        <w:rPr>
          <w:rFonts w:eastAsia="Georgia" w:cs="Georgia" w:ascii="Georgia" w:hAnsi="Georgia"/>
        </w:rPr>
        <w:t xml:space="preserve"> à l'équilibre en fonction de </w:t>
      </w:r>
      <m:oMath>
        <m:r>
          <m:rPr>
            <m:sty m:val="i"/>
          </m:rPr>
          <m:t>e</m:t>
        </m:r>
        <m:r>
          <m:rPr>
            <m:sty m:val="p"/>
          </m:rPr>
          <m:t>,</m:t>
        </m:r>
        <m:r>
          <m:rPr>
            <m:sty m:val="i"/>
          </m:rPr>
          <m:t>x</m:t>
        </m:r>
      </m:oMath>
      <w:r>
        <w:rPr/>
        <w:t xml:space="preserve"> et de l'allongement total </w:t>
      </w:r>
      <m:oMath>
        <m:r>
          <m:rPr>
            <m:sty m:val="i"/>
          </m:rPr>
          <m:t>X</m:t>
        </m:r>
        <m:r>
          <m:rPr>
            <m:sty m:val="p"/>
          </m:rPr>
          <m:t>=</m:t>
        </m:r>
        <m:r>
          <m:rPr>
            <m:sty m:val="i"/>
          </m:rPr>
          <m:t>ξ</m:t>
        </m:r>
        <m:r>
          <m:rPr>
            <m:sty m:val="p"/>
          </m:rPr>
          <m:t>(</m:t>
        </m:r>
        <m:r>
          <m:rPr>
            <m:sty m:val="i"/>
          </m:rPr>
          <m:t>e</m:t>
        </m:r>
        <m:r>
          <m:rPr>
            <m:sty m:val="p"/>
          </m:rPr>
          <m:t>/</m:t>
        </m:r>
        <m:r>
          <m:rPr>
            <m:sty m:val="p"/>
          </m:rPr>
          <m:t>2</m:t>
        </m:r>
        <m:r>
          <m:rPr>
            <m:sty m:val="p"/>
          </m:rPr>
          <m:t>)</m:t>
        </m:r>
      </m:oMath>
      <w:r>
        <w:rPr/>
        <w:t xml:space="preserve">.</w:t>
      </w:r>
      <w:r>
        <w:rPr/>
        <w:br w:type="textWrapping"/>
      </w:r>
      <w:r>
        <w:rPr>
          <w:rFonts w:eastAsia="Georgia" w:cs="Georgia" w:ascii="Georgia" w:hAnsi="Georgia"/>
        </w:rPr>
        <w:t xml:space="preserve">b) Exprimer le champ électrique en fonction de </w:t>
      </w:r>
      <m:oMath>
        <m:r>
          <m:rPr>
            <m:sty m:val="i"/>
          </m:rPr>
          <m:t>u</m:t>
        </m:r>
      </m:oMath>
      <w:r>
        <w:rPr/>
        <w:t xml:space="preserve"> et de </w:t>
      </w:r>
      <m:oMath>
        <m:r>
          <m:rPr>
            <m:sty m:val="i"/>
          </m:rPr>
          <m:t>e</m:t>
        </m:r>
      </m:oMath>
      <w:r>
        <w:rPr/>
        <w:t xml:space="preserve">.</w:t>
      </w:r>
      <w:r>
        <w:rPr/>
        <w:br w:type="textWrapping"/>
      </w:r>
      <w:r>
        <w:rPr>
          <w:rFonts w:eastAsia="Georgia" w:cs="Georgia" w:ascii="Georgia" w:hAnsi="Georgia"/>
        </w:rPr>
        <w:t xml:space="preserve">c) Établir l'identité thermodynamique </w:t>
      </w:r>
      <m:oMath>
        <m:r>
          <m:rPr>
            <m:sty m:val="i"/>
          </m:rPr>
          <m:t>d</m:t>
        </m:r>
        <m:r>
          <m:rPr>
            <m:sty m:val="i"/>
          </m:rPr>
          <m:t>U</m:t>
        </m:r>
        <m:r>
          <m:rPr>
            <m:sty m:val="p"/>
          </m:rPr>
          <m:t>=</m:t>
        </m:r>
        <m:r>
          <m:rPr>
            <m:sty m:val="i"/>
          </m:rPr>
          <m:t>T</m:t>
        </m:r>
        <m:r>
          <m:rPr>
            <m:sty m:val="i"/>
          </m:rPr>
          <m:t>d</m:t>
        </m:r>
        <m:r>
          <m:rPr>
            <m:nor/>
          </m:rPr>
          <m:t xml:space="preserve"> </m:t>
        </m:r>
        <m:r>
          <m:rPr>
            <m:sty m:val="p"/>
          </m:rPr>
          <m:t>S</m:t>
        </m:r>
        <m:r>
          <m:rPr>
            <m:sty m:val="p"/>
          </m:rPr>
          <m:t>+</m:t>
        </m:r>
        <m:r>
          <m:rPr>
            <m:sty m:val="i"/>
          </m:rPr>
          <m:t>F</m:t>
        </m:r>
        <m:r>
          <m:rPr>
            <m:sty m:val="i"/>
          </m:rPr>
          <m:t>d</m:t>
        </m:r>
        <m:r>
          <m:rPr>
            <m:sty m:val="i"/>
          </m:rPr>
          <m:t>X</m:t>
        </m:r>
        <m:r>
          <m:rPr>
            <m:sty m:val="p"/>
          </m:rPr>
          <m:t>+</m:t>
        </m:r>
        <m:r>
          <m:rPr>
            <m:sty m:val="i"/>
          </m:rPr>
          <m:t>e</m:t>
        </m:r>
        <m:r>
          <m:rPr>
            <m:sty m:val="i"/>
          </m:rPr>
          <m:t>S</m:t>
        </m:r>
        <m:r>
          <m:rPr>
            <m:sty m:val="i"/>
          </m:rPr>
          <m:t>E</m:t>
        </m:r>
        <m:r>
          <m:rPr>
            <m:sty m:val="i"/>
          </m:rPr>
          <m:t>d</m:t>
        </m:r>
        <m:r>
          <m:rPr>
            <m:sty m:val="i"/>
          </m:rPr>
          <m:t>D</m:t>
        </m:r>
      </m:oMath>
      <w:r>
        <w:rPr>
          <w:rFonts w:eastAsia="Georgia" w:cs="Georgia" w:ascii="Georgia" w:hAnsi="Georgia"/>
        </w:rPr>
        <w:t xml:space="preserve"> où </w:t>
      </w:r>
      <m:oMath>
        <m:r>
          <m:rPr>
            <m:sty m:val="i"/>
          </m:rPr>
          <m:t>U</m:t>
        </m:r>
      </m:oMath>
      <w:r>
        <w:rPr>
          <w:rFonts w:eastAsia="Georgia" w:cs="Georgia" w:ascii="Georgia" w:hAnsi="Georgia"/>
        </w:rPr>
        <w:t xml:space="preserve"> désigne l'énergie interne, </w:t>
      </w:r>
      <m:oMath>
        <m:r>
          <m:rPr>
            <m:sty m:val="i"/>
          </m:rPr>
          <m:t>T</m:t>
        </m:r>
      </m:oMath>
      <w:r>
        <w:rPr>
          <w:rFonts w:eastAsia="Georgia" w:cs="Georgia" w:ascii="Georgia" w:hAnsi="Georgia"/>
        </w:rPr>
        <w:t xml:space="preserve"> la température thermodynamique et </w:t>
      </w:r>
      <m:oMath>
        <m:r>
          <m:rPr>
            <m:sty m:val="i"/>
          </m:rPr>
          <m:t>S</m:t>
        </m:r>
      </m:oMath>
      <w:r>
        <w:rPr/>
        <w:t xml:space="preserve"> l'entropie du quartz.</w:t>
      </w:r>
      <w:r>
        <w:rPr/>
        <w:br w:type="textWrapping"/>
      </w:r>
      <w:r>
        <w:rPr>
          <w:rFonts w:eastAsia="Georgia" w:cs="Georgia" w:ascii="Georgia" w:hAnsi="Georgia"/>
        </w:rPr>
        <w:t xml:space="preserve">d) Montrer que les coefficients piézo-électriques </w:t>
      </w:r>
      <m:oMath>
        <m:r>
          <m:rPr>
            <m:sty m:val="i"/>
          </m:rPr>
          <m:t>h</m:t>
        </m:r>
      </m:oMath>
      <w:r>
        <w:rPr/>
        <w:t xml:space="preserve"> et </w:t>
      </w:r>
      <m:oMath>
        <m:sSup>
          <m:sSupPr/>
          <m:e>
            <m:r>
              <m:rPr>
                <m:sty m:val="i"/>
              </m:rPr>
              <m:t>h</m:t>
            </m:r>
          </m:e>
          <m:sup>
            <m:r>
              <m:rPr>
                <m:sty m:val="i"/>
              </m:rPr>
              <m:t>′</m:t>
            </m:r>
          </m:sup>
        </m:sSup>
      </m:oMath>
      <w:r>
        <w:rPr/>
        <w:t xml:space="preserve"> s'expriment simplement en fonction de </w:t>
      </w:r>
      <m:oMath>
        <m:r>
          <m:rPr>
            <m:sty m:val="i"/>
          </m:rPr>
          <m:t>S</m:t>
        </m:r>
      </m:oMath>
      <w:r>
        <w:rPr>
          <w:rFonts w:eastAsia="Georgia" w:cs="Georgia" w:ascii="Georgia" w:hAnsi="Georgia"/>
        </w:rPr>
        <w:t xml:space="preserve"> et de dérivées secondes de </w:t>
      </w:r>
      <m:oMath>
        <m:r>
          <m:rPr>
            <m:sty m:val="i"/>
          </m:rPr>
          <m:t>U</m:t>
        </m:r>
      </m:oMath>
      <w:r>
        <w:rPr>
          <w:rFonts w:eastAsia="Georgia" w:cs="Georgia" w:ascii="Georgia" w:hAnsi="Georgia"/>
        </w:rPr>
        <w:t xml:space="preserve">. En déduire une relation entre </w:t>
      </w:r>
      <m:oMath>
        <m:r>
          <m:rPr>
            <m:sty m:val="i"/>
          </m:rPr>
          <m:t>h</m:t>
        </m:r>
      </m:oMath>
      <w:r>
        <w:rPr/>
        <w:t xml:space="preserve"> et </w:t>
      </w:r>
      <m:oMath>
        <m:r>
          <m:rPr>
            <m:sty m:val="i"/>
          </m:rPr>
          <m:t>h</m:t>
        </m:r>
      </m:oMath>
      <w:r>
        <w:rPr/>
        <w:t xml:space="preserve"> '.</w:t>
      </w:r>
      <w:r>
        <w:rPr/>
        <w:br w:type="textWrapping"/>
      </w:r>
      <w:r>
        <w:rPr>
          <w:rFonts w:eastAsia="Georgia" w:cs="Georgia" w:ascii="Georgia" w:hAnsi="Georgia"/>
        </w:rPr>
        <w:t xml:space="preserve">e) Application numérique: On donne </w:t>
      </w:r>
      <m:oMath>
        <m:r>
          <m:rPr>
            <m:sty m:val="i"/>
          </m:rPr>
          <m:t>e</m:t>
        </m:r>
        <m:r>
          <m:rPr>
            <m:sty m:val="p"/>
          </m:rPr>
          <m:t>=</m:t>
        </m:r>
        <m:r>
          <m:rPr>
            <m:sty m:val="p"/>
          </m:rPr>
          <m:t>1</m:t>
        </m:r>
        <m:r>
          <m:rPr>
            <m:nor/>
          </m:rPr>
          <m:t xml:space="preserve"> </m:t>
        </m:r>
        <m:r>
          <m:rPr>
            <m:sty m:val="p"/>
          </m:rPr>
          <m:t>mm</m:t>
        </m:r>
        <m:r>
          <m:rPr>
            <m:sty m:val="p"/>
          </m:rPr>
          <m:t>,</m:t>
        </m:r>
        <m:r>
          <m:rPr>
            <m:sty m:val="p"/>
          </m:rPr>
          <m:t xml:space="preserve"> </m:t>
        </m:r>
        <m:r>
          <m:rPr>
            <m:sty m:val="i"/>
          </m:rPr>
          <m:t>h</m:t>
        </m:r>
        <m:r>
          <m:rPr>
            <m:sty m:val="p"/>
          </m:rPr>
          <m:t>=</m:t>
        </m:r>
        <m:r>
          <m:rPr>
            <m:sty m:val="p"/>
          </m:rPr>
          <m:t>4</m:t>
        </m:r>
        <m:r>
          <m:rPr>
            <m:sty m:val="p"/>
          </m:rPr>
          <m:t>,</m:t>
        </m:r>
        <m:r>
          <m:rPr>
            <m:sty m:val="p"/>
          </m:rPr>
          <m:t>3</m:t>
        </m:r>
        <m:r>
          <m:rPr>
            <m:sty m:val="p"/>
          </m:rPr>
          <m:t>⋅</m:t>
        </m:r>
        <m:sSup>
          <m:sSupPr/>
          <m:e>
            <m:r>
              <m:rPr>
                <m:sty m:val="p"/>
              </m:rPr>
              <m:t>10</m:t>
            </m:r>
          </m:e>
          <m:sup>
            <m:r>
              <m:rPr>
                <m:sty m:val="p"/>
              </m:rPr>
              <m:t>9</m:t>
            </m:r>
          </m:sup>
        </m:sSup>
      </m:oMath>
      <w:r>
        <w:rPr/>
        <w:t xml:space="preserve"> S.I. ,et </w:t>
      </w:r>
      <m:oMath>
        <m:r>
          <m:rPr>
            <m:sty m:val="i"/>
          </m:rPr>
          <m:t>ε</m:t>
        </m:r>
        <m:r>
          <m:rPr>
            <m:sty m:val="p"/>
          </m:rPr>
          <m:t>=</m:t>
        </m:r>
        <m:r>
          <m:rPr>
            <m:sty m:val="p"/>
          </m:rPr>
          <m:t>4</m:t>
        </m:r>
        <m:r>
          <m:rPr>
            <m:sty m:val="p"/>
          </m:rPr>
          <m:t>,</m:t>
        </m:r>
        <m:r>
          <m:rPr>
            <m:sty m:val="p"/>
          </m:rPr>
          <m:t>5</m:t>
        </m:r>
        <m:r>
          <m:rPr>
            <m:sty m:val="p"/>
          </m:rPr>
          <m:t>⋅</m:t>
        </m:r>
        <m:sSub>
          <m:sSubPr/>
          <m:e>
            <m:r>
              <m:rPr>
                <m:sty m:val="i"/>
              </m:rPr>
              <m:t>ε</m:t>
            </m:r>
          </m:e>
          <m:sub>
            <m:r>
              <m:rPr>
                <m:sty m:val="p"/>
              </m:rPr>
              <m:t>0</m:t>
            </m:r>
          </m:sub>
        </m:sSub>
        <m:r>
          <m:rPr>
            <m:sty m:val="p"/>
          </m:rPr>
          <m:t>=</m:t>
        </m:r>
        <m:r>
          <m:rPr>
            <m:sty m:val="p"/>
          </m:rPr>
          <m:t>4</m:t>
        </m:r>
        <m:r>
          <m:rPr>
            <m:sty m:val="p"/>
          </m:rPr>
          <m:t>⋅</m:t>
        </m:r>
        <m:sSup>
          <m:sSupPr/>
          <m:e>
            <m:r>
              <m:rPr>
                <m:sty m:val="p"/>
              </m:rPr>
              <m:t>10</m:t>
            </m:r>
          </m:e>
          <m:sup>
            <m:r>
              <m:rPr>
                <m:sty m:val="p"/>
              </m:rPr>
              <m:t>−</m:t>
            </m:r>
            <m:r>
              <m:rPr>
                <m:sty m:val="p"/>
              </m:rPr>
              <m:t>11</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Calculer l'allongement </w:t>
      </w:r>
      <m:oMath>
        <m:r>
          <m:rPr>
            <m:sty m:val="i"/>
          </m:rPr>
          <m:t>X</m:t>
        </m:r>
      </m:oMath>
      <w:r>
        <w:rPr>
          <w:rFonts w:eastAsia="Georgia" w:cs="Georgia" w:ascii="Georgia" w:hAnsi="Georgia"/>
        </w:rPr>
        <w:t xml:space="preserve"> du cristal soumis à une force </w:t>
      </w:r>
      <m:oMath>
        <m:r>
          <m:rPr>
            <m:sty m:val="i"/>
          </m:rPr>
          <m:t>F</m:t>
        </m:r>
      </m:oMath>
      <w:r>
        <w:rPr>
          <w:rFonts w:eastAsia="Georgia" w:cs="Georgia" w:ascii="Georgia" w:hAnsi="Georgia"/>
        </w:rPr>
        <w:t xml:space="preserve"> nulle et à une tension continue </w:t>
      </w:r>
      <m:oMath>
        <m:r>
          <m:rPr>
            <m:sty m:val="i"/>
          </m:rPr>
          <m:t>u</m:t>
        </m:r>
        <m:r>
          <m:rPr>
            <m:sty m:val="p"/>
          </m:rPr>
          <m:t>=</m:t>
        </m:r>
        <m:r>
          <m:rPr>
            <m:sty m:val="p"/>
          </m:rPr>
          <m:t>100</m:t>
        </m:r>
        <m:r>
          <m:rPr>
            <m:nor/>
          </m:rPr>
          <m:t xml:space="preserve"> </m:t>
        </m:r>
        <m:r>
          <m:rPr>
            <m:sty m:val="p"/>
          </m:rPr>
          <m:t>V</m:t>
        </m:r>
      </m:oMath>
      <w:r>
        <w:rPr/>
        <w:t xml:space="preserve">; commenter.</w:t>
      </w:r>
    </w:p>
    <w:p>
      <w:pPr>
        <w:spacing w:line="271" w:before="330" w:lineRule="auto"/>
      </w:pPr>
      <w:r>
        <w:rPr>
          <w:b/>
          <w:sz w:val="42"/>
        </w:rPr>
        <w:t xml:space="preserve">III.D - Mode vibrant</w:t>
      </w:r>
    </w:p>
    <w:p>
      <w:pPr>
        <w:spacing w:after="220" w:lineRule="auto"/>
      </w:pPr>
      <w:r>
        <w:rPr>
          <w:rFonts w:eastAsia="Georgia" w:cs="Georgia" w:ascii="Georgia" w:hAnsi="Georgia"/>
        </w:rPr>
        <w:t xml:space="preserve">Une alternative aux modes statiques décrits précédemment est une étude du comportement de la poutre en régime d'oscillations forcées.</w:t>
      </w:r>
      <w:r>
        <w:rPr/>
        <w:br w:type="textWrapping"/>
      </w:r>
      <w:r>
        <w:rPr>
          <w:rFonts w:eastAsia="Georgia" w:cs="Georgia" w:ascii="Georgia" w:hAnsi="Georgia"/>
        </w:rPr>
        <w:t xml:space="preserve">III.D.1) Pour simplifier l'étude du mouvement de la pointe liée à la poutre, on considérera que ce mouvement est identique à celui d'un système masse-ressort, l'élongation de la masse correspondant au déplacement transversal de l'extrémité de la poutre.</w:t>
      </w:r>
      <w:r>
        <w:rPr/>
        <w:br w:type="textWrapping"/>
      </w:r>
      <w:r>
        <w:rPr/>
        <w:t xml:space="preserve">a) Soit un ressort de raideur </w:t>
      </w:r>
      <m:oMath>
        <m:r>
          <m:rPr>
            <m:sty m:val="i"/>
          </m:rPr>
          <m:t>k</m:t>
        </m:r>
      </m:oMath>
      <w:r>
        <w:rPr>
          <w:rFonts w:eastAsia="Georgia" w:cs="Georgia" w:ascii="Georgia" w:hAnsi="Georgia"/>
        </w:rPr>
        <w:t xml:space="preserve">, à l'extrémité inférieure duquel on accroche une masse </w:t>
      </w:r>
      <m:oMath>
        <m:r>
          <m:rPr>
            <m:sty m:val="i"/>
          </m:rPr>
          <m:t>m</m:t>
        </m:r>
      </m:oMath>
      <w:r>
        <w:rPr>
          <w:rFonts w:eastAsia="Georgia" w:cs="Georgia" w:ascii="Georgia" w:hAnsi="Georgia"/>
        </w:rPr>
        <w:t xml:space="preserve">. On désigne par </w:t>
      </w:r>
      <m:oMath>
        <m:r>
          <m:rPr>
            <m:sty m:val="i"/>
          </m:rPr>
          <m:t>η</m:t>
        </m:r>
      </m:oMath>
      <w:r>
        <w:rPr>
          <w:rFonts w:eastAsia="Georgia" w:cs="Georgia" w:ascii="Georgia" w:hAnsi="Georgia"/>
        </w:rPr>
        <w:t xml:space="preserve"> l'écart par rapport à la position d'équilibre. Établir l'équation différentielle en </w:t>
      </w:r>
      <m:oMath>
        <m:r>
          <m:rPr>
            <m:sty m:val="i"/>
          </m:rPr>
          <m:t>η</m:t>
        </m:r>
      </m:oMath>
      <w:r>
        <w:rPr>
          <w:rFonts w:eastAsia="Georgia" w:cs="Georgia" w:ascii="Georgia" w:hAnsi="Georgia"/>
        </w:rPr>
        <w:t xml:space="preserve"> si l'extrémité supérieure est fixe et les frottements négligeables.</w:t>
      </w:r>
      <w:r>
        <w:rPr/>
        <w:br w:type="textWrapping"/>
      </w:r>
      <w:r>
        <w:rPr>
          <w:rFonts w:eastAsia="Georgia" w:cs="Georgia" w:ascii="Georgia" w:hAnsi="Georgia"/>
        </w:rPr>
        <w:t xml:space="preserve">b) On impose à l'extrémité supérieure un mouvement oscillant de loi horaire </w:t>
      </w:r>
      <m:oMath>
        <m:r>
          <m:rPr>
            <m:sty m:val="i"/>
          </m:rPr>
          <m:t>β</m:t>
        </m:r>
        <m:r>
          <m:rPr>
            <m:sty m:val="p"/>
          </m:rPr>
          <m:t>(</m:t>
        </m:r>
        <m:r>
          <m:rPr>
            <m:sty m:val="i"/>
          </m:rPr>
          <m:t>t</m:t>
        </m:r>
        <m:r>
          <m:rPr>
            <m:sty m:val="p"/>
          </m:rPr>
          <m:t>)</m:t>
        </m:r>
        <m:r>
          <m:rPr>
            <m:sty m:val="p"/>
          </m:rPr>
          <m:t>=</m:t>
        </m:r>
        <m:sSub>
          <m:sSubPr/>
          <m:e>
            <m:r>
              <m:rPr>
                <m:sty m:val="i"/>
              </m:rPr>
              <m:t>β</m:t>
            </m:r>
          </m:e>
          <m:sub>
            <m:r>
              <m:rPr>
                <m:sty m:val="p"/>
              </m:rPr>
              <m:t>0</m:t>
            </m:r>
          </m:sub>
        </m:sSub>
        <m:r>
          <m:rPr>
            <m:sty m:val="p"/>
          </m:rPr>
          <m:t>sin</m:t>
        </m:r>
        <m:r>
          <m:rPr>
            <m:sty m:val="p"/>
          </m:rPr>
          <m:t>⁡</m:t>
        </m:r>
        <m:r>
          <m:rPr>
            <m:sty m:val="i"/>
          </m:rPr>
          <m:t>ω</m:t>
        </m:r>
        <m:r>
          <m:rPr>
            <m:sty m:val="i"/>
          </m:rPr>
          <m:t>t</m:t>
        </m:r>
      </m:oMath>
      <w:r>
        <w:rPr>
          <w:rFonts w:eastAsia="Georgia" w:cs="Georgia" w:ascii="Georgia" w:hAnsi="Georgia"/>
        </w:rPr>
        <w:t xml:space="preserve">. Déterminer l'amplitude </w:t>
      </w:r>
      <m:oMath>
        <m:r>
          <m:rPr>
            <m:sty m:val="i"/>
          </m:rPr>
          <m:t>H</m:t>
        </m:r>
      </m:oMath>
      <w:r>
        <w:rPr/>
        <w:t xml:space="preserve"> des oscillations de la masse </w:t>
      </w:r>
      <m:oMath>
        <m:r>
          <m:rPr>
            <m:sty m:val="i"/>
          </m:rPr>
          <m:t>m</m:t>
        </m:r>
      </m:oMath>
      <w:r>
        <w:rPr/>
        <w:t xml:space="preserve"> et la pulsation </w:t>
      </w:r>
      <m:oMath>
        <m:sSub>
          <m:sSubPr/>
          <m:e>
            <m:r>
              <m:rPr>
                <m:sty m:val="i"/>
              </m:rPr>
              <m:t>ω</m:t>
            </m:r>
          </m:e>
          <m:sub>
            <m:r>
              <m:rPr>
                <m:sty m:val="p"/>
              </m:rPr>
              <m:t>0</m:t>
            </m:r>
          </m:sub>
        </m:sSub>
      </m:oMath>
      <w:r>
        <w:rPr>
          <w:rFonts w:eastAsia="Georgia" w:cs="Georgia" w:ascii="Georgia" w:hAnsi="Georgia"/>
        </w:rPr>
        <w:t xml:space="preserve"> pour laquelle cette amplitude présente une singularité.</w:t>
      </w:r>
      <w:r>
        <w:rPr/>
        <w:br w:type="textWrapping"/>
      </w:r>
      <w:r>
        <w:rPr>
          <w:rFonts w:eastAsia="Georgia" w:cs="Georgia" w:ascii="Georgia" w:hAnsi="Georgia"/>
        </w:rPr>
        <w:t xml:space="preserve">c) Expérimentalement, on trouve </w:t>
      </w:r>
      <m:oMath>
        <m:r>
          <m:rPr>
            <m:sty m:val="i"/>
          </m:rPr>
          <m:t>H</m:t>
        </m:r>
        <m:r>
          <m:rPr>
            <m:sty m:val="p"/>
          </m:rPr>
          <m:t>=</m:t>
        </m:r>
        <m:r>
          <m:rPr>
            <m:sty m:val="p"/>
          </m:rPr>
          <m:t>100</m:t>
        </m:r>
        <m:r>
          <m:rPr>
            <m:nor/>
          </m:rPr>
          <m:t xml:space="preserve"> </m:t>
        </m:r>
        <m:r>
          <m:rPr>
            <m:sty m:val="p"/>
          </m:rPr>
          <m:t>S</m:t>
        </m:r>
      </m:oMath>
      <w:r>
        <w:rPr/>
        <w:t xml:space="preserve"> pour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Montrer que ce résultat est compatible avec un frottement proportionnel à la vitesse de la masse </w:t>
      </w:r>
      <m:oMath>
        <m:r>
          <m:rPr>
            <m:sty m:val="i"/>
          </m:rPr>
          <m:t>m</m:t>
        </m:r>
      </m:oMath>
      <w:r>
        <w:rPr>
          <w:rFonts w:eastAsia="Georgia" w:cs="Georgia" w:ascii="Georgia" w:hAnsi="Georgia"/>
        </w:rPr>
        <w:t xml:space="preserve"> et préciser la valeur du facteur de qualité </w:t>
      </w:r>
      <m:oMath>
        <m:r>
          <m:rPr>
            <m:sty m:val="i"/>
          </m:rPr>
          <m:t>Q</m:t>
        </m:r>
      </m:oMath>
      <w:r>
        <w:rPr/>
        <w:t xml:space="preserve"> de l'oscillateur.</w:t>
      </w:r>
      <w:r>
        <w:rPr/>
        <w:br w:type="textWrapping"/>
      </w:r>
      <w:r>
        <w:rPr>
          <w:rFonts w:eastAsia="Georgia" w:cs="Georgia" w:ascii="Georgia" w:hAnsi="Georgia"/>
        </w:rPr>
        <w:t xml:space="preserve">d) Outre la force de frottement précédente et la force de rappel élastique, la masse </w:t>
      </w:r>
      <m:oMath>
        <m:r>
          <m:rPr>
            <m:sty m:val="i"/>
          </m:rPr>
          <m:t>m</m:t>
        </m:r>
      </m:oMath>
      <w:r>
        <w:rPr>
          <w:rFonts w:eastAsia="Georgia" w:cs="Georgia" w:ascii="Georgia" w:hAnsi="Georgia"/>
        </w:rPr>
        <w:t xml:space="preserve"> est soumise à une force </w:t>
      </w:r>
      <m:oMath>
        <m:r>
          <m:rPr>
            <m:sty m:val="i"/>
          </m:rPr>
          <m:t>F</m:t>
        </m:r>
        <m:r>
          <m:rPr>
            <m:sty m:val="p"/>
          </m:rPr>
          <m:t>(</m:t>
        </m:r>
        <m:r>
          <m:rPr>
            <m:sty m:val="i"/>
          </m:rPr>
          <m:t>η</m:t>
        </m:r>
        <m:r>
          <m:rPr>
            <m:sty m:val="p"/>
          </m:rPr>
          <m:t>)</m:t>
        </m:r>
      </m:oMath>
      <w:r>
        <w:rPr>
          <w:rFonts w:eastAsia="Georgia" w:cs="Georgia" w:ascii="Georgia" w:hAnsi="Georgia"/>
        </w:rPr>
        <w:t xml:space="preserve"> dépendant de la position de cette masse. La position d'équilibre du système est alors </w:t>
      </w:r>
      <m:oMath>
        <m:sSub>
          <m:sSubPr/>
          <m:e>
            <m:r>
              <m:rPr>
                <m:sty m:val="i"/>
              </m:rPr>
              <m:t>η</m:t>
            </m:r>
          </m:e>
          <m:sub>
            <m:r>
              <m:rPr>
                <m:sty m:val="p"/>
              </m:rPr>
              <m:t>0</m:t>
            </m:r>
          </m:sub>
        </m:sSub>
      </m:oMath>
      <w:r>
        <w:rPr>
          <w:rFonts w:eastAsia="Georgia" w:cs="Georgia" w:ascii="Georgia" w:hAnsi="Georgia"/>
        </w:rPr>
        <w:t xml:space="preserve">. On effectue un développement limité à l'ordre 1 de </w:t>
      </w:r>
      <m:oMath>
        <m:r>
          <m:rPr>
            <m:sty m:val="i"/>
          </m:rPr>
          <m:t>F</m:t>
        </m:r>
      </m:oMath>
      <w:r>
        <w:rPr/>
        <w:t xml:space="preserve"> au voisinage de </w:t>
      </w:r>
      <m:oMath>
        <m:sSub>
          <m:sSubPr/>
          <m:e>
            <m:r>
              <m:rPr>
                <m:sty m:val="i"/>
              </m:rPr>
              <m:t>η</m:t>
            </m:r>
          </m:e>
          <m:sub>
            <m:r>
              <m:rPr>
                <m:sty m:val="p"/>
              </m:rPr>
              <m:t>0</m:t>
            </m:r>
          </m:sub>
        </m:sSub>
      </m:oMath>
      <w:r>
        <w:rPr/>
        <w:t xml:space="preserve">; montrer que l'on obtient alors un oscillateur amorti de pulsation </w:t>
      </w:r>
      <m:oMath>
        <m:sSup>
          <m:sSupPr/>
          <m:e>
            <m:r>
              <m:rPr>
                <m:sty m:val="i"/>
              </m:rPr>
              <m:t>ω</m:t>
            </m:r>
          </m:e>
          <m:sup>
            <m:r>
              <m:rPr>
                <m:sty m:val="p"/>
              </m:rPr>
              <m:t>∗</m:t>
            </m:r>
          </m:sup>
        </m:sSup>
        <m:r>
          <m:rPr>
            <m:sty m:val="p"/>
          </m:rPr>
          <m:t>=</m:t>
        </m:r>
        <m:rad>
          <m:radPr>
            <m:degHide m:val="1"/>
            <m:ctrlPr>
              <w:rPr>
                <w:rFonts w:ascii="Cambria Math" w:hAnsi="Cambria Math"/>
              </w:rPr>
            </m:ctrlPr>
          </m:radPr>
          <m:deg/>
          <m:e>
            <m:r>
              <m:rPr>
                <m:sty m:val="i"/>
              </m:rPr>
              <m:t>k</m:t>
            </m:r>
            <m:r>
              <m:rPr>
                <m:sty m:val="p"/>
              </m:rPr>
              <m:t>∗</m:t>
            </m:r>
            <m:r>
              <m:rPr>
                <m:sty m:val="p"/>
              </m:rPr>
              <m:t>/</m:t>
            </m:r>
            <m:r>
              <m:rPr>
                <m:sty m:val="i"/>
              </m:rPr>
              <m:t>m</m:t>
            </m:r>
          </m:e>
        </m:rad>
      </m:oMath>
      <w:r>
        <w:rPr>
          <w:rFonts w:eastAsia="Georgia" w:cs="Georgia" w:ascii="Georgia" w:hAnsi="Georgia"/>
        </w:rPr>
        <w:t xml:space="preserve">, où </w:t>
      </w:r>
      <m:oMath>
        <m:r>
          <m:rPr>
            <m:sty m:val="i"/>
          </m:rPr>
          <m:t>k</m:t>
        </m:r>
        <m:r>
          <m:rPr>
            <m:sty m:val="p"/>
          </m:rPr>
          <m:t>∗</m:t>
        </m:r>
      </m:oMath>
      <w:r>
        <w:rPr/>
        <w:t xml:space="preserve"> est une raideur effective s'exprimant en fonction de la raideur </w:t>
      </w:r>
      <m:oMath>
        <m:r>
          <m:rPr>
            <m:sty m:val="i"/>
          </m:rPr>
          <m:t>k</m:t>
        </m:r>
      </m:oMath>
      <w:r>
        <w:rPr>
          <w:rFonts w:eastAsia="Georgia" w:cs="Georgia" w:ascii="Georgia" w:hAnsi="Georgia"/>
        </w:rPr>
        <w:t xml:space="preserve"> du ressort et d'une dérivée de </w:t>
      </w:r>
      <m:oMath>
        <m:r>
          <m:rPr>
            <m:sty m:val="i"/>
          </m:rPr>
          <m:t>F</m:t>
        </m:r>
      </m:oMath>
      <w:r>
        <w:rPr/>
        <w:t xml:space="preserve">.</w:t>
      </w:r>
      <w:r>
        <w:rPr/>
        <w:br w:type="textWrapping"/>
      </w:r>
      <w:r>
        <w:rPr/>
        <w:t xml:space="preserve">III.D.2)</w:t>
      </w:r>
      <w:r>
        <w:rPr/>
        <w:br w:type="textWrapping"/>
      </w:r>
      <w:r>
        <w:rPr>
          <w:rFonts w:eastAsia="Georgia" w:cs="Georgia" w:ascii="Georgia" w:hAnsi="Georgia"/>
        </w:rPr>
        <w:t xml:space="preserve">a) On applique le modèle dynamique précédent au microscope à force atomique. En utilisant l'équation (4), déterminer la valeur du coefficient de raideur </w:t>
      </w:r>
      <m:oMath>
        <m:r>
          <m:rPr>
            <m:sty m:val="i"/>
          </m:rPr>
          <m:t>k</m:t>
        </m:r>
      </m:oMath>
      <w:r>
        <w:rPr/>
        <w:t xml:space="preserve"> en fonction de </w:t>
      </w:r>
      <m:oMath>
        <m:r>
          <m:rPr>
            <m:sty m:val="i"/>
          </m:rPr>
          <m:t>C</m:t>
        </m:r>
      </m:oMath>
      <w:r>
        <w:rPr/>
        <w:t xml:space="preserve"> et </w:t>
      </w:r>
      <m:oMath>
        <m:r>
          <m:rPr>
            <m:sty m:val="i"/>
          </m:rPr>
          <m:t>L</m:t>
        </m:r>
      </m:oMath>
      <w:r>
        <w:rPr/>
        <w:t xml:space="preserve">.</w:t>
      </w:r>
      <w:r>
        <w:rPr/>
        <w:br w:type="textWrapping"/>
      </w:r>
      <w:r>
        <w:rPr/>
        <w:t xml:space="preserve">b) Estimer l'ordre de grandeur de la masse oscillante </w:t>
      </w:r>
      <m:oMath>
        <m:r>
          <m:rPr>
            <m:sty m:val="i"/>
          </m:rPr>
          <m:t>m</m:t>
        </m:r>
      </m:oMath>
      <w:r>
        <w:rPr>
          <w:rFonts w:eastAsia="Georgia" w:cs="Georgia" w:ascii="Georgia" w:hAnsi="Georgia"/>
        </w:rPr>
        <w:t xml:space="preserve"> et en déduire celui de la pulsation propre d'un microscope utilisant la poutre étudiée dans la seconde partie.</w:t>
      </w:r>
      <w:r>
        <w:rPr/>
        <w:br w:type="textWrapping"/>
      </w:r>
      <w:r>
        <w:rPr>
          <w:rFonts w:eastAsia="Georgia" w:cs="Georgia" w:ascii="Georgia" w:hAnsi="Georgia"/>
        </w:rPr>
        <w:t xml:space="preserve">c) Justifier pourquoi on dit qu'en mode vibrant, le microscope à force atomique est sensible aux gradients de force ?</w:t>
      </w:r>
      <w:r>
        <w:rPr/>
        <w:br w:type="textWrapping"/>
      </w:r>
      <w:r>
        <w:rPr>
          <w:rFonts w:eastAsia="Georgia" w:cs="Georgia" w:ascii="Georgia" w:hAnsi="Georgia"/>
        </w:rPr>
        <w:t xml:space="preserve">d) Un déplacement du pic de résonance vers les basses fréquences indique-t-il une force attractive ou répulsive?</w:t>
      </w:r>
      <w:r>
        <w:rPr/>
        <w:br w:type="textWrapping"/>
      </w:r>
      <w:r>
        <w:rPr>
          <w:rFonts w:eastAsia="Georgia" w:cs="Georgia" w:ascii="Georgia" w:hAnsi="Georgia"/>
        </w:rPr>
        <w:t xml:space="preserve">III.D.3) Les valeurs des déplacements mesurés avec les cales piézo-électriques nécessitent d'analyser l'influence de l'agitation thermique sur les oscillations erratiques de l'extrémité de la poutre. En considérant que l'oscillateur a un seul degré de liberté, un théorème de Mécanique Statistique, le théorème d'équipartition de l'énergie, indique que l'énergie cinétique moyenne et l'énergie potentielle moyenne valent chacune </w:t>
      </w:r>
      <m:oMath>
        <m:r>
          <m:rPr>
            <m:sty m:val="p"/>
          </m:rPr>
          <m:t>(</m:t>
        </m:r>
        <m:r>
          <m:rPr>
            <m:sty m:val="p"/>
          </m:rPr>
          <m:t>1</m:t>
        </m:r>
        <m:r>
          <m:rPr>
            <m:sty m:val="p"/>
          </m:rPr>
          <m:t>/</m:t>
        </m:r>
        <m:r>
          <m:rPr>
            <m:sty m:val="p"/>
          </m:rPr>
          <m:t>2</m:t>
        </m:r>
        <m:r>
          <m:rPr>
            <m:sty m:val="p"/>
          </m:rPr>
          <m:t>)</m:t>
        </m:r>
        <m:sSub>
          <m:sSubPr/>
          <m:e>
            <m:r>
              <m:rPr>
                <m:sty m:val="i"/>
              </m:rPr>
              <m:t>k</m:t>
            </m:r>
          </m:e>
          <m:sub>
            <m:r>
              <m:rPr>
                <m:sty m:val="i"/>
              </m:rPr>
              <m:t>B</m:t>
            </m:r>
          </m:sub>
        </m:sSub>
        <m:r>
          <m:rPr>
            <m:sty m:val="i"/>
          </m:rPr>
          <m:t>T</m:t>
        </m:r>
      </m:oMath>
      <w:r>
        <w:rPr>
          <w:rFonts w:eastAsia="Georgia" w:cs="Georgia" w:ascii="Georgia" w:hAnsi="Georgia"/>
        </w:rPr>
        <w:t xml:space="preserve">, où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Déterminer l'écart quadratique moyen de la position de la masse par rapport à sa position d'équilibre dû à l'agitation thermique. Faire l'application numérique pour la température ambiante. Y a-t-il lieu de refroidir le système expérimental ?</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378e4cf601dbce211e40b4770aaf2e2c3dead4.jpg" TargetMode="Internal"/><Relationship Id="rId6" Type="http://schemas.openxmlformats.org/officeDocument/2006/relationships/image" Target="media/image-d12a66756a3ccbe86180ecad748a445f2b2cb2b6.jpg" TargetMode="Internal"/><Relationship Id="rId7" Type="http://schemas.openxmlformats.org/officeDocument/2006/relationships/image" Target="media/image-4284287588181b32a53c21da36ff6f191640236c.jpg" TargetMode="Internal"/><Relationship Id="rId8" Type="http://schemas.openxmlformats.org/officeDocument/2006/relationships/image" Target="media/image-088b6fe530a80e0214cf4d75bb48631d60d6f243.jpg" TargetMode="Internal"/><Relationship Id="rId9" Type="http://schemas.openxmlformats.org/officeDocument/2006/relationships/image" Target="media/image-5d78e4acc88141d51200e5c2bcd0536bebad4b8a.jpg" TargetMode="Internal"/><Relationship Id="rId10" Type="http://schemas.openxmlformats.org/officeDocument/2006/relationships/image" Target="media/image-153513a894c1b061b45f7d747bffa7f512ffc7b0.jpg" TargetMode="Internal"/><Relationship Id="rId11" Type="http://schemas.openxmlformats.org/officeDocument/2006/relationships/image" Target="media/image-ebfed014ffa2b177c358ba8b951f87ddd371d79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2025-09-04T21:54:41.511Z</dcterms:created>
  <dcterms:modified xsi:type="dcterms:W3CDTF">2025-09-04T21:54:41.511Z</dcterms:modified>
</cp:coreProperties>
</file>