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371725" cy="2324100"/>
            <wp:effectExtent b="0" l="0" r="0" t="0"/>
            <wp:docPr id="1" name="image-2a31ad33926dd3e2a0b2be97944fe457319543e5.jpg"/>
            <a:graphic>
              <a:graphicData uri="http://schemas.openxmlformats.org/drawingml/2006/picture">
                <pic:pic>
                  <pic:nvPicPr>
                    <pic:cNvPr id="1" name="image-2a31ad33926dd3e2a0b2be97944fe457319543e5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deux parties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des torseurs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torseurs sont des outils mathématiques utilisés en mécanique du solide indéformable.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solide indéformable </w:t>
      </w:r>
      <m:oMath>
        <m:r>
          <m:rPr>
            <m:sty m:val="p"/>
          </m:rPr>
          <m:t>Σ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 point de ce solide et si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désigne la vitesse du point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dans le référentiel galiléen </w:t>
      </w:r>
      <m:oMath>
        <m:r>
          <m:rPr>
            <m:scr m:val="script"/>
          </m:rPr>
          <m:t>R</m:t>
        </m:r>
      </m:oMath>
      <w:r>
        <w:rPr/>
        <w:t xml:space="preserve">, il est bien connu que, pour tous points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Σ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cr m:val="script"/>
                </m:rPr>
                <m:t>R</m:t>
              </m:r>
            </m:sub>
          </m:sSub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cr m:val="script"/>
                </m:rPr>
                <m:t>R</m:t>
              </m:r>
            </m:sub>
          </m:sSub>
          <m:r>
            <m:rPr>
              <m:sty m:val="p"/>
            </m:rPr>
            <m:t>+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p"/>
                    </m:rPr>
                    <m:t>Ω</m:t>
                  </m:r>
                </m:e>
              </m:acc>
            </m:e>
            <m:sub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/</m:t>
              </m:r>
              <m:r>
                <m:rPr>
                  <m:scr m:val="script"/>
                </m:rPr>
                <m:t>R</m:t>
              </m:r>
            </m:sub>
          </m:sSub>
          <m:r>
            <m:rPr>
              <m:sty m:val="p"/>
            </m:rPr>
            <m:t>∧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acc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Ω</m:t>
                </m:r>
              </m:e>
            </m:acc>
          </m:e>
          <m:sub>
            <m:r>
              <m:rPr>
                <m:sty m:val="p"/>
              </m:rPr>
              <m:t>Σ</m:t>
            </m:r>
            <m:r>
              <m:rPr>
                <m:sty m:val="p"/>
              </m:rPr>
              <m:t>/</m:t>
            </m:r>
            <m:r>
              <m:rPr>
                <m:scr m:val="script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 un vecteur (un pseudo-vecteur en réalité) appelé vecteur instantané de rotation du solide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par rapport au référentiel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 appelé torseur cinématique.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partie se propose de dégager la théorie liée aux torseurs.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désigne l'ensemble des points de l'espace géométrique orienté usuel de dimension 3 et on considère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un point fixé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 l'ensemble des vecteurs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directe de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Le produit scalaire de deux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est noté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Le produit vectoriel de deux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est noté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torseur toute application </w:t>
      </w:r>
      <m:oMath>
        <m:r>
          <m:rPr>
            <m:scr m:val="script"/>
          </m:rPr>
          <m:t>M</m:t>
        </m:r>
        <m:r>
          <m:rPr>
            <m:sty m:val="p"/>
          </m:rPr>
          <m:t>:</m:t>
        </m:r>
        <m:r>
          <m:rPr>
            <m:scr m:val="script"/>
          </m:rPr>
          <m:t>E</m:t>
        </m:r>
        <m:r>
          <m:rPr>
            <m:sty m:val="p"/>
          </m:rPr>
          <m:t>→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 pour laquelle il existe un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tel que que la relation </w:t>
      </w:r>
      <m:oMath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est vérifiée pour tous points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 L'espace </w:t>
      </w:r>
      <m:oMath>
        <m:r>
          <m:rPr>
            <m:scr m:val="script"/>
          </m:rPr>
          <w:rPr>
            <w:sz w:val="42"/>
          </w:rPr>
          <m:t>T</m:t>
        </m:r>
      </m:oMath>
      <w:r>
        <w:rPr>
          <w:b/>
          <w:sz w:val="42"/>
        </w:rPr>
        <w:t xml:space="preserve"> des torseurs</w:t>
      </w:r>
    </w:p>
    <w:p>
      <w:pPr>
        <w:spacing w:after="220" w:lineRule="auto"/>
      </w:pPr>
      <w:r>
        <w:rPr/>
        <w:t xml:space="preserve">I.A.1) Soit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un vecteur de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. Montrer que l'application </w:t>
      </w:r>
      <m:oMath>
        <m:r>
          <m:rPr>
            <m:scr m:val="script"/>
          </m:rPr>
          <m:t>M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 est un torseur.</w:t>
      </w:r>
      <w:r>
        <w:rPr/>
        <w:br w:type="textWrapping"/>
      </w:r>
      <w:r>
        <w:rPr/>
        <w:t xml:space="preserve">I.A.2) Montrer que l'ensemble </w:t>
      </w:r>
      <m:oMath>
        <m:r>
          <m:rPr>
            <m:scr m:val="script"/>
          </m:rPr>
          <m:t>T</m:t>
        </m:r>
      </m:oMath>
      <w:r>
        <w:rPr/>
        <w:t xml:space="preserve"> des torseurs est un sous-espace vectoriel du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  <m:r>
          <m:rPr>
            <m:sty m:val="p"/>
          </m:rPr>
          <m:t>)</m:t>
        </m:r>
      </m:oMath>
      <w:r>
        <w:rPr/>
        <w:t xml:space="preserve"> des applications de </w:t>
      </w:r>
      <m:oMath>
        <m:r>
          <m:rPr>
            <m:scr m:val="script"/>
          </m:rPr>
          <m:t>E</m:t>
        </m:r>
      </m:oMath>
      <w:r>
        <w:rPr/>
        <w:t xml:space="preserve"> dans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I.A.3)</w:t>
      </w:r>
    </w:p>
    <w:p>
      <w:pPr>
        <w:spacing w:after="220" w:lineRule="auto"/>
      </w:pPr>
      <w:r>
        <w:rPr/>
        <w:t xml:space="preserve">a) Soient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deux vecteurs de l'espace. Rappeler, sans démonstration, une condition géométrique nécessaire et suffisante pour que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cr m:val="script"/>
          </m:rPr>
          <m:t>M</m:t>
        </m:r>
      </m:oMath>
      <w:r>
        <w:rPr/>
        <w:t xml:space="preserve"> un torseur. Montrer que le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de la définition est unique.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s'appelle la résultante du torseur </w:t>
      </w:r>
      <m:oMath>
        <m:r>
          <m:rPr>
            <m:scr m:val="script"/>
          </m:rPr>
          <m:t>M</m:t>
        </m:r>
      </m:oMath>
      <w:r>
        <w:rPr/>
        <w:t xml:space="preserve">. On admet que l'application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script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acc>
                    <m:accPr>
                      <m:chr m:val="⃗"/>
                    </m:accPr>
                    <m:e>
                      <m:r>
                        <m:rPr>
                          <m:scr m:val="script"/>
                        </m:rPr>
                        <m:t>E</m:t>
                      </m:r>
                    </m:e>
                  </m:acc>
                </m:e>
              </m:mr>
              <m:mr>
                <m:e>
                  <m:r>
                    <m:rPr>
                      <m:scr m:val="script"/>
                    </m:rPr>
                    <m:t>M</m:t>
                  </m:r>
                  <m:r>
                    <m:rPr>
                      <m:sty m:val="p"/>
                    </m:rPr>
                    <m:t>↦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r</m:t>
                      </m:r>
                    </m:e>
                  </m:acc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Vérifier qu'une application constante de </w:t>
      </w:r>
      <m:oMath>
        <m:r>
          <m:rPr>
            <m:scr m:val="script"/>
          </m:rPr>
          <m:t>E</m:t>
        </m:r>
      </m:oMath>
      <w:r>
        <w:rPr/>
        <w:t xml:space="preserve"> dans </w:t>
      </w:r>
      <m:oMath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est un torseur et en donner la résultante. Un tel torseur s'appelle un couple. Montrer que l'ensemble </w:t>
      </w:r>
      <m:oMath>
        <m:r>
          <m:rPr>
            <m:scr m:val="script"/>
          </m:rPr>
          <m:t>C</m:t>
        </m:r>
      </m:oMath>
      <w:r>
        <w:rPr/>
        <w:t xml:space="preserve"> des couples est un sous-espace vectoriel de </w:t>
      </w:r>
      <m:oMath>
        <m:r>
          <m:rPr>
            <m:scr m:val="script"/>
          </m:rPr>
          <m:t>T</m:t>
        </m:r>
      </m:oMath>
      <w:r>
        <w:rPr/>
        <w:t xml:space="preserve"> et que l'application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script"/>
                    </m:rPr>
                    <m:t>C</m:t>
                  </m:r>
                  <m:r>
                    <m:rPr>
                      <m:sty m:val="p"/>
                    </m:rPr>
                    <m:t>→</m:t>
                  </m:r>
                  <m:acc>
                    <m:accPr>
                      <m:chr m:val="⃗"/>
                    </m:accPr>
                    <m:e>
                      <m:r>
                        <m:rPr>
                          <m:scr m:val="script"/>
                        </m:rPr>
                        <m:t>E</m:t>
                      </m:r>
                    </m:e>
                  </m:acc>
                </m:e>
              </m:mr>
              <m:mr>
                <m:e>
                  <m:r>
                    <m:rPr>
                      <m:scr m:val="script"/>
                    </m:rPr>
                    <m:t>M</m:t>
                  </m:r>
                  <m:r>
                    <m:rPr>
                      <m:sty m:val="p"/>
                    </m:rPr>
                    <m:t>↦</m:t>
                  </m:r>
                  <m:r>
                    <m:rPr>
                      <m:scr m:val="script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O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est un isomorphisme.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dimension de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I.A.5) On appelle glisseur tout torseur qui s'annule en au moins un point de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 point de </w:t>
      </w:r>
      <m:oMath>
        <m:r>
          <m:rPr>
            <m:scr m:val="script"/>
          </m:rPr>
          <m:t>E</m:t>
        </m:r>
      </m:oMath>
      <w:r>
        <w:rPr/>
        <w:t xml:space="preserve"> distinct de </w:t>
      </w:r>
      <m:oMath>
        <m:r>
          <m:rPr>
            <m:sty m:val="i"/>
          </m:rPr>
          <m:t>O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un vecteur non nul et non colinéaire à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des glisseurs, mais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n'en est pas un. Expliquer pourquoi l'ensemble </w:t>
      </w:r>
      <m:oMath>
        <m:r>
          <m:rPr>
            <m:scr m:val="script"/>
          </m:rPr>
          <m:t>G</m:t>
        </m:r>
      </m:oMath>
      <w:r>
        <w:rPr/>
        <w:t xml:space="preserve"> des glisseurs n'est pas un sous-espace vectoriel de </w:t>
      </w:r>
      <m:oMath>
        <m:r>
          <m:rPr>
            <m:scr m:val="script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l'ensemble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des glisseurs s'annulant en </w:t>
      </w:r>
      <m:oMath>
        <m:r>
          <m:rPr>
            <m:sty m:val="i"/>
          </m:rPr>
          <m:t>O</m:t>
        </m:r>
      </m:oMath>
      <w:r>
        <w:rPr/>
        <w:t xml:space="preserve"> est un sous-espace vectoriel de </w:t>
      </w:r>
      <m:oMath>
        <m:r>
          <m:rPr>
            <m:scr m:val="script"/>
          </m:rPr>
          <m:t>T</m:t>
        </m:r>
      </m:oMath>
      <w:r>
        <w:rPr/>
        <w:t xml:space="preserve"> et que l'application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O</m:t>
                      </m:r>
                    </m:sub>
                  </m:sSub>
                  <m:r>
                    <m:rPr>
                      <m:sty m:val="p"/>
                    </m:rPr>
                    <m:t>→</m:t>
                  </m:r>
                  <m:acc>
                    <m:accPr>
                      <m:chr m:val="⃗"/>
                    </m:accPr>
                    <m:e>
                      <m:r>
                        <m:rPr>
                          <m:scr m:val="script"/>
                        </m:rPr>
                        <m:t>E</m:t>
                      </m:r>
                    </m:e>
                  </m:acc>
                </m:e>
              </m:mr>
              <m:mr>
                <m:e>
                  <m:r>
                    <m:rPr>
                      <m:scr m:val="script"/>
                    </m:rPr>
                    <m:t>M</m:t>
                  </m:r>
                  <m:r>
                    <m:rPr>
                      <m:sty m:val="p"/>
                    </m:rPr>
                    <m:t>↦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r</m:t>
                      </m:r>
                    </m:e>
                  </m:acc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est la résultante de </w:t>
      </w:r>
      <m:oMath>
        <m:r>
          <m:rPr>
            <m:scr m:val="script"/>
          </m:rPr>
          <m:t>M</m:t>
        </m:r>
      </m:oMath>
      <w:r>
        <w:rPr/>
        <w:t xml:space="preserve">, est un isomorphisme.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dimension de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r>
          <m:rPr>
            <m:scr m:val="script"/>
          </m:rPr>
          <m:t>T</m:t>
        </m:r>
        <m:r>
          <m:rPr>
            <m:sty m:val="p"/>
          </m:rPr>
          <m:t>=</m:t>
        </m:r>
        <m:r>
          <m:rPr>
            <m:scr m:val="script"/>
          </m:rPr>
          <m:t>C</m:t>
        </m:r>
        <m:r>
          <m:rPr>
            <m:sty m:val="p"/>
          </m:rPr>
          <m:t>⊕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 Quelle est la dimension de </w:t>
      </w:r>
      <m:oMath>
        <m:r>
          <m:rPr>
            <m:scr m:val="script"/>
          </m:rPr>
          <m:t>T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Équiprojectivité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Démontrer que, si </w:t>
      </w:r>
      <m:oMath>
        <m:r>
          <m:rPr>
            <m:scr m:val="script"/>
          </m:rPr>
          <m:t>M</m:t>
        </m:r>
      </m:oMath>
      <w:r>
        <w:rPr/>
        <w:t xml:space="preserve"> est un torseur alors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vérifie la propriété suivante: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cr m:val="script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=</m:t>
          </m:r>
          <m:r>
            <m:rPr>
              <m:scr m:val="script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acc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propriété est connue sous le nom de propriété d'équiprojectivité.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d'étudier la réciproque.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I.B.2) Question préparatoire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Rappeler la définition d'une matrice antisymétrique.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b) L'espace est muni du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et on identifie tout vecteur avec la matrice colonne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contenant ses coordonnées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Montrer qu'il existe un unique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, dont on donnera les coordonnées dans la base </w:t>
      </w:r>
      <m:oMath>
        <m:r>
          <m:rPr>
            <m:scr m:val="script"/>
          </m:rPr>
          <m:t>B</m:t>
        </m:r>
      </m:oMath>
      <w:r>
        <w:rPr/>
        <w:t xml:space="preserve">,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acc>
            <m:accPr>
              <m:chr m:val="⃗"/>
            </m:accPr>
            <m:e>
              <m:r>
                <m:rPr>
                  <m:scr m:val="script"/>
                </m:rPr>
                <m:t>E</m:t>
              </m:r>
            </m:e>
          </m:acc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i"/>
                </m:rPr>
                <m:t>r</m:t>
              </m:r>
            </m:e>
          </m:acc>
          <m:r>
            <m:rPr>
              <m:sty m:val="p"/>
            </m:rPr>
            <m:t>∧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</m:oMath>
      </m:oMathPara>
    </w:p>
    <w:p>
      <w:pPr>
        <w:spacing w:after="220" w:lineRule="auto"/>
      </w:pPr>
      <w:r>
        <w:rPr/>
        <w:t xml:space="preserve">I.B.3)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  <m:r>
          <m:rPr>
            <m:sty m:val="p"/>
          </m:rPr>
          <m:t>→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 une application telle que pour tous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linéaire.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deux nombres réels, on pourra considérer le vecteur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+</m:t>
        </m:r>
        <m:r>
          <m:rPr>
            <m:sty m:val="i"/>
          </m:rPr>
          <m:t>μ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montrer qu'il est orthogonal à tout vecteur de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une matrice antisymétrique.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qu'il existe un unique vecteur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∈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/>
        <w:t xml:space="preserve"> tel que pour tout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∈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I.B.4) Soit </w:t>
      </w:r>
      <m:oMath>
        <m:r>
          <m:rPr>
            <m:scr m:val="script"/>
          </m:rPr>
          <m:t>M</m:t>
        </m:r>
        <m:r>
          <m:rPr>
            <m:sty m:val="p"/>
          </m:rPr>
          <m:t>:</m:t>
        </m:r>
        <m:r>
          <m:rPr>
            <m:scr m:val="script"/>
          </m:rPr>
          <m:t>E</m:t>
        </m:r>
        <m:r>
          <m:rPr>
            <m:sty m:val="p"/>
          </m:rPr>
          <m:t>→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une application vérifiant la propriété d'équiprojectivité. Montrer alors que </w:t>
      </w:r>
      <m:oMath>
        <m:r>
          <m:rPr>
            <m:scr m:val="script"/>
          </m:rPr>
          <m:t>M</m:t>
        </m:r>
      </m:oMath>
      <w:r>
        <w:rPr/>
        <w:t xml:space="preserve"> est un torseur.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  <m:r>
          <m:rPr>
            <m:sty m:val="p"/>
          </m:rPr>
          <m:t>→</m:t>
        </m:r>
        <m:acc>
          <m:accPr>
            <m:chr m:val="⃗"/>
          </m:accPr>
          <m:e>
            <m:r>
              <m:rPr>
                <m:scr m:val="script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définie pour tout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∈</m:t>
        </m:r>
        <m:acc>
          <m:accPr>
            <m:chr m:val="⃗"/>
          </m:accPr>
          <m:e>
            <m:r>
              <m:rPr>
                <m:scr m:val="script"/>
              </m:rPr>
              <m:t>M</m:t>
            </m:r>
          </m:e>
        </m:acc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−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le translaté du point </w:t>
      </w:r>
      <m:oMath>
        <m:r>
          <m:rPr>
            <m:sty m:val="i"/>
          </m:rPr>
          <m:t>O</m:t>
        </m:r>
      </m:oMath>
      <w:r>
        <w:rPr/>
        <w:t xml:space="preserve"> par le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c'est-à-dire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Produits infinis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Définitions et premières propriétés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une suite de nombres réels ou complexes.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appelée suite des produits partiels associée à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dit que le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admet une limite finie non nulle. Cette limite est notée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est appelée valeur du produit infini.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est divergente ou de limite nulle, on dit que le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II.A.1) Produits téléscopiques</w:t>
      </w:r>
    </w:p>
    <w:p>
      <w:pPr>
        <w:spacing w:after="220" w:lineRule="auto"/>
      </w:pPr>
      <w:r>
        <w:rPr/>
        <w:t xml:space="preserve">a) Montrer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divergence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Justifier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convergence et la valeur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II.A.2) Conditions nécessaires de convergence</w:t>
      </w:r>
    </w:p>
    <w:p>
      <w:pPr>
        <w:spacing w:after="220" w:lineRule="auto"/>
      </w:pPr>
      <w:r>
        <w:rPr/>
        <w:t xml:space="preserve">a) Montrer que si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alors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en considérant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que si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La condition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est-elle suffisante pour que le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?</w:t>
      </w:r>
      <w:r>
        <w:rPr/>
        <w:br w:type="textWrapping"/>
      </w:r>
      <w:r>
        <w:rPr/>
        <w:t xml:space="preserve">II.A.3) On suppose dans cette question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est une suite de réels strictement positifs.</w:t>
      </w:r>
      <w:r>
        <w:rPr/>
        <w:br w:type="textWrapping"/>
      </w:r>
      <w:r>
        <w:rPr/>
        <w:t xml:space="preserve">a) Montrer que le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si et seulement si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converge. Préciser alors la relation entre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si,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alors le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si et seulement si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nombre réel appartenant à [ 0,1 [ quelle est la nature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Développement en produit infini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sous-partie de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Expliquer pourquoi il suffit de démontrer cette égalité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sous-partie II.B,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fixé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II.B.2) Prouver la convergence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II.B.3)</w:t>
      </w:r>
    </w:p>
    <w:p>
      <w:pPr>
        <w:spacing w:after="220" w:lineRule="auto"/>
      </w:pPr>
      <w:r>
        <w:rPr/>
        <w:t xml:space="preserve">a) Montrer que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la fonction </w:t>
      </w:r>
      <m:oMath>
        <m:r>
          <m:rPr>
            <m:sty m:val="i"/>
          </m:rPr>
          <m:t>f</m:t>
        </m:r>
      </m:oMath>
      <w:r>
        <w:rPr/>
        <w:t xml:space="preserve">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par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graphiquement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cas particulier où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général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Calculer les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π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d)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on pose </w:t>
      </w:r>
      <m:oMath>
        <m:r>
          <m:rPr>
            <m:sty m:val="p"/>
          </m:rPr>
          <m:t>cot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 Montrer que,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II.B.4)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À l'aide d'un développement limité en 0 de </w:t>
      </w:r>
      <m:oMath>
        <m:r>
          <m:rPr>
            <m:sty m:val="i"/>
          </m:rPr>
          <m:t>u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cot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En déduire la convergence de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cot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Prouver l'existence et calculer la limite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ϵ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ϵ</m:t>
                </m:r>
              </m:den>
            </m:f>
          </m:e>
        </m:d>
      </m:oMath>
      <w:r>
        <w:rPr/>
        <w:t xml:space="preserve"> quand </w:t>
      </w:r>
      <m:oMath>
        <m:r>
          <m:rPr>
            <m:sty m:val="i"/>
          </m:rPr>
          <m:t>ϵ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Expliquer pourquoi la quantité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définie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e) Justifier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f)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⩽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⩽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g)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h) En déduire le développement en produit infini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II.B.5) Deux applications</w:t>
      </w:r>
    </w:p>
    <w:p>
      <w:pPr>
        <w:spacing w:after="220" w:lineRule="auto"/>
      </w:pPr>
      <w:r>
        <w:rPr/>
        <w:t xml:space="preserve">a)</w:t>
      </w:r>
      <w:r>
        <w:rPr/>
        <w:br w:type="textWrapping"/>
      </w:r>
      <w:r>
        <w:rPr/>
        <w:t xml:space="preserve">i. Justifier la convergence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À l'aide du développement en produit infini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appliqué à un réel </w:t>
      </w:r>
      <m:oMath>
        <m:r>
          <m:rPr>
            <m:sty m:val="i"/>
          </m:rPr>
          <m:t>x</m:t>
        </m:r>
      </m:oMath>
      <w:r>
        <w:rPr/>
        <w:t xml:space="preserve"> bien choisi, donner la valeur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introduit la fonction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de Riemann donnée par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 Prouver que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Écrire le développement limité à l'ordre 3 en 0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On trouve dans les travaux d'Euler un «calcul formel» permettant d'obtenir la valeur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Il identifie les termes de degré 3 du développement limité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 son développement en produit infini. Conjecturer la valeur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utilisant cette méthode.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a31ad33926dd3e2a0b2be97944fe457319543e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