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ddf9af13dd12c79ff9ba9b6458a19b89b9574385.jpg"/>
            <a:graphic>
              <a:graphicData uri="http://schemas.openxmlformats.org/drawingml/2006/picture">
                <pic:pic>
                  <pic:nvPicPr>
                    <pic:cNvPr id="1" name="image-ddf9af13dd12c79ff9ba9b6458a19b89b9574385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aborde la notion de moment dans différents contextes : moment d'une variable aléatoire réelle discrète à valeurs positives dans la partie I; moment d'une suite numérique réelle dans la partie II; moment d'une fonction dans la partie III.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un entier naturel,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entiers naturels,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entiers compris entre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réelle discrète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admettant une espérance, celle-ci est notée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le résultat suivant :</w:t>
      </w:r>
      <w:r>
        <w:rPr/>
        <w:br w:type="textWrapping"/>
      </w: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famille de nombres réels telle que</w:t>
      </w:r>
      <w:r>
        <w:rPr/>
        <w:br w:type="textWrapping"/>
      </w:r>
      <w:r>
        <w:rPr/>
        <w:t xml:space="preserve">i.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/>
        <w:t xml:space="preserve"> converge,</w:t>
      </w:r>
      <w:r>
        <w:rPr/>
        <w:br w:type="textWrapping"/>
      </w:r>
      <w:r>
        <w:rPr>
          <w:rFonts w:eastAsia="Georgia" w:cs="Georgia" w:ascii="Georgia" w:hAnsi="Georgia"/>
        </w:rPr>
        <w:t xml:space="preserve">ii.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</m:d>
      </m:oMath>
      <w:r>
        <w:rPr/>
        <w:t xml:space="preserve"> converge,</w:t>
      </w:r>
      <w:r>
        <w:rPr/>
        <w:br w:type="textWrapping"/>
      </w:r>
      <w:r>
        <w:rPr/>
        <w:t xml:space="preserve">alors, en notant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et, pour tout </w:t>
      </w:r>
      <m:oMath>
        <m:r>
          <m:rPr>
            <m:sty m:val="i"/>
          </m:rPr>
          <m:t>n</m:t>
        </m:r>
      </m:oMath>
      <w:r>
        <w:rPr/>
        <w:t xml:space="preserve"> entier naturel,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converge ; on note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sa somme 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les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convergent ;</w:t>
      </w:r>
    </w:p>
    <w:p>
      <w:pPr>
        <w:numPr>
          <w:ilvl w:val="0"/>
          <w:numId w:val="1"/>
        </w:numPr>
        <w:spacing w:lineRule="auto"/>
      </w:pP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c'est-à-dire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p>
                          <m:sSupPr/>
                          <m:e>
                            <m:r>
                              <m:rPr>
                                <m:scr m:val="double-struck"/>
                              </m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mr>
                  </m:m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Moments d'une variable aléatoire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discrète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). On suppose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dit que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si la variable aléatoire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admet une espérance. On note alors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appelé moment d'ordre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l'espérance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remarque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1. Justifier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2. En déduire que, si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, alors </w:t>
      </w:r>
      <m:oMath>
        <m:r>
          <m:rPr>
            <m:sty m:val="i"/>
          </m:rPr>
          <m:t>X</m:t>
        </m:r>
      </m:oMath>
      <w:r>
        <w:rPr/>
        <w:t xml:space="preserve"> admet des moments d'ordre </w:t>
      </w:r>
      <m:oMath>
        <m:r>
          <m:rPr>
            <m:sty m:val="i"/>
          </m:rPr>
          <m:t>k</m:t>
        </m:r>
      </m:oMath>
      <w:r>
        <w:rPr/>
        <w:t xml:space="preserve"> pour tous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Fonction génératrice des moments</w:t>
      </w:r>
    </w:p>
    <w:p>
      <w:pPr>
        <w:spacing w:after="220" w:lineRule="auto"/>
      </w:pPr>
      <w:r>
        <w:rPr/>
        <w:t xml:space="preserve">On suppose que, pour tout entier naturel non nul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admet un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X</m:t>
            </m:r>
          </m:sub>
        </m:sSub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 La fonction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s'appelle la fonction génératrice des moments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3. Justifier que la connaissance de la fonction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permet de déterminer de manière unique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En utilisant les résultats du préambule,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admet une espérance et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5. Montrer réciproquement que, s'il existe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admet une espérance, alors l'ensemble de définition de la fonction génératrice des moments de </w:t>
      </w:r>
      <m:oMath>
        <m:r>
          <m:rPr>
            <m:sty m:val="i"/>
          </m:rPr>
          <m:t>X</m:t>
        </m:r>
      </m:oMath>
      <w:r>
        <w:rPr/>
        <w:t xml:space="preserve"> contient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et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cr m:val="double-struck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réelles discrètes indépendantes à valeurs strictement positives admettant des moments de tous ordres.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) le rayon de convergence (supposé strictement positif) associé à la fonction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Q 6. Montrer que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 admet des moments de tous ordres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Y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I.B - Exemples</w:t>
      </w:r>
    </w:p>
    <w:p>
      <w:pPr>
        <w:spacing w:after="220" w:lineRule="auto"/>
      </w:pP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nombre réel fixé.</w:t>
      </w:r>
      <w:r>
        <w:rPr/>
        <w:br w:type="textWrapping"/>
      </w:r>
      <w:r>
        <w:rPr/>
        <w:t xml:space="preserve">I.B.1) On suppose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suivant la loi de Poisson de paramètre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7. Montrer que </w:t>
      </w:r>
      <m:oMath>
        <m:r>
          <m:rPr>
            <m:sty m:val="i"/>
          </m:rPr>
          <m:t>Z</m:t>
        </m:r>
      </m:oMath>
      <w:r>
        <w:rPr/>
        <w:t xml:space="preserve"> admet des moments de tous ordres.</w:t>
      </w:r>
      <w:r>
        <w:rPr/>
        <w:br w:type="textWrapping"/>
      </w:r>
      <w:r>
        <w:rPr>
          <w:rFonts w:eastAsia="Georgia" w:cs="Georgia" w:ascii="Georgia" w:hAnsi="Georgia"/>
        </w:rPr>
        <w:t xml:space="preserve">Q 8. Calculer la fonction génératrice des moments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En déduire les valeurs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n</m:t>
        </m:r>
      </m:oMath>
      <w:r>
        <w:rPr/>
        <w:t xml:space="preserve"> un entier naturel non nul.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suivant une loi de Bernoulli de paramètre </w:t>
      </w:r>
      <m:oMath>
        <m:r>
          <m:rPr>
            <m:sty m:val="i"/>
          </m:rPr>
          <m:t>λ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mutuellement indépendantes et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Calculer la fonction génératrice des moments de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10.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Comparer avec les résultats de la question 8.</w:t>
      </w:r>
      <w:r>
        <w:rPr/>
        <w:br w:type="textWrapping"/>
      </w:r>
      <w:r>
        <w:rPr/>
        <w:t xml:space="preserve">I.B.3)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 suivant la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Calculer la fonction génératrice des moments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13.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Moments d'une suite numérique</w:t>
      </w:r>
    </w:p>
    <w:p>
      <w:pPr>
        <w:spacing w:after="220" w:lineRule="auto"/>
      </w:pP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suite réelle telle que,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absolument, on appelle moment d'ordre </w:t>
      </w:r>
      <m:oMath>
        <m:r>
          <m:rPr>
            <m:sty m:val="i"/>
          </m:rPr>
          <m:t>p</m:t>
        </m:r>
      </m:oMath>
      <w:r>
        <w:rPr/>
        <w:t xml:space="preserve">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le nombre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Le but de cette partie est de construire une suite non nulle dont tous les moments d'ordre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</m:oMath>
      <w:r>
        <w:rPr/>
        <w:t xml:space="preserve"> sont nuls.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Étude d'une fonction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14. Montrer que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Q 15.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démontrer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16. Montrer que, pour tout entier naturel non nul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il existe deux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à coefficients réels tels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rad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rad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rad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En déduire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donner la valeur de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Développements en série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Démontrer,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q</m:t>
                  </m:r>
                </m:sup>
              </m:sSup>
            </m:num>
            <m:den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q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polynômes de Hilbert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⋯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</m:mr>
              </m:m>
              <m:r>
                <m:rPr>
                  <m:nor/>
                </m:rPr>
                <m:t> pour tout 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20. Démontrer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q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En déduire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a posé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j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Démontrer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|</m:t>
                        </m:r>
                      </m:e>
                    </m:rad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Utiliser les résultats admis dans le préambule pour établir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k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k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II.C - Un prolongement dans </w:t>
      </w:r>
      <m:oMath>
        <m:r>
          <m:rPr>
            <m:scr m:val="double-struck"/>
          </m:rPr>
          <w:rPr>
            <w:sz w:val="42"/>
          </w:rPr>
          <m:t>C</m:t>
        </m:r>
      </m:oMath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le disque ouvert unité de </w:t>
      </w:r>
      <m:oMath>
        <m:r>
          <m:rPr>
            <m:scr m:val="double-struck"/>
          </m:rPr>
          <m:t>C</m:t>
        </m:r>
        <m:r>
          <m:rPr>
            <m:sty m:val="p"/>
          </m:rPr>
          <m:t>:</m:t>
        </m:r>
        <m:r>
          <m:rPr>
            <m:scr m:val="script"/>
          </m:rPr>
          <m:t>D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;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Q 24. Montrer que,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,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et, sous réserve de convergence,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⋯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 25. Justifier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,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⋯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converge.</w:t>
      </w:r>
      <w:r>
        <w:rPr/>
        <w:br w:type="textWrapping"/>
      </w:r>
      <w:r>
        <w:rPr/>
        <w:t xml:space="preserve">Q 26. Justifier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fonction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admet que la fonction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Q 27.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Démontrer pour, tous entiers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⋯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r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</m:e>
          </m:d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28. Démontrer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29. Démonter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normalement sur [ 0,1 ] et donner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30.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Montrer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⋯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donner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⋯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Démontrer que tous les moments d'ordre </w:t>
      </w:r>
      <m:oMath>
        <m:r>
          <m:rPr>
            <m:sty m:val="i"/>
          </m:rPr>
          <m:t>p</m:t>
        </m:r>
      </m:oMath>
      <w:r>
        <w:rPr/>
        <w:t xml:space="preserve">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sont nuls.</w:t>
      </w:r>
    </w:p>
    <w:p>
      <w:pPr>
        <w:spacing w:line="271" w:before="330" w:lineRule="auto"/>
      </w:pPr>
      <w:r>
        <w:rPr>
          <w:b/>
          <w:sz w:val="42"/>
        </w:rPr>
        <w:t xml:space="preserve">III Moments d'une fonction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. On dit que </w:t>
      </w:r>
      <m:oMath>
        <m:r>
          <m:rPr>
            <m:sty m:val="i"/>
          </m:rPr>
          <m:t>f</m:t>
        </m:r>
      </m:oMath>
      <w:r>
        <w:rPr/>
        <w:t xml:space="preserve"> admet un moment d'ordre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si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 et on appelle moment d'ordre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le nombre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Le but de cette partie est de construire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non nulle, dont tous les moments d'ordre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</m:oMath>
      <w:r>
        <w:rPr/>
        <w:t xml:space="preserve"> sont nuls.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Étude d'une fonction à valeurs dans </w:t>
      </w:r>
      <m:oMath>
        <m:r>
          <m:rPr>
            <m:scr m:val="double-struck"/>
          </m:rPr>
          <w:rPr>
            <w:sz w:val="42"/>
          </w:rPr>
          <m:t>C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θ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/>
                              <m:e>
                                <m:r>
                                  <m:rPr>
                                    <m:sty m:val="p"/>
                                  </m:rPr>
                                  <m:t>ln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⁡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4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π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ln</m:t>
                            </m:r>
                            <m:r>
                              <m:rPr>
                                <m:sty m:val="p"/>
                              </m:rPr>
                              <m:t>⁡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π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32.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33. Justifier que </w:t>
      </w:r>
      <m:oMath>
        <m:r>
          <m:rPr>
            <m:sty m:val="i"/>
          </m:rPr>
          <m:t>θ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démontrer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34.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pourra effectuer le changement de variable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Démontrer que </w:t>
      </w:r>
      <m:oMath>
        <m:r>
          <m:rPr>
            <m:sty m:val="i"/>
          </m:rPr>
          <m:t>θ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Étude d'une intégrale</w:t>
      </w:r>
    </w:p>
    <w:p>
      <w:pPr>
        <w:spacing w:after="220" w:lineRule="auto"/>
      </w:pPr>
      <w:r>
        <w:rPr/>
        <w:t xml:space="preserve">Q 36. Montrer que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l'intégrale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absolument convergente et qu'elle vaut zéro.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À l'aide du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</m:oMath>
      <w:r>
        <w:rPr>
          <w:rFonts w:eastAsia="Georgia" w:cs="Georgia" w:ascii="Georgia" w:hAnsi="Georgia"/>
        </w:rPr>
        <w:t xml:space="preserve">,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π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ln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π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den>
              </m:f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 38.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ddf9af13dd12c79ff9ba9b6458a19b89b957438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2025-08-29T16:04:49.441Z</dcterms:created>
  <dcterms:modified xsi:type="dcterms:W3CDTF">2025-08-29T16:04:49.441Z</dcterms:modified>
</cp:coreProperties>
</file>