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Espaces à noyau reproduisant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espaces à noyau reproduisant ont des applications dans divers domaines comme l'apprentissage statistique ou la résolution d'équations aux dérivées partielles.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Ce problème présente en partie III quelques exemples d'espaces à noyau reproduisant, l'un de ces exemples étant obtenu à partir de l'étude préalable dans la partie II d'un opérateur intégral. La partie IV propose quelques résultats sur les espaces à noyau reproduisant.</w:t>
      </w:r>
      <w:r>
        <w:rPr/>
        <w:br w:type="textWrapping"/>
      </w:r>
      <w:r>
        <w:rPr>
          <w:rFonts w:eastAsia="Georgia" w:cs="Georgia" w:ascii="Georgia" w:hAnsi="Georgia"/>
        </w:rPr>
        <w:t xml:space="preserve">L'attention du candidat est attirée sur le fait que l'espace préhilbertien étudié n'est pas le même dans les différentes parties du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 et soit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) un espace préhilbertien réel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associée au produit scalaire. On dit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espace à noyau reproduisant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lorsqu'il vérifie les trois propriétés suivantes :</w:t>
      </w:r>
    </w:p>
    <w:p>
      <w:pPr>
        <w:numPr>
          <w:ilvl w:val="0"/>
          <w:numId w:val="1"/>
        </w:numPr>
        <w:spacing w:lineRule="auto"/>
      </w:pPr>
      <w:r>
        <w:rPr/>
        <w:t xml:space="preserve">l'espace </w:t>
      </w:r>
      <m:oMath>
        <m:r>
          <m:rPr>
            <m:sty m:val="i"/>
          </m:rPr>
          <m:t>E</m:t>
        </m:r>
      </m:oMath>
      <w:r>
        <w:rPr/>
        <w:t xml:space="preserve"> est un sous-espace vectoriel de l'espace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fonctions définies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continue 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il existe une application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appelle alors noyau reproduisant l'application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segment de </w:t>
      </w:r>
      <m:oMath>
        <m:r>
          <m:rPr>
            <m:scr m:val="double-struck"/>
          </m:rPr>
          <m:t>R</m:t>
        </m:r>
      </m:oMath>
      <w:r>
        <w:rPr/>
        <w:t xml:space="preserve">. 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s'il existe une subdivision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telle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[ se prolonge en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) un espace préhilbertien réel, de norme associée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. Montrer que l'orthogonal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. On suppose qu'il existe un vecteur unitaire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vecteur unitaire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orthogonal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on pose, pour tout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</m:e>
            </m:mr>
            <m:mr>
              <m:e/>
              <m:e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⟩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 2. 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3. Calculer </w:t>
      </w:r>
      <m:oMath>
        <m:r>
          <m:rPr>
            <m:sty m:val="p"/>
          </m:rPr>
          <m:t>‖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/>
        <w:t xml:space="preserve"> puis justifier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déduire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 5.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vecteur propre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d'un opérateur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continues, muni du produit scalaire défini par,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au produit scalaire.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par,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s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également, pour tout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6.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Tracer la courbe représentative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7. Montrer que </w:t>
      </w:r>
      <m:oMath>
        <m:r>
          <m:rPr>
            <m:sty m:val="i"/>
          </m:rPr>
          <m:t>K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8. Montrer que </w:t>
      </w:r>
      <m:oMath>
        <m:r>
          <m:rPr>
            <m:sty m:val="i"/>
          </m:rPr>
          <m:t>T</m:t>
        </m:r>
      </m:oMath>
      <w:r>
        <w:rPr/>
        <w:t xml:space="preserve"> est un endomorphisme continu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fonctions polynomiales.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fonction définie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9.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calculer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En déduire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11.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Calculer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12.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puis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13. Montrer que </w:t>
      </w:r>
      <m:oMath>
        <m:r>
          <m:rPr>
            <m:sty m:val="i"/>
          </m:rPr>
          <m:t>T</m:t>
        </m:r>
      </m:oMath>
      <w:r>
        <w:rPr/>
        <w:t xml:space="preserve"> est injectif.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Déterminer l'image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15.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une valeur propre non nulle de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vecteur propre associé.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Déterminer les valeurs propres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montrer que les sous-espaces propres associés sont de dimension 1.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17. Justifier que,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On pourra utiliser la question 12.</w:t>
      </w:r>
      <w:r>
        <w:rPr/>
        <w:br w:type="textWrapping"/>
      </w:r>
      <w:r>
        <w:rPr/>
        <w:t xml:space="preserve">On admet que,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≠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⟹</m:t>
          </m:r>
          <m:r>
            <m:rPr>
              <m:sty m:val="p"/>
            </m:rPr>
            <m:t>∃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nor/>
            </m:rPr>
            <m:t> telle que 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⟩</m:t>
                    </m:r>
                    <m:r>
                      <m:rPr>
                        <m:sty m:val="p"/>
                      </m:rPr>
                      <m:t>=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sup</m:t>
                        </m:r>
                      </m:e>
                      <m:lim>
                        <m:r>
                          <m:rPr>
                            <m:sty m:val="i"/>
                          </m:rPr>
                          <m:t>h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i"/>
                          </m:rPr>
                          <m:t>H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i"/>
                          </m:rPr>
                          <m:t>h</m:t>
                        </m:r>
                        <m:r>
                          <m:rPr>
                            <m:sty m:val="p"/>
                          </m:rPr>
                          <m:t>‖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⟩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En déduire 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19. Montrer que la famille de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orthonormale.</w:t>
      </w:r>
      <w:r>
        <w:rPr/>
        <w:br w:type="textWrapping"/>
      </w:r>
      <w:r>
        <w:rPr/>
        <w:t xml:space="preserve">On admet pour la suite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une suite totale.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20. Montrer que </w:t>
      </w:r>
      <m:oMath>
        <m:r>
          <m:rPr>
            <m:sty m:val="p"/>
          </m:rPr>
          <m:t>Φ</m:t>
        </m:r>
      </m:oMath>
      <w:r>
        <w:rPr/>
        <w:t xml:space="preserve"> est continue.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21.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Φ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En déduire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Exemples d'espaces à noyau reproduisant</w:t>
      </w:r>
    </w:p>
    <w:p>
      <w:pPr>
        <w:spacing w:after="220" w:lineRule="auto"/>
      </w:pPr>
      <w:r>
        <w:rPr/>
        <w:t xml:space="preserve">Dans cette partie,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désigne l'espace vectoriel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continues,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morceaux, et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23. Montrer que l'on définit un produit scalaire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partie, 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norme associée à ce produit scalaire.</w:t>
      </w:r>
      <w:r>
        <w:rPr/>
        <w:br w:type="textWrapping"/>
      </w:r>
      <w:r>
        <w:rPr/>
        <w:t xml:space="preserve">Q 24. Montrer que, 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rad>
        </m:oMath>
      </m:oMathPara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s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a été défini dans la partie précédente.</w:t>
      </w:r>
      <w:r>
        <w:rPr/>
        <w:br w:type="textWrapping"/>
      </w:r>
      <w:r>
        <w:rPr/>
        <w:t xml:space="preserve">Q 25.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26.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l'application identité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Démontrer que l'espace préhilbertien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un espace à noyau reproduisant et que son noyau reproduisant est l'application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définie dans la partie précédente.</w:t>
      </w:r>
    </w:p>
    <w:p>
      <w:pPr>
        <w:spacing w:line="271" w:before="330" w:lineRule="auto"/>
      </w:pPr>
      <w:r>
        <w:rPr>
          <w:b/>
          <w:sz w:val="42"/>
        </w:rPr>
        <w:t xml:space="preserve">III.B - Un contre-exemple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à nouveau l'espace </w:t>
      </w:r>
      <m:oMath>
        <m:r>
          <m:rPr>
            <m:sty m:val="i"/>
          </m:rPr>
          <m:t>E</m:t>
        </m:r>
      </m:oMath>
      <w:r>
        <w:rPr/>
        <w:t xml:space="preserve">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muni du produit scalaire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28. Montrer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) n'est pas un espace à noyau reproduisant.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Fonctions développables en série entière</w:t>
      </w:r>
    </w:p>
    <w:p>
      <w:pPr>
        <w:spacing w:after="220" w:lineRule="auto"/>
      </w:pPr>
      <w:r>
        <w:rPr/>
        <w:t xml:space="preserve">Q 29.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suite de réels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soit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sous-partie, on considère l'ensemble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fonctions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convergente. Pour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Q 30.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muni de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est un espace préhilbertien réel.</w:t>
      </w:r>
      <w:r>
        <w:rPr/>
        <w:br w:type="textWrapping"/>
      </w:r>
      <w:r>
        <w:rPr/>
        <w:t xml:space="preserve">Q 31.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En déduire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 espace à noyau reproduisant et préciser son noyau.</w:t>
      </w:r>
    </w:p>
    <w:p>
      <w:pPr>
        <w:spacing w:line="271" w:before="330" w:lineRule="auto"/>
      </w:pPr>
      <w:r>
        <w:rPr>
          <w:b/>
          <w:sz w:val="42"/>
        </w:rPr>
        <w:t xml:space="preserve">III.D - Autre exemple parmi les fonctions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  <w:r>
        <w:rPr>
          <w:b/>
          <w:sz w:val="42"/>
        </w:rPr>
        <w:t xml:space="preserve"> par morceaux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dans cette sous-partie un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continues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munit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du produit scalaire défini, pour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33. Montrer que la fonction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 noyau reproduisant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l'espace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et vérifiant de plus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Déterminer un produit scalaire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tel que la fonction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un noyau reproduisant sur l'espace préhilbertien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Quelques résultats sur les espaces à noyau reproduisant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Continuité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à noyau reproduisant sur un intervalle </w:t>
      </w:r>
      <m:oMath>
        <m:r>
          <m:rPr>
            <m:sty m:val="i"/>
          </m:rPr>
          <m:t>I</m:t>
        </m:r>
      </m:oMath>
      <w:r>
        <w:rPr/>
        <w:t xml:space="preserve">, de noyau reproduisant </w:t>
      </w:r>
      <m:oMath>
        <m:r>
          <m:rPr>
            <m:sty m:val="i"/>
          </m:rPr>
          <m:t>K</m:t>
        </m:r>
      </m:oMath>
      <w:r>
        <w:rPr/>
        <w:t xml:space="preserve">.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Démontrer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</m:e>
              </m:d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K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Démontrer que toutes les fonctions de </w:t>
      </w:r>
      <m:oMath>
        <m:r>
          <m:rPr>
            <m:sty m:val="i"/>
          </m:rPr>
          <m:t>E</m:t>
        </m:r>
      </m:oMath>
      <w:r>
        <w:rPr/>
        <w:t xml:space="preserve"> sont continues.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Construction d'un espace à noyau reproduisant</w:t>
      </w:r>
    </w:p>
    <w:p>
      <w:pPr>
        <w:spacing w:after="220" w:lineRule="auto"/>
      </w:pPr>
      <w:r>
        <w:rPr/>
        <w:t xml:space="preserve">On note ici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continues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muni du produit scalaire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continue. On s'intéresse à l'application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p"/>
          </m:rPr>
          <m:t>ker</m:t>
        </m:r>
        <m:r>
          <m:rPr>
            <m:sty m:val="i"/>
          </m:rPr>
          <m:t>T</m:t>
        </m:r>
      </m:oMath>
      <w:r>
        <w:rPr/>
        <w:t xml:space="preserve"> est de dimension finie.</w:t>
      </w:r>
      <w:r>
        <w:rPr/>
        <w:br w:type="textWrapping"/>
      </w:r>
      <w:r>
        <w:rPr/>
        <w:t xml:space="preserve">Q 37. Justifier que </w:t>
      </w:r>
      <m:oMath>
        <m:r>
          <m:rPr>
            <m:sty m:val="i"/>
          </m:rPr>
          <m:t>T</m:t>
        </m:r>
      </m:oMath>
      <w:r>
        <w:rPr/>
        <w:t xml:space="preserve"> induit un isomorphisme de </w:t>
      </w:r>
      <m:oMath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désormais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bijection réciproque de cet isomorphisme.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produit scalaire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T</m:t>
        </m:r>
      </m:oMath>
      <w:r>
        <w:rPr/>
        <w:t xml:space="preserve"> en posant,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38. Montrer que ( </w:t>
      </w:r>
      <m:oMath>
        <m:r>
          <m:rPr>
            <m:sty m:val="p"/>
          </m:rPr>
          <m:t>Im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est un espace à noyau reproduisant, de noyau </w:t>
      </w:r>
      <m:oMath>
        <m:r>
          <m:rPr>
            <m:sty m:val="i"/>
          </m:rPr>
          <m:t>K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