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Calculatrices autorisées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Développement limité d'une intégrale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d'une variable réelle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I.A -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Déterminer avec soin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Étudier les variations de </w:t>
      </w:r>
      <m:oMath>
        <m:r>
          <m:rPr>
            <m:sty m:val="i"/>
          </m:rPr>
          <m:t>f</m:t>
        </m:r>
      </m:oMath>
      <w:r>
        <w:rPr/>
        <w:t xml:space="preserve"> sur cet ensemble.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Après avoir minoré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l'intervalle ] - 1,0 ], déterminer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-1 par valeurs supérieures.</w:t>
      </w:r>
      <w:r>
        <w:rPr/>
        <w:br w:type="textWrapping"/>
      </w:r>
      <w:r>
        <w:rPr>
          <w:rFonts w:eastAsia="Georgia" w:cs="Georgia" w:ascii="Georgia" w:hAnsi="Georgia"/>
        </w:rPr>
        <w:t xml:space="preserve">I.A.4) Étudier la branche infinie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de la courbe représentant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I.B -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et, pour tout entier relatif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I.B.1)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i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i</m:t>
                    </m:r>
                  </m:den>
                </m:f>
              </m:e>
            </m:d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une approximation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en indiquant le principe de cette approximation (méthode des trapèzes). Il n'est pas demandé d'établir une majoration de l'erreur commise.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Établir une formule donnant, selon le même procédé, une approximation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 On notera encore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cette approximation.</w:t>
      </w:r>
      <w:r>
        <w:rPr/>
        <w:br w:type="textWrapping"/>
      </w:r>
      <w:r>
        <w:rPr/>
        <w:t xml:space="preserve">I.B.3) Les entiers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strictement positif étant préalablement fixés, écrire en utilisant la syntaxe de Maple ou de Mathematica une suite d'instructions calculant 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instructions écrites devront minimiser le temps de calcul (en évitant les calculs répétés).</w:t>
      </w:r>
      <w:r>
        <w:rPr/>
        <w:br w:type="textWrapping"/>
      </w:r>
      <w:r>
        <w:rPr/>
        <w:t xml:space="preserve">I.B.4)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/>
        <w:t xml:space="preserve">, calculer effectivement 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construire la représentation graphique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 On admettra que les approximations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≃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résultant de ce choix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suffisamment précises sur cet intervalle.</w:t>
      </w:r>
      <w:r>
        <w:rPr/>
        <w:br w:type="textWrapping"/>
      </w:r>
      <w:r>
        <w:rPr/>
        <w:t xml:space="preserve">I.C -</w:t>
      </w:r>
      <w:r>
        <w:rPr/>
        <w:br w:type="textWrapping"/>
      </w:r>
      <w:r>
        <w:rPr>
          <w:rFonts w:eastAsia="Georgia" w:cs="Georgia" w:ascii="Georgia" w:hAnsi="Georgia"/>
        </w:rPr>
        <w:t xml:space="preserve">I.C.1) Montrer qu'il existe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Calculer ce développement limité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.</w:t>
      </w:r>
      <w:r>
        <w:rPr/>
        <w:br w:type="textWrapping"/>
      </w:r>
      <w:r>
        <w:rPr/>
        <w:t xml:space="preserve">I.C.3)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sous forme d'une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I.C.4) Établir,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une expression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I.C.5) Écrire, en utilisant la syntaxe de Maple ou de Mathematica, une suite d'instructions calculant, à partir d'une valeur entière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donnée, la partie régulière du développement limité d'ordre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instructions devront calculer ce développement à l'aide des résultats obtenus ci-dessus sur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sans recourir aux fonctions prédéfinies du logiciel concernant la dérivation ou les développements limités et en optimisant le temps de calcul.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Une équation différentielle d'ordre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solution de cette équation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II.A -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Justifier a priori (c'est-à-dire sans calcul) l'existence et l'unicité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II.A.2) Calculer explicitement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 - Pour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développable en série entière au voisinage de 0 , on suppose d'abord qu'il existe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un intervalle ouvert </w:t>
      </w:r>
      <m:oMath>
        <m:r>
          <m:rPr>
            <m:sty m:val="i"/>
          </m:rPr>
          <m:t>I</m:t>
        </m:r>
      </m:oMath>
      <w:r>
        <w:rPr/>
        <w:t xml:space="preserve"> contenant 0 , tels que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Montrer, à l'aide de l'équation différentielle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,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nécessairement,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une relation de récurrence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que l'on explicitera, et préciser les valeurs numériques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II.B.2) Montrer que cette relation et les valeurs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définissent une unique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que cette suite est bornée.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En déduire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bien développable en série entière au voisinage de 0 .</w:t>
      </w:r>
      <w:r>
        <w:rPr/>
        <w:br w:type="textWrapping"/>
      </w:r>
      <w:r>
        <w:rPr/>
        <w:t xml:space="preserve">II.B.4) Montrer que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divergente et en déduire le rayon de convergence de cette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À partir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au II.B.2), on pose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Établir une relation entre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, puis calculer,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En déduire, sous forme d'une somme, une 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II.C.3)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celle définie au I.C.1), démontrer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II.D - 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II.D.1) Écrire selon la syntaxe de Maple ou de Mathematica une fonction ou une procédure calculant, à partir de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donnés.</w:t>
      </w:r>
      <w:r>
        <w:rPr/>
        <w:br w:type="textWrapping"/>
      </w:r>
      <w:r>
        <w:rPr/>
        <w:t xml:space="preserve">II.D.2) 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muni des opérations usuelles sur les suites réelles, forme un espace vectoriel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À l'aide de l'application de </w:t>
      </w:r>
      <m:oMath>
        <m:r>
          <m:rPr>
            <m:sty m:val="i"/>
          </m:rPr>
          <m:t>E</m:t>
        </m:r>
      </m:oMath>
      <w:r>
        <w:rPr/>
        <w:t xml:space="preserve"> vers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E</m:t>
        </m:r>
      </m:oMath>
      <w:r>
        <w:rPr/>
        <w:t xml:space="preserve"> est un plan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II.D.4) Déterminer l'ensemble des suites géométriques contenues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II.D.5) En utilisant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au II.B.2), déterminer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en déduire,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/>
        <w:t xml:space="preserve">, une 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Une équation différentielle d'ordre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III.A - Solutions polynomiales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Montrer que, si l'équation (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) admet une solution polynomiale non nulle, celle-ci est de degré 1 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Déterminer toutes les solutions polynomiales de ( </w:t>
      </w:r>
      <m:oMath>
        <m:r>
          <m:rPr>
            <m:scr m:val="script"/>
          </m:rPr>
          <m:t>E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Résolution de l'équation différentielle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À l'aide d'une des solutions trouvées au III.A.2), montrer que la résolution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se ramène à la résolution de l'équation différentielle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étudiée dans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déduire, à l'aide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partie I , une expression de la solution générale de ( </w:t>
      </w:r>
      <m:oMath>
        <m:r>
          <m:rPr>
            <m:scr m:val="script"/>
          </m:rPr>
          <m:t>E</m:t>
        </m:r>
      </m:oMath>
      <w:r>
        <w:rPr/>
        <w:t xml:space="preserve"> ) sur chacun des intervalles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Déterminer toutes les solutions de l'équation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L'équation ( </w:t>
      </w:r>
      <m:oMath>
        <m:r>
          <m:rPr>
            <m:scr m:val="script"/>
          </m:rPr>
          <m:t>E</m:t>
        </m:r>
      </m:oMath>
      <w:r>
        <w:rPr/>
        <w:t xml:space="preserve"> ) admet-elle des solutions sur </w:t>
      </w:r>
      <m:oMath>
        <m:r>
          <m:rPr>
            <m:scr m:val="double-struck"/>
          </m:rPr>
          <m:t>R</m:t>
        </m:r>
      </m:oMath>
      <w:r>
        <w:rPr/>
        <w:t xml:space="preserve"> et, si oui, lesquelles?</w:t>
      </w:r>
      <w:r>
        <w:rPr/>
        <w:br w:type="textWrapping"/>
      </w:r>
      <w:r>
        <w:rPr/>
        <w:t xml:space="preserve">III.C - Solutions sur l'intervalle ] -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</w:t>
      </w:r>
      <w:r>
        <w:rPr/>
        <w:br w:type="textWrapping"/>
      </w:r>
      <w:r>
        <w:rPr/>
        <w:t xml:space="preserve">III.C.1) Quel est, selon les valeurs de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le nombre des solutions de ( </w:t>
      </w:r>
      <m:oMath>
        <m:r>
          <m:rPr>
            <m:scr m:val="script"/>
          </m:rPr>
          <m:t>E</m:t>
        </m:r>
      </m:oMath>
      <w:r>
        <w:rPr/>
        <w:t xml:space="preserve"> ) sur l'intervalle]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vérifiant :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Établir que, pour tout </w:t>
      </w:r>
      <m:oMath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il existe une et une seule solution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vérifiant les conditions suivantes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∙</m:t>
        </m:r>
        <m:r>
          <m:rPr>
            <m:sty m:val="p"/>
          </m:rPr>
          <m:t>∙</m:t>
        </m:r>
      </m:oMath>
      <w:r>
        <w:rPr>
          <w:rFonts w:eastAsia="Georgia" w:cs="Georgia" w:ascii="Georgia" w:hAnsi="Georgia"/>
        </w:rPr>
        <w:t xml:space="preserve"> 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