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/>
        <w:t xml:space="preserve"> est un entier naturel non nul. On identifie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la matrice colonne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formée de ses coordonnées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L'élément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est noté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l'ensemble des matrices inversibles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 et par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appelle image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p"/>
          </m:rPr>
          <m:t>Im</m:t>
        </m:r>
        <m:r>
          <m:rPr>
            <m:sty m:val="i"/>
          </m:rPr>
          <m:t>M</m:t>
        </m:r>
      </m:oMath>
      <w:r>
        <w:rPr/>
        <w:t xml:space="preserve"> l'image de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on appelle noyau de M , noté </w:t>
      </w:r>
      <m:oMath>
        <m:r>
          <m:rPr>
            <m:sty m:val="p"/>
          </m:rPr>
          <m:t>ker</m:t>
        </m:r>
        <m:r>
          <m:rPr>
            <m:sty m:val="i"/>
          </m:rPr>
          <m:t>M</m:t>
        </m:r>
      </m:oMath>
      <w:r>
        <w:rPr/>
        <w:t xml:space="preserve">, le noyau de cet endomorphisme.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sa transposée,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déterminant,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son rang,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sa trace,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et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l'ensemble de ses valeurs propres complexes. On rappelle 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ont le même rang et le même déterminant.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T</m:t>
        </m:r>
      </m:oMath>
      <w:r>
        <w:rPr/>
        <w:t xml:space="preserve"> la transposition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l'application qui à toute matrice </w:t>
      </w:r>
      <m:oMath>
        <m:r>
          <m:rPr>
            <m:sty m:val="i"/>
          </m:rPr>
          <m:t>M</m:t>
        </m:r>
      </m:oMath>
      <w:r>
        <w:rPr/>
        <w:t xml:space="preserve"> associe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sont deux bases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si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matrice dont, pour tout entier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colonne est formée des coordonnées du vecteur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on simplifie la notation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,</m:t>
            </m:r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désigne la matrice, dans la base </w:t>
      </w:r>
      <m:oMath>
        <m:r>
          <m:rPr>
            <m:scr m:val="script"/>
          </m:rPr>
          <m:t>B</m:t>
        </m:r>
      </m:oMath>
      <w:r>
        <w:rPr/>
        <w:t xml:space="preserve">, de l'endomorphisme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définit la suite des puissances de </w:t>
      </w:r>
      <m:oMath>
        <m:r>
          <m:rPr>
            <m:sty m:val="i"/>
          </m:rPr>
          <m:t>f</m:t>
        </m:r>
      </m:oMath>
      <w:r>
        <w:rPr/>
        <w:t xml:space="preserve"> en posant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Id</m:t>
                        </m:r>
                      </m:e>
                      <m:sub>
                        <m:sSup>
                          <m:sSupPr/>
                          <m:e>
                            <m:r>
                              <m:rPr>
                                <m:scr m:val="double-struck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sub>
                    </m:sSub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∘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Π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rappelle que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désignent des matrices carrées d'ordres respectifs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carrée d'ordre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diagonale par blocs, égale à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dit qu'un endomorphisme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conserve le rang si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conserve le déterminant si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;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conserve la trace si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conserve le polynôme caractéristique si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de caractériser les endomorphismes réalisant l'une de ces propriétés.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Résultats préliminaires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/>
        <w:t xml:space="preserve"> - On suppose que </w:t>
      </w:r>
      <m:oMath>
        <m:r>
          <m:rPr>
            <m:scr m:val="script"/>
          </m:rPr>
          <m:t>E</m:t>
        </m:r>
        <m:r>
          <m:rPr>
            <m:sty m:val="p"/>
          </m:rPr>
          <m:t>,</m:t>
        </m:r>
        <m:r>
          <m:rPr>
            <m:scr m:val="script"/>
          </m:rPr>
          <m:t>F</m:t>
        </m:r>
      </m:oMath>
      <w:r>
        <w:rPr/>
        <w:t xml:space="preserve"> et </w:t>
      </w:r>
      <m:oMath>
        <m:r>
          <m:rPr>
            <m:scr m:val="script"/>
          </m:rPr>
          <m:t>G</m:t>
        </m:r>
      </m:oMath>
      <w:r>
        <w:rPr/>
        <w:t xml:space="preserve"> sont trois bases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1. Question de cours. Démontrer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cr m:val="script"/>
                </m:rPr>
                <m:t>E</m:t>
              </m:r>
              <m:r>
                <m:rPr>
                  <m:sty m:val="p"/>
                </m:rPr>
                <m:t>,</m:t>
              </m:r>
              <m:r>
                <m:rPr>
                  <m:scr m:val="script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cr m:val="script"/>
                </m:rPr>
                <m:t>F</m:t>
              </m:r>
              <m:r>
                <m:rPr>
                  <m:sty m:val="p"/>
                </m:rPr>
                <m:t>,</m:t>
              </m:r>
              <m:r>
                <m:rPr>
                  <m:scr m:val="script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cr m:val="script"/>
                </m:rPr>
                <m:t>E</m:t>
              </m:r>
              <m:r>
                <m:rPr>
                  <m:sty m:val="p"/>
                </m:rPr>
                <m:t>,</m:t>
              </m:r>
              <m:r>
                <m:rPr>
                  <m:scr m:val="script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2. En déduire qu'il existe deux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cr m:val="script"/>
                </m:rPr>
                <m:t>F</m:t>
              </m:r>
              <m:r>
                <m:rPr>
                  <m:sty m:val="p"/>
                </m:rPr>
                <m:t>,</m:t>
              </m:r>
              <m:r>
                <m:rPr>
                  <m:scr m:val="script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cr m:val="script"/>
                </m:rPr>
                <m:t>E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suppose que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une valeur propre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propre associé. Montrer que,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4. En déduire que, si </w:t>
      </w:r>
      <m:oMath>
        <m:r>
          <m:rPr>
            <m:sty m:val="p"/>
          </m:rPr>
          <m:t>Π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M</m:t>
        </m:r>
      </m:oMath>
      <w:r>
        <w:rPr/>
        <w:t xml:space="preserve">, alors toute valeur propre complexe de </w:t>
      </w:r>
      <m:oMath>
        <m:r>
          <m:rPr>
            <m:sty m:val="i"/>
          </m:rPr>
          <m:t>M</m:t>
        </m:r>
      </m:oMath>
      <w:r>
        <w:rPr/>
        <w:t xml:space="preserve"> est une racine dans </w:t>
      </w:r>
      <m:oMath>
        <m:r>
          <m:rPr>
            <m:scr m:val="double-struck"/>
          </m:rPr>
          <m:t>C</m:t>
        </m:r>
      </m:oMath>
      <w:r>
        <w:rPr/>
        <w:t xml:space="preserve"> de </w:t>
      </w:r>
      <m:oMath>
        <m:r>
          <m:rPr>
            <m:sty m:val="p"/>
          </m:rPr>
          <m:t>Π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de quelques endomorphismes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Multiplication à gauche par une matrice donnée</w:t>
      </w:r>
    </w:p>
    <w:p>
      <w:pPr>
        <w:spacing w:after="220" w:lineRule="auto"/>
      </w:pPr>
      <w:r>
        <w:rPr/>
        <w:t xml:space="preserve">L'ensemble des endomorphismes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l'application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5. Vérifier que,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Démontrer que,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conserve le rang.</w:t>
      </w:r>
      <w:r>
        <w:rPr/>
        <w:br w:type="textWrapping"/>
      </w:r>
      <w:r>
        <w:rPr>
          <w:rFonts w:eastAsia="Georgia" w:cs="Georgia" w:ascii="Georgia" w:hAnsi="Georgia"/>
        </w:rPr>
        <w:t xml:space="preserve">Q 7. Démontrer que l'application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script"/>
                      </m:rPr>
                      <m:t>L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cr m:val="double-struck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Γ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linéaire et injective.</w:t>
      </w:r>
      <w:r>
        <w:rPr/>
        <w:br w:type="textWrapping"/>
      </w:r>
      <w:r>
        <w:rPr/>
        <w:t xml:space="preserve">Dans la suite de cette sous-partie II.A,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fixé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Démontrer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En déduire que, pour tout polynôme </w:t>
      </w:r>
      <m:oMath>
        <m:r>
          <m:rPr>
            <m:sty m:val="p"/>
          </m:rPr>
          <m:t>Π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Π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À l'aide du résultat précédent, démontrer que </w:t>
      </w:r>
      <m:oMath>
        <m:r>
          <m:rPr>
            <m:sty m:val="i"/>
          </m:rPr>
          <m:t>A</m:t>
        </m:r>
      </m:oMath>
      <w:r>
        <w:rPr/>
        <w:t xml:space="preserve"> est diagonalisable si et seulement si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Démontrer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 polynôme annulateur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En déduire 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Multiplication à gauche et à droite par des matrices inversibles avec ou sans transposition préalable</w:t>
      </w:r>
      <w:r>
        <w:rPr/>
        <w:br w:type="textWrapping"/>
      </w:r>
      <w:r>
        <w:rPr/>
        <w:t xml:space="preserve">Pour toutes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considère les applications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  <m:r>
                  <m:rPr>
                    <m:sty m:val="p"/>
                  </m:rPr>
                  <m:t>: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 xml:space="preserve"> </m:t>
                    </m:r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cr m:val="script"/>
                                </m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cr m:val="double-struck"/>
                            </m:rPr>
                            <m:t>R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→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cr m:val="script"/>
                                </m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cr m:val="double-struck"/>
                            </m:rPr>
                            <m:t>R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↦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i"/>
                            </m:rPr>
                            <m:t>M</m:t>
                          </m:r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Ψ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:</m:t>
                          </m:r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m:t xml:space="preserve"> </m:t>
                              </m:r>
                              <m:m>
                                <m:mPr>
                                  <m:plcHide m:val="1"/>
                                  <m:cGpRule m:val="0"/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sSub>
                                      <m:sSubPr/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i"/>
                                          </m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m:t>(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m:t>R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)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m:t>→</m:t>
                                    </m:r>
                                  </m:e>
                                  <m:e>
                                    <m:sSub>
                                      <m:sSubPr/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i"/>
                                          </m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m:t>(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m:t>R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)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i"/>
                                      </m:rPr>
                                      <m:t>M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m:t>↦</m:t>
                                    </m:r>
                                  </m:e>
                                  <m:e>
                                    <m:r>
                                      <m:rPr>
                                        <m:sty m:val="i"/>
                                      </m:rPr>
                                      <m:t>P</m:t>
                                    </m:r>
                                    <m:sSup>
                                      <m:sSupPr/>
                                      <m:e>
                                        <m:r>
                                          <m:rPr>
                                            <m:sty m:val="i"/>
                                          </m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m:t>⊤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i"/>
                                      </m:rPr>
                                      <m:t>Q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  <m:r>
                      <m:rPr>
                        <m:sty m:val="p"/>
                      </m:rPr>
                      <m:t>.</m:t>
                    </m:r>
                  </m:e>
                </m:d>
              </m:e>
            </m:mr>
            <m:mr>
              <m:e/>
              <m:e>
                <m:sSup>
                  <m:sSupPr/>
                  <m:e>
                    <m:r>
                      <m:rPr>
                        <m:sty m:val="p"/>
                      </m:rPr>
                      <m:t>Ψ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On admet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sont des endomorphismes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GL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cr m:val="double-struck"/>
                        </m:rPr>
                        <m:t>R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cr m:val="script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GL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cr m:val="double-struck"/>
                        </m:rPr>
                        <m:t>R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13. Démontrer que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stable par composition, c'est-à-dire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Θ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p"/>
                    </m:rPr>
                    <m:t>Θ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∪</m:t>
                  </m:r>
                  <m:sSub>
                    <m:sSubPr/>
                    <m:e>
                      <m:r>
                        <m:rPr>
                          <m:scr m:val="script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Θ</m:t>
          </m:r>
          <m:r>
            <m:rPr>
              <m:sty m:val="p"/>
            </m:rPr>
            <m:t>∘</m:t>
          </m:r>
          <m:sSup>
            <m:sSupPr/>
            <m:e>
              <m:r>
                <m:rPr>
                  <m:sty m:val="p"/>
                </m:rPr>
                <m:t>Θ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∪</m:t>
          </m:r>
          <m:sSub>
            <m:sSubPr/>
            <m:e>
              <m:r>
                <m:rPr>
                  <m:scr m:val="script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II.B.1)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deux matrices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14.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sont des automorphismes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leurs applications réciproques.</w:t>
      </w:r>
      <w:r>
        <w:rPr/>
        <w:br w:type="textWrapping"/>
      </w:r>
      <w:r>
        <w:rPr/>
        <w:t xml:space="preserve">Q 15.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conservent le rang.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Donner une condition nécessaire et suffisante sur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pour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conservent le déterminant.</w:t>
      </w:r>
      <w:r>
        <w:rPr/>
        <w:br w:type="textWrapping"/>
      </w:r>
      <w:r>
        <w:rPr/>
        <w:t xml:space="preserve">Q 17.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conservent le polynôme caractéristique.</w:t>
      </w:r>
      <w:r>
        <w:rPr/>
        <w:br w:type="textWrapping"/>
      </w:r>
      <w:r>
        <w:rPr/>
        <w:t xml:space="preserve">II.B.2) Dans cette section, on prend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18. Montrer que </w:t>
      </w:r>
      <m:oMath>
        <m:r>
          <m:rPr>
            <m:scr m:val="script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T</m:t>
        </m:r>
        <m:r>
          <m:rPr>
            <m:sty m:val="p"/>
          </m:rPr>
          <m:t>∉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En déduire que les ensembles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disjoints.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Endomorphismes de rang donné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Son noyau est noté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A</m:t>
        </m:r>
      </m:oMath>
      <w:r>
        <w:rPr/>
        <w:t xml:space="preserve"> - On suppose dans cette sous-partie que </w:t>
      </w:r>
      <m:oMath>
        <m:r>
          <m:rPr>
            <m:sty m:val="i"/>
          </m:rPr>
          <m:t>f</m:t>
        </m:r>
      </m:oMath>
      <w:r>
        <w:rPr/>
        <w:t xml:space="preserve"> est un isomorphisme. On se donne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base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script"/>
                </m:rPr>
                <m:t>B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20. Déterminer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B - On suppose dans cette sous-partie que </w:t>
      </w:r>
      <m:oMath>
        <m:r>
          <m:rPr>
            <m:sty m:val="i"/>
          </m:rPr>
          <m:t>f</m:t>
        </m:r>
      </m:oMath>
      <w:r>
        <w:rPr/>
        <w:t xml:space="preserve"> n'est pas l'endomorphisme nul et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≠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</m:oMath>
      <w:r>
        <w:rPr/>
        <w:t xml:space="preserve">. Soit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que l'on complète (à gauche) en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21.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</m:oMath>
      <w:r>
        <w:rPr/>
        <w:t xml:space="preserve"> est libre.</w:t>
      </w:r>
      <w:r>
        <w:rPr/>
        <w:br w:type="textWrapping"/>
      </w:r>
      <w:r>
        <w:rPr/>
        <w:t xml:space="preserve">Q 22. Justifier que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complète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</m:oMath>
      <w:r>
        <w:rPr/>
        <w:t xml:space="preserve"> en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Déterminer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Dans toute la suite du problème, pour tout entier entier naturel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p"/>
                    </m:rPr>
                    <m:t>0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r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en convenant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rang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24. Montrer qu'il existe deux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III.D - On suppose dans cette sous-partie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rang 1. On suppose que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i"/>
          </m:rPr>
          <m:t>B</m:t>
        </m:r>
      </m:oMath>
      <w:r>
        <w:rPr/>
        <w:t xml:space="preserve"> sont distinctes.</w:t>
      </w:r>
      <w:r>
        <w:rPr/>
        <w:br w:type="textWrapping"/>
      </w:r>
      <w:r>
        <w:rPr/>
        <w:t xml:space="preserve">Q 25. Montrer qu'il existe deux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</m:mr>
              </m:m>
            </m:e>
          </m:d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des réels, non tous deux nuls.</w:t>
      </w:r>
    </w:p>
    <w:p>
      <w:pPr>
        <w:spacing w:line="271" w:before="330" w:lineRule="auto"/>
      </w:pPr>
      <w:r>
        <w:rPr>
          <w:b/>
          <w:sz w:val="42"/>
        </w:rPr>
        <w:t xml:space="preserve">IV Endomorphismes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conservant le rang</w:t>
      </w:r>
    </w:p>
    <w:p>
      <w:pPr>
        <w:spacing w:after="220" w:lineRule="auto"/>
      </w:pPr>
      <w:r>
        <w:rPr/>
        <w:t xml:space="preserve">Dans toute cette partie,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ca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Q 26. Expliciter la matrice de la transposition </w:t>
      </w:r>
      <m:oMath>
        <m:r>
          <m:rPr>
            <m:scr m:val="script"/>
          </m:rPr>
          <m:t>T</m:t>
        </m:r>
      </m:oMath>
      <w:r>
        <w:rPr/>
        <w:t xml:space="preserve"> dans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Cette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27. Justifier sans calcul que </w:t>
      </w:r>
      <m:oMath>
        <m:r>
          <m:rPr>
            <m:sty m:val="i"/>
          </m:rPr>
          <m:t>T</m:t>
        </m:r>
      </m:oMath>
      <w:r>
        <w:rPr/>
        <w:t xml:space="preserve"> est diagonalisable</w:t>
      </w:r>
      <w:r>
        <w:rPr/>
        <w:br w:type="textWrapping"/>
      </w:r>
      <w:r>
        <w:rPr>
          <w:rFonts w:eastAsia="Georgia" w:cs="Georgia" w:ascii="Georgia" w:hAnsi="Georgia"/>
        </w:rPr>
        <w:t xml:space="preserve">Q 28. Préciser les valeurs propres et les sous-espaces propres de </w:t>
      </w:r>
      <m:oMath>
        <m:r>
          <m:rPr>
            <m:scr m:val="script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donne deux éléments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i"/>
                      </m:rPr>
                      <m:t>f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g</m:t>
                    </m:r>
                  </m:e>
                  <m:e>
                    <m:r>
                      <m:rPr>
                        <m:sty m:val="i"/>
                      </m:rPr>
                      <m:t>h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29. Montrer que la matrice,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ca</m:t>
            </m:r>
          </m:sub>
        </m:sSub>
      </m:oMath>
      <w:r>
        <w:rPr/>
        <w:t xml:space="preserve">, de l'endomorphisme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est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U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i"/>
                      </m:rPr>
                      <m:t>U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déterminer.</w:t>
      </w:r>
    </w:p>
    <w:p>
      <w:pPr>
        <w:spacing w:after="220" w:lineRule="auto"/>
      </w:pPr>
      <w:r>
        <w:rPr/>
        <w:t xml:space="preserve">On suppose dans la suite de cette partie que </w:t>
      </w:r>
      <m:oMath>
        <m:r>
          <m:rPr>
            <m:sty m:val="p"/>
          </m:rPr>
          <m:t>Φ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conservant le rang.</w:t>
      </w:r>
      <w:r>
        <w:rPr/>
        <w:br w:type="textWrapping"/>
      </w:r>
      <w:r>
        <w:rPr/>
        <w:t xml:space="preserve">IV.B -</w:t>
      </w:r>
    </w:p>
    <w:p>
      <w:pPr>
        <w:spacing w:after="220" w:lineRule="auto"/>
      </w:pPr>
      <w:r>
        <w:rPr/>
        <w:t xml:space="preserve">Q 30. Montrer que </w:t>
      </w:r>
      <m:oMath>
        <m:r>
          <m:rPr>
            <m:sty m:val="p"/>
          </m:rPr>
          <m:t>Φ</m:t>
        </m:r>
      </m:oMath>
      <w:r>
        <w:rPr/>
        <w:t xml:space="preserve"> est un automorphisme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Déterminer les rangs de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l'existence de deux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telles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∘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∘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des réels tels que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adopte alors les notations suivantes: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∘</m:t>
        </m:r>
        <m:r>
          <m:rPr>
            <m:sty m:val="p"/>
          </m:rPr>
          <m:t>Φ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nor/>
                  </m:rPr>
                  <m:t>ca 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désigne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colonne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Déterminer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Démontrer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En considérant le rang des matrices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, démontrer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déduit des deux questions précédentes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suppose dans cette sous-partie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En étudiant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démontrer que les nombres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sont tous trois non nuls.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En utilisant les résultats de la question précédente et en considérant les rangs des matrices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,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, démontrer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En déduire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On suppose à présent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Démontrer que la matrice,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ca</m:t>
            </m:r>
          </m:sub>
        </m:sSub>
      </m:oMath>
      <w:r>
        <w:rPr/>
        <w:t xml:space="preserve">, de l'endomorphisme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∘</m:t>
        </m:r>
        <m:r>
          <m:rPr>
            <m:scr m:val="script"/>
          </m:rPr>
          <m:t>T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39. Démontrer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En déduire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 ainsi démontré,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qu'un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conserve le rang si et seulement s'il appartient à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 résultat est encore valable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strictement supérieur à 2 .</w:t>
      </w:r>
    </w:p>
    <w:p>
      <w:pPr>
        <w:spacing w:line="271" w:before="330" w:lineRule="auto"/>
      </w:pPr>
      <w:r>
        <w:rPr>
          <w:b/>
          <w:sz w:val="42"/>
        </w:rPr>
        <w:t xml:space="preserve">V Endomorphisme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r>
        <w:rPr>
          <w:rFonts w:eastAsia="Georgia" w:cs="Georgia" w:ascii="Georgia" w:hAnsi="Georgia"/>
          <w:b/>
          <w:sz w:val="42"/>
        </w:rPr>
        <w:t xml:space="preserve"> conservant le déterminant ou le polynôme caractéristique</w:t>
      </w:r>
    </w:p>
    <w:p>
      <w:pPr>
        <w:spacing w:after="220" w:lineRule="auto"/>
      </w:pP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suppose dans cette sous-partie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que </w:t>
      </w:r>
      <m:oMath>
        <m:r>
          <m:rPr>
            <m:sty m:val="p"/>
          </m:rPr>
          <m:t>Φ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conservant le déterminant.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matrice </w:t>
      </w:r>
      <m:oMath>
        <m:r>
          <m:rPr>
            <m:sty m:val="i"/>
          </m:rPr>
          <m:t>A</m:t>
        </m:r>
      </m:oMath>
      <w:r>
        <w:rPr/>
        <w:t xml:space="preserve"> non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41. Montrer que </w:t>
      </w:r>
      <m:oMath>
        <m:r>
          <m:rPr>
            <m:sty m:val="i"/>
          </m:rPr>
          <m:t>A</m:t>
        </m:r>
      </m:oMath>
      <w:r>
        <w:rPr/>
        <w:t xml:space="preserve"> est de rang 1.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III assure l'existence de deux éléments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/>
        <w:t xml:space="preserve">On pose alors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42. En calculant de deux manières différentes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aboutir à une absurdité et conclure que </w:t>
      </w:r>
      <m:oMath>
        <m:r>
          <m:rPr>
            <m:sty m:val="p"/>
          </m:rPr>
          <m:t>Φ</m:t>
        </m:r>
      </m:oMath>
      <w:r>
        <w:rPr/>
        <w:t xml:space="preserve"> est un automorphisme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43. En discutant selon les valeurs possibles du rang, démontrer que </w:t>
      </w:r>
      <m:oMath>
        <m:r>
          <m:rPr>
            <m:sty m:val="p"/>
          </m:rPr>
          <m:t>Φ</m:t>
        </m:r>
      </m:oMath>
      <w:r>
        <w:rPr/>
        <w:t xml:space="preserve"> conserve le rang.</w:t>
      </w:r>
      <w:r>
        <w:rPr/>
        <w:br w:type="textWrapping"/>
      </w:r>
      <w:r>
        <w:rPr>
          <w:rFonts w:eastAsia="Georgia" w:cs="Georgia" w:ascii="Georgia" w:hAnsi="Georgia"/>
        </w:rPr>
        <w:t xml:space="preserve">On a ainsi démontré que tout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conserve le déterminant conserve le rang. On admet que ce résultat s'étend au cas où </w:t>
      </w:r>
      <m:oMath>
        <m:r>
          <m:rPr>
            <m:sty m:val="i"/>
          </m:rPr>
          <m:t>n</m:t>
        </m:r>
      </m:oMath>
      <w:r>
        <w:rPr/>
        <w:t xml:space="preserve"> est un entier naturel non nul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Q 44. Caractériser les endomorphismes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conservent le déterminant.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On revient au cas général où </w:t>
      </w:r>
      <m:oMath>
        <m:r>
          <m:rPr>
            <m:sty m:val="i"/>
          </m:rPr>
          <m:t>n</m:t>
        </m:r>
      </m:oMath>
      <w:r>
        <w:rPr/>
        <w:t xml:space="preserve"> est un entier naturel non nul.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V.B.1) Propriétés de la trace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45. Démontrer que l'application</w:t>
      </w:r>
    </w:p>
    <w:p>
      <w:pPr>
        <w:spacing w:after="220" w:lineRule="auto"/>
      </w:pPr>
      <m:oMathPara>
        <m:oMath>
          <m:borderBox>
            <m:borderBoxPr>
              <m:hideTop m:val="1"/>
              <m:hideBot m:val="1"/>
              <m:hideRight m:val="1"/>
            </m:borderBox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p"/>
                      </m:rPr>
                      <m:t>tr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borderBox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forme linéaire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46. Montrer que l'application</w:t>
      </w:r>
    </w:p>
    <w:p>
      <w:pPr>
        <w:spacing w:after="220" w:lineRule="auto"/>
      </w:pPr>
      <m:oMathPara>
        <m:oMath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cr m:val="script"/>
                                  </m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cr m:val="double-struck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p"/>
                      </m:rPr>
                      <m:t>tr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B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47. En déduire que, si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V.B.2) Application à la caractérisation des endomorphismes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conservant le polynôme caractéristique</w:t>
      </w:r>
      <w:r>
        <w:rPr/>
        <w:br w:type="textWrapping"/>
      </w:r>
      <w:r>
        <w:rPr>
          <w:rFonts w:eastAsia="Georgia" w:cs="Georgia" w:ascii="Georgia" w:hAnsi="Georgia"/>
        </w:rPr>
        <w:t xml:space="preserve">Q 48. Démontrer qu'un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conserve le polynôme caractéristique conserve également le déterminant et la trace.</w:t>
      </w:r>
      <w:r>
        <w:rPr/>
        <w:br w:type="textWrapping"/>
      </w:r>
      <w:r>
        <w:rPr>
          <w:rFonts w:eastAsia="Georgia" w:cs="Georgia" w:ascii="Georgia" w:hAnsi="Georgia"/>
        </w:rPr>
        <w:t xml:space="preserve">Q 49. Caractériser les endomorphismes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conservent le polynôme caractéristique.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