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371725" cy="2324100"/>
            <wp:effectExtent b="0" l="0" r="0" t="0"/>
            <wp:docPr id="1" name="image-a594bc518088d6beb7ca51fb1fbd82636f26d8e0.jpg"/>
            <a:graphic>
              <a:graphicData uri="http://schemas.openxmlformats.org/drawingml/2006/picture">
                <pic:pic>
                  <pic:nvPicPr>
                    <pic:cNvPr id="1" name="image-a594bc518088d6beb7ca51fb1fbd82636f26d8e0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certaines matrices symplectiques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de définir et étudier la notion de matrice symplectique, et d'établir des résultats de réduction dans certains cas particuliers.</w:t>
      </w:r>
    </w:p>
    <w:p>
      <w:pPr>
        <w:spacing w:line="271" w:before="330" w:lineRule="auto"/>
      </w:pPr>
      <w:r>
        <w:rPr>
          <w:b/>
          <w:sz w:val="42"/>
        </w:rPr>
        <w:t xml:space="preserve">Vocabulaire et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carrée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cr m:val="script"/>
              </m:rPr>
              <m:t>2</m:t>
            </m:r>
            <m:r>
              <m:rPr>
                <m:scr m:val="script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blocs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nulle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identité de même taille.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deux entiers naturels non nuls, la matrice transposée de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dit qu'une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symplectique si et seulement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symplectiques de taille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orthogonal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antisymétriques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vectoriel. On appelle forme bilinéaire sur </w:t>
      </w:r>
      <m:oMath>
        <m:r>
          <m:rPr>
            <m:sty m:val="i"/>
          </m:rPr>
          <m:t>E</m:t>
        </m:r>
      </m:oMath>
      <w:r>
        <w:rPr/>
        <w:t xml:space="preserve"> toute application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 telle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soient toutes les deux linéaires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une forme bilinéaire ;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dite alternée si et seulement si,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dite antisymétrique si et seulement si,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sont deux entiers naturels, on note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nombre qui vaut 1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et qui vaut 0 sinon.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matrice colonne élémentaire dont le seul coefficient non nul vaut 1 et est placé sur la ligne numéro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produit scalaire canonique noté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et de la norme euclidienne associée,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 En identifiant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double-struck"/>
          </m:rPr>
          <m:t>R</m:t>
        </m:r>
      </m:oMath>
      <w:r>
        <w:rPr/>
        <w:t xml:space="preserve">, on a, pour tous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désigne l'orthogonal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c'est-à-dire l'ensemble des éléments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désignera l'orthogonal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c'est-à-dire l'ensemble des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sont orthogonaux à tous les éléments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notera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valeurs propres réelles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/>
        <w:t xml:space="preserve"> est une de ses valeurs propres, on notera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le sous-espace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in espace vectoriel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vecteurs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l'espace vectoriel engendré </w:t>
      </w:r>
      <m:oMath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une partie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A</m:t>
        </m:r>
      </m:oMath>
      <w:r>
        <w:rPr/>
        <w:t xml:space="preserve"> si et seulement si,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Cas des matrices de taille </w:t>
      </w:r>
      <m:oMath>
        <m:r>
          <m:rPr>
            <m:sty m:val="p"/>
          </m:rPr>
          <w:rPr>
            <w:sz w:val="42"/>
          </w:rPr>
          <m:t>2</m:t>
        </m:r>
        <m:r>
          <m:rPr>
            <m:sty m:val="p"/>
          </m:rPr>
          <w:rPr>
            <w:sz w:val="42"/>
          </w:rPr>
          <m:t>×</m:t>
        </m:r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w:r>
        <w:rPr/>
        <w:t xml:space="preserve">Q 1. Dans cette question uniquement,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non nul quelconque. Déterminer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Dans la suite de cette partie,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2. Montrer qu'une matrice de taille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est symplectique si et seulement si son déterminant est égal à 1 .</w:t>
      </w:r>
      <w:r>
        <w:rPr/>
        <w:br w:type="textWrapping"/>
      </w:r>
      <w:r>
        <w:rPr/>
        <w:t xml:space="preserve">Q 3. Soit </w:t>
      </w:r>
      <m:oMath>
        <m:r>
          <m:rPr>
            <m:sty m:val="i"/>
          </m:rPr>
          <m:t>M</m:t>
        </m:r>
      </m:oMath>
      <w:r>
        <w:rPr/>
        <w:t xml:space="preserve"> une matrice orthogonale de taille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 les deux colonnes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Montrer l'équivalence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nor/>
            </m:rPr>
            <m:t> est symplectique </m:t>
          </m:r>
          <m:r>
            <m:rPr>
              <m:sty m:val="p"/>
            </m:rPr>
            <m:t>⟺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4.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norme 1. Montrer que la matrice carrée constituée des colonnes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à la fois orthogonale et symplectique.</w:t>
      </w:r>
      <w:r>
        <w:rPr/>
        <w:br w:type="textWrapping"/>
      </w:r>
      <w:r>
        <w:rPr/>
        <w:t xml:space="preserve">Q 5. Soit </w:t>
      </w:r>
      <m:oMath>
        <m:r>
          <m:rPr>
            <m:sty m:val="i"/>
          </m:rPr>
          <m:t>M</m:t>
        </m:r>
      </m:oMath>
      <w:r>
        <w:rPr/>
        <w:t xml:space="preserve"> une matrice de taille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symétrique et symplectique. Montrer que </w:t>
      </w:r>
      <m:oMath>
        <m:r>
          <m:rPr>
            <m:sty m:val="i"/>
          </m:rPr>
          <m:t>M</m:t>
        </m:r>
      </m:oMath>
      <w:r>
        <w:rPr/>
        <w:t xml:space="preserve"> est diagonalisable et que ses valeurs propres sont inverses l'une de l'autre. Montrer qu'il existe une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la fois orthogonale et symplectique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 soit diagonale.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Q 6. Déterminer les matrices de taille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à la fois antisymétriques et symplectiques et montrer qu'elles ne sont pas diagonalisables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Cas des matrices symplectiques et orthogonales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une matrice antisymétrique et </w:t>
      </w:r>
      <m:oMath>
        <m:r>
          <m:rPr>
            <m:sty m:val="i"/>
          </m:rPr>
          <m:t>φ</m:t>
        </m:r>
      </m:oMath>
      <w:r>
        <w:rPr/>
        <w:t xml:space="preserve"> l'application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K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(On identifie de nouveau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double-struck"/>
          </m:rPr>
          <m:t>R</m:t>
        </m:r>
      </m:oMath>
      <w:r>
        <w:rPr/>
        <w:t xml:space="preserve">.)</w:t>
      </w:r>
      <w:r>
        <w:rPr/>
        <w:br w:type="textWrapping"/>
      </w:r>
      <w:r>
        <w:rPr/>
        <w:t xml:space="preserve">Q 7.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forme bilinéaire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8. En calculant de deux manières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,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alternée. Montrer de même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antisymétrique.</w:t>
      </w:r>
    </w:p>
    <w:p>
      <w:pPr>
        <w:spacing w:after="220" w:lineRule="auto"/>
      </w:pPr>
      <w:r>
        <w:rPr/>
        <w:t xml:space="preserve">Dans toute la suite du sujet,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9.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pour tout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 l'égalité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10. Montrer que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(on pourra commencer par le cas où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puis généraliser).</w:t>
      </w:r>
      <w:r>
        <w:rPr/>
        <w:br w:type="textWrapping"/>
      </w:r>
      <w:r>
        <w:rPr/>
        <w:t xml:space="preserve">Q 11.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calculer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12.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 l'ensemble des vecteurs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X</m:t>
                </m:r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13.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matrice symplectique et orthogonale dont les colonnes sont notées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 Montrer que,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⟹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⊥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φ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14. Sous les mêmes hypothèses, montrer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Sous les mêmes hypothèses, montrer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Quelques généralités sur les matrices symplectiques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16. Montrer que le déterminant d'une matrice symplectique vaut soit 1 soit -1 .</w:t>
      </w:r>
      <w:r>
        <w:rPr/>
        <w:br w:type="textWrapping"/>
      </w:r>
      <w:r>
        <w:rPr/>
        <w:t xml:space="preserve">Q 17. Montrer que l'inverse d'une matrice symplectique est une matrice symplectique.</w:t>
      </w:r>
      <w:r>
        <w:rPr/>
        <w:br w:type="textWrapping"/>
      </w:r>
      <w:r>
        <w:rPr/>
        <w:t xml:space="preserve">Q 18. Montrer que le produit de deux matrices symplectiques est une matrice symplectique. L'ensemble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est-il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Réduction des matrices symétriques et symplectiques</w:t>
      </w:r>
    </w:p>
    <w:p>
      <w:pPr>
        <w:spacing w:after="220" w:lineRule="auto"/>
      </w:pPr>
      <w:r>
        <w:rPr/>
        <w:t xml:space="preserve">Le but de cette partie est de montrer que,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 est diagonale de coefficients diagonaux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avec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Propriété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19. Montrer que si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également valeur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Donner un vecteur propre associé.</w:t>
      </w:r>
      <w:r>
        <w:rPr/>
        <w:br w:type="textWrapping"/>
      </w:r>
      <w:r>
        <w:rPr/>
        <w:t xml:space="preserve">Q 20.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 Soit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 Montrer que (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21. Soient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vecteurs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l'implication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Vect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⊥</m:t>
              </m:r>
            </m:sup>
          </m:sSup>
          <m:r>
            <m:rPr>
              <m:sty m:val="p"/>
            </m:rPr>
            <m:t>⟹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Vect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⊥</m:t>
              </m:r>
            </m:sup>
          </m:sSup>
        </m:oMath>
      </m:oMathPara>
    </w:p>
    <w:p>
      <w:pPr>
        <w:spacing w:after="220" w:lineRule="auto"/>
      </w:pPr>
      <w:r>
        <w:rPr/>
        <w:t xml:space="preserve">Q 22. Dans cette question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de dimension paire et qu'il existe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orthonormée de la forme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est la 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23. Qu'en est-il pour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 24. Démontrer la propriété annoncée au début de la partie.</w:t>
      </w:r>
    </w:p>
    <w:p>
      <w:pPr>
        <w:spacing w:line="271" w:before="330" w:lineRule="auto"/>
      </w:pPr>
      <w:r>
        <w:rPr>
          <w:b/>
          <w:sz w:val="42"/>
        </w:rPr>
        <w:t xml:space="preserve">IV.B - Mise en application sur un exemple</w:t>
      </w:r>
    </w:p>
    <w:p>
      <w:pPr>
        <w:spacing w:after="220" w:lineRule="auto"/>
      </w:pPr>
      <w:r>
        <w:rPr/>
        <w:t xml:space="preserve">Dans la fin de cette partie, on note </w:t>
      </w:r>
      <m:oMath>
        <m:r>
          <m:rPr>
            <m:sty m:val="i"/>
          </m:rPr>
          <m:t>A</m:t>
        </m:r>
      </m:oMath>
      <w:r>
        <w:rPr/>
        <w:t xml:space="preserve">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9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9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9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9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25.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26. Construire une matrice orthogonale et symplectique </w:t>
      </w:r>
      <m:oMath>
        <m:r>
          <m:rPr>
            <m:sty m:val="i"/>
          </m:rPr>
          <m:t>P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soit diagonale.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Étude du cas des matrices antisymétriques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V.A - Un peu de théorie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l'application linéaire canoniquement associée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Montrer l'égalité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/>
        <w:t xml:space="preserve">Q 28. 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⊤</m:t>
            </m:r>
          </m:sup>
        </m:sSup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P</m:t>
        </m:r>
      </m:oMath>
      <w:r>
        <w:rPr/>
        <w:t xml:space="preserve"> soit diagonale de coefficients diagonaux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avec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de cette sous-partie,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un vecteur propre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norme 1 associé à une certaine valeur propre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29. Montrer que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sont des vecteurs propres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donner les valeurs propres associées à chacun de ces vecteurs.</w:t>
      </w:r>
      <w:r>
        <w:rPr/>
        <w:br w:type="textWrapping"/>
      </w:r>
      <w:r>
        <w:rPr/>
        <w:t xml:space="preserve">Q 30. Dans cette question et dans la suite, on note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M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M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31. Montrer que toutes les valeurs propres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sont strictement négatives.</w:t>
      </w:r>
      <w:r>
        <w:rPr/>
        <w:br w:type="textWrapping"/>
      </w:r>
      <w:r>
        <w:rPr/>
        <w:t xml:space="preserve">Q 32. Justifier que si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est un espace vectoriel de dimension 4. Montrer que, dans ce cas,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λ</m:t>
                      </m:r>
                    </m:e>
                  </m:rad>
                </m:den>
              </m:f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λ</m:t>
                      </m:r>
                    </m:e>
                  </m:rad>
                </m:den>
              </m:f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une base orthonormée de </w:t>
      </w:r>
      <m:oMath>
        <m:r>
          <m:rPr>
            <m:sty m:val="i"/>
          </m:rPr>
          <m:t>F</m:t>
        </m:r>
      </m:oMath>
      <w:r>
        <w:rPr/>
        <w:t xml:space="preserve">. Donner alors la matrice de l'application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induite par </w:t>
      </w:r>
      <m:oMath>
        <m:r>
          <m:rPr>
            <m:sty m:val="i"/>
          </m:rPr>
          <m:t>m</m:t>
        </m:r>
      </m:oMath>
      <w:r>
        <w:rPr/>
        <w:t xml:space="preserve"> sur </w:t>
      </w:r>
      <m:oMath>
        <m:r>
          <m:rPr>
            <m:sty m:val="i"/>
          </m:rPr>
          <m:t>F</m:t>
        </m:r>
      </m:oMath>
      <w:r>
        <w:rPr/>
        <w:t xml:space="preserve"> dans la base obtenue.</w:t>
      </w:r>
      <w:r>
        <w:rPr/>
        <w:br w:type="textWrapping"/>
      </w:r>
      <w:r>
        <w:rPr/>
        <w:t xml:space="preserve">Q 33.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r>
          <m:rPr>
            <m:sty m:val="i"/>
          </m:rPr>
          <m:t>M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34. Montrer qu'il existe un entier naturel non nul </w:t>
      </w:r>
      <m:oMath>
        <m:r>
          <m:rPr>
            <m:sty m:val="i"/>
          </m:rPr>
          <m:t>q</m:t>
        </m:r>
      </m:oMath>
      <w:r>
        <w:rPr/>
        <w:t xml:space="preserve"> et des sous-espaces vectoriels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tels que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⋯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(b)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stable par </w:t>
      </w:r>
      <m:oMath>
        <m:r>
          <m:rPr>
            <m:sty m:val="i"/>
          </m:rPr>
          <m:t>M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(c)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 est stable par </w:t>
      </w:r>
      <m:oMath>
        <m:r>
          <m:rPr>
            <m:sty m:val="i"/>
          </m:rPr>
          <m:t>M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(d)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⟹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(e)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;</w:t>
      </w:r>
      <w:r>
        <w:rPr/>
        <w:br w:type="textWrapping"/>
      </w:r>
      <w:r>
        <w:rPr/>
        <w:t xml:space="preserve">(f)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, la matrice de l'application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induite par </w:t>
      </w:r>
      <m:oMath>
        <m:r>
          <m:rPr>
            <m:sty m:val="i"/>
          </m:rPr>
          <m:t>m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dans une certaine base est de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ou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λ</m:t>
                        </m:r>
                      </m:e>
                    </m:rad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</m:rad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V. </w:t>
      </w:r>
      <m:oMath>
        <m:r>
          <m:rPr>
            <m:sty m:val="bi"/>
          </m:rPr>
          <w:rPr>
            <w:sz w:val="42"/>
          </w:rPr>
          <m:t>B</m:t>
        </m:r>
      </m:oMath>
      <w:r>
        <w:rPr>
          <w:b/>
          <w:sz w:val="42"/>
        </w:rPr>
        <w:t xml:space="preserve"> - Mise en application</w:t>
      </w:r>
    </w:p>
    <w:p>
      <w:pPr>
        <w:spacing w:after="220" w:lineRule="auto"/>
      </w:pPr>
      <w:r>
        <w:rPr/>
        <w:t xml:space="preserve">Dans la fin de cette partie, on note </w:t>
      </w:r>
      <m:oMath>
        <m:r>
          <m:rPr>
            <m:sty m:val="i"/>
          </m:rPr>
          <m:t>B</m:t>
        </m:r>
      </m:oMath>
      <w:r>
        <w:rPr/>
        <w:t xml:space="preserve"> la matrice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35. Calculer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Déterminer un réel </w:t>
      </w:r>
      <m:oMath>
        <m:r>
          <m:rPr>
            <m:sty m:val="i"/>
          </m:rPr>
          <m:t>a</m:t>
        </m:r>
      </m:oMath>
      <w:r>
        <w:rPr/>
        <w:t xml:space="preserve"> et une matrice </w:t>
      </w:r>
      <m:oMath>
        <m:r>
          <m:rPr>
            <m:sty m:val="i"/>
          </m:rPr>
          <m:t>P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O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p"/>
                </m:rPr>
                <m:t>Sp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B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a594bc518088d6beb7ca51fb1fbd82636f26d8e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