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SPÉCIFIQUE-FILIÈRE TSI PHYSIQUE</w:t>
      </w:r>
    </w:p>
    <w:p>
      <w:pPr>
        <w:spacing w:lineRule="auto"/>
        <w:ind w:left="2265" w:right="2265"/>
        <w:jc w:val="center"/>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L'usage des calculatrices programmables et alphanumériques est autorisé sous réserve des dispositions définies dans la circulaire n' 99-018 du 01. 02.99.</w:t>
      </w:r>
    </w:p>
    <w:p>
      <w:pPr>
        <w:spacing w:after="220" w:lineRule="auto"/>
      </w:pPr>
      <w:r>
        <w:rPr>
          <w:rFonts w:eastAsia="Georgia" w:cs="Georgia" w:ascii="Georgia" w:hAnsi="Georgia"/>
        </w:rPr>
        <w:t xml:space="preserve">Il est rappelé aux candidats qu'il sera tenu compte de la présentation et de la rédaction des copies.</w:t>
      </w:r>
    </w:p>
    <w:p>
      <w:pPr>
        <w:spacing w:line="271" w:before="330" w:lineRule="auto"/>
      </w:pPr>
      <w:r>
        <w:rPr>
          <w:b/>
          <w:sz w:val="42"/>
        </w:rPr>
        <w:t xml:space="preserve">PROBLEME 1: MECANIQUE</w:t>
      </w:r>
    </w:p>
    <w:p>
      <w:pPr>
        <w:spacing w:after="220" w:lineRule="auto"/>
      </w:pPr>
      <w:r>
        <w:rPr>
          <w:rFonts w:eastAsia="Georgia" w:cs="Georgia" w:ascii="Georgia" w:hAnsi="Georgia"/>
        </w:rPr>
        <w:t xml:space="preserve">L'objet de ce problème consiste à étudier les oscillations d'un système mécanique au</w:t>
      </w:r>
      <w:r>
        <w:rPr/>
        <w:br w:type="textWrapping"/>
      </w:r>
      <w:r>
        <w:rPr>
          <w:rFonts w:eastAsia="Georgia" w:cs="Georgia" w:ascii="Georgia" w:hAnsi="Georgia"/>
        </w:rPr>
        <w:t xml:space="preserve">voisinage d'une bifurcation (changement du nombre de positions d'équilibre, de la position</w:t>
      </w:r>
      <w:r>
        <w:rPr/>
        <w:br w:type="textWrapping"/>
      </w:r>
      <w:r>
        <w:rPr>
          <w:rFonts w:eastAsia="Georgia" w:cs="Georgia" w:ascii="Georgia" w:hAnsi="Georgia"/>
        </w:rPr>
        <w:t xml:space="preserve">d'équilibre stable...)</w:t>
      </w:r>
    </w:p>
    <w:p>
      <w:pPr>
        <w:spacing w:after="220" w:lineRule="auto"/>
      </w:pPr>
      <w:r>
        <w:rPr>
          <w:rFonts w:eastAsia="Georgia" w:cs="Georgia" w:ascii="Georgia" w:hAnsi="Georgia"/>
        </w:rPr>
        <w:t xml:space="preserve">On s'intéresse au système mécanique suivant: un point matériel M de masse m est fixé à l'extrémité d'un ressort de longueur à vide 1. et de constante de raideur k. La masse peut coulisser sans frottement horizontalement sur une tige (figure 1). On repère la position de la masse ni sur cette tige par l'abscisse x dont l'axe est confondu avec la tige, et dont l'origine 0 est située sur la même verticale que le point d'attache R fixe du ressort.</w:t>
      </w:r>
    </w:p>
    <w:p>
      <w:pPr>
        <w:spacing w:after="220" w:lineRule="auto"/>
      </w:pPr>
      <w:r>
        <w:rPr>
          <w:rFonts w:eastAsia="Georgia" w:cs="Georgia" w:ascii="Georgia" w:hAnsi="Georgia"/>
        </w:rPr>
        <w:t xml:space="preserve">La tige se trouve à une distance 1 du point R : </w:t>
      </w:r>
      <m:oMath>
        <m:r>
          <m:rPr>
            <m:sty m:val="p"/>
          </m:rPr>
          <m:t>OR</m:t>
        </m:r>
        <m:r>
          <m:rPr>
            <m:sty m:val="p"/>
          </m:rPr>
          <m:t>=</m:t>
        </m:r>
        <m:r>
          <m:rPr>
            <m:sty m:val="p"/>
          </m:rPr>
          <m:t>I</m:t>
        </m:r>
      </m:oMath>
      <w:r>
        <w:rPr/>
        <w:t xml:space="preserve">.</w:t>
      </w:r>
    </w:p>
    <w:p>
      <w:pPr>
        <w:spacing w:lineRule="auto"/>
        <w:jc w:val="center"/>
      </w:pPr>
      <w:r>
        <w:rPr/>
        <w:drawing>
          <wp:inline distB="0" distL="0" distR="0" distT="0">
            <wp:extent cx="5486400" cy="2615791"/>
            <wp:effectExtent b="0" l="0" r="0" t="0"/>
            <wp:docPr id="1" name="image-dca4f74129fa4469ffd20096dd5c6771611923e5.jpg"/>
            <a:graphic>
              <a:graphicData uri="http://schemas.openxmlformats.org/drawingml/2006/picture">
                <pic:pic>
                  <pic:nvPicPr>
                    <pic:cNvPr id="1" name="image-dca4f74129fa4469ffd20096dd5c6771611923e5.jpg" descr=""/>
                    <pic:cNvPicPr/>
                  </pic:nvPicPr>
                  <pic:blipFill>
                    <a:blip r:embed="rId5" cstate="print"/>
                    <a:srcRect b="0" l="0" r="0" t="0"/>
                    <a:stretch>
                      <a:fillRect/>
                    </a:stretch>
                  </pic:blipFill>
                  <pic:spPr>
                    <a:xfrm>
                      <a:off x="0" y="0"/>
                      <a:ext cx="5486400" cy="2615791"/>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A. Positions d'équilibre</w:t>
      </w:r>
    </w:p>
    <w:p>
      <w:pPr>
        <w:numPr>
          <w:ilvl w:val="0"/>
          <w:numId w:val="1"/>
        </w:numPr>
        <w:spacing w:lineRule="auto"/>
      </w:pPr>
      <w:r>
        <w:rPr>
          <w:rFonts w:eastAsia="Georgia" w:cs="Georgia" w:ascii="Georgia" w:hAnsi="Georgia"/>
        </w:rPr>
        <w:t xml:space="preserve">Initialement le point matériel M se trouve en 0 et </w:t>
      </w:r>
      <m:oMath>
        <m:r>
          <m:rPr>
            <m:sty m:val="p"/>
          </m:rPr>
          <m:t>OR</m:t>
        </m:r>
        <m:r>
          <m:rPr>
            <m:sty m:val="p"/>
          </m:rPr>
          <m:t>=</m:t>
        </m:r>
      </m:oMath>
      <w:r>
        <w:rPr>
          <w:rFonts w:eastAsia="Georgia" w:cs="Georgia" w:ascii="Georgia" w:hAnsi="Georgia"/>
        </w:rPr>
        <w:t xml:space="preserve"> lo. Décrire qualitativement (aucun calcul n'est demandé) le nombre de positions d'équilibre et la stabilité de celles-ci suivant qu'on rapproche la tige du point R (c'est-à -dire </w:t>
      </w:r>
      <m:oMath>
        <m:r>
          <m:rPr>
            <m:sty m:val="p"/>
          </m:rPr>
          <m:t>1</m:t>
        </m:r>
        <m:r>
          <m:rPr>
            <m:sty m:val="p"/>
          </m:rPr>
          <m:t>&lt;</m:t>
        </m:r>
        <m:r>
          <m:rPr>
            <m:sty m:val="p"/>
          </m:rPr>
          <m:t>1</m:t>
        </m:r>
      </m:oMath>
      <w:r>
        <w:rPr>
          <w:rFonts w:eastAsia="Georgia" w:cs="Georgia" w:ascii="Georgia" w:hAnsi="Georgia"/>
        </w:rPr>
        <w:t xml:space="preserve">, ) ou qu'on éloigne la tige du point R (soit </w:t>
      </w:r>
      <m:oMath>
        <m:r>
          <m:rPr>
            <m:sty m:val="p"/>
          </m:rPr>
          <m:t>1</m:t>
        </m:r>
        <m:r>
          <m:rPr>
            <m:sty m:val="p"/>
          </m:rPr>
          <m:t>&gt;</m:t>
        </m:r>
        <m:r>
          <m:rPr>
            <m:sty m:val="p"/>
          </m:rPr>
          <m:t>1</m:t>
        </m:r>
      </m:oMath>
      <w:r>
        <w:rPr/>
        <w:t xml:space="preserve">,).</w:t>
      </w:r>
    </w:p>
    <w:p>
      <w:pPr>
        <w:numPr>
          <w:ilvl w:val="0"/>
          <w:numId w:val="1"/>
        </w:numPr>
        <w:spacing w:lineRule="auto"/>
      </w:pPr>
      <w:r>
        <w:rPr>
          <w:rFonts w:eastAsia="Georgia" w:cs="Georgia" w:ascii="Georgia" w:hAnsi="Georgia"/>
        </w:rPr>
        <w:t xml:space="preserve">On considère maintenant </w:t>
      </w:r>
      <m:oMath>
        <m:r>
          <m:rPr>
            <m:sty m:val="p"/>
          </m:rPr>
          <m:t>OR</m:t>
        </m:r>
        <m:r>
          <m:rPr>
            <m:sty m:val="p"/>
          </m:rPr>
          <m:t>=</m:t>
        </m:r>
        <m:r>
          <m:rPr>
            <m:sty m:val="p"/>
          </m:rPr>
          <m:t>l</m:t>
        </m:r>
      </m:oMath>
      <w:r>
        <w:rPr>
          <w:rFonts w:eastAsia="Georgia" w:cs="Georgia" w:ascii="Georgia" w:hAnsi="Georgia"/>
        </w:rPr>
        <w:t xml:space="preserve"> (quelconque). Déterminer l'énergie potentielle élastique </w:t>
      </w:r>
      <m:oMath>
        <m:sSub>
          <m:sSubPr/>
          <m:e>
            <m:r>
              <m:rPr>
                <m:sty m:val="i"/>
              </m:rPr>
              <m:t>E</m:t>
            </m:r>
          </m:e>
          <m:sub>
            <m:r>
              <m:rPr>
                <m:sty m:val="i"/>
              </m:rPr>
              <m:t>p</m:t>
            </m:r>
          </m:sub>
        </m:sSub>
        <m:r>
          <m:rPr>
            <m:sty m:val="p"/>
          </m:rPr>
          <m:t>(</m:t>
        </m:r>
        <m:r>
          <m:rPr>
            <m:sty m:val="i"/>
          </m:rPr>
          <m:t>x</m:t>
        </m:r>
        <m:r>
          <m:rPr>
            <m:sty m:val="p"/>
          </m:rPr>
          <m:t>)</m:t>
        </m:r>
      </m:oMath>
      <w:r>
        <w:rPr/>
        <w:t xml:space="preserve"> en fonction de </w:t>
      </w:r>
      <m:oMath>
        <m:r>
          <m:rPr>
            <m:sty m:val="i"/>
          </m:rPr>
          <m:t>k</m:t>
        </m:r>
        <m:r>
          <m:rPr>
            <m:sty m:val="p"/>
          </m:rPr>
          <m:t>,</m:t>
        </m:r>
        <m:r>
          <m:rPr>
            <m:sty m:val="i"/>
          </m:rPr>
          <m:t>I</m:t>
        </m:r>
        <m:r>
          <m:rPr>
            <m:sty m:val="p"/>
          </m:rPr>
          <m:t>,</m:t>
        </m:r>
        <m:r>
          <m:rPr>
            <m:sty m:val="p"/>
          </m:rPr>
          <m:t>1</m:t>
        </m:r>
      </m:oMath>
      <w:r>
        <w:rPr/>
        <w:t xml:space="preserve"> et </w:t>
      </w:r>
      <m:oMath>
        <m:r>
          <m:rPr>
            <m:sty m:val="i"/>
          </m:rPr>
          <m:t>x</m:t>
        </m:r>
      </m:oMath>
      <w:r>
        <w:rPr/>
        <w:t xml:space="preserve">. On prendra </w:t>
      </w:r>
      <m:oMath>
        <m:sSub>
          <m:sSubPr/>
          <m:e>
            <m:r>
              <m:rPr>
                <m:sty m:val="i"/>
              </m:rPr>
              <m:t>E</m:t>
            </m:r>
          </m:e>
          <m:sub>
            <m:r>
              <m:rPr>
                <m:sty m:val="i"/>
              </m:rPr>
              <m:t>p</m:t>
            </m:r>
          </m:sub>
        </m:sSub>
        <m:r>
          <m:rPr>
            <m:sty m:val="p"/>
          </m:rPr>
          <m:t>(</m:t>
        </m:r>
        <m:r>
          <m:rPr>
            <m:sty m:val="i"/>
          </m:rPr>
          <m:t>O</m:t>
        </m:r>
        <m:r>
          <m:rPr>
            <m:sty m:val="p"/>
          </m:rPr>
          <m:t>)</m:t>
        </m:r>
        <m:r>
          <m:rPr>
            <m:sty m:val="p"/>
          </m:rPr>
          <m:t>=</m:t>
        </m:r>
        <m:r>
          <m:rPr>
            <m:sty m:val="i"/>
          </m:rPr>
          <m:t>O</m:t>
        </m:r>
      </m:oMath>
      <w:r>
        <w:rPr/>
        <w:t xml:space="preserve">.</w:t>
      </w:r>
    </w:p>
    <w:p>
      <w:pPr>
        <w:numPr>
          <w:ilvl w:val="0"/>
          <w:numId w:val="1"/>
        </w:numPr>
        <w:spacing w:lineRule="auto"/>
      </w:pPr>
      <w:r>
        <w:rPr>
          <w:rFonts w:eastAsia="Georgia" w:cs="Georgia" w:ascii="Georgia" w:hAnsi="Georgia"/>
        </w:rPr>
        <w:t xml:space="preserve">Expliquer dans le cas général où l'énergie potentielle </w:t>
      </w:r>
      <m:oMath>
        <m:sSub>
          <m:sSubPr/>
          <m:e>
            <m:r>
              <m:rPr>
                <m:sty m:val="i"/>
              </m:rPr>
              <m:t>E</m:t>
            </m:r>
          </m:e>
          <m:sub>
            <m:r>
              <m:rPr>
                <m:sty m:val="i"/>
              </m:rPr>
              <m:t>p</m:t>
            </m:r>
          </m:sub>
        </m:sSub>
      </m:oMath>
      <w:r>
        <w:rPr>
          <w:rFonts w:eastAsia="Georgia" w:cs="Georgia" w:ascii="Georgia" w:hAnsi="Georgia"/>
        </w:rPr>
        <w:t xml:space="preserve"> d'un point matériel de masse ni ne dépend que d'un seul paramètre (dans ce problème, il s'agit de x ), quelles sont les conditions sur </w:t>
      </w:r>
      <m:oMath>
        <m:sSub>
          <m:sSubPr/>
          <m:e>
            <m:r>
              <m:rPr>
                <m:sty m:val="p"/>
              </m:rPr>
              <m:t>E</m:t>
            </m:r>
          </m:e>
          <m:sub>
            <m:r>
              <m:rPr>
                <m:sty m:val="p"/>
              </m:rPr>
              <m:t>p</m:t>
            </m:r>
          </m:sub>
        </m:sSub>
      </m:oMath>
      <w:r>
        <w:rPr>
          <w:rFonts w:eastAsia="Georgia" w:cs="Georgia" w:ascii="Georgia" w:hAnsi="Georgia"/>
        </w:rPr>
        <w:t xml:space="preserve"> en un point d'équilibre stable. On dessinera l'allure de </w:t>
      </w:r>
      <m:oMath>
        <m:sSub>
          <m:sSubPr/>
          <m:e>
            <m:r>
              <m:rPr>
                <m:sty m:val="p"/>
              </m:rPr>
              <m:t>E</m:t>
            </m:r>
          </m:e>
          <m:sub>
            <m:r>
              <m:rPr>
                <m:sty m:val="p"/>
              </m:rPr>
              <m:t>p</m:t>
            </m:r>
          </m:sub>
        </m:sSub>
        <m:r>
          <m:rPr>
            <m:sty m:val="p"/>
          </m:rPr>
          <m:t>(</m:t>
        </m:r>
        <m:r>
          <m:rPr>
            <m:sty m:val="p"/>
          </m:rPr>
          <m:t>x</m:t>
        </m:r>
        <m:r>
          <m:rPr>
            <m:sty m:val="p"/>
          </m:rPr>
          <m:t>)</m:t>
        </m:r>
      </m:oMath>
      <w:r>
        <w:rPr>
          <w:rFonts w:eastAsia="Georgia" w:cs="Georgia" w:ascii="Georgia" w:hAnsi="Georgia"/>
        </w:rPr>
        <w:t xml:space="preserve"> pour un équilibre stable et un équilibre instable.</w:t>
      </w:r>
    </w:p>
    <w:p>
      <w:pPr>
        <w:numPr>
          <w:ilvl w:val="0"/>
          <w:numId w:val="1"/>
        </w:numPr>
        <w:spacing w:lineRule="auto"/>
      </w:pPr>
      <w:r>
        <w:rPr>
          <w:rFonts w:eastAsia="Georgia" w:cs="Georgia" w:ascii="Georgia" w:hAnsi="Georgia"/>
        </w:rPr>
        <w:t xml:space="preserve">Déterminer en utilisant les questions 2 et 3 , les positions d'équilibre x , de la masse m en distinguant les cas </w:t>
      </w:r>
      <m:oMath>
        <m:r>
          <m:rPr>
            <m:sty m:val="p"/>
          </m:rPr>
          <m:t>1</m:t>
        </m:r>
        <m:r>
          <m:rPr>
            <m:sty m:val="p"/>
          </m:rPr>
          <m:t>&gt;</m:t>
        </m:r>
        <m:sSub>
          <m:sSubPr/>
          <m:e>
            <m:r>
              <m:rPr>
                <m:sty m:val="p"/>
              </m:rPr>
              <m:t>1</m:t>
            </m:r>
          </m:e>
          <m:sub>
            <m:r>
              <m:rPr>
                <m:sty m:val="p"/>
              </m:rPr>
              <m:t>0</m:t>
            </m:r>
          </m:sub>
        </m:sSub>
      </m:oMath>
      <w:r>
        <w:rPr/>
        <w:t xml:space="preserve"> et </w:t>
      </w:r>
      <m:oMath>
        <m:r>
          <m:rPr>
            <m:sty m:val="p"/>
          </m:rPr>
          <m:t>1</m:t>
        </m:r>
        <m:r>
          <m:rPr>
            <m:sty m:val="p"/>
          </m:rPr>
          <m:t>&lt;</m:t>
        </m:r>
        <m:sSub>
          <m:sSubPr/>
          <m:e>
            <m:r>
              <m:rPr>
                <m:sty m:val="p"/>
              </m:rPr>
              <m:t>1</m:t>
            </m:r>
          </m:e>
          <m:sub>
            <m:r>
              <m:rPr>
                <m:sty m:val="p"/>
              </m:rPr>
              <m:t>0</m:t>
            </m:r>
          </m:sub>
        </m:sSub>
      </m:oMath>
      <w:r>
        <w:rPr>
          <w:rFonts w:eastAsia="Georgia" w:cs="Georgia" w:ascii="Georgia" w:hAnsi="Georgia"/>
        </w:rPr>
        <w:t xml:space="preserve">. Dans chaque cas, préciser si la position d'équilibre est stable ou non.</w:t>
      </w:r>
    </w:p>
    <w:p>
      <w:pPr>
        <w:numPr>
          <w:ilvl w:val="0"/>
          <w:numId w:val="1"/>
        </w:numPr>
        <w:spacing w:lineRule="auto"/>
      </w:pPr>
      <w:r>
        <w:rPr>
          <w:rFonts w:eastAsia="Georgia" w:cs="Georgia" w:ascii="Georgia" w:hAnsi="Georgia"/>
        </w:rPr>
        <w:t xml:space="preserve">Tracer, sur un même graphe, </w:t>
      </w:r>
      <m:oMath>
        <m:sSub>
          <m:sSubPr/>
          <m:e>
            <m:r>
              <m:rPr>
                <m:sty m:val="i"/>
              </m:rPr>
              <m:t>x</m:t>
            </m:r>
          </m:e>
          <m:sub>
            <m:r>
              <m:rPr>
                <m:sty m:val="i"/>
              </m:rPr>
              <m:t>e</m:t>
            </m:r>
          </m:sub>
        </m:sSub>
      </m:oMath>
      <w:r>
        <w:rPr/>
        <w:t xml:space="preserve"> en fonction de la distance </w:t>
      </w:r>
      <m:oMath>
        <m:r>
          <m:rPr>
            <m:sty m:val="i"/>
          </m:rPr>
          <m:t>O</m:t>
        </m:r>
        <m:r>
          <m:rPr>
            <m:sty m:val="i"/>
          </m:rPr>
          <m:t>R</m:t>
        </m:r>
        <m:r>
          <m:rPr>
            <m:sty m:val="p"/>
          </m:rPr>
          <m:t>=</m:t>
        </m:r>
        <m:r>
          <m:rPr>
            <m:sty m:val="i"/>
          </m:rPr>
          <m:t>I</m:t>
        </m:r>
      </m:oMath>
      <w:r>
        <w:rPr>
          <w:rFonts w:eastAsia="Georgia" w:cs="Georgia" w:ascii="Georgia" w:hAnsi="Georgia"/>
        </w:rPr>
        <w:t xml:space="preserve">. On précisera sur le graphe la nature de l'équilibre (stabilité ou instabilité). Pouvez-vous justifier alors le nom donné à la bifurcation (existant en </w:t>
      </w:r>
      <m:oMath>
        <m:r>
          <m:rPr>
            <m:sty m:val="p"/>
          </m:rPr>
          <m:t>1</m:t>
        </m:r>
        <m:r>
          <m:rPr>
            <m:sty m:val="p"/>
          </m:rPr>
          <m:t>=</m:t>
        </m:r>
        <m:sSub>
          <m:sSubPr/>
          <m:e>
            <m:r>
              <m:rPr>
                <m:sty m:val="p"/>
              </m:rPr>
              <m:t>1</m:t>
            </m:r>
          </m:e>
          <m:sub>
            <m:r>
              <m:rPr>
                <m:sty m:val="p"/>
              </m:rPr>
              <m:t>o</m:t>
            </m:r>
          </m:sub>
        </m:sSub>
      </m:oMath>
      <w:r>
        <w:rPr/>
        <w:t xml:space="preserve"> ) : bifurcation fourche.</w:t>
      </w:r>
    </w:p>
    <w:p>
      <w:pPr>
        <w:numPr>
          <w:ilvl w:val="0"/>
          <w:numId w:val="1"/>
        </w:numPr>
        <w:spacing w:lineRule="auto"/>
      </w:pPr>
      <w:r>
        <w:rPr>
          <w:rFonts w:eastAsia="Georgia" w:cs="Georgia" w:ascii="Georgia" w:hAnsi="Georgia"/>
        </w:rPr>
        <w:t xml:space="preserve">On dit également de cette bifurcation qu'elle est à symétrie brisée: justifier cette propriété.</w:t>
      </w:r>
    </w:p>
    <w:p>
      <w:pPr>
        <w:spacing w:line="271" w:before="330" w:lineRule="auto"/>
      </w:pPr>
      <w:r>
        <w:rPr>
          <w:rFonts w:eastAsia="Georgia" w:cs="Georgia" w:ascii="Georgia" w:hAnsi="Georgia"/>
          <w:b/>
          <w:sz w:val="42"/>
        </w:rPr>
        <w:t xml:space="preserve">B. Pulsation autour d'une position d'équilibre stable</w:t>
      </w:r>
    </w:p>
    <w:p>
      <w:pPr>
        <w:spacing w:after="220" w:lineRule="auto"/>
      </w:pPr>
      <w:r>
        <w:rPr>
          <w:rFonts w:eastAsia="Georgia" w:cs="Georgia" w:ascii="Georgia" w:hAnsi="Georgia"/>
        </w:rPr>
        <w:t xml:space="preserve">On cherche maintenant à déterminer les pulsations des oscillations autour des positions d'équilibre stable.</w:t>
      </w:r>
    </w:p>
    <w:p>
      <w:pPr>
        <w:numPr>
          <w:ilvl w:val="0"/>
          <w:numId w:val="2"/>
        </w:numPr>
        <w:spacing w:lineRule="auto"/>
      </w:pPr>
      <w:r>
        <w:rPr>
          <w:rFonts w:eastAsia="Georgia" w:cs="Georgia" w:ascii="Georgia" w:hAnsi="Georgia"/>
        </w:rPr>
        <w:t xml:space="preserve">En écrivant le principe fondamental de la dynamique appliqué au point matériel de masse ni, montrer que la pulsation s'exprime sous la forme générale:</w:t>
      </w:r>
    </w:p>
    <w:p>
      <w:pPr>
        <w:spacing w:after="220" w:lineRule="auto"/>
      </w:pPr>
      <m:oMathPara>
        <m:oMath>
          <m:sSup>
            <m:sSupPr/>
            <m:e>
              <m:r>
                <m:rPr>
                  <m:sty m:val="i"/>
                </m:rPr>
                <m:t>ω</m:t>
              </m:r>
            </m:e>
            <m:sup>
              <m:r>
                <m:rPr>
                  <m:sty m:val="p"/>
                </m:rPr>
                <m:t>2</m:t>
              </m:r>
            </m:sup>
          </m:sSup>
          <m:r>
            <m:rPr>
              <m:sty m:val="p"/>
            </m:rPr>
            <m:t>=</m:t>
          </m:r>
          <m:r>
            <m:rPr>
              <m:sty m:val="p"/>
            </m:rPr>
            <m:t>(</m:t>
          </m:r>
          <m:r>
            <m:rPr>
              <m:sty m:val="p"/>
            </m:rPr>
            <m:t>1</m:t>
          </m:r>
          <m:r>
            <m:rPr>
              <m:sty m:val="p"/>
            </m:rPr>
            <m:t>/</m:t>
          </m:r>
          <m:r>
            <m:rPr>
              <m:sty m:val="i"/>
            </m:rPr>
            <m:t>m</m:t>
          </m:r>
          <m:r>
            <m:rPr>
              <m:sty m:val="p"/>
            </m:rPr>
            <m:t>)</m:t>
          </m:r>
          <m:d>
            <m:dPr>
              <m:begChr m:val="("/>
              <m:endChr m:val=")"/>
              <m:ctrlPr>
                <w:rPr>
                  <w:rFonts w:ascii="Cambria Math" w:hAnsi="Cambria Math"/>
                </w:rPr>
              </m:ctrlPr>
            </m:dPr>
            <m:e>
              <m:sSup>
                <m:sSupPr/>
                <m:e>
                  <m:r>
                    <m:rPr>
                      <m:sty m:val="i"/>
                    </m:rPr>
                    <m:t>d</m:t>
                  </m:r>
                </m:e>
                <m:sup>
                  <m:r>
                    <m:rPr>
                      <m:sty m:val="p"/>
                    </m:rPr>
                    <m:t>2</m:t>
                  </m:r>
                </m:sup>
              </m:sSup>
              <m:sSub>
                <m:sSubPr/>
                <m:e>
                  <m:r>
                    <m:rPr>
                      <m:sty m:val="i"/>
                    </m:rPr>
                    <m:t>E</m:t>
                  </m:r>
                </m:e>
                <m:sub>
                  <m:r>
                    <m:rPr>
                      <m:sty m:val="i"/>
                    </m:rPr>
                    <m:t>p</m:t>
                  </m:r>
                </m:sub>
              </m:sSub>
              <m:r>
                <m:rPr>
                  <m:sty m:val="p"/>
                </m:rPr>
                <m:t>/</m:t>
              </m:r>
              <m:r>
                <m:rPr>
                  <m:sty m:val="i"/>
                </m:rPr>
                <m:t>d</m:t>
              </m:r>
              <m:sSup>
                <m:sSupPr/>
                <m:e>
                  <m:r>
                    <m:rPr>
                      <m:sty m:val="i"/>
                    </m:rPr>
                    <m:t>x</m:t>
                  </m:r>
                </m:e>
                <m:sup>
                  <m:r>
                    <m:rPr>
                      <m:sty m:val="p"/>
                    </m:rPr>
                    <m:t>2</m:t>
                  </m:r>
                </m:sup>
              </m:sSup>
            </m:e>
          </m:d>
          <m:d>
            <m:dPr>
              <m:begChr m:val="("/>
              <m:endChr m:val=")"/>
              <m:ctrlPr>
                <w:rPr>
                  <w:rFonts w:ascii="Cambria Math" w:hAnsi="Cambria Math"/>
                </w:rPr>
              </m:ctrlPr>
            </m:dPr>
            <m:e>
              <m:r>
                <m:rPr>
                  <m:sty m:val="i"/>
                </m:rPr>
                <m:t>x</m:t>
              </m:r>
              <m:r>
                <m:rPr>
                  <m:sty m:val="p"/>
                </m:rPr>
                <m:t>=</m:t>
              </m:r>
              <m:sSub>
                <m:sSubPr/>
                <m:e>
                  <m:r>
                    <m:rPr>
                      <m:sty m:val="i"/>
                    </m:rPr>
                    <m:t>x</m:t>
                  </m:r>
                </m:e>
                <m:sub>
                  <m:r>
                    <m:rPr>
                      <m:sty m:val="i"/>
                    </m:rPr>
                    <m:t>e</m:t>
                  </m:r>
                </m:sub>
              </m:sSub>
            </m:e>
          </m:d>
        </m:oMath>
      </m:oMathPara>
    </w:p>
    <w:p>
      <w:pPr>
        <w:spacing w:after="220" w:lineRule="auto"/>
      </w:pPr>
      <w:r>
        <w:rPr>
          <w:rFonts w:eastAsia="Georgia" w:cs="Georgia" w:ascii="Georgia" w:hAnsi="Georgia"/>
        </w:rPr>
        <w:t xml:space="preserve">On pourra écrire la relation fondamentale de la dynamique dans le cas général où la force dérive d'un potentiel </w:t>
      </w:r>
      <m:oMath>
        <m:sSub>
          <m:sSubPr/>
          <m:e>
            <m:r>
              <m:rPr>
                <m:sty m:val="p"/>
              </m:rPr>
              <m:t>E</m:t>
            </m:r>
          </m:e>
          <m:sub>
            <m:r>
              <m:rPr>
                <m:sty m:val="p"/>
              </m:rPr>
              <m:t>p</m:t>
            </m:r>
          </m:sub>
        </m:sSub>
      </m:oMath>
      <w:r>
        <w:rPr>
          <w:rFonts w:eastAsia="Georgia" w:cs="Georgia" w:ascii="Georgia" w:hAnsi="Georgia"/>
        </w:rPr>
        <w:t xml:space="preserve"> en développant celle-ci à l'ordre 2 en </w:t>
      </w:r>
      <m:oMath>
        <m:r>
          <m:rPr>
            <m:sty m:val="i"/>
          </m:rPr>
          <m:t>ε</m:t>
        </m:r>
        <m:r>
          <m:rPr>
            <m:sty m:val="p"/>
          </m:rPr>
          <m:t>=</m:t>
        </m:r>
        <m:r>
          <m:rPr>
            <m:sty m:val="p"/>
          </m:rPr>
          <m:t>x</m:t>
        </m:r>
        <m:r>
          <m:rPr>
            <m:sty m:val="p"/>
          </m:rPr>
          <m:t>−</m:t>
        </m:r>
        <m:r>
          <m:rPr>
            <m:sty m:val="p"/>
          </m:rPr>
          <m:t>x</m:t>
        </m:r>
      </m:oMath>
      <w:r>
        <w:rPr/>
        <w:t xml:space="preserve">, au voisinage proche de la position </w:t>
      </w:r>
      <m:oMath>
        <m:r>
          <m:rPr>
            <m:sty m:val="i"/>
          </m:rPr>
          <m:t>x</m:t>
        </m:r>
        <m:r>
          <m:rPr>
            <m:sty m:val="p"/>
          </m:rPr>
          <m:t>=</m:t>
        </m:r>
        <m:sSub>
          <m:sSubPr/>
          <m:e>
            <m:r>
              <m:rPr>
                <m:sty m:val="i"/>
              </m:rPr>
              <m:t>x</m:t>
            </m:r>
          </m:e>
          <m:sub>
            <m:r>
              <m:rPr>
                <m:sty m:val="i"/>
              </m:rPr>
              <m:t>e</m:t>
            </m:r>
          </m:sub>
        </m:sSub>
      </m:oMath>
      <w:r>
        <w:rPr>
          <w:rFonts w:eastAsia="Georgia" w:cs="Georgia" w:ascii="Georgia" w:hAnsi="Georgia"/>
        </w:rPr>
        <w:t xml:space="preserve"> d'équilibre.</w:t>
      </w:r>
      <w:r>
        <w:rPr/>
        <w:br w:type="textWrapping"/>
      </w:r>
      <w:r>
        <w:rPr>
          <w:rFonts w:eastAsia="Georgia" w:cs="Georgia" w:ascii="Georgia" w:hAnsi="Georgia"/>
        </w:rPr>
        <w:t xml:space="preserve">2) Pour le système étudié, exprimer maintenant </w:t>
      </w:r>
      <m:oMath>
        <m:sSup>
          <m:sSupPr/>
          <m:e>
            <m:r>
              <m:rPr>
                <m:sty m:val="i"/>
              </m:rPr>
              <m:t>ω</m:t>
            </m:r>
          </m:e>
          <m:sup>
            <m:r>
              <m:rPr>
                <m:sty m:val="p"/>
              </m:rPr>
              <m:t>2</m:t>
            </m:r>
          </m:sup>
        </m:sSup>
      </m:oMath>
      <w:r>
        <w:rPr/>
        <w:t xml:space="preserve"> en fonction de </w:t>
      </w:r>
      <m:oMath>
        <m:r>
          <m:rPr>
            <m:sty m:val="i"/>
          </m:rPr>
          <m:t>k</m:t>
        </m:r>
        <m:r>
          <m:rPr>
            <m:sty m:val="p"/>
          </m:rPr>
          <m:t>,</m:t>
        </m:r>
        <m:r>
          <m:rPr>
            <m:sty m:val="i"/>
          </m:rPr>
          <m:t>m</m:t>
        </m:r>
        <m:r>
          <m:rPr>
            <m:sty m:val="p"/>
          </m:rPr>
          <m:t>,</m:t>
        </m:r>
        <m:r>
          <m:rPr>
            <m:sty m:val="p"/>
          </m:rPr>
          <m:t>1</m:t>
        </m:r>
      </m:oMath>
      <w:r>
        <w:rPr/>
        <w:t xml:space="preserve"> et 10 . On distinguera les cas </w:t>
      </w:r>
      <m:oMath>
        <m:r>
          <m:rPr>
            <m:sty m:val="p"/>
          </m:rPr>
          <m:t>1</m:t>
        </m:r>
        <m:r>
          <m:rPr>
            <m:sty m:val="p"/>
          </m:rPr>
          <m:t>&gt;</m:t>
        </m:r>
        <m:sSub>
          <m:sSubPr/>
          <m:e>
            <m:r>
              <m:rPr>
                <m:sty m:val="p"/>
              </m:rPr>
              <m:t>1</m:t>
            </m:r>
          </m:e>
          <m:sub>
            <m:r>
              <m:rPr>
                <m:sty m:val="p"/>
              </m:rPr>
              <m:t>0</m:t>
            </m:r>
          </m:sub>
        </m:sSub>
      </m:oMath>
      <w:r>
        <w:rPr/>
        <w:t xml:space="preserve"> et </w:t>
      </w:r>
      <m:oMath>
        <m:r>
          <m:rPr>
            <m:sty m:val="p"/>
          </m:rPr>
          <m:t>1</m:t>
        </m:r>
        <m:r>
          <m:rPr>
            <m:sty m:val="p"/>
          </m:rPr>
          <m:t>&lt;</m:t>
        </m:r>
        <m:sSub>
          <m:sSubPr/>
          <m:e>
            <m:r>
              <m:rPr>
                <m:sty m:val="p"/>
              </m:rPr>
              <m:t>1</m:t>
            </m:r>
          </m:e>
          <m:sub>
            <m:r>
              <m:rPr>
                <m:sty m:val="p"/>
              </m:rPr>
              <m:t>0</m:t>
            </m:r>
          </m:sub>
        </m:sSub>
      </m:oMath>
      <w:r>
        <w:rPr/>
        <w:t xml:space="preserve">.</w:t>
      </w:r>
      <w:r>
        <w:rPr/>
        <w:br w:type="textWrapping"/>
      </w:r>
      <w:r>
        <w:rPr/>
        <w:t xml:space="preserve">3) Tracer </w:t>
      </w:r>
      <m:oMath>
        <m:sSup>
          <m:sSupPr/>
          <m:e>
            <m:r>
              <m:rPr>
                <m:sty m:val="i"/>
              </m:rPr>
              <m:t>ω</m:t>
            </m:r>
          </m:e>
          <m:sup>
            <m:r>
              <m:rPr>
                <m:sty m:val="p"/>
              </m:rPr>
              <m:t>2</m:t>
            </m:r>
          </m:sup>
        </m:sSup>
      </m:oMath>
      <w:r>
        <w:rPr/>
        <w:t xml:space="preserve"> en fonction de 1.</w:t>
      </w:r>
      <w:r>
        <w:rPr/>
        <w:br w:type="textWrapping"/>
      </w:r>
      <w:r>
        <w:rPr/>
        <w:t xml:space="preserve">4) Montrer qu'au voisinage de </w:t>
      </w:r>
      <m:oMath>
        <m:r>
          <m:rPr>
            <m:sty m:val="p"/>
          </m:rPr>
          <m:t>1</m:t>
        </m:r>
        <m:r>
          <m:rPr>
            <m:sty m:val="p"/>
          </m:rPr>
          <m:t>=</m:t>
        </m:r>
        <m:sSub>
          <m:sSubPr/>
          <m:e>
            <m:r>
              <m:rPr>
                <m:sty m:val="p"/>
              </m:rPr>
              <m:t>1</m:t>
            </m:r>
          </m:e>
          <m:sub>
            <m:r>
              <m:rPr>
                <m:sty m:val="p"/>
              </m:rPr>
              <m:t>0</m:t>
            </m:r>
          </m:sub>
        </m:sSub>
      </m:oMath>
      <w:r>
        <w:rPr>
          <w:rFonts w:eastAsia="Georgia" w:cs="Georgia" w:ascii="Georgia" w:hAnsi="Georgia"/>
        </w:rPr>
        <w:t xml:space="preserve">, on peut écrire la pulsation sous là forme: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1</m:t>
                </m:r>
                <m:r>
                  <m:rPr>
                    <m:sty m:val="p"/>
                  </m:rPr>
                  <m:t>&gt;</m:t>
                </m:r>
                <m:sSub>
                  <m:sSubPr/>
                  <m:e>
                    <m:r>
                      <m:rPr>
                        <m:sty m:val="i"/>
                      </m:rPr>
                      <m:t>l</m:t>
                    </m:r>
                  </m:e>
                  <m:sub>
                    <m:r>
                      <m:rPr>
                        <m:sty m:val="p"/>
                      </m:rPr>
                      <m:t>0</m:t>
                    </m:r>
                  </m:sub>
                </m:sSub>
                <m:r>
                  <m:rPr>
                    <m:sty m:val="p"/>
                  </m:rPr>
                  <m:t>::</m:t>
                </m:r>
                <m:r>
                  <m:rPr>
                    <m:sty m:val="p"/>
                  </m:rPr>
                  <m:t xml:space="preserve"> </m:t>
                </m:r>
                <m:r>
                  <m:rPr>
                    <m:sty m:val="i"/>
                  </m:rPr>
                  <m:t>ω</m:t>
                </m:r>
                <m:r>
                  <m:rPr>
                    <m:sty m:val="p"/>
                  </m:rPr>
                  <m:t>=</m:t>
                </m:r>
                <m:r>
                  <m:rPr>
                    <m:sty m:val="p"/>
                  </m:rPr>
                  <m:t>a</m:t>
                </m:r>
                <m:sSup>
                  <m:sSupPr/>
                  <m:e>
                    <m:d>
                      <m:dPr>
                        <m:begChr m:val="("/>
                        <m:endChr m:val=")"/>
                        <m:ctrlPr>
                          <w:rPr>
                            <w:rFonts w:ascii="Cambria Math" w:hAnsi="Cambria Math"/>
                          </w:rPr>
                        </m:ctrlPr>
                      </m:dPr>
                      <m:e>
                        <m:r>
                          <m:rPr>
                            <m:sty m:val="p"/>
                          </m:rPr>
                          <m:t>1</m:t>
                        </m:r>
                        <m:r>
                          <m:rPr>
                            <m:sty m:val="p"/>
                          </m:rPr>
                          <m:t>−</m:t>
                        </m:r>
                        <m:sSub>
                          <m:sSubPr/>
                          <m:e>
                            <m:r>
                              <m:rPr>
                                <m:sty m:val="p"/>
                              </m:rPr>
                              <m:t>1</m:t>
                            </m:r>
                          </m:e>
                          <m:sub>
                            <m:r>
                              <m:rPr>
                                <m:sty m:val="p"/>
                              </m:rPr>
                              <m:t>0</m:t>
                            </m:r>
                          </m:sub>
                        </m:sSub>
                      </m:e>
                    </m:d>
                  </m:e>
                  <m:sup>
                    <m:r>
                      <m:rPr>
                        <m:sty m:val="i"/>
                      </m:rPr>
                      <m:t>α</m:t>
                    </m:r>
                  </m:sup>
                </m:sSup>
              </m:e>
            </m:mr>
            <m:mr>
              <m:e/>
              <m:e>
                <m:r>
                  <m:rPr>
                    <m:sty m:val="p"/>
                  </m:rPr>
                  <m:t>1</m:t>
                </m:r>
                <m:r>
                  <m:rPr>
                    <m:sty m:val="p"/>
                  </m:rPr>
                  <m:t>&lt;</m:t>
                </m:r>
                <m:sSub>
                  <m:sSubPr/>
                  <m:e>
                    <m:r>
                      <m:rPr>
                        <m:sty m:val="p"/>
                      </m:rPr>
                      <m:t>1</m:t>
                    </m:r>
                  </m:e>
                  <m:sub>
                    <m:r>
                      <m:rPr>
                        <m:sty m:val="p"/>
                      </m:rPr>
                      <m:t>0</m:t>
                    </m:r>
                  </m:sub>
                </m:sSub>
                <m:r>
                  <m:rPr>
                    <m:sty m:val="p"/>
                  </m:rPr>
                  <m:t>:</m:t>
                </m:r>
                <m:r>
                  <m:rPr>
                    <m:sty m:val="p"/>
                  </m:rPr>
                  <m:t xml:space="preserve"> </m:t>
                </m:r>
                <m:r>
                  <m:rPr>
                    <m:sty m:val="i"/>
                  </m:rPr>
                  <m:t>ω</m:t>
                </m:r>
                <m:r>
                  <m:rPr>
                    <m:sty m:val="p"/>
                  </m:rPr>
                  <m:t>=</m:t>
                </m:r>
                <m:r>
                  <m:rPr>
                    <m:sty m:val="p"/>
                  </m:rPr>
                  <m:t>b</m:t>
                </m:r>
                <m:sSup>
                  <m:sSupPr/>
                  <m:e>
                    <m:d>
                      <m:dPr>
                        <m:begChr m:val="("/>
                        <m:endChr m:val=")"/>
                        <m:ctrlPr>
                          <w:rPr>
                            <w:rFonts w:ascii="Cambria Math" w:hAnsi="Cambria Math"/>
                          </w:rPr>
                        </m:ctrlPr>
                      </m:dPr>
                      <m:e>
                        <m:sSub>
                          <m:sSubPr/>
                          <m:e>
                            <m:r>
                              <m:rPr>
                                <m:sty m:val="p"/>
                              </m:rPr>
                              <m:t>1</m:t>
                            </m:r>
                          </m:e>
                          <m:sub>
                            <m:r>
                              <m:rPr>
                                <m:sty m:val="p"/>
                              </m:rPr>
                              <m:t>0</m:t>
                            </m:r>
                          </m:sub>
                        </m:sSub>
                        <m:r>
                          <m:rPr>
                            <m:sty m:val="p"/>
                          </m:rPr>
                          <m:t>−</m:t>
                        </m:r>
                        <m:r>
                          <m:rPr>
                            <m:sty m:val="p"/>
                          </m:rPr>
                          <m:t>1</m:t>
                        </m:r>
                      </m:e>
                    </m:d>
                  </m:e>
                  <m:sup>
                    <m:sSup>
                      <m:sSupPr/>
                      <m:e>
                        <m:r>
                          <m:rPr>
                            <m:sty m:val="i"/>
                          </m:rPr>
                          <m:t>α</m:t>
                        </m:r>
                      </m:e>
                      <m:sup>
                        <m:r>
                          <m:rPr>
                            <m:sty m:val="i"/>
                          </m:rPr>
                          <m:t>′</m:t>
                        </m:r>
                      </m:sup>
                    </m:sSup>
                  </m:sup>
                </m:sSup>
              </m:e>
            </m:mr>
          </m:m>
        </m:oMath>
      </m:oMathPara>
    </w:p>
    <w:p>
      <w:pPr>
        <w:spacing w:after="220" w:lineRule="auto"/>
      </w:pPr>
      <w:r>
        <w:rPr>
          <w:rFonts w:eastAsia="Georgia" w:cs="Georgia" w:ascii="Georgia" w:hAnsi="Georgia"/>
        </w:rPr>
        <w:t xml:space="preserve">Déterminer les exposants, dits critiques, </w:t>
      </w:r>
      <m:oMath>
        <m:r>
          <m:rPr>
            <m:sty m:val="i"/>
          </m:rPr>
          <m:t>α</m:t>
        </m:r>
      </m:oMath>
      <w:r>
        <w:rPr/>
        <w:t xml:space="preserve"> et </w:t>
      </w:r>
      <m:oMath>
        <m:sSup>
          <m:sSupPr/>
          <m:e>
            <m:r>
              <m:rPr>
                <m:sty m:val="i"/>
              </m:rPr>
              <m:t>α</m:t>
            </m:r>
          </m:e>
          <m:sup>
            <m:r>
              <m:rPr>
                <m:sty m:val="i"/>
              </m:rPr>
              <m:t>′</m:t>
            </m:r>
          </m:sup>
        </m:sSup>
      </m:oMath>
      <w:r>
        <w:rPr/>
        <w:t xml:space="preserve"> ainsi que les coefficients a et </w:t>
      </w:r>
      <m:oMath>
        <m:r>
          <m:rPr>
            <m:sty m:val="i"/>
          </m:rPr>
          <m:t>b</m:t>
        </m:r>
      </m:oMath>
      <w:r>
        <w:rPr/>
        <w:t xml:space="preserve">.</w:t>
      </w:r>
      <w:r>
        <w:rPr/>
        <w:br w:type="textWrapping"/>
      </w:r>
      <w:r>
        <w:rPr>
          <w:rFonts w:eastAsia="Georgia" w:cs="Georgia" w:ascii="Georgia" w:hAnsi="Georgia"/>
        </w:rPr>
        <w:t xml:space="preserve">5) On s'intéresse au cas limite où </w:t>
      </w:r>
      <m:oMath>
        <m:r>
          <m:rPr>
            <m:sty m:val="p"/>
          </m:rPr>
          <m:t>1</m:t>
        </m:r>
        <m:r>
          <m:rPr>
            <m:sty m:val="p"/>
          </m:rPr>
          <m:t>=</m:t>
        </m:r>
        <m:sSub>
          <m:sSubPr/>
          <m:e>
            <m:r>
              <m:rPr>
                <m:sty m:val="p"/>
              </m:rPr>
              <m:t>1</m:t>
            </m:r>
          </m:e>
          <m:sub>
            <m:r>
              <m:rPr>
                <m:sty m:val="p"/>
              </m:rPr>
              <m:t>0</m:t>
            </m:r>
          </m:sub>
        </m:sSub>
      </m:oMath>
      <w:r>
        <w:rPr>
          <w:rFonts w:eastAsia="Georgia" w:cs="Georgia" w:ascii="Georgia" w:hAnsi="Georgia"/>
        </w:rPr>
        <w:t xml:space="preserve">. On lâche la masse ni sans vitesse initiale, écartée d'une distance </w:t>
      </w:r>
      <m:oMath>
        <m:r>
          <m:rPr>
            <m:sty m:val="i"/>
          </m:rPr>
          <m:t>x</m:t>
        </m:r>
        <m:r>
          <m:rPr>
            <m:sty m:val="p"/>
          </m:rPr>
          <m:t>(</m:t>
        </m:r>
        <m:r>
          <m:rPr>
            <m:sty m:val="i"/>
          </m:rPr>
          <m:t>O</m:t>
        </m:r>
        <m:r>
          <m:rPr>
            <m:sty m:val="p"/>
          </m:rPr>
          <m:t>)</m:t>
        </m:r>
        <m:r>
          <m:rPr>
            <m:sty m:val="p"/>
          </m:rPr>
          <m:t>=</m:t>
        </m:r>
        <m:sSub>
          <m:sSubPr/>
          <m:e>
            <m:r>
              <m:rPr>
                <m:sty m:val="i"/>
              </m:rPr>
              <m:t>x</m:t>
            </m:r>
          </m:e>
          <m:sub>
            <m:r>
              <m:rPr>
                <m:sty m:val="p"/>
              </m:rPr>
              <m:t>0</m:t>
            </m:r>
          </m:sub>
        </m:sSub>
      </m:oMath>
      <w:r>
        <w:rPr/>
        <w:t xml:space="preserve">.</w:t>
      </w:r>
      <w:r>
        <w:rPr/>
        <w:br w:type="textWrapping"/>
      </w:r>
      <w:r>
        <w:rPr>
          <w:rFonts w:eastAsia="Georgia" w:cs="Georgia" w:ascii="Georgia" w:hAnsi="Georgia"/>
        </w:rPr>
        <w:t xml:space="preserve">a. Montrer graphiquement que le mouvement est périodique.</w:t>
      </w:r>
      <w:r>
        <w:rPr/>
        <w:br w:type="textWrapping"/>
      </w:r>
      <w:r>
        <w:rPr>
          <w:rFonts w:eastAsia="Georgia" w:cs="Georgia" w:ascii="Georgia" w:hAnsi="Georgia"/>
        </w:rPr>
        <w:t xml:space="preserve">b. Par une méthode énergétique, exprimer la vitesse de la masse en fonction de </w:t>
      </w:r>
      <m:oMath>
        <m:sSub>
          <m:sSubPr/>
          <m:e>
            <m:r>
              <m:rPr>
                <m:sty m:val="i"/>
              </m:rPr>
              <m:t>ω</m:t>
            </m:r>
          </m:e>
          <m:sub>
            <m:r>
              <m:rPr>
                <m:sty m:val="i"/>
              </m:rPr>
              <m:t>s</m:t>
            </m:r>
          </m:sub>
        </m:sSub>
        <m:sSub>
          <m:sSubPr/>
          <m:e>
            <m:r>
              <m:rPr>
                <m:sty m:val="i"/>
              </m:rPr>
              <m:t>x</m:t>
            </m:r>
          </m:e>
          <m:sub>
            <m:r>
              <m:rPr>
                <m:sty m:val="p"/>
              </m:rPr>
              <m:t>0</m:t>
            </m:r>
          </m:sub>
        </m:sSub>
        <m:r>
          <m:rPr>
            <m:sty m:val="p"/>
          </m:rPr>
          <m:t>,</m:t>
        </m:r>
        <m:r>
          <m:rPr>
            <m:sty m:val="i"/>
          </m:rPr>
          <m:t>k</m:t>
        </m:r>
        <m:r>
          <m:rPr>
            <m:sty m:val="p"/>
          </m:rPr>
          <m:t>,</m:t>
        </m:r>
        <m:r>
          <m:rPr>
            <m:sty m:val="i"/>
          </m:rPr>
          <m:t>m</m:t>
        </m:r>
      </m:oMath>
      <w:r>
        <w:rPr/>
        <w:t xml:space="preserve"> et </w:t>
      </w:r>
      <m:oMath>
        <m:sSub>
          <m:sSubPr/>
          <m:e>
            <m:r>
              <m:rPr>
                <m:sty m:val="i"/>
              </m:rPr>
              <m:t>l</m:t>
            </m:r>
          </m:e>
          <m:sub>
            <m:r>
              <m:rPr>
                <m:sty m:val="p"/>
              </m:rPr>
              <m:t>0</m:t>
            </m:r>
          </m:sub>
        </m:sSub>
      </m:oMath>
      <w:r>
        <w:rPr/>
        <w:t xml:space="preserve">.</w:t>
      </w:r>
      <w:r>
        <w:rPr/>
        <w:br w:type="textWrapping"/>
      </w:r>
      <w:r>
        <w:rPr>
          <w:rFonts w:eastAsia="Georgia" w:cs="Georgia" w:ascii="Georgia" w:hAnsi="Georgia"/>
        </w:rPr>
        <w:t xml:space="preserve">c. Exprimer la période des oscillations en fonction de. </w:t>
      </w:r>
      <m:oMath>
        <m:r>
          <m:rPr>
            <m:sty m:val="i"/>
          </m:rPr>
          <m:t>ω</m:t>
        </m:r>
        <m:sSub>
          <m:sSubPr/>
          <m:e>
            <m:r>
              <m:rPr>
                <m:sty m:val="p"/>
              </m:rPr>
              <m:t>x</m:t>
            </m:r>
          </m:e>
          <m:sub>
            <m:r>
              <m:rPr>
                <m:sty m:val="p"/>
              </m:rPr>
              <m:t>0</m:t>
            </m:r>
          </m:sub>
        </m:sSub>
        <m:r>
          <m:rPr>
            <m:sty m:val="p"/>
          </m:rPr>
          <m:t>.</m:t>
        </m:r>
        <m:r>
          <m:rPr>
            <m:sty m:val="p"/>
          </m:rPr>
          <m:t>,</m:t>
        </m:r>
        <m:sSub>
          <m:sSubPr/>
          <m:e>
            <m:r>
              <m:rPr>
                <m:sty m:val="p"/>
              </m:rPr>
              <m:t>l</m:t>
            </m:r>
          </m:e>
          <m:sub>
            <m:r>
              <m:rPr>
                <m:sty m:val="p"/>
              </m:rPr>
              <m:t>0</m:t>
            </m:r>
          </m:sub>
        </m:sSub>
      </m:oMath>
      <w:r>
        <w:rPr>
          <w:rFonts w:eastAsia="Georgia" w:cs="Georgia" w:ascii="Georgia" w:hAnsi="Georgia"/>
        </w:rPr>
        <w:t xml:space="preserve"> et de l'intégrale</w:t>
      </w:r>
    </w:p>
    <w:p>
      <w:pPr>
        <w:spacing w:after="220" w:lineRule="auto"/>
      </w:pPr>
      <m:oMathPara>
        <m:oMath>
          <m:r>
            <m:rPr>
              <m:sty m:val="i"/>
            </m:rPr>
            <m:t>I</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d</m:t>
              </m:r>
              <m:r>
                <m:rPr>
                  <m:sty m:val="i"/>
                </m:rPr>
                <m:t>u</m:t>
              </m:r>
            </m:num>
            <m:den>
              <m:rad>
                <m:radPr>
                  <m:degHide m:val="1"/>
                  <m:ctrlPr>
                    <w:rPr>
                      <w:rFonts w:ascii="Cambria Math" w:hAnsi="Cambria Math"/>
                    </w:rPr>
                  </m:ctrlPr>
                </m:radPr>
                <m:deg/>
                <m:e>
                  <m:r>
                    <m:rPr>
                      <m:sty m:val="p"/>
                    </m:rPr>
                    <m:t>1</m:t>
                  </m:r>
                  <m:r>
                    <m:rPr>
                      <m:sty m:val="p"/>
                    </m:rPr>
                    <m:t>−</m:t>
                  </m:r>
                  <m:sSup>
                    <m:sSupPr/>
                    <m:e>
                      <m:r>
                        <m:rPr>
                          <m:sty m:val="i"/>
                        </m:rPr>
                        <m:t>u</m:t>
                      </m:r>
                    </m:e>
                    <m:sup>
                      <m:r>
                        <m:rPr>
                          <m:sty m:val="p"/>
                        </m:rPr>
                        <m:t>4</m:t>
                      </m:r>
                    </m:sup>
                  </m:sSup>
                </m:e>
              </m:rad>
            </m:den>
          </m:f>
        </m:oMath>
      </m:oMathPara>
    </w:p>
    <w:p>
      <w:pPr>
        <w:spacing w:after="220" w:lineRule="auto"/>
      </w:pPr>
      <w:r>
        <w:rPr>
          <w:rFonts w:eastAsia="Georgia" w:cs="Georgia" w:ascii="Georgia" w:hAnsi="Georgia"/>
        </w:rPr>
        <w:t xml:space="preserve">dans l'hypothèse où </w:t>
      </w:r>
      <m:oMath>
        <m:sSub>
          <m:sSubPr/>
          <m:e>
            <m:r>
              <m:rPr>
                <m:sty m:val="p"/>
              </m:rPr>
              <m:t>x</m:t>
            </m:r>
          </m:e>
          <m:sub>
            <m:r>
              <m:rPr>
                <m:sty m:val="p"/>
              </m:rPr>
              <m:t>0</m:t>
            </m:r>
          </m:sub>
        </m:sSub>
      </m:oMath>
      <w:r>
        <w:rPr>
          <w:rFonts w:eastAsia="Georgia" w:cs="Georgia" w:ascii="Georgia" w:hAnsi="Georgia"/>
        </w:rPr>
        <w:t xml:space="preserve"> est très petit devant. </w:t>
      </w:r>
      <m:oMath>
        <m:sSub>
          <m:sSubPr/>
          <m:e>
            <m:r>
              <m:rPr>
                <m:sty m:val="p"/>
              </m:rPr>
              <m:t>l</m:t>
            </m:r>
          </m:e>
          <m:sub>
            <m:r>
              <m:rPr>
                <m:sty m:val="p"/>
              </m:rPr>
              <m:t>0</m:t>
            </m:r>
          </m:sub>
        </m:sSub>
      </m:oMath>
      <w:r>
        <w:rPr/>
        <w:t xml:space="preserve">.</w:t>
      </w:r>
      <w:r>
        <w:rPr/>
        <w:br w:type="textWrapping"/>
      </w:r>
      <w:r>
        <w:rPr/>
        <w:t xml:space="preserve">d. Peut-on dire que cet oscillateur est harmonique?</w:t>
      </w:r>
    </w:p>
    <w:p>
      <w:pPr>
        <w:spacing w:line="271" w:before="330" w:lineRule="auto"/>
      </w:pPr>
      <w:r>
        <w:rPr>
          <w:b/>
          <w:sz w:val="42"/>
        </w:rPr>
        <w:t xml:space="preserve">C. Discussion</w:t>
      </w:r>
    </w:p>
    <w:p>
      <w:pPr>
        <w:numPr>
          <w:ilvl w:val="0"/>
          <w:numId w:val="3"/>
        </w:numPr>
        <w:spacing w:lineRule="auto"/>
      </w:pPr>
      <w:r>
        <w:rPr>
          <w:rFonts w:eastAsia="Georgia" w:cs="Georgia" w:ascii="Georgia" w:hAnsi="Georgia"/>
        </w:rPr>
        <w:t xml:space="preserve">Le point matériel </w:t>
      </w:r>
      <m:oMath>
        <m:r>
          <m:rPr>
            <m:sty m:val="i"/>
          </m:rPr>
          <m:t>M</m:t>
        </m:r>
      </m:oMath>
      <w:r>
        <w:rPr>
          <w:rFonts w:eastAsia="Georgia" w:cs="Georgia" w:ascii="Georgia" w:hAnsi="Georgia"/>
        </w:rPr>
        <w:t xml:space="preserve"> est également relié à un autre ressort identique au premier, fixé lui aussi sur</w:t>
      </w:r>
      <w:r>
        <w:rPr/>
        <w:br w:type="textWrapping"/>
      </w:r>
      <w:r>
        <w:rPr>
          <w:rFonts w:eastAsia="Georgia" w:cs="Georgia" w:ascii="Georgia" w:hAnsi="Georgia"/>
        </w:rPr>
        <w:t xml:space="preserve">l'axe Oy à une distance 1 de la tige mais symétriquement à R par rapport à l'axe Ox . Qu'estce qui change par rapport à l'étude précédente?</w:t>
      </w:r>
    </w:p>
    <w:p>
      <w:pPr>
        <w:numPr>
          <w:ilvl w:val="0"/>
          <w:numId w:val="3"/>
        </w:numPr>
        <w:spacing w:lineRule="auto"/>
      </w:pPr>
      <w:r>
        <w:rPr>
          <w:rFonts w:eastAsia="Georgia" w:cs="Georgia" w:ascii="Georgia" w:hAnsi="Georgia"/>
        </w:rPr>
        <w:t xml:space="preserve">M n'est attaché qu'à un seul ressort, mais la tige Ox n'est pas tout à fait horizontale: elle est inclinée d'un petit angle 0 . Y-a-t-il un terme nouveau dans l'énergie potentielle? Dessiner l'allure de </w:t>
      </w:r>
      <m:oMath>
        <m:sSub>
          <m:sSubPr/>
          <m:e>
            <m:r>
              <m:rPr>
                <m:sty m:val="p"/>
              </m:rPr>
              <m:t>E</m:t>
            </m:r>
          </m:e>
          <m:sub>
            <m:r>
              <m:rPr>
                <m:sty m:val="p"/>
              </m:rPr>
              <m:t>p</m:t>
            </m:r>
          </m:sub>
        </m:sSub>
        <m:r>
          <m:rPr>
            <m:sty m:val="p"/>
          </m:rPr>
          <m:t>(</m:t>
        </m:r>
        <m:r>
          <m:rPr>
            <m:sty m:val="p"/>
          </m:rPr>
          <m:t>x</m:t>
        </m:r>
        <m:r>
          <m:rPr>
            <m:sty m:val="p"/>
          </m:rPr>
          <m:t>)</m:t>
        </m:r>
      </m:oMath>
      <w:r>
        <w:rPr/>
        <w:t xml:space="preserve"> pour </w:t>
      </w:r>
      <m:oMath>
        <m:r>
          <m:rPr>
            <m:sty m:val="p"/>
          </m:rPr>
          <m:t>1</m:t>
        </m:r>
        <m:r>
          <m:rPr>
            <m:sty m:val="p"/>
          </m:rPr>
          <m:t>&lt;</m:t>
        </m:r>
        <m:sSub>
          <m:sSubPr/>
          <m:e>
            <m:r>
              <m:rPr>
                <m:sty m:val="p"/>
              </m:rPr>
              <m:t>1</m:t>
            </m:r>
          </m:e>
          <m:sub>
            <m:r>
              <m:rPr>
                <m:sty m:val="p"/>
              </m:rPr>
              <m:t>0</m:t>
            </m:r>
          </m:sub>
        </m:sSub>
      </m:oMath>
      <w:r>
        <w:rPr>
          <w:rFonts w:eastAsia="Georgia" w:cs="Georgia" w:ascii="Georgia" w:hAnsi="Georgia"/>
        </w:rPr>
        <w:t xml:space="preserve"> dans ce cas. Quelle est la conséquence principale sur les positions d'équilibre?</w:t>
      </w:r>
    </w:p>
    <w:p>
      <w:pPr>
        <w:numPr>
          <w:ilvl w:val="0"/>
          <w:numId w:val="3"/>
        </w:numPr>
        <w:spacing w:lineRule="auto"/>
      </w:pPr>
      <w:r>
        <w:rPr>
          <w:rFonts w:eastAsia="Georgia" w:cs="Georgia" w:ascii="Georgia" w:hAnsi="Georgia"/>
        </w:rPr>
        <w:t xml:space="preserve">Proposer une démarche expérimentale pour déterminer les exposants critiques. Leur obtention vous semble-t-elle aisée?</w:t>
      </w:r>
    </w:p>
    <w:p>
      <w:pPr>
        <w:spacing w:line="271" w:before="330" w:lineRule="auto"/>
      </w:pPr>
      <w:r>
        <w:rPr>
          <w:b/>
          <w:sz w:val="42"/>
        </w:rPr>
        <w:t xml:space="preserve">PROBLEME 2: OPTIQUE</w:t>
      </w:r>
    </w:p>
    <w:p>
      <w:pPr>
        <w:spacing w:after="220" w:lineRule="auto"/>
      </w:pPr>
      <w:r>
        <w:rPr>
          <w:rFonts w:eastAsia="Georgia" w:cs="Georgia" w:ascii="Georgia" w:hAnsi="Georgia"/>
        </w:rPr>
        <w:t xml:space="preserve">On cherche dans ce problème à étudier le passage d'une source ponctuelle à une source large, et notamment le problème de la localisation des franges dans le cas de l'interféromètre de Michelson dans les deux situations: en lame d'air et en coin d'air.</w:t>
      </w:r>
    </w:p>
    <w:p>
      <w:pPr>
        <w:spacing w:after="220" w:lineRule="auto"/>
      </w:pPr>
      <w:r>
        <w:rPr>
          <w:rFonts w:eastAsia="Georgia" w:cs="Georgia" w:ascii="Georgia" w:hAnsi="Georgia"/>
        </w:rPr>
        <w:t xml:space="preserve">Aucune connaissance sur la théorie de la localisation des franges n'est nécessaire pour faire le problème.</w:t>
      </w:r>
    </w:p>
    <w:p>
      <w:pPr>
        <w:spacing w:line="271" w:before="330" w:lineRule="auto"/>
      </w:pPr>
      <w:r>
        <w:rPr>
          <w:b/>
          <w:sz w:val="42"/>
        </w:rPr>
        <w:t xml:space="preserve">Partie 1: Michelson en lame d'air</w:t>
      </w:r>
    </w:p>
    <w:p>
      <w:pPr>
        <w:spacing w:lineRule="auto"/>
        <w:jc w:val="center"/>
      </w:pPr>
      <w:r>
        <w:rPr/>
        <w:drawing>
          <wp:inline distB="0" distL="0" distR="0" distT="0">
            <wp:extent cx="5486400" cy="2898475"/>
            <wp:effectExtent b="0" l="0" r="0" t="0"/>
            <wp:docPr id="2" name="image-b95e74cb44644483d87c7e4b678f2294b9525f17.jpg"/>
            <a:graphic>
              <a:graphicData uri="http://schemas.openxmlformats.org/drawingml/2006/picture">
                <pic:pic>
                  <pic:nvPicPr>
                    <pic:cNvPr id="2" name="image-b95e74cb44644483d87c7e4b678f2294b9525f17.jpg" descr=""/>
                    <pic:cNvPicPr/>
                  </pic:nvPicPr>
                  <pic:blipFill>
                    <a:blip r:embed="rId6" cstate="print"/>
                    <a:srcRect b="0" l="0" r="0" t="0"/>
                    <a:stretch>
                      <a:fillRect/>
                    </a:stretch>
                  </pic:blipFill>
                  <pic:spPr>
                    <a:xfrm>
                      <a:off x="0" y="0"/>
                      <a:ext cx="5486400" cy="2898475"/>
                    </a:xfrm>
                    <a:prstGeom prst="rect"/>
                  </pic:spPr>
                </pic:pic>
              </a:graphicData>
            </a:graphic>
          </wp:inline>
        </w:drawing>
      </w:r>
    </w:p>
    <w:p>
      <w:pPr>
        <w:spacing w:lineRule="auto"/>
      </w:pPr>
      <w:r>
        <w:rPr>
          <w:rFonts w:eastAsia="Georgia" w:cs="Georgia" w:ascii="Georgia" w:hAnsi="Georgia"/>
        </w:rPr>
        <w:t xml:space="preserve">Figure 1: Interféromètre de Michelson en lame d'air</w:t>
      </w:r>
    </w:p>
    <w:p>
      <w:pPr>
        <w:spacing w:after="220" w:lineRule="auto"/>
      </w:pPr>
      <w:r>
        <w:rPr>
          <w:rFonts w:eastAsia="Georgia" w:cs="Georgia" w:ascii="Georgia" w:hAnsi="Georgia"/>
        </w:rPr>
        <w:t xml:space="preserve">On considère un interféromètre de Michelson dont les miroirs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rFonts w:eastAsia="Georgia" w:cs="Georgia" w:ascii="Georgia" w:hAnsi="Georgia"/>
        </w:rPr>
        <w:t xml:space="preserve"> sont perpendiculaires. Les deux miroirs sont initialement à égale distance de 'l'ensemble séparatricecompensatrice </w:t>
      </w:r>
      <m:oMath>
        <m:r>
          <m:rPr>
            <m:sty m:val="p"/>
          </m:rPr>
          <m:t>(</m:t>
        </m:r>
        <m:r>
          <m:rPr>
            <m:sty m:val="p"/>
          </m:rPr>
          <m:t>Sp</m:t>
        </m:r>
        <m:r>
          <m:rPr>
            <m:sty m:val="p"/>
          </m:rPr>
          <m:t>+</m:t>
        </m:r>
        <m:r>
          <m:rPr>
            <m:sty m:val="p"/>
          </m:rPr>
          <m:t>Cp</m:t>
        </m:r>
        <m:r>
          <m:rPr>
            <m:sty m:val="p"/>
          </m:rPr>
          <m:t>)</m:t>
        </m:r>
      </m:oMath>
      <w:r>
        <w:rPr>
          <w:rFonts w:eastAsia="Georgia" w:cs="Georgia" w:ascii="Georgia" w:hAnsi="Georgia"/>
        </w:rPr>
        <w:t xml:space="preserve">. L'interféromètre est éclairé par une source ponctuelle </w:t>
      </w:r>
      <m:oMath>
        <m:r>
          <m:rPr>
            <m:sty m:val="p"/>
          </m:rPr>
          <m:t>Σ</m:t>
        </m:r>
      </m:oMath>
      <w:r>
        <w:rPr/>
        <w:t xml:space="preserve"> monochromatique, de longueur d'onde </w:t>
      </w:r>
      <m:oMath>
        <m:r>
          <m:rPr>
            <m:sty m:val="i"/>
          </m:rPr>
          <m:t>λ</m:t>
        </m:r>
      </m:oMath>
      <w:r>
        <w:rPr>
          <w:rFonts w:eastAsia="Georgia" w:cs="Georgia" w:ascii="Georgia" w:hAnsi="Georgia"/>
        </w:rPr>
        <w:t xml:space="preserve">. On place un écran (E) à la "sortie" de l'interféromètre, parallèle au miroir </w:t>
      </w:r>
      <m:oMath>
        <m:sSub>
          <m:sSubPr/>
          <m:e>
            <m:r>
              <m:rPr>
                <m:sty m:val="p"/>
              </m:rPr>
              <m:t>M</m:t>
            </m:r>
          </m:e>
          <m:sub>
            <m:r>
              <m:rPr>
                <m:sty m:val="p"/>
              </m:rPr>
              <m:t>2</m:t>
            </m:r>
          </m:sub>
        </m:sSub>
      </m:oMath>
      <w:r>
        <w:rPr/>
        <w:t xml:space="preserve">,.</w:t>
      </w:r>
    </w:p>
    <w:p>
      <w:pPr>
        <w:spacing w:after="220" w:lineRule="auto"/>
      </w:pPr>
      <w:r>
        <w:rPr>
          <w:rFonts w:eastAsia="Georgia" w:cs="Georgia" w:ascii="Georgia" w:hAnsi="Georgia"/>
        </w:rPr>
        <w:t xml:space="preserve">On déplace le miroir </w:t>
      </w:r>
      <m:oMath>
        <m:sSub>
          <m:sSubPr/>
          <m:e>
            <m:r>
              <m:rPr>
                <m:sty m:val="p"/>
              </m:rPr>
              <m:t>M</m:t>
            </m:r>
          </m:e>
          <m:sub>
            <m:r>
              <m:rPr>
                <m:sty m:val="p"/>
              </m:rPr>
              <m:t>1</m:t>
            </m:r>
          </m:sub>
        </m:sSub>
      </m:oMath>
      <w:r>
        <w:rPr>
          <w:rFonts w:eastAsia="Georgia" w:cs="Georgia" w:ascii="Georgia" w:hAnsi="Georgia"/>
        </w:rPr>
        <w:t xml:space="preserve"> d'une distance e perpendiculairement à lui-même, selon l'axe des x . (Figure 1)</w:t>
      </w:r>
    </w:p>
    <w:p>
      <w:pPr>
        <w:numPr>
          <w:ilvl w:val="0"/>
          <w:numId w:val="4"/>
        </w:numPr>
        <w:spacing w:lineRule="auto"/>
      </w:pPr>
      <w:r>
        <w:rPr>
          <w:rFonts w:eastAsia="Georgia" w:cs="Georgia" w:ascii="Georgia" w:hAnsi="Georgia"/>
        </w:rPr>
        <w:t xml:space="preserve">a. Montrer l'équivalence du Michelson dans cette configuration avec une lame d'air (Figure 2). [Les échelles de la figure 1 et de la figure 2 ne sont pas les mêmes.]. A quoi correspondent dans le schéma équivalent </w:t>
      </w:r>
      <m:oMath>
        <m:sSub>
          <m:sSubPr/>
          <m:e>
            <m:r>
              <m:rPr>
                <m:sty m:val="p"/>
              </m:rPr>
              <m:t>M</m:t>
            </m:r>
          </m:e>
          <m:sub>
            <m:r>
              <m:rPr>
                <m:sty m:val="p"/>
              </m:rPr>
              <m:t>1</m:t>
            </m:r>
          </m:sub>
        </m:sSub>
      </m:oMath>
      <w:r>
        <w:rPr/>
        <w:t xml:space="preserve"> ' et S ? On appelle D la distance entre </w:t>
      </w:r>
      <m:oMath>
        <m:sSub>
          <m:sSubPr/>
          <m:e>
            <m:r>
              <m:rPr>
                <m:sty m:val="p"/>
              </m:rPr>
              <m:t>M</m:t>
            </m:r>
          </m:e>
          <m:sub>
            <m:r>
              <m:rPr>
                <m:sty m:val="p"/>
              </m:rPr>
              <m:t>2</m:t>
            </m:r>
          </m:sub>
        </m:sSub>
      </m:oMath>
      <w:r>
        <w:rPr>
          <w:rFonts w:eastAsia="Georgia" w:cs="Georgia" w:ascii="Georgia" w:hAnsi="Georgia"/>
        </w:rPr>
        <w:t xml:space="preserve"> et l'écran E (dont on repère la position d'un point M par l'axe OX ), et d la distance entre S et </w:t>
      </w:r>
      <m:oMath>
        <m:sSub>
          <m:sSubPr/>
          <m:e>
            <m:r>
              <m:rPr>
                <m:sty m:val="p"/>
              </m:rPr>
              <m:t>M</m:t>
            </m:r>
          </m:e>
          <m:sub>
            <m:r>
              <m:rPr>
                <m:sty m:val="p"/>
              </m:rPr>
              <m:t>2</m:t>
            </m:r>
          </m:sub>
        </m:sSub>
      </m:oMath>
    </w:p>
    <w:p>
      <w:pPr>
        <w:spacing w:after="220" w:lineRule="auto"/>
      </w:pPr>
      <w:r>
        <w:rPr/>
        <w:t xml:space="preserve">On suppose que </w:t>
      </w:r>
      <m:oMath>
        <m:r>
          <m:rPr>
            <m:sty m:val="i"/>
          </m:rPr>
          <m:t>D</m:t>
        </m:r>
      </m:oMath>
      <w:r>
        <w:rPr/>
        <w:t xml:space="preserve"> et </w:t>
      </w:r>
      <m:oMath>
        <m:r>
          <m:rPr>
            <m:sty m:val="i"/>
          </m:rPr>
          <m:t>d</m:t>
        </m:r>
      </m:oMath>
      <w:r>
        <w:rPr/>
        <w:t xml:space="preserve"> sont nettement plus grandes que e.</w:t>
      </w:r>
    </w:p>
    <w:p>
      <w:pPr>
        <w:spacing w:lineRule="auto"/>
        <w:jc w:val="center"/>
      </w:pPr>
      <w:r>
        <w:rPr/>
        <w:drawing>
          <wp:inline distB="0" distL="0" distR="0" distT="0">
            <wp:extent cx="5486400" cy="3182950"/>
            <wp:effectExtent b="0" l="0" r="0" t="0"/>
            <wp:docPr id="3" name="image-3ebdc5fcbc31f0fb01c60e1e6ad79994d660ff99.jpg"/>
            <a:graphic>
              <a:graphicData uri="http://schemas.openxmlformats.org/drawingml/2006/picture">
                <pic:pic>
                  <pic:nvPicPr>
                    <pic:cNvPr id="3" name="image-3ebdc5fcbc31f0fb01c60e1e6ad79994d660ff99.jpg" descr=""/>
                    <pic:cNvPicPr/>
                  </pic:nvPicPr>
                  <pic:blipFill>
                    <a:blip r:embed="rId7" cstate="print"/>
                    <a:srcRect b="0" l="0" r="0" t="0"/>
                    <a:stretch>
                      <a:fillRect/>
                    </a:stretch>
                  </pic:blipFill>
                  <pic:spPr>
                    <a:xfrm>
                      <a:off x="0" y="0"/>
                      <a:ext cx="5486400" cy="3182950"/>
                    </a:xfrm>
                    <a:prstGeom prst="rect"/>
                  </pic:spPr>
                </pic:pic>
              </a:graphicData>
            </a:graphic>
          </wp:inline>
        </w:drawing>
      </w:r>
    </w:p>
    <w:p>
      <w:pPr>
        <w:spacing w:lineRule="auto"/>
      </w:pPr>
      <w:r>
        <w:rPr/>
        <w:t xml:space="preserve">Figure 2: Equivalence en lame d'air</w:t>
      </w:r>
    </w:p>
    <w:p>
      <w:pPr>
        <w:spacing w:after="220" w:lineRule="auto"/>
      </w:pPr>
      <w:r>
        <w:rPr>
          <w:rFonts w:eastAsia="Georgia" w:cs="Georgia" w:ascii="Georgia" w:hAnsi="Georgia"/>
        </w:rPr>
        <w:t xml:space="preserve">b. Faire un dessin de deux rayons différents issus de la source réelle </w:t>
      </w:r>
      <m:oMath>
        <m:r>
          <m:rPr>
            <m:sty m:val="p"/>
          </m:rPr>
          <m:t>Σ</m:t>
        </m:r>
      </m:oMath>
      <w:r>
        <w:rPr>
          <w:rFonts w:eastAsia="Georgia" w:cs="Georgia" w:ascii="Georgia" w:hAnsi="Georgia"/>
        </w:rPr>
        <w:t xml:space="preserve"> et interférant en un point M de (E) à partir de la Figure 1.</w:t>
      </w:r>
    </w:p>
    <w:p>
      <w:pPr>
        <w:spacing w:line="271" w:before="330" w:lineRule="auto"/>
      </w:pPr>
      <w:r>
        <w:rPr>
          <w:rFonts w:eastAsia="Georgia" w:cs="Georgia" w:ascii="Georgia" w:hAnsi="Georgia"/>
          <w:b/>
          <w:sz w:val="42"/>
        </w:rPr>
        <w:t xml:space="preserve">Dans la suite de cette partie, on ne raisonnera plus qu'à partir de la lame d'air.</w:t>
      </w:r>
    </w:p>
    <w:p>
      <w:pPr>
        <w:numPr>
          <w:ilvl w:val="0"/>
          <w:numId w:val="5"/>
        </w:numPr>
        <w:spacing w:lineRule="auto"/>
      </w:pPr>
      <w:r>
        <w:rPr>
          <w:rFonts w:eastAsia="Georgia" w:cs="Georgia" w:ascii="Georgia" w:hAnsi="Georgia"/>
        </w:rPr>
        <w:t xml:space="preserve">On cherche à calculer la différence de marche entre les rayons issus de </w:t>
      </w:r>
      <m:oMath>
        <m:r>
          <m:rPr>
            <m:sty m:val="i"/>
          </m:rPr>
          <m:t>S</m:t>
        </m:r>
      </m:oMath>
      <w:r>
        <w:rPr>
          <w:rFonts w:eastAsia="Georgia" w:cs="Georgia" w:ascii="Georgia" w:hAnsi="Georgia"/>
        </w:rPr>
        <w:t xml:space="preserve"> (de la Figure 2) et qui interférent en un point </w:t>
      </w:r>
      <m:oMath>
        <m:r>
          <m:rPr>
            <m:sty m:val="i"/>
          </m:rPr>
          <m:t>M</m:t>
        </m:r>
      </m:oMath>
      <w:r>
        <w:rPr/>
        <w:t xml:space="preserve"> de (E) tel que </w:t>
      </w:r>
      <m:oMath>
        <m:r>
          <m:rPr>
            <m:sty m:val="i"/>
          </m:rPr>
          <m:t>O</m:t>
        </m:r>
        <m:r>
          <m:rPr>
            <m:sty m:val="i"/>
          </m:rPr>
          <m:t>M</m:t>
        </m:r>
        <m:r>
          <m:rPr>
            <m:sty m:val="p"/>
          </m:rPr>
          <m:t>=</m:t>
        </m:r>
        <m:r>
          <m:rPr>
            <m:sty m:val="i"/>
          </m:rPr>
          <m:t>X</m:t>
        </m:r>
      </m:oMath>
      <w:r>
        <w:rPr>
          <w:rFonts w:eastAsia="Georgia" w:cs="Georgia" w:ascii="Georgia" w:hAnsi="Georgia"/>
        </w:rPr>
        <w:t xml:space="preserve">, en se limitant aux rayons peu inclinés sur l'axe OS. Montrer que cette différence de marche est donnée par:</w:t>
      </w:r>
    </w:p>
    <w:p>
      <w:pPr>
        <w:spacing w:after="220" w:lineRule="auto"/>
      </w:pPr>
      <m:oMathPara>
        <m:oMath>
          <m:r>
            <m:rPr>
              <m:sty m:val="p"/>
            </m:rPr>
            <m:t>8</m:t>
          </m:r>
          <m:r>
            <m:rPr>
              <m:sty m:val="p"/>
            </m:rPr>
            <m:t>=</m:t>
          </m:r>
          <m:r>
            <m:rPr>
              <m:sty m:val="p"/>
            </m:rPr>
            <m:t>2</m:t>
          </m:r>
          <m:r>
            <m:rPr>
              <m:nor/>
            </m:rPr>
            <m:t> e </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r>
                <m:rPr>
                  <m:sty m:val="p"/>
                </m:rPr>
                <m:t>/</m:t>
              </m:r>
              <m:d>
                <m:dPr>
                  <m:begChr m:val="("/>
                  <m:endChr m:val=")"/>
                  <m:ctrlPr>
                    <w:rPr>
                      <w:rFonts w:ascii="Cambria Math" w:hAnsi="Cambria Math"/>
                    </w:rPr>
                  </m:ctrlPr>
                </m:dPr>
                <m:e>
                  <m:r>
                    <m:rPr>
                      <m:sty m:val="p"/>
                    </m:rPr>
                    <m:t>2</m:t>
                  </m:r>
                  <m:r>
                    <m:rPr>
                      <m:sty m:val="p"/>
                    </m:rPr>
                    <m:t>(</m:t>
                  </m:r>
                  <m:r>
                    <m:rPr>
                      <m:sty m:val="i"/>
                    </m:rPr>
                    <m:t>D</m:t>
                  </m:r>
                  <m:r>
                    <m:rPr>
                      <m:sty m:val="p"/>
                    </m:rPr>
                    <m:t>+</m:t>
                  </m:r>
                  <m:r>
                    <m:rPr>
                      <m:sty m:val="i"/>
                    </m:rPr>
                    <m:t>d</m:t>
                  </m:r>
                  <m:sSup>
                    <m:sSupPr/>
                    <m:e>
                      <m:r>
                        <m:rPr>
                          <m:sty m:val="p"/>
                        </m:rPr>
                        <m:t>)</m:t>
                      </m:r>
                    </m:e>
                    <m:sup>
                      <m:r>
                        <m:rPr>
                          <m:sty m:val="p"/>
                        </m:rPr>
                        <m:t>2</m:t>
                      </m:r>
                    </m:sup>
                  </m:sSup>
                </m:e>
              </m:d>
            </m:e>
          </m:d>
        </m:oMath>
      </m:oMathPara>
    </w:p>
    <w:p>
      <w:pPr>
        <w:spacing w:after="220" w:lineRule="auto"/>
      </w:pPr>
      <w:r>
        <w:rPr/>
        <w:t xml:space="preserve">Justifier que les franges sont des anneaux.</w:t>
      </w:r>
      <w:r>
        <w:rPr/>
        <w:br w:type="textWrapping"/>
      </w:r>
      <w:r>
        <w:rPr/>
        <w:t xml:space="preserve">3) On suppose, pour simplifier, que </w:t>
      </w:r>
      <m:oMath>
        <m:r>
          <m:rPr>
            <m:sty m:val="p"/>
          </m:rPr>
          <m:t>2</m:t>
        </m:r>
        <m:r>
          <m:rPr>
            <m:sty m:val="i"/>
          </m:rPr>
          <m:t>e</m:t>
        </m:r>
        <m:r>
          <m:rPr>
            <m:sty m:val="p"/>
          </m:rPr>
          <m:t>=</m:t>
        </m:r>
        <m:sSub>
          <m:sSubPr/>
          <m:e>
            <m:r>
              <m:rPr>
                <m:sty m:val="i"/>
              </m:rPr>
              <m:t>p</m:t>
            </m:r>
          </m:e>
          <m:sub>
            <m:r>
              <m:rPr>
                <m:sty m:val="i"/>
              </m:rPr>
              <m:t>o</m:t>
            </m:r>
          </m:sub>
        </m:sSub>
        <m:r>
          <m:rPr>
            <m:sty m:val="i"/>
          </m:rPr>
          <m:t>λ</m:t>
        </m:r>
      </m:oMath>
      <w:r>
        <w:rPr>
          <w:rFonts w:eastAsia="Georgia" w:cs="Georgia" w:ascii="Georgia" w:hAnsi="Georgia"/>
        </w:rPr>
        <w:t xml:space="preserve"> où </w:t>
      </w:r>
      <m:oMath>
        <m:sSub>
          <m:sSubPr/>
          <m:e>
            <m:r>
              <m:rPr>
                <m:sty m:val="i"/>
              </m:rPr>
              <m:t>p</m:t>
            </m:r>
          </m:e>
          <m:sub>
            <m:r>
              <m:rPr>
                <m:sty m:val="i"/>
              </m:rPr>
              <m:t>o</m:t>
            </m:r>
          </m:sub>
        </m:sSub>
      </m:oMath>
      <w:r>
        <w:rPr/>
        <w:t xml:space="preserve"> est un entier. Qu'observe-t-on en </w:t>
      </w:r>
      <m:oMath>
        <m:r>
          <m:rPr>
            <m:sty m:val="i"/>
          </m:rPr>
          <m:t>O</m:t>
        </m:r>
      </m:oMath>
      <w:r>
        <w:rPr>
          <w:rFonts w:eastAsia="Georgia" w:cs="Georgia" w:ascii="Georgia" w:hAnsi="Georgia"/>
        </w:rPr>
        <w:t xml:space="preserve"> ? Lorsque l'on s'éloigne de O , on observe une alternance d'anneaux sombres et brillants. Quel est l'ordre d'interférence p correspondant à l'anneau brillant numéro m (que l'on exprimera en fonction de </w:t>
      </w:r>
      <m:oMath>
        <m:sSub>
          <m:sSubPr/>
          <m:e>
            <m:r>
              <m:rPr>
                <m:sty m:val="p"/>
              </m:rPr>
              <m:t>p</m:t>
            </m:r>
          </m:e>
          <m:sub>
            <m:r>
              <m:rPr>
                <m:sty m:val="p"/>
              </m:rPr>
              <m:t>o</m:t>
            </m:r>
          </m:sub>
        </m:sSub>
      </m:oMath>
      <w:r>
        <w:rPr/>
        <w:t xml:space="preserve"> et m )?</w:t>
      </w:r>
    </w:p>
    <w:p>
      <w:pPr>
        <w:spacing w:after="220" w:lineRule="auto"/>
      </w:pPr>
      <w:r>
        <w:rPr/>
        <w:t xml:space="preserve">Exprimer le rayon </w:t>
      </w:r>
      <m:oMath>
        <m:sSub>
          <m:sSubPr/>
          <m:e>
            <m:r>
              <m:rPr>
                <m:sty m:val="p"/>
              </m:rPr>
              <m:t>X</m:t>
            </m:r>
          </m:e>
          <m:sub>
            <m:r>
              <m:rPr>
                <m:sty m:val="p"/>
              </m:rPr>
              <m:t>m</m:t>
            </m:r>
          </m:sub>
        </m:sSub>
      </m:oMath>
      <w:r>
        <w:rPr/>
        <w:t xml:space="preserve"> de cet anneau en fonction de </w:t>
      </w:r>
      <m:oMath>
        <m:r>
          <m:rPr>
            <m:sty m:val="p"/>
          </m:rPr>
          <m:t>D</m:t>
        </m:r>
        <m:r>
          <m:rPr>
            <m:sty m:val="p"/>
          </m:rPr>
          <m:t>,</m:t>
        </m:r>
        <m:r>
          <m:rPr>
            <m:sty m:val="p"/>
          </m:rPr>
          <m:t>d</m:t>
        </m:r>
        <m:r>
          <m:rPr>
            <m:sty m:val="p"/>
          </m:rPr>
          <m:t>,</m:t>
        </m:r>
        <m:r>
          <m:rPr>
            <m:sty m:val="i"/>
          </m:rPr>
          <m:t>λ</m:t>
        </m:r>
      </m:oMath>
      <w:r>
        <w:rPr>
          <w:rFonts w:eastAsia="Georgia" w:cs="Georgia" w:ascii="Georgia" w:hAnsi="Georgia"/>
        </w:rPr>
        <w:t xml:space="preserve">, e et m . Calculer numériquement </w:t>
      </w:r>
      <m:oMath>
        <m:sSub>
          <m:sSubPr/>
          <m:e>
            <m:r>
              <m:rPr>
                <m:sty m:val="p"/>
              </m:rPr>
              <m:t>X</m:t>
            </m:r>
          </m:e>
          <m:sub>
            <m:r>
              <m:rPr>
                <m:sty m:val="p"/>
              </m:rPr>
              <m:t>m</m:t>
            </m:r>
          </m:sub>
        </m:sSub>
      </m:oMath>
      <w:r>
        <w:rPr>
          <w:rFonts w:eastAsia="Georgia" w:cs="Georgia" w:ascii="Georgia" w:hAnsi="Georgia"/>
        </w:rPr>
        <w:t xml:space="preserve">, pour m variant de 0 à 5 (on présentera les résultats sous forme d'un tableau) pour </w:t>
      </w:r>
      <m:oMath>
        <m:r>
          <m:rPr>
            <m:sty m:val="p"/>
          </m:rPr>
          <m:t>e</m:t>
        </m:r>
        <m:r>
          <m:rPr>
            <m:sty m:val="p"/>
          </m:rPr>
          <m:t>=</m:t>
        </m:r>
        <m:r>
          <m:rPr>
            <m:sty m:val="p"/>
          </m:rPr>
          <m:t>l</m:t>
        </m:r>
        <m:r>
          <m:rPr>
            <m:sty m:val="p"/>
          </m:rPr>
          <m:t>mm</m:t>
        </m:r>
      </m:oMath>
      <w:r>
        <w:rPr/>
        <w:t xml:space="preserve">, </w:t>
      </w:r>
      <m:oMath>
        <m:r>
          <m:rPr>
            <m:sty m:val="p"/>
          </m:rPr>
          <m:t>D</m:t>
        </m:r>
        <m:r>
          <m:rPr>
            <m:sty m:val="p"/>
          </m:rPr>
          <m:t>+</m:t>
        </m:r>
        <m:r>
          <m:rPr>
            <m:sty m:val="p"/>
          </m:rPr>
          <m:t>d</m:t>
        </m:r>
        <m:r>
          <m:rPr>
            <m:sty m:val="p"/>
          </m:rPr>
          <m:t>=</m:t>
        </m:r>
        <m:r>
          <m:rPr>
            <m:sty m:val="p"/>
          </m:rPr>
          <m:t>1</m:t>
        </m:r>
        <m:r>
          <m:rPr>
            <m:nor/>
          </m:rPr>
          <m:t xml:space="preserve"> </m:t>
        </m:r>
        <m:r>
          <m:rPr>
            <m:sty m:val="p"/>
          </m:rPr>
          <m:t>m</m:t>
        </m:r>
      </m:oMath>
      <w:r>
        <w:rPr/>
        <w:t xml:space="preserve"> et </w:t>
      </w:r>
      <m:oMath>
        <m:r>
          <m:rPr>
            <m:sty m:val="i"/>
          </m:rPr>
          <m:t>λ</m:t>
        </m:r>
        <m:r>
          <m:rPr>
            <m:sty m:val="p"/>
          </m:rPr>
          <m:t>=</m:t>
        </m:r>
        <m:r>
          <m:rPr>
            <m:sty m:val="p"/>
          </m:rPr>
          <m:t>0.5</m:t>
        </m:r>
        <m:r>
          <m:rPr>
            <m:sty m:val="i"/>
          </m:rPr>
          <m:t>μ</m:t>
        </m:r>
        <m:r>
          <m:rPr>
            <m:nor/>
          </m:rPr>
          <m:t xml:space="preserve"> </m:t>
        </m:r>
        <m:r>
          <m:rPr>
            <m:sty m:val="p"/>
          </m:rPr>
          <m:t>m</m:t>
        </m:r>
      </m:oMath>
      <w:r>
        <w:rPr/>
        <w:t xml:space="preserve">. Tracer </w:t>
      </w:r>
      <m:oMath>
        <m:sSub>
          <m:sSubPr/>
          <m:e>
            <m:r>
              <m:rPr>
                <m:sty m:val="p"/>
              </m:rPr>
              <m:t>X</m:t>
            </m:r>
          </m:e>
          <m:sub>
            <m:r>
              <m:rPr>
                <m:sty m:val="p"/>
              </m:rPr>
              <m:t>m</m:t>
            </m:r>
          </m:sub>
        </m:sSub>
      </m:oMath>
      <w:r>
        <w:rPr>
          <w:rFonts w:eastAsia="Georgia" w:cs="Georgia" w:ascii="Georgia" w:hAnsi="Georgia"/>
        </w:rPr>
        <w:t xml:space="preserve"> en fonction de m . Comment évolue la distance entre deux anneaux successifs?</w:t>
      </w:r>
      <w:r>
        <w:rPr/>
        <w:br w:type="textWrapping"/>
      </w:r>
      <w:r>
        <w:rPr>
          <w:rFonts w:eastAsia="Georgia" w:cs="Georgia" w:ascii="Georgia" w:hAnsi="Georgia"/>
        </w:rPr>
        <w:t xml:space="preserve">4) On considère en plus de la source </w:t>
      </w:r>
      <m:oMath>
        <m:r>
          <m:rPr>
            <m:sty m:val="i"/>
          </m:rPr>
          <m:t>S</m:t>
        </m:r>
      </m:oMath>
      <w:r>
        <w:rPr/>
        <w:t xml:space="preserve">, une autre source </w:t>
      </w:r>
      <m:oMath>
        <m:r>
          <m:rPr>
            <m:sty m:val="i"/>
          </m:rPr>
          <m:t>S</m:t>
        </m:r>
      </m:oMath>
      <w:r>
        <w:rPr>
          <w:rFonts w:eastAsia="Georgia" w:cs="Georgia" w:ascii="Georgia" w:hAnsi="Georgia"/>
        </w:rPr>
        <w:t xml:space="preserve"> ' placée à une </w:t>
      </w:r>
      <m:oMath>
        <m:r>
          <m:rPr>
            <m:sty m:val="i"/>
          </m:rPr>
          <m:t>R</m:t>
        </m:r>
      </m:oMath>
      <w:r>
        <w:rPr/>
        <w:t xml:space="preserve"> de l'axe </w:t>
      </w:r>
      <m:oMath>
        <m:r>
          <m:rPr>
            <m:sty m:val="i"/>
          </m:rPr>
          <m:t>O</m:t>
        </m:r>
        <m:r>
          <m:rPr>
            <m:sty m:val="i"/>
          </m:rPr>
          <m:t>S</m:t>
        </m:r>
      </m:oMath>
      <w:r>
        <w:rPr/>
        <w:t xml:space="preserve"> au dessus ou en dessous de </w:t>
      </w:r>
      <m:oMath>
        <m:r>
          <m:rPr>
            <m:sty m:val="i"/>
          </m:rPr>
          <m:t>S</m:t>
        </m:r>
      </m:oMath>
      <w:r>
        <w:rPr/>
        <w:t xml:space="preserve">. </w:t>
      </w:r>
      <m:oMath>
        <m:r>
          <m:rPr>
            <m:sty m:val="i"/>
          </m:rPr>
          <m:t>S</m:t>
        </m:r>
      </m:oMath>
      <w:r>
        <w:rPr/>
        <w:t xml:space="preserve"> et </w:t>
      </w:r>
      <m:oMath>
        <m:r>
          <m:rPr>
            <m:sty m:val="i"/>
          </m:rPr>
          <m:t>S</m:t>
        </m:r>
      </m:oMath>
      <w:r>
        <w:rPr>
          <w:rFonts w:eastAsia="Georgia" w:cs="Georgia" w:ascii="Georgia" w:hAnsi="Georgia"/>
        </w:rPr>
        <w:t xml:space="preserve"> ' émettent de façon incohérente à la même longueur d'onde </w:t>
      </w:r>
      <m:oMath>
        <m:r>
          <m:rPr>
            <m:sty m:val="i"/>
          </m:rPr>
          <m:t>λ</m:t>
        </m:r>
      </m:oMath>
      <w:r>
        <w:rPr>
          <w:rFonts w:eastAsia="Georgia" w:cs="Georgia" w:ascii="Georgia" w:hAnsi="Georgia"/>
        </w:rPr>
        <w:t xml:space="preserve">. On cherche à savoir à quelle condition les interférences sont encore visibles et dans quelle partie de l'espace. On choisit le critère suivant (de façon un peu arbitraire): les interférences sont encore visibles si le décalage entre ces deux systèmes de franges est inférieur à </w:t>
      </w:r>
      <m:oMath>
        <m:r>
          <m:rPr>
            <m:sty m:val="p"/>
          </m:rPr>
          <m:t>1</m:t>
        </m:r>
        <m:r>
          <m:rPr>
            <m:sty m:val="p"/>
          </m:rPr>
          <m:t>/</m:t>
        </m:r>
        <m:r>
          <m:rPr>
            <m:sty m:val="p"/>
          </m:rPr>
          <m:t>4</m:t>
        </m:r>
      </m:oMath>
      <w:r>
        <w:rPr/>
        <w:t xml:space="preserve"> d'interfrange. Trouver une condition sur R pour que les m premiers anneaux soient visibles.</w:t>
      </w:r>
      <w:r>
        <w:rPr/>
        <w:br w:type="textWrapping"/>
      </w:r>
      <w:r>
        <w:rPr>
          <w:rFonts w:eastAsia="Georgia" w:cs="Georgia" w:ascii="Georgia" w:hAnsi="Georgia"/>
        </w:rPr>
        <w:t xml:space="preserve">5) Montrer que si D tend vers l'infini, on peut remplacer la source ponctuelle du début par une source large (forme d'un disque de rayon </w:t>
      </w:r>
      <m:oMath>
        <m:r>
          <m:rPr>
            <m:sty m:val="i"/>
          </m:rPr>
          <m:t>R</m:t>
        </m:r>
      </m:oMath>
      <w:r>
        <w:rPr>
          <w:rFonts w:eastAsia="Georgia" w:cs="Georgia" w:ascii="Georgia" w:hAnsi="Georgia"/>
        </w:rPr>
        <w:t xml:space="preserve"> ) sans changer l'allure de la figure d'interférences. Quel est l'intérêt d'utiliser une source étendue à la place d'une source ponctuelle? Comment fait-on pour observer des anneaux à l'infini? Faire un schéma en donnant un maximum d'informations sur les distances, propriétés et qualités des instruments d'optique...</w:t>
      </w:r>
      <w:r>
        <w:rPr/>
        <w:br w:type="textWrapping"/>
      </w:r>
      <w:r>
        <w:rPr>
          <w:rFonts w:eastAsia="Georgia" w:cs="Georgia" w:ascii="Georgia" w:hAnsi="Georgia"/>
        </w:rPr>
        <w:t xml:space="preserve">6) On souhaite observer le plus grand nombre d'anneaux possible avec une source étendue: quelle condition cela impose-t-il sur l'angle maximal d'inclinaison des rayons issus de </w:t>
      </w:r>
      <m:oMath>
        <m:r>
          <m:rPr>
            <m:sty m:val="i"/>
          </m:rPr>
          <m:t>S</m:t>
        </m:r>
      </m:oMath>
      <w:r>
        <w:rPr>
          <w:rFonts w:eastAsia="Georgia" w:cs="Georgia" w:ascii="Georgia" w:hAnsi="Georgia"/>
        </w:rPr>
        <w:t xml:space="preserve"> ? Comment dans la pratique réalise-t-on cette condition?</w:t>
      </w:r>
      <w:r>
        <w:rPr/>
        <w:br w:type="textWrapping"/>
      </w:r>
      <w:r>
        <w:rPr/>
        <w:t xml:space="preserve">7)</w:t>
      </w:r>
    </w:p>
    <w:p>
      <w:pPr>
        <w:spacing w:line="271" w:before="330" w:lineRule="auto"/>
      </w:pPr>
      <w:r>
        <w:rPr>
          <w:b/>
          <w:sz w:val="42"/>
        </w:rPr>
        <w:t xml:space="preserve">Partie 2: Michelson en coin d'air</w:t>
      </w:r>
    </w:p>
    <w:p>
      <w:pPr>
        <w:spacing w:after="220" w:lineRule="auto"/>
      </w:pPr>
      <w:r>
        <w:rPr>
          <w:rFonts w:eastAsia="Georgia" w:cs="Georgia" w:ascii="Georgia" w:hAnsi="Georgia"/>
        </w:rPr>
        <w:t xml:space="preserve">On règle maintenant l'interféromètre de Michelson, éclairé par une source ponctuelle </w:t>
      </w:r>
      <m:oMath>
        <m:r>
          <m:rPr>
            <m:sty m:val="p"/>
          </m:rPr>
          <m:t>Σ</m:t>
        </m:r>
      </m:oMath>
      <w:r>
        <w:rPr>
          <w:rFonts w:eastAsia="Georgia" w:cs="Georgia" w:ascii="Georgia" w:hAnsi="Georgia"/>
        </w:rPr>
        <w:t xml:space="preserve"> émettant à la longueur d'onde </w:t>
      </w:r>
      <m:oMath>
        <m:r>
          <m:rPr>
            <m:sty m:val="i"/>
          </m:rPr>
          <m:t>λ</m:t>
        </m:r>
      </m:oMath>
      <w:r>
        <w:rPr/>
        <w:t xml:space="preserve">, avec les miroirs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t xml:space="preserve"> ne faisant plus un angle droit mais un angle </w:t>
      </w:r>
      <m:oMath>
        <m:r>
          <m:rPr>
            <m:sty m:val="i"/>
          </m:rPr>
          <m:t>π</m:t>
        </m:r>
        <m:r>
          <m:rPr>
            <m:sty m:val="p"/>
          </m:rPr>
          <m:t>/</m:t>
        </m:r>
        <m:r>
          <m:rPr>
            <m:sty m:val="p"/>
          </m:rPr>
          <m:t>2</m:t>
        </m:r>
        <m:r>
          <m:rPr>
            <m:sty m:val="p"/>
          </m:rPr>
          <m:t>−</m:t>
        </m:r>
        <m:r>
          <m:rPr>
            <m:sty m:val="i"/>
          </m:rPr>
          <m:t>α</m:t>
        </m:r>
      </m:oMath>
      <w:r>
        <w:rPr>
          <w:rFonts w:eastAsia="Georgia" w:cs="Georgia" w:ascii="Georgia" w:hAnsi="Georgia"/>
        </w:rPr>
        <w:t xml:space="preserve"> où </w:t>
      </w:r>
      <m:oMath>
        <m:r>
          <m:rPr>
            <m:sty m:val="i"/>
          </m:rPr>
          <m:t>α</m:t>
        </m:r>
      </m:oMath>
      <w:r>
        <w:rPr>
          <w:rFonts w:eastAsia="Georgia" w:cs="Georgia" w:ascii="Georgia" w:hAnsi="Georgia"/>
        </w:rPr>
        <w:t xml:space="preserve"> est angle très faible (Figure 3).</w:t>
      </w:r>
    </w:p>
    <w:p>
      <w:pPr>
        <w:spacing w:lineRule="auto"/>
        <w:jc w:val="center"/>
      </w:pPr>
      <w:r>
        <w:rPr/>
        <w:drawing>
          <wp:inline distB="0" distL="0" distR="0" distT="0">
            <wp:extent cx="5486400" cy="2586182"/>
            <wp:effectExtent b="0" l="0" r="0" t="0"/>
            <wp:docPr id="4" name="image-98784bc7093494d7d68bcd1b498c8fcf1fb219da.jpg"/>
            <a:graphic>
              <a:graphicData uri="http://schemas.openxmlformats.org/drawingml/2006/picture">
                <pic:pic>
                  <pic:nvPicPr>
                    <pic:cNvPr id="4" name="image-98784bc7093494d7d68bcd1b498c8fcf1fb219da.jpg" descr=""/>
                    <pic:cNvPicPr/>
                  </pic:nvPicPr>
                  <pic:blipFill>
                    <a:blip r:embed="rId8" cstate="print"/>
                    <a:srcRect b="0" l="0" r="0" t="0"/>
                    <a:stretch>
                      <a:fillRect/>
                    </a:stretch>
                  </pic:blipFill>
                  <pic:spPr>
                    <a:xfrm>
                      <a:off x="0" y="0"/>
                      <a:ext cx="5486400" cy="2586182"/>
                    </a:xfrm>
                    <a:prstGeom prst="rect"/>
                  </pic:spPr>
                </pic:pic>
              </a:graphicData>
            </a:graphic>
          </wp:inline>
        </w:drawing>
      </w:r>
    </w:p>
    <w:p>
      <w:pPr>
        <w:spacing w:lineRule="auto"/>
      </w:pPr>
      <w:r>
        <w:rPr>
          <w:rFonts w:eastAsia="Georgia" w:cs="Georgia" w:ascii="Georgia" w:hAnsi="Georgia"/>
        </w:rPr>
        <w:t xml:space="preserve">Figure 3: Interféromètre de Michelson en coin d'air</w:t>
      </w:r>
    </w:p>
    <w:p>
      <w:pPr>
        <w:numPr>
          <w:ilvl w:val="0"/>
          <w:numId w:val="6"/>
        </w:numPr>
        <w:spacing w:lineRule="auto"/>
      </w:pPr>
      <w:r>
        <w:rPr>
          <w:rFonts w:eastAsia="Georgia" w:cs="Georgia" w:ascii="Georgia" w:hAnsi="Georgia"/>
        </w:rPr>
        <w:t xml:space="preserve">Montrer que le système considéré est équivalent à un coin d'air (Figure 4). Faire un dessin avec deux rayons issus de E interférant en un point M de l'écran (E) disposé perpendiculairement à </w:t>
      </w:r>
      <m:oMath>
        <m:sSub>
          <m:sSubPr/>
          <m:e>
            <m:r>
              <m:rPr>
                <m:sty m:val="p"/>
              </m:rPr>
              <m:t>M</m:t>
            </m:r>
          </m:e>
          <m:sub>
            <m:r>
              <m:rPr>
                <m:sty m:val="p"/>
              </m:rPr>
              <m:t>1</m:t>
            </m:r>
          </m:sub>
        </m:sSub>
      </m:oMath>
      <w:r>
        <w:rPr>
          <w:rFonts w:eastAsia="Georgia" w:cs="Georgia" w:ascii="Georgia" w:hAnsi="Georgia"/>
        </w:rPr>
        <w:t xml:space="preserve">, à partir de la Figure 3 .</w:t>
      </w:r>
    </w:p>
    <w:p>
      <w:pPr>
        <w:spacing w:line="271" w:before="330" w:lineRule="auto"/>
      </w:pPr>
      <w:r>
        <w:rPr>
          <w:b/>
          <w:sz w:val="42"/>
        </w:rPr>
        <w:t xml:space="preserve">Dans la suite on ne raisonnera plus que sur le coin d'air.</w:t>
      </w:r>
    </w:p>
    <w:p>
      <w:pPr>
        <w:spacing w:lineRule="auto"/>
        <w:jc w:val="center"/>
      </w:pPr>
      <w:r>
        <w:rPr/>
        <w:drawing>
          <wp:inline distB="0" distL="0" distR="0" distT="0">
            <wp:extent cx="5486400" cy="4270159"/>
            <wp:effectExtent b="0" l="0" r="0" t="0"/>
            <wp:docPr id="5" name="image-32a181d0e5856c2eada0e5defc916cea32548bae.jpg"/>
            <a:graphic>
              <a:graphicData uri="http://schemas.openxmlformats.org/drawingml/2006/picture">
                <pic:pic>
                  <pic:nvPicPr>
                    <pic:cNvPr id="5" name="image-32a181d0e5856c2eada0e5defc916cea32548bae.jpg" descr=""/>
                    <pic:cNvPicPr/>
                  </pic:nvPicPr>
                  <pic:blipFill>
                    <a:blip r:embed="rId9" cstate="print"/>
                    <a:srcRect b="0" l="0" r="0" t="0"/>
                    <a:stretch>
                      <a:fillRect/>
                    </a:stretch>
                  </pic:blipFill>
                  <pic:spPr>
                    <a:xfrm>
                      <a:off x="0" y="0"/>
                      <a:ext cx="5486400" cy="4270159"/>
                    </a:xfrm>
                    <a:prstGeom prst="rect"/>
                  </pic:spPr>
                </pic:pic>
              </a:graphicData>
            </a:graphic>
          </wp:inline>
        </w:drawing>
      </w:r>
    </w:p>
    <w:p>
      <w:pPr>
        <w:spacing w:lineRule="auto"/>
      </w:pPr>
      <w:r>
        <w:rPr/>
        <w:t xml:space="preserve">Figure 4: Coin d'air</w:t>
      </w:r>
    </w:p>
    <w:p>
      <w:pPr>
        <w:spacing w:after="220" w:lineRule="auto"/>
      </w:pPr>
      <w:r>
        <w:rPr/>
        <w:t xml:space="preserve">La source </w:t>
      </w:r>
      <m:oMath>
        <m:r>
          <m:rPr>
            <m:sty m:val="i"/>
          </m:rPr>
          <m:t>S</m:t>
        </m:r>
      </m:oMath>
      <w:r>
        <w:rPr>
          <w:rFonts w:eastAsia="Georgia" w:cs="Georgia" w:ascii="Georgia" w:hAnsi="Georgia"/>
        </w:rPr>
        <w:t xml:space="preserve"> (qui a même signification que dans la partie 1) est repérée par ses coordonnées ( </w:t>
      </w:r>
      <m:oMath>
        <m:sSub>
          <m:sSubPr/>
          <m:e>
            <m:r>
              <m:rPr>
                <m:sty m:val="p"/>
              </m:rPr>
              <m:t>x</m:t>
            </m:r>
          </m:e>
          <m:sub>
            <m:r>
              <m:rPr>
                <m:sty m:val="p"/>
              </m:rPr>
              <m:t>0</m:t>
            </m:r>
          </m:sub>
        </m:sSub>
        <m:r>
          <m:rPr>
            <m:sty m:val="p"/>
          </m:rPr>
          <m:t>,</m:t>
        </m:r>
        <m:sSub>
          <m:sSubPr/>
          <m:e>
            <m:r>
              <m:rPr>
                <m:sty m:val="p"/>
              </m:rPr>
              <m:t>y</m:t>
            </m:r>
          </m:e>
          <m:sub>
            <m:r>
              <m:rPr>
                <m:sty m:val="p"/>
              </m:rPr>
              <m:t>0</m:t>
            </m:r>
          </m:sub>
        </m:sSub>
        <m:r>
          <m:rPr>
            <m:sty m:val="p"/>
          </m:rPr>
          <m:t>,</m:t>
        </m:r>
        <m:sSub>
          <m:sSubPr/>
          <m:e>
            <m:r>
              <m:rPr>
                <m:sty m:val="p"/>
              </m:rPr>
              <m:t>z</m:t>
            </m:r>
          </m:e>
          <m:sub>
            <m:r>
              <m:rPr>
                <m:sty m:val="p"/>
              </m:rPr>
              <m:t>0</m:t>
            </m:r>
          </m:sub>
        </m:sSub>
      </m:oMath>
      <w:r>
        <w:rPr>
          <w:rFonts w:eastAsia="Georgia" w:cs="Georgia" w:ascii="Georgia" w:hAnsi="Georgia"/>
        </w:rPr>
        <w:t xml:space="preserve"> ); le point M par ses coordonnées notées ( </w:t>
      </w:r>
      <m:oMath>
        <m:r>
          <m:rPr>
            <m:sty m:val="p"/>
          </m:rPr>
          <m:t>x</m:t>
        </m:r>
        <m:r>
          <m:rPr>
            <m:sty m:val="p"/>
          </m:rPr>
          <m:t>,</m:t>
        </m:r>
        <m:r>
          <m:rPr>
            <m:sty m:val="p"/>
          </m:rPr>
          <m:t>y</m:t>
        </m:r>
        <m:r>
          <m:rPr>
            <m:sty m:val="p"/>
          </m:rPr>
          <m:t>,</m:t>
        </m:r>
        <m:r>
          <m:rPr>
            <m:sty m:val="p"/>
          </m:rPr>
          <m:t>z</m:t>
        </m:r>
      </m:oMath>
      <w:r>
        <w:rPr>
          <w:rFonts w:eastAsia="Georgia" w:cs="Georgia" w:ascii="Georgia" w:hAnsi="Georgia"/>
        </w:rPr>
        <w:t xml:space="preserve"> ). Le repère Oxyz est direct.</w:t>
      </w:r>
    </w:p>
    <w:p>
      <w:pPr>
        <w:spacing w:after="220" w:lineRule="auto"/>
      </w:pPr>
      <w:r>
        <w:rPr>
          <w:rFonts w:eastAsia="Georgia" w:cs="Georgia" w:ascii="Georgia" w:hAnsi="Georgia"/>
        </w:rPr>
        <w:t xml:space="preserve">On fera les hypothèses suivantes: ( </w:t>
      </w:r>
      <m:oMath>
        <m:r>
          <m:rPr>
            <m:sty m:val="i"/>
          </m:rPr>
          <m:t>x</m:t>
        </m:r>
      </m:oMath>
      <w:r>
        <w:rPr/>
        <w:t xml:space="preserve"> est petit (on assimilera donc </w:t>
      </w:r>
      <m:oMath>
        <m:r>
          <m:rPr>
            <m:sty m:val="p"/>
          </m:rPr>
          <m:t>tan</m:t>
        </m:r>
        <m:r>
          <m:rPr>
            <m:sty m:val="p"/>
          </m:rPr>
          <m:t>⁡</m:t>
        </m:r>
        <m:r>
          <m:rPr>
            <m:sty m:val="i"/>
          </m:rPr>
          <m:t>x</m:t>
        </m:r>
      </m:oMath>
      <w:r>
        <w:rPr/>
        <w:t xml:space="preserve"> et </w:t>
      </w:r>
      <m:oMath>
        <m:r>
          <m:rPr>
            <m:sty m:val="p"/>
          </m:rPr>
          <m:t>sin</m:t>
        </m:r>
        <m:r>
          <m:rPr>
            <m:sty m:val="p"/>
          </m:rPr>
          <m:t>⁡</m:t>
        </m:r>
        <m:r>
          <m:rPr>
            <m:sty m:val="i"/>
          </m:rPr>
          <m:t>x</m:t>
        </m:r>
      </m:oMath>
      <w:r>
        <w:rPr>
          <w:rFonts w:eastAsia="Georgia" w:cs="Georgia" w:ascii="Georgia" w:hAnsi="Georgia"/>
        </w:rPr>
        <w:t xml:space="preserve"> à </w:t>
      </w:r>
      <m:oMath>
        <m:r>
          <m:rPr>
            <m:sty m:val="i"/>
          </m:rPr>
          <m:t>α</m:t>
        </m:r>
      </m:oMath>
      <w:r>
        <w:rPr/>
        <w:t xml:space="preserve"> et on ne gardera pas les termes en </w:t>
      </w:r>
      <m:oMath>
        <m:r>
          <m:rPr>
            <m:sty m:val="i"/>
          </m:rPr>
          <m:t>α</m:t>
        </m:r>
      </m:oMath>
      <w:r>
        <w:rPr>
          <w:rFonts w:eastAsia="Georgia" w:cs="Georgia" w:ascii="Georgia" w:hAnsi="Georgia"/>
        </w:rPr>
        <w:t xml:space="preserve"> d'ordre supérieur ou égal à deux), et </w:t>
      </w:r>
      <m:oMath>
        <m:r>
          <m:rPr>
            <m:sty m:val="p"/>
          </m:rPr>
          <m:t>x</m:t>
        </m:r>
        <m:r>
          <m:rPr>
            <m:sty m:val="p"/>
          </m:rPr>
          <m:t>,</m:t>
        </m:r>
        <m:sSub>
          <m:sSubPr/>
          <m:e>
            <m:r>
              <m:rPr>
                <m:sty m:val="p"/>
              </m:rPr>
              <m:t>x</m:t>
            </m:r>
          </m:e>
          <m:sub>
            <m:r>
              <m:rPr>
                <m:sty m:val="p"/>
              </m:rPr>
              <m:t>0</m:t>
            </m:r>
          </m:sub>
        </m:sSub>
        <m:r>
          <m:rPr>
            <m:sty m:val="p"/>
          </m:rPr>
          <m:t>,</m:t>
        </m:r>
        <m:r>
          <m:rPr>
            <m:sty m:val="p"/>
          </m:rPr>
          <m:t>y</m:t>
        </m:r>
        <m:r>
          <m:rPr>
            <m:sty m:val="p"/>
          </m:rPr>
          <m:t>,</m:t>
        </m:r>
        <m:sSub>
          <m:sSubPr/>
          <m:e>
            <m:r>
              <m:rPr>
                <m:sty m:val="p"/>
              </m:rPr>
              <m:t>y</m:t>
            </m:r>
          </m:e>
          <m:sub>
            <m:r>
              <m:rPr>
                <m:sty m:val="p"/>
              </m:rPr>
              <m:t>0</m:t>
            </m:r>
          </m:sub>
        </m:sSub>
      </m:oMath>
      <w:r>
        <w:rPr>
          <w:rFonts w:eastAsia="Georgia" w:cs="Georgia" w:ascii="Georgia" w:hAnsi="Georgia"/>
        </w:rPr>
        <w:t xml:space="preserve"> sont très inférieurs à </w:t>
      </w:r>
      <m:oMath>
        <m:d>
          <m:dPr>
            <m:begChr m:val="("/>
            <m:endChr m:val=")"/>
            <m:ctrlPr>
              <w:rPr>
                <w:rFonts w:ascii="Cambria Math" w:hAnsi="Cambria Math"/>
              </w:rPr>
            </m:ctrlPr>
          </m:dPr>
          <m:e>
            <m:r>
              <m:rPr>
                <m:sty m:val="p"/>
              </m:rPr>
              <m:t>z</m:t>
            </m:r>
            <m:r>
              <m:rPr>
                <m:sty m:val="p"/>
              </m:rPr>
              <m:t>+</m:t>
            </m:r>
            <m:sSub>
              <m:sSubPr/>
              <m:e>
                <m:r>
                  <m:rPr>
                    <m:sty m:val="p"/>
                  </m:rPr>
                  <m:t>z</m:t>
                </m:r>
              </m:e>
              <m:sub>
                <m:r>
                  <m:rPr>
                    <m:sty m:val="p"/>
                  </m:rPr>
                  <m:t>0</m:t>
                </m:r>
              </m:sub>
            </m:sSub>
          </m:e>
        </m:d>
      </m:oMath>
      <w:r>
        <w:rPr/>
        <w:t xml:space="preserve">.</w:t>
      </w:r>
      <w:r>
        <w:rPr/>
        <w:br w:type="textWrapping"/>
      </w:r>
      <w:r>
        <w:rPr/>
        <w:t xml:space="preserve">2) Montrer que les images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de </w:t>
      </w:r>
      <m:oMath>
        <m:r>
          <m:rPr>
            <m:sty m:val="i"/>
          </m:rPr>
          <m:t>S</m:t>
        </m:r>
      </m:oMath>
      <w:r>
        <w:rPr>
          <w:rFonts w:eastAsia="Georgia" w:cs="Georgia" w:ascii="Georgia" w:hAnsi="Georgia"/>
        </w:rPr>
        <w:t xml:space="preserve"> données respectivement par </w:t>
      </w:r>
      <m:oMath>
        <m:sSub>
          <m:sSubPr/>
          <m:e>
            <m:r>
              <m:rPr>
                <m:sty m:val="i"/>
              </m:rPr>
              <m:t>M</m:t>
            </m:r>
          </m:e>
          <m:sub>
            <m:r>
              <m:rPr>
                <m:sty m:val="p"/>
              </m:rPr>
              <m:t>1</m:t>
            </m:r>
          </m:sub>
        </m:sSub>
        <m:sSup>
          <m:sSupPr/>
          <m:e>
            <m:r>
              <m:t xml:space="preserve"> </m:t>
            </m:r>
          </m:e>
          <m:sup>
            <m:r>
              <m:rPr>
                <m:sty m:val="i"/>
              </m:rPr>
              <m:t>′</m:t>
            </m:r>
          </m:sup>
        </m:sSup>
      </m:oMath>
      <w:r>
        <w:rPr/>
        <w:t xml:space="preserve"> et </w:t>
      </w:r>
      <m:oMath>
        <m:sSub>
          <m:sSubPr/>
          <m:e>
            <m:r>
              <m:rPr>
                <m:sty m:val="i"/>
              </m:rPr>
              <m:t>M</m:t>
            </m:r>
          </m:e>
          <m:sub>
            <m:r>
              <m:rPr>
                <m:sty m:val="p"/>
              </m:rPr>
              <m:t>2</m:t>
            </m:r>
          </m:sub>
        </m:sSub>
      </m:oMath>
      <w:r>
        <w:rPr>
          <w:rFonts w:eastAsia="Georgia" w:cs="Georgia" w:ascii="Georgia" w:hAnsi="Georgia"/>
        </w:rPr>
        <w:t xml:space="preserve"> ont pour coordonnées (dans le cadre de nos hypothèses):</w:t>
      </w:r>
    </w:p>
    <w:p>
      <w:pPr>
        <w:spacing w:after="220" w:lineRule="auto"/>
      </w:pPr>
      <m:oMathPara>
        <m:oMath>
          <m:sSub>
            <m:sSubPr/>
            <m:e>
              <m:r>
                <m:rPr>
                  <m:sty m:val="p"/>
                </m:rPr>
                <m:t>S</m:t>
              </m:r>
            </m:e>
            <m:sub>
              <m:r>
                <m:rPr>
                  <m:sty m:val="p"/>
                </m:rPr>
                <m:t>1</m:t>
              </m:r>
            </m:sub>
          </m:sSub>
          <m:d>
            <m:dPr>
              <m:begChr m:val="("/>
              <m:endChr m:val=")"/>
              <m:ctrlPr>
                <w:rPr>
                  <w:rFonts w:ascii="Cambria Math" w:hAnsi="Cambria Math"/>
                </w:rPr>
              </m:ctrlPr>
            </m:dPr>
            <m:e>
              <m:sSub>
                <m:sSubPr/>
                <m:e>
                  <m:r>
                    <m:rPr>
                      <m:sty m:val="p"/>
                    </m:rPr>
                    <m:t>x</m:t>
                  </m:r>
                </m:e>
                <m:sub>
                  <m:r>
                    <m:rPr>
                      <m:sty m:val="p"/>
                    </m:rPr>
                    <m:t>0</m:t>
                  </m:r>
                </m:sub>
              </m:sSub>
              <m:r>
                <m:rPr>
                  <m:sty m:val="p"/>
                </m:rPr>
                <m:t>,</m:t>
              </m:r>
              <m:sSub>
                <m:sSubPr/>
                <m:e>
                  <m:r>
                    <m:rPr>
                      <m:sty m:val="p"/>
                    </m:rPr>
                    <m:t>y</m:t>
                  </m:r>
                </m:e>
                <m:sub>
                  <m:r>
                    <m:rPr>
                      <m:sty m:val="p"/>
                    </m:rPr>
                    <m:t>0</m:t>
                  </m:r>
                </m:sub>
              </m:sSub>
              <m:r>
                <m:rPr>
                  <m:sty m:val="p"/>
                </m:rPr>
                <m:t>,</m:t>
              </m:r>
              <m:r>
                <m:rPr>
                  <m:sty m:val="p"/>
                </m:rPr>
                <m:t>−</m:t>
              </m:r>
              <m:sSub>
                <m:sSubPr/>
                <m:e>
                  <m:r>
                    <m:rPr>
                      <m:sty m:val="p"/>
                    </m:rPr>
                    <m:t>z</m:t>
                  </m:r>
                </m:e>
                <m:sub>
                  <m:r>
                    <m:rPr>
                      <m:sty m:val="p"/>
                    </m:rPr>
                    <m:t>0</m:t>
                  </m:r>
                </m:sub>
              </m:sSub>
            </m:e>
          </m:d>
          <m:r>
            <m:rPr>
              <m:nor/>
            </m:rPr>
            <m:t> et </m:t>
          </m:r>
          <m:sSub>
            <m:sSubPr/>
            <m:e>
              <m:r>
                <m:rPr>
                  <m:sty m:val="p"/>
                </m:rPr>
                <m:t>S</m:t>
              </m:r>
            </m:e>
            <m:sub>
              <m:r>
                <m:rPr>
                  <m:sty m:val="p"/>
                </m:rPr>
                <m:t>2</m:t>
              </m:r>
            </m:sub>
          </m:sSub>
          <m:d>
            <m:dPr>
              <m:begChr m:val="("/>
              <m:endChr m:val=")"/>
              <m:ctrlPr>
                <w:rPr>
                  <w:rFonts w:ascii="Cambria Math" w:hAnsi="Cambria Math"/>
                </w:rPr>
              </m:ctrlPr>
            </m:dPr>
            <m:e>
              <m:sSub>
                <m:sSubPr/>
                <m:e>
                  <m:r>
                    <m:rPr>
                      <m:sty m:val="p"/>
                    </m:rPr>
                    <m:t>x</m:t>
                  </m:r>
                </m:e>
                <m:sub>
                  <m:r>
                    <m:rPr>
                      <m:sty m:val="p"/>
                    </m:rPr>
                    <m:t>0</m:t>
                  </m:r>
                </m:sub>
              </m:sSub>
              <m:r>
                <m:rPr>
                  <m:sty m:val="p"/>
                </m:rPr>
                <m:t>−</m:t>
              </m:r>
              <m:r>
                <m:rPr>
                  <m:sty m:val="p"/>
                </m:rPr>
                <m:t>2</m:t>
              </m:r>
              <m:sSub>
                <m:sSubPr/>
                <m:e>
                  <m:r>
                    <m:rPr>
                      <m:sty m:val="p"/>
                    </m:rPr>
                    <m:t>z</m:t>
                  </m:r>
                </m:e>
                <m:sub>
                  <m:r>
                    <m:rPr>
                      <m:sty m:val="p"/>
                    </m:rPr>
                    <m:t>0</m:t>
                  </m:r>
                </m:sub>
              </m:sSub>
              <m:r>
                <m:rPr>
                  <m:sty m:val="i"/>
                </m:rPr>
                <m:t>α</m:t>
              </m:r>
              <m:r>
                <m:rPr>
                  <m:sty m:val="p"/>
                </m:rPr>
                <m:t>,</m:t>
              </m:r>
              <m:sSub>
                <m:sSubPr/>
                <m:e>
                  <m:r>
                    <m:rPr>
                      <m:sty m:val="p"/>
                    </m:rPr>
                    <m:t>y</m:t>
                  </m:r>
                </m:e>
                <m:sub>
                  <m:r>
                    <m:rPr>
                      <m:sty m:val="p"/>
                    </m:rPr>
                    <m:t>0</m:t>
                  </m:r>
                </m:sub>
              </m:sSub>
              <m:r>
                <m:rPr>
                  <m:sty m:val="p"/>
                </m:rPr>
                <m:t>,</m:t>
              </m:r>
              <m:r>
                <m:rPr>
                  <m:sty m:val="p"/>
                </m:rPr>
                <m:t>−</m:t>
              </m:r>
              <m:sSub>
                <m:sSubPr/>
                <m:e>
                  <m:r>
                    <m:rPr>
                      <m:sty m:val="p"/>
                    </m:rPr>
                    <m:t>z</m:t>
                  </m:r>
                </m:e>
                <m:sub>
                  <m:r>
                    <m:rPr>
                      <m:sty m:val="p"/>
                    </m:rPr>
                    <m:t>0</m:t>
                  </m:r>
                </m:sub>
              </m:sSub>
              <m:r>
                <m:rPr>
                  <m:sty m:val="p"/>
                </m:rPr>
                <m:t>−</m:t>
              </m:r>
              <m:r>
                <m:rPr>
                  <m:sty m:val="p"/>
                </m:rPr>
                <m:t>2</m:t>
              </m:r>
              <m:sSub>
                <m:sSubPr/>
                <m:e>
                  <m:r>
                    <m:rPr>
                      <m:sty m:val="p"/>
                    </m:rPr>
                    <m:t>x</m:t>
                  </m:r>
                </m:e>
                <m:sub>
                  <m:r>
                    <m:rPr>
                      <m:sty m:val="p"/>
                    </m:rPr>
                    <m:t>0</m:t>
                  </m:r>
                </m:sub>
              </m:sSub>
              <m:r>
                <m:rPr>
                  <m:sty m:val="i"/>
                </m:rPr>
                <m:t>α</m:t>
              </m:r>
            </m:e>
          </m:d>
        </m:oMath>
      </m:oMathPara>
    </w:p>
    <w:p>
      <w:pPr>
        <w:numPr>
          <w:ilvl w:val="0"/>
          <w:numId w:val="7"/>
        </w:numPr>
        <w:spacing w:lineRule="auto"/>
      </w:pPr>
      <w:r>
        <w:rPr>
          <w:rFonts w:eastAsia="Georgia" w:cs="Georgia" w:ascii="Georgia" w:hAnsi="Georgia"/>
        </w:rPr>
        <w:t xml:space="preserve">Montrer que la différence de chemin optique entre deux rayons qui interfèrent en </w:t>
      </w:r>
      <m:oMath>
        <m:r>
          <m:rPr>
            <m:sty m:val="i"/>
          </m:rPr>
          <m:t>M</m:t>
        </m:r>
      </m:oMath>
      <w:r>
        <w:rPr>
          <w:rFonts w:eastAsia="Georgia" w:cs="Georgia" w:ascii="Georgia" w:hAnsi="Georgia"/>
        </w:rPr>
        <w:t xml:space="preserve"> s'écrit:</w:t>
      </w:r>
      <w:r>
        <w:rPr/>
        <w:br w:type="textWrapping"/>
      </w:r>
      <m:oMathPara>
        <m:oMathParaPr>
          <m:jc m:val="left"/>
        </m:oMathParaPr>
        <m:oMath>
          <m:r>
            <m:rPr>
              <m:sty m:val="i"/>
            </m:rPr>
            <m:t>δ</m:t>
          </m:r>
          <m:r>
            <m:rPr>
              <m:sty m:val="p"/>
            </m:rPr>
            <m:t>=</m:t>
          </m:r>
          <m:sSub>
            <m:sSubPr/>
            <m:e>
              <m:r>
                <m:rPr>
                  <m:sty m:val="i"/>
                </m:rPr>
                <m:t>S</m:t>
              </m:r>
            </m:e>
            <m:sub>
              <m:r>
                <m:rPr>
                  <m:sty m:val="p"/>
                </m:rPr>
                <m:t>2</m:t>
              </m:r>
            </m:sub>
          </m:sSub>
          <m:r>
            <m:rPr>
              <m:sty m:val="i"/>
            </m:rPr>
            <m:t>M</m:t>
          </m:r>
          <m:r>
            <m:rPr>
              <m:sty m:val="p"/>
            </m:rPr>
            <m:t>−</m:t>
          </m:r>
          <m:sSub>
            <m:sSubPr/>
            <m:e>
              <m:r>
                <m:rPr>
                  <m:sty m:val="i"/>
                </m:rPr>
                <m:t>S</m:t>
              </m:r>
            </m:e>
            <m:sub>
              <m:r>
                <m:rPr>
                  <m:sty m:val="p"/>
                </m:rPr>
                <m:t>1</m:t>
              </m:r>
            </m:sub>
          </m:sSub>
          <m:r>
            <m:rPr>
              <m:sty m:val="i"/>
            </m:rPr>
            <m:t>M</m:t>
          </m:r>
          <m:r>
            <m:rPr>
              <m:sty m:val="p"/>
            </m:rPr>
            <m:t>=</m:t>
          </m:r>
          <m:r>
            <m:rPr>
              <m:sty m:val="p"/>
            </m:rPr>
            <m:t>2</m:t>
          </m:r>
          <m:r>
            <m:rPr>
              <m:sty m:val="i"/>
            </m:rPr>
            <m:t>α</m:t>
          </m:r>
          <m:d>
            <m:dPr>
              <m:begChr m:val="("/>
              <m:endChr m:val=")"/>
              <m:ctrlPr>
                <w:rPr>
                  <w:rFonts w:ascii="Cambria Math" w:hAnsi="Cambria Math"/>
                </w:rPr>
              </m:ctrlPr>
            </m:dPr>
            <m:e>
              <m:sSub>
                <m:sSubPr/>
                <m:e>
                  <m:r>
                    <m:rPr>
                      <m:sty m:val="i"/>
                    </m:rPr>
                    <m:t>x</m:t>
                  </m:r>
                </m:e>
                <m:sub>
                  <m:r>
                    <m:rPr>
                      <m:sty m:val="p"/>
                    </m:rPr>
                    <m:t>0</m:t>
                  </m:r>
                </m:sub>
              </m:sSub>
              <m:r>
                <m:rPr>
                  <m:sty m:val="i"/>
                </m:rPr>
                <m:t>z</m:t>
              </m:r>
              <m:r>
                <m:rPr>
                  <m:sty m:val="p"/>
                </m:rPr>
                <m:t>+</m:t>
              </m:r>
              <m:r>
                <m:rPr>
                  <m:sty m:val="i"/>
                </m:rPr>
                <m:t>x</m:t>
              </m:r>
              <m:sSub>
                <m:sSubPr/>
                <m:e>
                  <m:r>
                    <m:rPr>
                      <m:sty m:val="i"/>
                    </m:rPr>
                    <m:t>z</m:t>
                  </m:r>
                </m:e>
                <m:sub>
                  <m:r>
                    <m:rPr>
                      <m:sty m:val="p"/>
                    </m:rPr>
                    <m:t>0</m:t>
                  </m:r>
                </m:sub>
              </m:sSub>
            </m:e>
          </m:d>
          <m:r>
            <m:rPr>
              <m:sty m:val="p"/>
            </m:rPr>
            <m:t>/</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oMath>
      </m:oMathPara>
    </w:p>
    <w:p>
      <w:pPr>
        <w:numPr>
          <w:ilvl w:val="0"/>
          <w:numId w:val="7"/>
        </w:numPr>
        <w:spacing w:lineRule="auto"/>
      </w:pPr>
      <w:r>
        <w:rPr>
          <w:rFonts w:eastAsia="Georgia" w:cs="Georgia" w:ascii="Georgia" w:hAnsi="Georgia"/>
        </w:rPr>
        <w:t xml:space="preserve">On observe les interférences sur un écran (E) parallèle au miroir </w:t>
      </w:r>
      <m:oMath>
        <m:sSub>
          <m:sSubPr/>
          <m:e>
            <m:r>
              <m:rPr>
                <m:sty m:val="p"/>
              </m:rPr>
              <m:t>M</m:t>
            </m:r>
          </m:e>
          <m:sub>
            <m:r>
              <m:rPr>
                <m:sty m:val="p"/>
              </m:rPr>
              <m:t>1</m:t>
            </m:r>
          </m:sub>
        </m:sSub>
      </m:oMath>
      <w:r>
        <w:rPr>
          <w:rFonts w:eastAsia="Georgia" w:cs="Georgia" w:ascii="Georgia" w:hAnsi="Georgia"/>
        </w:rPr>
        <w:t xml:space="preserve"> ' à la côte z . Quelle est l'allure des franges? Que vaut l'interfrange? Donner la position de la frange centrale x , définie par un ordre d'interférences </w:t>
      </w:r>
      <m:oMath>
        <m:r>
          <m:rPr>
            <m:sty m:val="p"/>
          </m:rPr>
          <m:t>p</m:t>
        </m:r>
        <m:r>
          <m:rPr>
            <m:sty m:val="p"/>
          </m:rPr>
          <m:t>=</m:t>
        </m:r>
        <m:r>
          <m:rPr>
            <m:sty m:val="i"/>
          </m:rPr>
          <m:t>δ</m:t>
        </m:r>
        <m:r>
          <m:rPr>
            <m:sty m:val="p"/>
          </m:rPr>
          <m:t>/</m:t>
        </m:r>
        <m:r>
          <m:rPr>
            <m:sty m:val="i"/>
          </m:rPr>
          <m:t>λ</m:t>
        </m:r>
      </m:oMath>
      <w:r>
        <w:rPr>
          <w:rFonts w:eastAsia="Georgia" w:cs="Georgia" w:ascii="Georgia" w:hAnsi="Georgia"/>
        </w:rPr>
        <w:t xml:space="preserve"> nul. Dans quel cas l'interfrange est-elle indépendante de la position de l'écran? Quelle est la valeur de l'interfrange dans ce cas? Pouvait-on prévoir ce résultat?</w:t>
      </w:r>
    </w:p>
    <w:p>
      <w:pPr>
        <w:numPr>
          <w:ilvl w:val="0"/>
          <w:numId w:val="7"/>
        </w:numPr>
        <w:spacing w:lineRule="auto"/>
      </w:pPr>
      <w:r>
        <w:rPr>
          <w:rFonts w:eastAsia="Georgia" w:cs="Georgia" w:ascii="Georgia" w:hAnsi="Georgia"/>
        </w:rPr>
        <w:t xml:space="preserve">Montrer que si l'on remplace la source ponctuelle par une fente allongée parallèle à l'arête du coin, cela ne modifie pas l'allure des franges précédentes.</w:t>
      </w:r>
    </w:p>
    <w:p>
      <w:pPr>
        <w:numPr>
          <w:ilvl w:val="0"/>
          <w:numId w:val="7"/>
        </w:numPr>
        <w:spacing w:lineRule="auto"/>
      </w:pPr>
      <w:r>
        <w:rPr>
          <w:rFonts w:eastAsia="Georgia" w:cs="Georgia" w:ascii="Georgia" w:hAnsi="Georgia"/>
        </w:rPr>
        <w:t xml:space="preserve">On déplace maintenant cette fente-source parallèlement à elle-même, selon l'axe des x . Est-ce que le système de franges se déplace aussi? En déduire la largeur maximale que peut avoir une fente-source pour que les interférences demeurent visibles dans le plan de E en utilisant le même critère qu'à la question 4 de la partie 1 . On donnera le résultat en fonction de </w:t>
      </w:r>
      <m:oMath>
        <m:r>
          <m:rPr>
            <m:sty m:val="i"/>
          </m:rPr>
          <m:t>λ</m:t>
        </m:r>
        <m:r>
          <m:rPr>
            <m:sty m:val="p"/>
          </m:rPr>
          <m:t>,</m:t>
        </m:r>
        <m:r>
          <m:rPr>
            <m:sty m:val="i"/>
          </m:rPr>
          <m:t>α</m:t>
        </m:r>
        <m:r>
          <m:rPr>
            <m:sty m:val="p"/>
          </m:rPr>
          <m:t>,</m:t>
        </m:r>
        <m:r>
          <m:rPr>
            <m:sty m:val="p"/>
          </m:rPr>
          <m:t>z</m:t>
        </m:r>
      </m:oMath>
      <w:r>
        <w:rPr/>
        <w:t xml:space="preserve"> et </w:t>
      </w:r>
      <m:oMath>
        <m:sSub>
          <m:sSubPr/>
          <m:e>
            <m:r>
              <m:rPr>
                <m:sty m:val="p"/>
              </m:rPr>
              <m:t>z</m:t>
            </m:r>
          </m:e>
          <m:sub>
            <m:r>
              <m:rPr>
                <m:sty m:val="p"/>
              </m:rPr>
              <m:t>0</m:t>
            </m:r>
          </m:sub>
        </m:sSub>
      </m:oMath>
      <w:r>
        <w:rPr/>
        <w:t xml:space="preserve">.</w:t>
      </w:r>
    </w:p>
    <w:p>
      <w:pPr>
        <w:numPr>
          <w:ilvl w:val="0"/>
          <w:numId w:val="7"/>
        </w:numPr>
        <w:spacing w:lineRule="auto"/>
      </w:pPr>
      <w:r>
        <w:rPr>
          <w:rFonts w:eastAsia="Georgia" w:cs="Georgia" w:ascii="Georgia" w:hAnsi="Georgia"/>
        </w:rPr>
        <w:t xml:space="preserve">En déduire que si (E) est placé au voisinage du coin d'air, on peut observer les franges même avec une source large.</w:t>
      </w:r>
    </w:p>
    <w:p>
      <w:pPr>
        <w:numPr>
          <w:ilvl w:val="0"/>
          <w:numId w:val="7"/>
        </w:numPr>
        <w:spacing w:lineRule="auto"/>
      </w:pPr>
      <w:r>
        <w:rPr>
          <w:rFonts w:eastAsia="Georgia" w:cs="Georgia" w:ascii="Georgia" w:hAnsi="Georgia"/>
        </w:rPr>
        <w:t xml:space="preserve">Comment en pratique observe-t-on les interférences en coin d'air? Faire un schéma et préciser les différentes valeurs entrant en jeu.</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ca4f74129fa4469ffd20096dd5c6771611923e5.jpg" TargetMode="Internal"/><Relationship Id="rId6" Type="http://schemas.openxmlformats.org/officeDocument/2006/relationships/image" Target="media/image-b95e74cb44644483d87c7e4b678f2294b9525f17.jpg" TargetMode="Internal"/><Relationship Id="rId7" Type="http://schemas.openxmlformats.org/officeDocument/2006/relationships/image" Target="media/image-3ebdc5fcbc31f0fb01c60e1e6ad79994d660ff99.jpg" TargetMode="Internal"/><Relationship Id="rId8" Type="http://schemas.openxmlformats.org/officeDocument/2006/relationships/image" Target="media/image-98784bc7093494d7d68bcd1b498c8fcf1fb219da.jpg" TargetMode="Internal"/><Relationship Id="rId9" Type="http://schemas.openxmlformats.org/officeDocument/2006/relationships/image" Target="media/image-32a181d0e5856c2eada0e5defc916cea32548ba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2025-09-04T21:40:58.995Z</dcterms:created>
  <dcterms:modified xsi:type="dcterms:W3CDTF">2025-09-04T21:40:58.995Z</dcterms:modified>
</cp:coreProperties>
</file>