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TSI</w:t>
      </w:r>
    </w:p>
    <w:p>
      <w:pPr>
        <w:spacing w:line="271" w:before="330" w:lineRule="auto"/>
      </w:pPr>
      <w:r>
        <w:rPr>
          <w:b/>
          <w:sz w:val="42"/>
        </w:rPr>
        <w:t xml:space="preserve">PHYSIQUE -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cinq parties, toutes indépendantes.</w:t>
      </w:r>
    </w:p>
    <w:p>
      <w:pPr>
        <w:spacing w:after="220" w:lineRule="auto"/>
      </w:pPr>
      <w:r>
        <w:rPr>
          <w:rFonts w:eastAsia="Georgia" w:cs="Georgia" w:ascii="Georgia" w:hAnsi="Georgia"/>
        </w:rPr>
        <w:t xml:space="preserve">Certaines valeurs numériques ont été arrondies pour faciliter les calculs à la main.</w:t>
      </w:r>
      <w:r>
        <w:rPr/>
        <w:br w:type="textWrapping"/>
      </w:r>
      <w:r>
        <w:rPr>
          <w:rFonts w:eastAsia="Georgia" w:cs="Georgia" w:ascii="Georgia" w:hAnsi="Georgia"/>
        </w:rPr>
        <w:t xml:space="preserve">Les données utiles sont regroupées en début de partie, le cas échéant.</w:t>
      </w:r>
    </w:p>
    <w:p>
      <w:pPr>
        <w:spacing w:line="271" w:before="330" w:lineRule="auto"/>
      </w:pPr>
      <w:r>
        <w:rPr>
          <w:b/>
          <w:sz w:val="42"/>
        </w:rPr>
        <w:t xml:space="preserve">Physique-chimie dans la cuisine!</w:t>
      </w:r>
    </w:p>
    <w:p>
      <w:pPr>
        <w:spacing w:after="220" w:lineRule="auto"/>
      </w:pPr>
      <w:r>
        <w:rPr>
          <w:rFonts w:eastAsia="Georgia" w:cs="Georgia" w:ascii="Georgia" w:hAnsi="Georgia"/>
        </w:rPr>
        <w:t xml:space="preserve">Les parties I à III s'intéressent au fonctionnement de trois appareils électroménagers : une plaque à induction, une machine à eau pétillante et un réfrigérateur.</w:t>
      </w:r>
      <w:r>
        <w:rPr/>
        <w:br w:type="textWrapping"/>
      </w:r>
      <w:r>
        <w:rPr>
          <w:rFonts w:eastAsia="Georgia" w:cs="Georgia" w:ascii="Georgia" w:hAnsi="Georgia"/>
        </w:rPr>
        <w:t xml:space="preserve">La partie IV concerne l'étude d'une bouteille de vin.</w:t>
      </w:r>
      <w:r>
        <w:rPr/>
        <w:br w:type="textWrapping"/>
      </w:r>
      <w:r>
        <w:rPr>
          <w:rFonts w:eastAsia="Georgia" w:cs="Georgia" w:ascii="Georgia" w:hAnsi="Georgia"/>
        </w:rPr>
        <w:t xml:space="preserve">Enfin, la partie V traite de l'étude d'une expérience réalisée dans un four micro-ondes, sous forme de question ouverte.</w:t>
      </w:r>
    </w:p>
    <w:p>
      <w:pPr>
        <w:spacing w:line="271" w:before="330" w:lineRule="auto"/>
      </w:pPr>
      <w:r>
        <w:rPr>
          <w:rFonts w:eastAsia="Georgia" w:cs="Georgia" w:ascii="Georgia" w:hAnsi="Georgia"/>
          <w:b/>
          <w:sz w:val="42"/>
        </w:rPr>
        <w:t xml:space="preserve">Partie I-Plaque à induction</w:t>
      </w:r>
    </w:p>
    <w:p>
      <w:pPr>
        <w:spacing w:after="220" w:lineRule="auto"/>
      </w:pPr>
      <w:r>
        <w:rPr>
          <w:rFonts w:eastAsia="Georgia" w:cs="Georgia" w:ascii="Georgia" w:hAnsi="Georgia"/>
        </w:rPr>
        <w:t xml:space="preserve">Dans une plaque à induction, une bobine est placée sous une plaque en vitrocéramique. Lorsque cette bobine est parcourue par un courant électrique alternatif, un champ magnétique variable induit un champ électrique qui entraîne la circulation de courants électriques dans le métal du récipient posé sur la plaque. Ces courants électriques, appelés " courants de Foucault ", génèrent de l'énergie thermique par effet Joule.</w:t>
      </w:r>
      <w:r>
        <w:rPr/>
        <w:br w:type="textWrapping"/>
      </w:r>
      <w:r>
        <w:rPr>
          <w:rFonts w:eastAsia="Georgia" w:cs="Georgia" w:ascii="Georgia" w:hAnsi="Georgia"/>
        </w:rPr>
        <w:t xml:space="preserve">Nous nous intéresserons tour à tour au champ magnétique créé par un fil rectiligne de longueur infinie, puis par une spire circulaire.</w:t>
      </w:r>
      <w:r>
        <w:rPr/>
        <w:br w:type="textWrapping"/>
      </w:r>
      <w:r>
        <w:rPr>
          <w:rFonts w:eastAsia="Georgia" w:cs="Georgia" w:ascii="Georgia" w:hAnsi="Georgia"/>
        </w:rPr>
        <w:t xml:space="preserve">Ensuite, nous nous intéresserons au phénomène d'induction dans le fond de la casserole et à l'effet Joule associé.</w:t>
      </w:r>
    </w:p>
    <w:p>
      <w:pPr>
        <w:spacing w:lineRule="auto"/>
        <w:jc w:val="center"/>
      </w:pPr>
      <w:r>
        <w:rPr/>
        <w:drawing>
          <wp:inline distB="0" distL="0" distR="0" distT="0">
            <wp:extent cx="5486400" cy="2707320"/>
            <wp:effectExtent b="0" l="0" r="0" t="0"/>
            <wp:docPr id="1" name="image-f263d071bc508c411005cefbf1bb5642adfae14d.jpg"/>
            <a:graphic>
              <a:graphicData uri="http://schemas.openxmlformats.org/drawingml/2006/picture">
                <pic:pic>
                  <pic:nvPicPr>
                    <pic:cNvPr id="1" name="image-f263d071bc508c411005cefbf1bb5642adfae14d.jpg" descr=""/>
                    <pic:cNvPicPr/>
                  </pic:nvPicPr>
                  <pic:blipFill>
                    <a:blip r:embed="rId5" cstate="print"/>
                    <a:srcRect b="0" l="0" r="0" t="0"/>
                    <a:stretch>
                      <a:fillRect/>
                    </a:stretch>
                  </pic:blipFill>
                  <pic:spPr>
                    <a:xfrm>
                      <a:off x="0" y="0"/>
                      <a:ext cx="5486400" cy="2707320"/>
                    </a:xfrm>
                    <a:prstGeom prst="rect"/>
                  </pic:spPr>
                </pic:pic>
              </a:graphicData>
            </a:graphic>
          </wp:inline>
        </w:drawing>
      </w:r>
    </w:p>
    <w:p>
      <w:pPr>
        <w:spacing w:lineRule="auto"/>
      </w:pPr>
      <w:r>
        <w:rPr>
          <w:rFonts w:eastAsia="Georgia" w:cs="Georgia" w:ascii="Georgia" w:hAnsi="Georgia"/>
        </w:rPr>
        <w:t xml:space="preserve">Figure 1 - Plaque à induction</w:t>
      </w:r>
    </w:p>
    <w:p>
      <w:pPr>
        <w:spacing w:after="220" w:lineRule="auto"/>
      </w:pPr>
      <w:r>
        <w:rPr>
          <w:rFonts w:eastAsia="Georgia" w:cs="Georgia" w:ascii="Georgia" w:hAnsi="Georgia"/>
        </w:rPr>
        <w:t xml:space="preserve">Source : La physique par les objets quotidiens - Cédric Ray et Jean-Claude Poizat</w:t>
      </w:r>
    </w:p>
    <w:p>
      <w:pPr>
        <w:spacing w:after="220" w:lineRule="auto"/>
      </w:pPr>
      <w:r>
        <w:rPr>
          <w:rFonts w:eastAsia="Georgia" w:cs="Georgia" w:ascii="Georgia" w:hAnsi="Georgia"/>
        </w:rPr>
        <w:t xml:space="preserve">Les données utiles à la Partie I sont indiquées ci-dessous :</w:t>
      </w:r>
    </w:p>
    <w:p>
      <w:pPr>
        <w:spacing w:line="271" w:before="330" w:lineRule="auto"/>
      </w:pPr>
      <w:r>
        <w:rPr>
          <w:rFonts w:eastAsia="Georgia" w:cs="Georgia" w:ascii="Georgia" w:hAnsi="Georgia"/>
          <w:b/>
          <w:sz w:val="42"/>
        </w:rPr>
        <w:t xml:space="preserve">Données - Partie I</w:t>
      </w:r>
    </w:p>
    <w:p>
      <w:pPr>
        <w:spacing w:line="271" w:before="330" w:lineRule="auto"/>
      </w:pPr>
      <w:r>
        <w:rPr>
          <w:rFonts w:eastAsia="Georgia" w:cs="Georgia" w:ascii="Georgia" w:hAnsi="Georgia"/>
          <w:b/>
          <w:sz w:val="42"/>
        </w:rPr>
        <w:t xml:space="preserve">Théorème de Stokes :</w:t>
      </w:r>
    </w:p>
    <w:p>
      <w:pPr>
        <w:spacing w:after="220" w:lineRule="auto"/>
      </w:pPr>
      <m:oMath>
        <m:sSub>
          <m:sSubPr/>
          <m:e>
            <m:r>
              <m:rPr>
                <m:nor/>
              </m:rPr>
              <m:t>∮</m:t>
            </m:r>
            <m:r>
              <m:rPr>
                <m:sty m:val="p"/>
              </m:rPr>
              <m:t xml:space="preserve"> </m:t>
            </m:r>
          </m:e>
          <m:sub>
            <m:r>
              <m:rPr>
                <m:sty m:val="p"/>
              </m:rPr>
              <m:t>(</m:t>
            </m:r>
            <m:r>
              <m:rPr>
                <m:sty m:val="i"/>
              </m:rPr>
              <m:t>C</m:t>
            </m:r>
            <m:r>
              <m:rPr>
                <m:sty m:val="p"/>
              </m:rPr>
              <m:t>)</m:t>
            </m:r>
          </m:sub>
        </m:sSub>
        <m:acc>
          <m:accPr>
            <m:chr m:val="⃗"/>
          </m:accPr>
          <m:e>
            <m:r>
              <m:rPr>
                <m:sty m:val="i"/>
              </m:rPr>
              <m:t>A</m:t>
            </m:r>
          </m:e>
        </m:acc>
        <m:r>
          <m:rPr>
            <m:sty m:val="p"/>
          </m:rPr>
          <m:t>⋅</m:t>
        </m:r>
        <m:acc>
          <m:accPr>
            <m:chr m:val="⃗"/>
          </m:accPr>
          <m:e>
            <m:r>
              <m:rPr>
                <m:sty m:val="i"/>
              </m:rPr>
              <m:t>d</m:t>
            </m:r>
            <m:r>
              <m:rPr>
                <m:sty m:val="i"/>
              </m:rPr>
              <m:t>l</m:t>
            </m:r>
          </m:e>
        </m:acc>
        <m:r>
          <m:rPr>
            <m:sty m:val="p"/>
          </m:rPr>
          <m:t>=</m:t>
        </m:r>
        <m:nary>
          <m:naryPr>
            <m:chr m:val="∬"/>
            <m:limLoc m:val="subSup"/>
            <m:grow m:val="1"/>
            <m:supHide m:val="1"/>
          </m:naryPr>
          <m:sub>
            <m:r>
              <m:rPr>
                <m:sty m:val="p"/>
              </m:rPr>
              <m:t>Σ</m:t>
            </m:r>
          </m:sub>
          <m:sup/>
          <m:e>
            <m:r>
              <m:rPr>
                <m:sty m:val="p"/>
              </m:rPr>
              <m:t xml:space="preserve"> </m:t>
            </m:r>
          </m:e>
        </m:nary>
        <m:acc>
          <m:accPr>
            <m:chr m:val="⃗"/>
          </m:accPr>
          <m:e>
            <m:r>
              <m:rPr>
                <m:sty m:val="i"/>
              </m:rPr>
              <m:t>r</m:t>
            </m:r>
            <m:r>
              <m:rPr>
                <m:sty m:val="i"/>
              </m:rPr>
              <m:t>o</m:t>
            </m:r>
            <m:r>
              <m:rPr>
                <m:sty m:val="i"/>
              </m:rPr>
              <m:t>t</m:t>
            </m:r>
          </m:e>
        </m:acc>
        <m:r>
          <m:rPr>
            <m:sty m:val="p"/>
          </m:rPr>
          <m:t>(</m:t>
        </m:r>
        <m:acc>
          <m:accPr>
            <m:chr m:val="⃗"/>
          </m:accPr>
          <m:e>
            <m:r>
              <m:rPr>
                <m:sty m:val="i"/>
              </m:rPr>
              <m:t>A</m:t>
            </m:r>
          </m:e>
        </m:acc>
        <m:r>
          <m:rPr>
            <m:sty m:val="p"/>
          </m:rPr>
          <m:t>)</m:t>
        </m:r>
        <m:acc>
          <m:accPr>
            <m:chr m:val="⃗"/>
          </m:accPr>
          <m:e>
            <m:r>
              <m:rPr>
                <m:sty m:val="i"/>
              </m:rPr>
              <m:t>d</m:t>
            </m:r>
            <m:r>
              <m:rPr>
                <m:sty m:val="i"/>
              </m:rPr>
              <m:t>S</m:t>
            </m:r>
          </m:e>
        </m:acc>
      </m:oMath>
      <w:r>
        <w:rPr>
          <w:rFonts w:eastAsia="Georgia" w:cs="Georgia" w:ascii="Georgia" w:hAnsi="Georgia"/>
        </w:rPr>
        <w:t xml:space="preserve"> où </w:t>
      </w:r>
      <m:oMath>
        <m:r>
          <m:rPr>
            <m:sty m:val="p"/>
          </m:rPr>
          <m:t>Σ</m:t>
        </m:r>
      </m:oMath>
      <w:r>
        <w:rPr>
          <w:rFonts w:eastAsia="Georgia" w:cs="Georgia" w:ascii="Georgia" w:hAnsi="Georgia"/>
        </w:rPr>
        <w:t xml:space="preserve"> est une surface qui s'appuie sur le contour fermé </w:t>
      </w:r>
      <m:oMath>
        <m:r>
          <m:rPr>
            <m:sty m:val="i"/>
          </m:rPr>
          <m:t>C</m:t>
        </m:r>
      </m:oMath>
      <w:r>
        <w:rPr>
          <w:rFonts w:eastAsia="Georgia" w:cs="Georgia" w:ascii="Georgia" w:hAnsi="Georgia"/>
        </w:rPr>
        <w:t xml:space="preserve"> orienté.</w:t>
      </w:r>
      <w:r>
        <w:rPr/>
        <w:br w:type="textWrapping"/>
      </w:r>
      <w:r>
        <w:rPr>
          <w:rFonts w:eastAsia="Georgia" w:cs="Georgia" w:ascii="Georgia" w:hAnsi="Georgia"/>
        </w:rPr>
        <w:t xml:space="preserve">Conductivité thermique de l'acier : </w:t>
      </w:r>
      <m:oMath>
        <m:r>
          <m:rPr>
            <m:sty m:val="i"/>
          </m:rPr>
          <m:t>λ</m:t>
        </m:r>
        <m:r>
          <m:rPr>
            <m:sty m:val="p"/>
          </m:rPr>
          <m:t>=</m:t>
        </m:r>
        <m:r>
          <m:rPr>
            <m:sty m:val="p"/>
          </m:rPr>
          <m:t>16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Capacité thermique massique de l'acier: </w:t>
      </w:r>
      <m:oMath>
        <m:r>
          <m:rPr>
            <m:sty m:val="p"/>
          </m:rPr>
          <m:t>c</m:t>
        </m:r>
        <m:r>
          <m:rPr>
            <m:sty m:val="p"/>
          </m:rPr>
          <m:t>=</m:t>
        </m:r>
        <m:r>
          <m:rPr>
            <m:sty m:val="p"/>
          </m:rPr>
          <m:t>1</m:t>
        </m:r>
        <m:r>
          <m:rPr>
            <m:sty m:val="p"/>
          </m:rPr>
          <m:t>,</m:t>
        </m:r>
        <m:r>
          <m:rPr>
            <m:sty m:val="p"/>
          </m:rPr>
          <m:t>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t xml:space="preserve">Masse volumique de l'acier : </w:t>
      </w:r>
      <m:oMath>
        <m:r>
          <m:rPr>
            <m:sty m:val="i"/>
          </m:rPr>
          <m:t>ρ</m:t>
        </m:r>
        <m:r>
          <m:rPr>
            <m:sty m:val="p"/>
          </m:rPr>
          <m:t>=</m:t>
        </m:r>
        <m:r>
          <m:rPr>
            <m:sty m:val="p"/>
          </m:rPr>
          <m:t>8000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spacing w:line="271" w:before="330" w:lineRule="auto"/>
      </w:pPr>
      <w:r>
        <w:rPr>
          <w:rFonts w:eastAsia="Georgia" w:cs="Georgia" w:ascii="Georgia" w:hAnsi="Georgia"/>
          <w:b/>
          <w:sz w:val="42"/>
        </w:rPr>
        <w:t xml:space="preserve">l. 1 - Théorème d'Ampère</w:t>
      </w:r>
    </w:p>
    <w:p>
      <w:pPr>
        <w:spacing w:after="220" w:lineRule="auto"/>
      </w:pPr>
      <w:r>
        <w:rPr>
          <w:rFonts w:eastAsia="Georgia" w:cs="Georgia" w:ascii="Georgia" w:hAnsi="Georgia"/>
        </w:rPr>
        <w:t xml:space="preserve">Q1. Écrire l'équation de Maxwell-Ampère reliant le champ magnétique, le vecteur densité de courant et le champ électrique.</w:t>
      </w:r>
    </w:p>
    <w:p>
      <w:pPr>
        <w:spacing w:after="220" w:lineRule="auto"/>
      </w:pPr>
      <w:r>
        <w:rPr>
          <w:rFonts w:eastAsia="Georgia" w:cs="Georgia" w:ascii="Georgia" w:hAnsi="Georgia"/>
        </w:rPr>
        <w:t xml:space="preserve">On considère que l'on se trouve dans le cas de régimes lentement variables. Le champ magnétique s'identifie alors au champ magnétique déterminé selon une approche de magnétostatique.</w:t>
      </w:r>
    </w:p>
    <w:p>
      <w:pPr>
        <w:spacing w:after="220" w:lineRule="auto"/>
      </w:pPr>
      <w:r>
        <w:rPr>
          <w:rFonts w:eastAsia="Georgia" w:cs="Georgia" w:ascii="Georgia" w:hAnsi="Georgia"/>
        </w:rPr>
        <w:t xml:space="preserve">Q2. Que devient l'équation de Maxwell-Ampère dans le cadre de l'hypothèse précédente ?</w:t>
      </w:r>
      <w:r>
        <w:rPr/>
        <w:br w:type="textWrapping"/>
      </w:r>
      <w:r>
        <w:rPr>
          <w:rFonts w:eastAsia="Georgia" w:cs="Georgia" w:ascii="Georgia" w:hAnsi="Georgia"/>
        </w:rPr>
        <w:t xml:space="preserve">Q3. En utilisant le théorème de Stokes, démontrer le théorème d'Ampère dans le cadre de la magnétostatique et dans le cas des courants circulant dans des circuits filiformes. Vous préciserez sur un schéma les conventions d'orientation des surfaces et contours utilisés.</w:t>
      </w:r>
    </w:p>
    <w:p>
      <w:pPr>
        <w:spacing w:line="271" w:before="330" w:lineRule="auto"/>
      </w:pPr>
      <w:r>
        <w:rPr>
          <w:rFonts w:eastAsia="Georgia" w:cs="Georgia" w:ascii="Georgia" w:hAnsi="Georgia"/>
          <w:b/>
          <w:sz w:val="42"/>
        </w:rPr>
        <w:t xml:space="preserve">l. 2 - Champ magnétique créé par un fil rectiligne de longueur infinie</w:t>
      </w:r>
    </w:p>
    <w:p>
      <w:pPr>
        <w:spacing w:after="220" w:lineRule="auto"/>
      </w:pPr>
      <w:r>
        <w:rPr>
          <w:rFonts w:eastAsia="Georgia" w:cs="Georgia" w:ascii="Georgia" w:hAnsi="Georgia"/>
        </w:rPr>
        <w:t xml:space="preserve">Soit un fil rectiligne de longueur infinie parcouru par un courant électrique d'intensité </w:t>
      </w:r>
      <m:oMath>
        <m:r>
          <m:rPr>
            <m:sty m:val="i"/>
          </m:rPr>
          <m:t>I</m:t>
        </m:r>
      </m:oMath>
      <w:r>
        <w:rPr>
          <w:rFonts w:eastAsia="Georgia" w:cs="Georgia" w:ascii="Georgia" w:hAnsi="Georgia"/>
        </w:rPr>
        <w:t xml:space="preserve"> et placé dans le vide. L'espace est rapporté à la base cylindrique ( </w:t>
      </w:r>
      <m:oMath>
        <m:acc>
          <m:accPr>
            <m:chr m:val="⃗"/>
          </m:accPr>
          <m:e>
            <m:sSub>
              <m:sSubPr/>
              <m:e>
                <m:r>
                  <m:rPr>
                    <m:sty m:val="i"/>
                  </m:rPr>
                  <m:t>u</m:t>
                </m:r>
              </m:e>
              <m:sub>
                <m:r>
                  <m:rPr>
                    <m:sty m:val="i"/>
                  </m:rPr>
                  <m:t>r</m:t>
                </m:r>
              </m:sub>
            </m:sSub>
          </m:e>
        </m:acc>
        <m:r>
          <m:rPr>
            <m:sty m:val="p"/>
          </m:rPr>
          <m:t>,</m:t>
        </m:r>
        <m:acc>
          <m:accPr>
            <m:chr m:val="⃗"/>
          </m:accPr>
          <m:e>
            <m:sSub>
              <m:sSubPr/>
              <m:e>
                <m:r>
                  <m:rPr>
                    <m:sty m:val="i"/>
                  </m:rPr>
                  <m:t>u</m:t>
                </m:r>
              </m:e>
              <m:sub>
                <m:r>
                  <m:rPr>
                    <m:sty m:val="i"/>
                  </m:rPr>
                  <m:t>θ</m:t>
                </m:r>
              </m:sub>
            </m:sSub>
          </m:e>
        </m:acc>
        <m:r>
          <m:rPr>
            <m:sty m:val="p"/>
          </m:rPr>
          <m:t>,</m:t>
        </m:r>
        <m:acc>
          <m:accPr>
            <m:chr m:val="⃗"/>
          </m:accPr>
          <m:e>
            <m:sSub>
              <m:sSubPr/>
              <m:e>
                <m:r>
                  <m:rPr>
                    <m:sty m:val="i"/>
                  </m:rPr>
                  <m:t>u</m:t>
                </m:r>
              </m:e>
              <m:sub>
                <m:r>
                  <m:rPr>
                    <m:sty m:val="i"/>
                  </m:rPr>
                  <m:t>z</m:t>
                </m:r>
              </m:sub>
            </m:sSub>
          </m:e>
        </m:acc>
      </m:oMath>
      <w:r>
        <w:rPr/>
        <w:t xml:space="preserve"> ).</w:t>
      </w:r>
      <w:r>
        <w:rPr/>
        <w:br w:type="textWrapping"/>
      </w:r>
      <w:r>
        <w:rPr>
          <w:rFonts w:eastAsia="Georgia" w:cs="Georgia" w:ascii="Georgia" w:hAnsi="Georgia"/>
        </w:rPr>
        <w:t xml:space="preserve">On considère que, dans l'hypothèse de régimes lentement variables, le cas d'un courant d'intensité variable au cours du temps est assimilable au cas d'un courant d'intensité constante.</w:t>
      </w:r>
    </w:p>
    <w:p>
      <w:pPr>
        <w:spacing w:lineRule="auto"/>
        <w:jc w:val="center"/>
      </w:pPr>
      <w:r>
        <w:rPr/>
        <w:drawing>
          <wp:inline distB="0" distL="0" distR="0" distT="0">
            <wp:extent cx="857250" cy="4019550"/>
            <wp:effectExtent b="0" l="0" r="0" t="0"/>
            <wp:docPr id="2" name="image-ba54fe45507fca6331ceb8d512a07ae9aab0ee18.jpg"/>
            <a:graphic>
              <a:graphicData uri="http://schemas.openxmlformats.org/drawingml/2006/picture">
                <pic:pic>
                  <pic:nvPicPr>
                    <pic:cNvPr id="2" name="image-ba54fe45507fca6331ceb8d512a07ae9aab0ee18.jpg" descr=""/>
                    <pic:cNvPicPr/>
                  </pic:nvPicPr>
                  <pic:blipFill>
                    <a:blip r:embed="rId6" cstate="print"/>
                    <a:srcRect b="0" l="0" r="0" t="0"/>
                    <a:stretch>
                      <a:fillRect/>
                    </a:stretch>
                  </pic:blipFill>
                  <pic:spPr>
                    <a:xfrm>
                      <a:off x="0" y="0"/>
                      <a:ext cx="857250" cy="4019550"/>
                    </a:xfrm>
                    <a:prstGeom prst="rect"/>
                  </pic:spPr>
                </pic:pic>
              </a:graphicData>
            </a:graphic>
          </wp:inline>
        </w:drawing>
      </w:r>
    </w:p>
    <w:p>
      <w:pPr>
        <w:spacing w:lineRule="auto"/>
      </w:pPr>
      <w:r>
        <w:rPr>
          <w:rFonts w:eastAsia="Georgia" w:cs="Georgia" w:ascii="Georgia" w:hAnsi="Georgia"/>
        </w:rPr>
        <w:t xml:space="preserve">Figure 2 - Fil infini parcouru par un courant électrique d'intensité </w:t>
      </w:r>
      <m:oMath>
        <m:r>
          <m:rPr>
            <m:sty m:val="i"/>
          </m:rPr>
          <m:t>I</m:t>
        </m:r>
      </m:oMath>
    </w:p>
    <w:p>
      <w:pPr>
        <w:spacing w:after="220" w:lineRule="auto"/>
      </w:pPr>
      <w:r>
        <w:rPr>
          <w:rFonts w:eastAsia="Georgia" w:cs="Georgia" w:ascii="Georgia" w:hAnsi="Georgia"/>
        </w:rPr>
        <w:t xml:space="preserve">Q4. Analyser les symétries et les invariances de la distribution de courant pour déterminer la direction du champ magnétique et les paramètres d'espace dont dépendent sa ou ses coordonnée(s) en coordonnées cylindriques.</w:t>
      </w:r>
    </w:p>
    <w:p>
      <w:pPr>
        <w:spacing w:after="220" w:lineRule="auto"/>
      </w:pPr>
      <w:r>
        <w:rPr>
          <w:rFonts w:eastAsia="Georgia" w:cs="Georgia" w:ascii="Georgia" w:hAnsi="Georgia"/>
        </w:rPr>
        <w:t xml:space="preserve">Q5. En appliquant le théorème d'Ampère, établir l'expression du champ magnétique créé par ce fil à une distance </w:t>
      </w:r>
      <m:oMath>
        <m:r>
          <m:rPr>
            <m:sty m:val="i"/>
          </m:rPr>
          <m:t>R</m:t>
        </m:r>
      </m:oMath>
      <w:r>
        <w:rPr>
          <w:rFonts w:eastAsia="Georgia" w:cs="Georgia" w:ascii="Georgia" w:hAnsi="Georgia"/>
        </w:rPr>
        <w:t xml:space="preserve"> du fil. Préciser le contour d'Ampère choisi.</w:t>
      </w:r>
    </w:p>
    <w:p>
      <w:pPr>
        <w:spacing w:line="271" w:before="330" w:lineRule="auto"/>
      </w:pPr>
      <w:r>
        <w:rPr>
          <w:rFonts w:eastAsia="Georgia" w:cs="Georgia" w:ascii="Georgia" w:hAnsi="Georgia"/>
          <w:b/>
          <w:sz w:val="42"/>
        </w:rPr>
        <w:t xml:space="preserve">1.3 - Champ magnétique créé par une spire</w:t>
      </w:r>
    </w:p>
    <w:p>
      <w:pPr>
        <w:spacing w:after="220" w:lineRule="auto"/>
      </w:pPr>
      <w:r>
        <w:rPr/>
        <w:t xml:space="preserve">Soit une spire circulaire de rayon </w:t>
      </w:r>
      <m:oMath>
        <m:r>
          <m:rPr>
            <m:sty m:val="i"/>
          </m:rPr>
          <m:t>r</m:t>
        </m:r>
      </m:oMath>
      <w:r>
        <w:rPr>
          <w:rFonts w:eastAsia="Georgia" w:cs="Georgia" w:ascii="Georgia" w:hAnsi="Georgia"/>
        </w:rPr>
        <w:t xml:space="preserve">, de centre O , parcourue par un courant d'intensité </w:t>
      </w:r>
      <m:oMath>
        <m:r>
          <m:rPr>
            <m:sty m:val="i"/>
          </m:rPr>
          <m:t>I</m:t>
        </m:r>
      </m:oMath>
      <w:r>
        <w:rPr/>
        <w:t xml:space="preserve">.</w:t>
      </w:r>
      <w:r>
        <w:rPr/>
        <w:br w:type="textWrapping"/>
      </w:r>
      <w:r>
        <w:rPr>
          <w:rFonts w:eastAsia="Georgia" w:cs="Georgia" w:ascii="Georgia" w:hAnsi="Georgia"/>
        </w:rPr>
        <w:t xml:space="preserve">On considère ici encore que, dans l'hypothèse de régimes lentement variables, le cas d'un courant d'intensité variable au cours du temps est assimilable au cas d'un courant d'intensité constante.</w:t>
      </w:r>
      <w:r>
        <w:rPr/>
        <w:br w:type="textWrapping"/>
      </w:r>
      <w:r>
        <w:rPr/>
        <w:t xml:space="preserve">Soit un point </w:t>
      </w:r>
      <m:oMath>
        <m:r>
          <m:rPr>
            <m:sty m:val="i"/>
          </m:rPr>
          <m:t>M</m:t>
        </m:r>
      </m:oMath>
      <w:r>
        <w:rPr>
          <w:rFonts w:eastAsia="Georgia" w:cs="Georgia" w:ascii="Georgia" w:hAnsi="Georgia"/>
        </w:rPr>
        <w:t xml:space="preserve"> situé sur l'axe de la spire, de coordonnée </w:t>
      </w:r>
      <m:oMath>
        <m:r>
          <m:rPr>
            <m:sty m:val="i"/>
          </m:rPr>
          <m:t>x</m:t>
        </m:r>
      </m:oMath>
      <w:r>
        <w:rPr/>
        <w:t xml:space="preserve"> et tel que du point </w:t>
      </w:r>
      <m:oMath>
        <m:r>
          <m:rPr>
            <m:sty m:val="i"/>
          </m:rPr>
          <m:t>M</m:t>
        </m:r>
      </m:oMath>
      <w:r>
        <w:rPr/>
        <w:t xml:space="preserve"> la spire soit vue sous l'angle </w:t>
      </w:r>
      <m:oMath>
        <m:r>
          <m:rPr>
            <m:sty m:val="i"/>
          </m:rPr>
          <m:t>α</m:t>
        </m:r>
      </m:oMath>
      <w:r>
        <w:rPr/>
        <w:t xml:space="preserve">.</w:t>
      </w:r>
    </w:p>
    <w:p>
      <w:pPr>
        <w:spacing w:lineRule="auto"/>
        <w:jc w:val="center"/>
      </w:pPr>
      <w:r>
        <w:rPr/>
        <w:drawing>
          <wp:inline distB="0" distL="0" distR="0" distT="0">
            <wp:extent cx="5486400" cy="2330011"/>
            <wp:effectExtent b="0" l="0" r="0" t="0"/>
            <wp:docPr id="3" name="image-30501f4fa761bb4ee121b74ea72eba2fce6dbe71.jpg"/>
            <a:graphic>
              <a:graphicData uri="http://schemas.openxmlformats.org/drawingml/2006/picture">
                <pic:pic>
                  <pic:nvPicPr>
                    <pic:cNvPr id="3" name="image-30501f4fa761bb4ee121b74ea72eba2fce6dbe71.jpg" descr=""/>
                    <pic:cNvPicPr/>
                  </pic:nvPicPr>
                  <pic:blipFill>
                    <a:blip r:embed="rId7" cstate="print"/>
                    <a:srcRect b="0" l="0" r="0" t="0"/>
                    <a:stretch>
                      <a:fillRect/>
                    </a:stretch>
                  </pic:blipFill>
                  <pic:spPr>
                    <a:xfrm>
                      <a:off x="0" y="0"/>
                      <a:ext cx="5486400" cy="2330011"/>
                    </a:xfrm>
                    <a:prstGeom prst="rect"/>
                  </pic:spPr>
                </pic:pic>
              </a:graphicData>
            </a:graphic>
          </wp:inline>
        </w:drawing>
      </w:r>
    </w:p>
    <w:p>
      <w:pPr>
        <w:spacing w:lineRule="auto"/>
      </w:pPr>
      <w:r>
        <w:rPr/>
        <w:t xml:space="preserve">Figure 3 - Spire circulaire de rayon </w:t>
      </w:r>
      <m:oMath>
        <m:r>
          <m:rPr>
            <m:sty m:val="i"/>
          </m:rPr>
          <m:t>r</m:t>
        </m:r>
      </m:oMath>
      <w:r>
        <w:rPr>
          <w:rFonts w:eastAsia="Georgia" w:cs="Georgia" w:ascii="Georgia" w:hAnsi="Georgia"/>
        </w:rPr>
        <w:t xml:space="preserve"> parcourue par un courant d'intensité </w:t>
      </w:r>
      <m:oMath>
        <m:r>
          <m:rPr>
            <m:sty m:val="i"/>
          </m:rPr>
          <m:t>I</m:t>
        </m:r>
      </m:oMath>
    </w:p>
    <w:p>
      <w:pPr>
        <w:spacing w:after="220" w:lineRule="auto"/>
      </w:pPr>
      <w:r>
        <w:rPr>
          <w:rFonts w:eastAsia="Georgia" w:cs="Georgia" w:ascii="Georgia" w:hAnsi="Georgia"/>
        </w:rPr>
        <w:t xml:space="preserve">Q6. En utilisant les propriétés de symétrie de la distribution de courant, déterminer la direction et le sens du champ magnétique créé par cette spire au point M .</w:t>
      </w:r>
      <w:r>
        <w:rPr/>
        <w:br w:type="textWrapping"/>
      </w:r>
      <w:r>
        <w:rPr>
          <w:rFonts w:eastAsia="Georgia" w:cs="Georgia" w:ascii="Georgia" w:hAnsi="Georgia"/>
        </w:rPr>
        <w:t xml:space="preserve">Reproduire succinctement le schéma précédent et représenter la direction et le sens du champ magnétique créé au point M .</w:t>
      </w:r>
    </w:p>
    <w:p>
      <w:pPr>
        <w:spacing w:after="220" w:lineRule="auto"/>
      </w:pPr>
      <w:r>
        <w:rPr>
          <w:rFonts w:eastAsia="Georgia" w:cs="Georgia" w:ascii="Georgia" w:hAnsi="Georgia"/>
        </w:rPr>
        <w:t xml:space="preserve">Le champ magnétique créé en un point M de l'axe de la spire est donné par l'expression :</w:t>
      </w:r>
    </w:p>
    <w:p>
      <w:pPr>
        <w:spacing w:after="220" w:lineRule="auto"/>
      </w:pPr>
      <m:oMathPara>
        <m:oMath>
          <m:r>
            <m:rPr>
              <m:sty m:val="i"/>
            </m:rPr>
            <m:t>B</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r</m:t>
              </m:r>
            </m:den>
          </m:f>
          <m:sSup>
            <m:sSupPr/>
            <m:e>
              <m:r>
                <m:rPr>
                  <m:sty m:val="p"/>
                </m:rPr>
                <m:t>sin</m:t>
              </m:r>
            </m:e>
            <m:sup>
              <m:r>
                <m:rPr>
                  <m:sty m:val="p"/>
                </m:rPr>
                <m:t>3</m:t>
              </m:r>
            </m:sup>
          </m:sSup>
          <m:r>
            <m:rPr>
              <m:sty m:val="p"/>
            </m:rPr>
            <m:t>⁡</m:t>
          </m:r>
          <m:r>
            <m:rPr>
              <m:sty m:val="p"/>
            </m:rPr>
            <m:t>(</m:t>
          </m:r>
          <m:r>
            <m:rPr>
              <m:sty m:val="i"/>
            </m:rPr>
            <m:t>α</m:t>
          </m:r>
          <m:r>
            <m:rPr>
              <m:sty m:val="p"/>
            </m:rPr>
            <m:t>)</m:t>
          </m:r>
          <m:r>
            <m:rPr>
              <m:sty m:val="p"/>
            </m:rPr>
            <m:t>=</m:t>
          </m:r>
          <m:sSub>
            <m:sSubPr/>
            <m:e>
              <m:r>
                <m:rPr>
                  <m:sty m:val="i"/>
                </m:rPr>
                <m:t>B</m:t>
              </m:r>
            </m:e>
            <m:sub>
              <m:r>
                <m:rPr>
                  <m:sty m:val="p"/>
                </m:rPr>
                <m:t>0</m:t>
              </m:r>
            </m:sub>
          </m:sSub>
          <m:sSup>
            <m:sSupPr/>
            <m:e>
              <m:r>
                <m:rPr>
                  <m:sty m:val="p"/>
                </m:rPr>
                <m:t>sin</m:t>
              </m:r>
            </m:e>
            <m:sup>
              <m:r>
                <m:rPr>
                  <m:sty m:val="p"/>
                </m:rPr>
                <m:t>3</m:t>
              </m:r>
            </m:sup>
          </m:sSup>
          <m:r>
            <m:rPr>
              <m:sty m:val="p"/>
            </m:rPr>
            <m:t>⁡</m:t>
          </m:r>
          <m:r>
            <m:rPr>
              <m:sty m:val="p"/>
            </m:rPr>
            <m:t>(</m:t>
          </m:r>
          <m:r>
            <m:rPr>
              <m:sty m:val="i"/>
            </m:rPr>
            <m:t>α</m:t>
          </m:r>
          <m:r>
            <m:rPr>
              <m:sty m:val="p"/>
            </m:rPr>
            <m:t>)</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représente l'angle sous lequel la spire est vue depuis le point M et </w:t>
      </w:r>
      <m:oMath>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r</m:t>
            </m:r>
          </m:den>
        </m:f>
      </m:oMath>
      <w:r>
        <w:rPr/>
        <w:t xml:space="preserve">.</w:t>
      </w:r>
      <w:r>
        <w:rPr/>
        <w:br w:type="textWrapping"/>
      </w:r>
      <w:r>
        <w:rPr>
          <w:rFonts w:eastAsia="Georgia" w:cs="Georgia" w:ascii="Georgia" w:hAnsi="Georgia"/>
        </w:rPr>
        <w:t xml:space="preserve">Q7. Établir l'expression de </w:t>
      </w:r>
      <m:oMath>
        <m:r>
          <m:rPr>
            <m:sty m:val="i"/>
          </m:rPr>
          <m:t>B</m:t>
        </m:r>
      </m:oMath>
      <w:r>
        <w:rPr/>
        <w:t xml:space="preserve"> au point M en fonction de </w:t>
      </w:r>
      <m:oMath>
        <m:sSub>
          <m:sSubPr/>
          <m:e>
            <m:r>
              <m:rPr>
                <m:sty m:val="i"/>
              </m:rPr>
              <m:t>B</m:t>
            </m:r>
          </m:e>
          <m:sub>
            <m:r>
              <m:rPr>
                <m:sty m:val="p"/>
              </m:rPr>
              <m:t>0</m:t>
            </m:r>
          </m:sub>
        </m:sSub>
        <m:r>
          <m:rPr>
            <m:sty m:val="p"/>
          </m:rPr>
          <m:t>,</m:t>
        </m:r>
        <m:r>
          <m:rPr>
            <m:sty m:val="i"/>
          </m:rPr>
          <m:t>r</m:t>
        </m:r>
      </m:oMath>
      <w:r>
        <w:rPr/>
        <w:t xml:space="preserve"> et de </w:t>
      </w:r>
      <m:oMath>
        <m:r>
          <m:rPr>
            <m:sty m:val="i"/>
          </m:rPr>
          <m:t>x</m:t>
        </m:r>
        <m:r>
          <m:rPr>
            <m:sty m:val="p"/>
          </m:rPr>
          <m:t>,</m:t>
        </m:r>
        <m:r>
          <m:rPr>
            <m:sty m:val="i"/>
          </m:rPr>
          <m:t>x</m:t>
        </m:r>
      </m:oMath>
      <w:r>
        <w:rPr>
          <w:rFonts w:eastAsia="Georgia" w:cs="Georgia" w:ascii="Georgia" w:hAnsi="Georgia"/>
        </w:rPr>
        <w:t xml:space="preserve"> représentant la distance entre le point O et le point M .</w:t>
      </w:r>
    </w:p>
    <w:p>
      <w:pPr>
        <w:spacing w:after="220" w:lineRule="auto"/>
      </w:pPr>
      <w:r>
        <w:rPr>
          <w:rFonts w:eastAsia="Georgia" w:cs="Georgia" w:ascii="Georgia" w:hAnsi="Georgia"/>
        </w:rPr>
        <w:t xml:space="preserve">Pour des distances x petites par rapport au rayon de la spire, un développement limité permet de montrer que l'expression du champ </w:t>
      </w:r>
      <m:oMath>
        <m:r>
          <m:rPr>
            <m:sty m:val="i"/>
          </m:rPr>
          <m:t>B</m:t>
        </m:r>
      </m:oMath>
      <w:r>
        <w:rPr/>
        <w:t xml:space="preserve"> au point </w:t>
      </w:r>
      <m:oMath>
        <m:r>
          <m:rPr>
            <m:sty m:val="i"/>
          </m:rPr>
          <m:t>M</m:t>
        </m:r>
      </m:oMath>
      <w:r>
        <w:rPr>
          <w:rFonts w:eastAsia="Georgia" w:cs="Georgia" w:ascii="Georgia" w:hAnsi="Georgia"/>
        </w:rPr>
        <w:t xml:space="preserve"> est donnée par :</w:t>
      </w:r>
    </w:p>
    <w:p>
      <w:pPr>
        <w:spacing w:after="220" w:lineRule="auto"/>
      </w:pPr>
      <m:oMathPara>
        <m:oMath>
          <m:r>
            <m:rPr>
              <m:sty m:val="i"/>
            </m:rPr>
            <m:t>B</m:t>
          </m:r>
          <m:r>
            <m:rPr>
              <m:sty m:val="p"/>
            </m:rPr>
            <m:t>=</m:t>
          </m:r>
          <m:sSub>
            <m:sSubPr/>
            <m:e>
              <m:r>
                <m:rPr>
                  <m:sty m:val="i"/>
                </m:rPr>
                <m:t>B</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num>
                <m:den>
                  <m:r>
                    <m:rPr>
                      <m:sty m:val="p"/>
                    </m:rPr>
                    <m:t>2</m:t>
                  </m:r>
                </m:den>
              </m:f>
              <m:f>
                <m:fPr>
                  <m:ctrlPr>
                    <w:rPr>
                      <w:rFonts w:ascii="Cambria Math" w:hAnsi="Cambria Math"/>
                    </w:rPr>
                  </m:ctrlPr>
                </m:fPr>
                <m:num>
                  <m:sSup>
                    <m:sSupPr/>
                    <m:e>
                      <m:r>
                        <m:rPr>
                          <m:sty m:val="i"/>
                        </m:rPr>
                        <m:t>x</m:t>
                      </m:r>
                    </m:e>
                    <m:sup>
                      <m:r>
                        <m:rPr>
                          <m:sty m:val="p"/>
                        </m:rPr>
                        <m:t>2</m:t>
                      </m:r>
                    </m:sup>
                  </m:sSup>
                </m:num>
                <m:den>
                  <m:sSup>
                    <m:sSupPr/>
                    <m:e>
                      <m:r>
                        <m:rPr>
                          <m:sty m:val="i"/>
                        </m:rPr>
                        <m:t>r</m:t>
                      </m:r>
                    </m:e>
                    <m:sup>
                      <m:r>
                        <m:rPr>
                          <m:sty m:val="p"/>
                        </m:rPr>
                        <m:t>2</m:t>
                      </m:r>
                    </m:sup>
                  </m:sSup>
                </m:den>
              </m:f>
            </m:e>
          </m:d>
          <m:r>
            <m:rPr>
              <m:sty m:val="p"/>
            </m:rPr>
            <m:t>.</m:t>
          </m:r>
        </m:oMath>
      </m:oMathPara>
    </w:p>
    <w:p>
      <w:pPr>
        <w:spacing w:after="220" w:lineRule="auto"/>
      </w:pPr>
      <w:r>
        <w:rPr/>
        <w:t xml:space="preserve">Q8. Quelle valeur maximale de </w:t>
      </w:r>
      <m:oMath>
        <m:r>
          <m:rPr>
            <m:sty m:val="i"/>
          </m:rPr>
          <m:t>x</m:t>
        </m:r>
      </m:oMath>
      <w:r>
        <w:rPr>
          <w:rFonts w:eastAsia="Georgia" w:cs="Georgia" w:ascii="Georgia" w:hAnsi="Georgia"/>
        </w:rPr>
        <w:t xml:space="preserve"> permet de considérer que le champ </w:t>
      </w:r>
      <m:oMath>
        <m:r>
          <m:rPr>
            <m:sty m:val="i"/>
          </m:rPr>
          <m:t>B</m:t>
        </m:r>
      </m:oMath>
      <w:r>
        <w:rPr>
          <w:rFonts w:eastAsia="Georgia" w:cs="Georgia" w:ascii="Georgia" w:hAnsi="Georgia"/>
        </w:rPr>
        <w:t xml:space="preserve"> est égal à </w:t>
      </w:r>
      <m:oMath>
        <m:sSub>
          <m:sSubPr/>
          <m:e>
            <m:r>
              <m:rPr>
                <m:sty m:val="i"/>
              </m:rPr>
              <m:t>B</m:t>
            </m:r>
          </m:e>
          <m:sub>
            <m:r>
              <m:rPr>
                <m:sty m:val="p"/>
              </m:rPr>
              <m:t>0</m:t>
            </m:r>
          </m:sub>
        </m:sSub>
      </m:oMath>
      <w:r>
        <w:rPr>
          <w:rFonts w:eastAsia="Georgia" w:cs="Georgia" w:ascii="Georgia" w:hAnsi="Georgia"/>
        </w:rPr>
        <w:t xml:space="preserve">, (à </w:t>
      </w:r>
      <m:oMath>
        <m:r>
          <m:rPr>
            <m:sty m:val="p"/>
          </m:rPr>
          <m:t>10</m:t>
        </m:r>
        <m:r>
          <m:rPr>
            <m:sty m:val="p"/>
          </m:rPr>
          <m:t>%</m:t>
        </m:r>
      </m:oMath>
      <w:r>
        <w:rPr>
          <w:rFonts w:eastAsia="Georgia" w:cs="Georgia" w:ascii="Georgia" w:hAnsi="Georgia"/>
        </w:rPr>
        <w:t xml:space="preserve"> près).</w:t>
      </w:r>
      <w:r>
        <w:rPr/>
        <w:br w:type="textWrapping"/>
      </w:r>
      <w:r>
        <w:rPr/>
        <w:t xml:space="preserve">On exprimera </w:t>
      </w:r>
      <m:oMath>
        <m:r>
          <m:rPr>
            <m:sty m:val="i"/>
          </m:rPr>
          <m:t>x</m:t>
        </m:r>
      </m:oMath>
      <w:r>
        <w:rPr/>
        <w:t xml:space="preserve"> en fonction de </w:t>
      </w:r>
      <m:oMath>
        <m:r>
          <m:rPr>
            <m:sty m:val="i"/>
          </m:rPr>
          <m:t>r</m:t>
        </m:r>
      </m:oMath>
      <w:r>
        <w:rPr/>
        <w:t xml:space="preserve">. On donne </w:t>
      </w:r>
      <m:oMath>
        <m:rad>
          <m:radPr>
            <m:degHide m:val="1"/>
            <m:ctrlPr>
              <w:rPr>
                <w:rFonts w:ascii="Cambria Math" w:hAnsi="Cambria Math"/>
              </w:rPr>
            </m:ctrlPr>
          </m:radPr>
          <m:deg/>
          <m:e>
            <m:f>
              <m:fPr>
                <m:ctrlPr>
                  <w:rPr>
                    <w:rFonts w:ascii="Cambria Math" w:hAnsi="Cambria Math"/>
                  </w:rPr>
                </m:ctrlPr>
              </m:fPr>
              <m:num>
                <m:r>
                  <m:rPr>
                    <m:sty m:val="p"/>
                  </m:rPr>
                  <m:t>2</m:t>
                </m:r>
              </m:num>
              <m:den>
                <m:r>
                  <m:rPr>
                    <m:sty m:val="p"/>
                  </m:rPr>
                  <m:t>30</m:t>
                </m:r>
              </m:den>
            </m:f>
          </m:e>
        </m:rad>
        <m:r>
          <m:rPr>
            <m:sty m:val="p"/>
          </m:rPr>
          <m:t>≈</m:t>
        </m:r>
        <m:r>
          <m:rPr>
            <m:sty m:val="p"/>
          </m:rPr>
          <m:t>0</m:t>
        </m:r>
        <m:r>
          <m:rPr>
            <m:sty m:val="p"/>
          </m:rPr>
          <m:t>,</m:t>
        </m:r>
        <m:r>
          <m:rPr>
            <m:sty m:val="p"/>
          </m:rPr>
          <m:t>26</m:t>
        </m:r>
      </m:oMath>
      <w:r>
        <w:rPr/>
        <w:t xml:space="preserve">.</w:t>
      </w:r>
    </w:p>
    <w:p>
      <w:pPr>
        <w:spacing w:line="271" w:before="330" w:lineRule="auto"/>
      </w:pPr>
      <w:r>
        <w:rPr>
          <w:b/>
          <w:sz w:val="42"/>
        </w:rPr>
        <w:t xml:space="preserve">1.4 - Chauffage par induction</w:t>
      </w:r>
    </w:p>
    <w:p>
      <w:pPr>
        <w:spacing w:after="220" w:lineRule="auto"/>
      </w:pPr>
      <w:r>
        <w:rPr>
          <w:rFonts w:eastAsia="Georgia" w:cs="Georgia" w:ascii="Georgia" w:hAnsi="Georgia"/>
        </w:rPr>
        <w:t xml:space="preserve">Une plaque à induction comporte une bobine </w:t>
      </w:r>
      <m:oMath>
        <m:r>
          <m:rPr>
            <m:sty m:val="p"/>
          </m:rPr>
          <m:t>(</m:t>
        </m:r>
        <m:r>
          <m:rPr>
            <m:sty m:val="i"/>
          </m:rPr>
          <m:t>P</m:t>
        </m:r>
        <m:r>
          <m:rPr>
            <m:sty m:val="p"/>
          </m:rPr>
          <m:t>)</m:t>
        </m:r>
      </m:oMath>
      <w:r>
        <w:rPr/>
        <w:t xml:space="preserve"> de rayon </w:t>
      </w:r>
      <m:oMath>
        <m:sSub>
          <m:sSubPr/>
          <m:e>
            <m:r>
              <m:rPr>
                <m:sty m:val="i"/>
              </m:rPr>
              <m:t>r</m:t>
            </m:r>
          </m:e>
          <m:sub>
            <m:r>
              <m:rPr>
                <m:sty m:val="p"/>
              </m:rPr>
              <m:t>1</m:t>
            </m:r>
          </m:sub>
        </m:sSub>
      </m:oMath>
      <w:r>
        <w:rPr>
          <w:rFonts w:eastAsia="Georgia" w:cs="Georgia" w:ascii="Georgia" w:hAnsi="Georgia"/>
        </w:rPr>
        <w:t xml:space="preserve"> permettant de créer un champ magnétique. La bobine </w:t>
      </w:r>
      <m:oMath>
        <m:r>
          <m:rPr>
            <m:sty m:val="p"/>
          </m:rPr>
          <m:t>(</m:t>
        </m:r>
        <m:r>
          <m:rPr>
            <m:sty m:val="i"/>
          </m:rPr>
          <m:t>P</m:t>
        </m:r>
        <m:r>
          <m:rPr>
            <m:sty m:val="p"/>
          </m:rPr>
          <m:t>)</m:t>
        </m:r>
      </m:oMath>
      <w:r>
        <w:rPr>
          <w:rFonts w:eastAsia="Georgia" w:cs="Georgia" w:ascii="Georgia" w:hAnsi="Georgia"/>
        </w:rPr>
        <w:t xml:space="preserve"> est parcourue par un courant sinusoïdal d'intensité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et de fréquence </w:t>
      </w:r>
      <m:oMath>
        <m:r>
          <m:rPr>
            <m:sty m:val="i"/>
          </m:rPr>
          <m:t>f</m:t>
        </m:r>
        <m:r>
          <m:rPr>
            <m:sty m:val="p"/>
          </m:rPr>
          <m:t>=</m:t>
        </m:r>
        <m:r>
          <m:rPr>
            <m:sty m:val="p"/>
          </m:rPr>
          <m:t>60</m:t>
        </m:r>
        <m:r>
          <m:rPr>
            <m:sty m:val="p"/>
          </m:rPr>
          <m:t>kHz</m:t>
        </m:r>
      </m:oMath>
      <w:r>
        <w:rPr>
          <w:rFonts w:eastAsia="Georgia" w:cs="Georgia" w:ascii="Georgia" w:hAnsi="Georgia"/>
        </w:rPr>
        <w:t xml:space="preserve">. On modélise la casserole métallique posée sur la plaque par une spire ( </w:t>
      </w:r>
      <m:oMath>
        <m:r>
          <m:rPr>
            <m:sty m:val="i"/>
          </m:rPr>
          <m:t>S</m:t>
        </m:r>
      </m:oMath>
      <w:r>
        <w:rPr/>
        <w:t xml:space="preserve"> ) circulaire de rayon </w:t>
      </w:r>
      <m:oMath>
        <m:sSub>
          <m:sSubPr/>
          <m:e>
            <m:r>
              <m:rPr>
                <m:sty m:val="i"/>
              </m:rPr>
              <m:t>r</m:t>
            </m:r>
          </m:e>
          <m:sub>
            <m:r>
              <m:rPr>
                <m:sty m:val="p"/>
              </m:rPr>
              <m:t>2</m:t>
            </m:r>
          </m:sub>
        </m:sSub>
        <m:r>
          <m:rPr>
            <m:sty m:val="p"/>
          </m:rPr>
          <m:t>&lt;</m:t>
        </m:r>
        <m:sSub>
          <m:sSubPr/>
          <m:e>
            <m:r>
              <m:rPr>
                <m:sty m:val="i"/>
              </m:rPr>
              <m:t>r</m:t>
            </m:r>
          </m:e>
          <m:sub>
            <m:r>
              <m:rPr>
                <m:sty m:val="p"/>
              </m:rPr>
              <m:t>1</m:t>
            </m:r>
          </m:sub>
        </m:sSub>
      </m:oMath>
      <w:r>
        <w:rPr>
          <w:rFonts w:eastAsia="Georgia" w:cs="Georgia" w:ascii="Georgia" w:hAnsi="Georgia"/>
        </w:rPr>
        <w:t xml:space="preserve">. Elle est parcourue par un courant d'intensité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Les sens des courants sont arbitrairement ceux mentionnés sur la figure 4 .</w:t>
      </w:r>
    </w:p>
    <w:p>
      <w:pPr>
        <w:spacing w:lineRule="auto"/>
        <w:jc w:val="center"/>
      </w:pPr>
      <w:r>
        <w:rPr/>
        <w:drawing>
          <wp:inline distB="0" distL="0" distR="0" distT="0">
            <wp:extent cx="5486400" cy="4471965"/>
            <wp:effectExtent b="0" l="0" r="0" t="0"/>
            <wp:docPr id="4" name="image-cbe986157c5050aa85ab5e83855b728b7de09c69.jpg"/>
            <a:graphic>
              <a:graphicData uri="http://schemas.openxmlformats.org/drawingml/2006/picture">
                <pic:pic>
                  <pic:nvPicPr>
                    <pic:cNvPr id="4" name="image-cbe986157c5050aa85ab5e83855b728b7de09c69.jpg" descr=""/>
                    <pic:cNvPicPr/>
                  </pic:nvPicPr>
                  <pic:blipFill>
                    <a:blip r:embed="rId8" cstate="print"/>
                    <a:srcRect b="0" l="0" r="0" t="0"/>
                    <a:stretch>
                      <a:fillRect/>
                    </a:stretch>
                  </pic:blipFill>
                  <pic:spPr>
                    <a:xfrm>
                      <a:off x="0" y="0"/>
                      <a:ext cx="5486400" cy="4471965"/>
                    </a:xfrm>
                    <a:prstGeom prst="rect"/>
                  </pic:spPr>
                </pic:pic>
              </a:graphicData>
            </a:graphic>
          </wp:inline>
        </w:drawing>
      </w:r>
    </w:p>
    <w:p>
      <w:pPr>
        <w:spacing w:lineRule="auto"/>
      </w:pPr>
      <w:r>
        <w:rPr>
          <w:rFonts w:eastAsia="Georgia" w:cs="Georgia" w:ascii="Georgia" w:hAnsi="Georgia"/>
        </w:rPr>
        <w:t xml:space="preserve">Figure 4 - Représentation de la bobine </w:t>
      </w:r>
      <m:oMath>
        <m:r>
          <m:rPr>
            <m:sty m:val="p"/>
          </m:rPr>
          <m:t>(</m:t>
        </m:r>
        <m:r>
          <m:rPr>
            <m:sty m:val="i"/>
          </m:rPr>
          <m:t>P</m:t>
        </m:r>
        <m:r>
          <m:rPr>
            <m:sty m:val="p"/>
          </m:rPr>
          <m:t>)</m:t>
        </m:r>
      </m:oMath>
      <w:r>
        <w:rPr/>
        <w:t xml:space="preserve"> et de la spire </w:t>
      </w:r>
      <m:oMath>
        <m:r>
          <m:rPr>
            <m:sty m:val="p"/>
          </m:rPr>
          <m:t>(</m:t>
        </m:r>
        <m:r>
          <m:rPr>
            <m:sty m:val="i"/>
          </m:rPr>
          <m:t>S</m:t>
        </m:r>
        <m:r>
          <m:rPr>
            <m:sty m:val="p"/>
          </m:rPr>
          <m:t>)</m:t>
        </m:r>
      </m:oMath>
    </w:p>
    <w:p>
      <w:pPr>
        <w:spacing w:after="220" w:lineRule="auto"/>
      </w:pPr>
      <w:r>
        <w:rPr>
          <w:rFonts w:eastAsia="Georgia" w:cs="Georgia" w:ascii="Georgia" w:hAnsi="Georgia"/>
        </w:rPr>
        <w:t xml:space="preserve">On considère les hypothèses simplificatrices suivantes :</w:t>
      </w:r>
    </w:p>
    <w:p>
      <w:pPr>
        <w:numPr>
          <w:ilvl w:val="0"/>
          <w:numId w:val="2"/>
        </w:numPr>
        <w:spacing w:lineRule="auto"/>
      </w:pPr>
      <w:r>
        <w:rPr>
          <w:rFonts w:eastAsia="Georgia" w:cs="Georgia" w:ascii="Georgia" w:hAnsi="Georgia"/>
        </w:rPr>
        <w:t xml:space="preserve">la casserole posée sur la plaque à induction est à une distance </w:t>
      </w:r>
      <m:oMath>
        <m:sSub>
          <m:sSubPr/>
          <m:e>
            <m:r>
              <m:rPr>
                <m:sty m:val="i"/>
              </m:rPr>
              <m:t>z</m:t>
            </m:r>
          </m:e>
          <m:sub>
            <m:r>
              <m:rPr>
                <m:sty m:val="p"/>
              </m:rPr>
              <m:t>0</m:t>
            </m:r>
          </m:sub>
        </m:sSub>
      </m:oMath>
      <w:r>
        <w:rPr/>
        <w:t xml:space="preserve"> de la bobine ;</w:t>
      </w:r>
    </w:p>
    <w:p>
      <w:pPr>
        <w:numPr>
          <w:ilvl w:val="0"/>
          <w:numId w:val="2"/>
        </w:numPr>
        <w:spacing w:lineRule="auto"/>
      </w:pPr>
      <w:r>
        <w:rPr>
          <w:rFonts w:eastAsia="Georgia" w:cs="Georgia" w:ascii="Georgia" w:hAnsi="Georgia"/>
        </w:rPr>
        <w:t xml:space="preserve">le champ magnétique auquel est soumis la casserole est uniforme et son expression est donnée par: </w:t>
      </w:r>
      <m:oMath>
        <m:acc>
          <m:accPr>
            <m:chr m:val="⃗"/>
          </m:accPr>
          <m:e>
            <m:r>
              <m:rPr>
                <m:sty m:val="i"/>
              </m:rPr>
              <m:t>B</m:t>
            </m:r>
          </m:e>
        </m:acc>
        <m:r>
          <m:rPr>
            <m:sty m:val="p"/>
          </m:rPr>
          <m:t>=</m:t>
        </m:r>
        <m:sSub>
          <m:sSubPr/>
          <m:e>
            <m:r>
              <m:rPr>
                <m:sty m:val="i"/>
              </m:rPr>
              <m:t>B</m:t>
            </m:r>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sSub>
              <m:sSubPr/>
              <m:e>
                <m:r>
                  <m:rPr>
                    <m:sty m:val="i"/>
                  </m:rPr>
                  <m:t>u</m:t>
                </m:r>
              </m:e>
              <m:sub>
                <m:r>
                  <m:rPr>
                    <m:sty m:val="i"/>
                  </m:rPr>
                  <m:t>z</m:t>
                </m:r>
              </m:sub>
            </m:sSub>
          </m:e>
        </m:acc>
      </m:oMath>
      <w:r>
        <w:rPr>
          <w:rFonts w:eastAsia="Georgia" w:cs="Georgia" w:ascii="Georgia" w:hAnsi="Georgia"/>
        </w:rPr>
        <w:t xml:space="preserve"> où </w:t>
      </w:r>
      <m:oMath>
        <m:sSub>
          <m:sSubPr/>
          <m:e>
            <m:r>
              <m:rPr>
                <m:sty m:val="i"/>
              </m:rPr>
              <m:t>B</m:t>
            </m:r>
          </m:e>
          <m:sub>
            <m:r>
              <m:rPr>
                <m:sty m:val="p"/>
              </m:rPr>
              <m:t>0</m:t>
            </m:r>
          </m:sub>
        </m:sSub>
      </m:oMath>
      <w:r>
        <w:rPr/>
        <w:t xml:space="preserve"> est une constante ;</w:t>
      </w:r>
    </w:p>
    <w:p>
      <w:pPr>
        <w:numPr>
          <w:ilvl w:val="0"/>
          <w:numId w:val="2"/>
        </w:numPr>
        <w:spacing w:lineRule="auto"/>
      </w:pPr>
      <w:r>
        <w:rPr>
          <w:rFonts w:eastAsia="Georgia" w:cs="Georgia" w:ascii="Georgia" w:hAnsi="Georgia"/>
        </w:rPr>
        <w:t xml:space="preserve">la spire (S) a une résistance électrique </w:t>
      </w:r>
      <m:oMath>
        <m:r>
          <m:rPr>
            <m:sty m:val="i"/>
          </m:rPr>
          <m:t>R</m:t>
        </m:r>
      </m:oMath>
      <w:r>
        <w:rPr>
          <w:rFonts w:eastAsia="Georgia" w:cs="Georgia" w:ascii="Georgia" w:hAnsi="Georgia"/>
        </w:rPr>
        <w:t xml:space="preserve"> et son inductance propre est négligée.</w:t>
      </w:r>
    </w:p>
    <w:p>
      <w:pPr>
        <w:spacing w:after="220" w:lineRule="auto"/>
      </w:pPr>
      <w:r>
        <w:rPr>
          <w:rFonts w:eastAsia="Georgia" w:cs="Georgia" w:ascii="Georgia" w:hAnsi="Georgia"/>
        </w:rPr>
        <w:t xml:space="preserve">Q9. Déterminer l'expression du flux </w:t>
      </w:r>
      <m:oMath>
        <m:r>
          <m:rPr>
            <m:sty m:val="p"/>
          </m:rPr>
          <m:t>Φ</m:t>
        </m:r>
      </m:oMath>
      <w:r>
        <w:rPr>
          <w:rFonts w:eastAsia="Georgia" w:cs="Georgia" w:ascii="Georgia" w:hAnsi="Georgia"/>
        </w:rPr>
        <w:t xml:space="preserve"> du champ magnétique qui traverse la spire ( S ).</w:t>
      </w:r>
      <w:r>
        <w:rPr/>
        <w:br w:type="textWrapping"/>
      </w:r>
      <w:r>
        <w:rPr>
          <w:rFonts w:eastAsia="Georgia" w:cs="Georgia" w:ascii="Georgia" w:hAnsi="Georgia"/>
        </w:rPr>
        <w:t xml:space="preserve">Q10. En déduire l'expression de la force électromotrice induite e apparaissant dans la spire (S).</w:t>
      </w:r>
      <w:r>
        <w:rPr/>
        <w:br w:type="textWrapping"/>
      </w:r>
      <w:r>
        <w:rPr>
          <w:rFonts w:eastAsia="Georgia" w:cs="Georgia" w:ascii="Georgia" w:hAnsi="Georgia"/>
        </w:rPr>
        <w:t xml:space="preserve">Q11. Déterminer l'expression du courant induit </w:t>
      </w:r>
      <m:oMath>
        <m:r>
          <m:rPr>
            <m:sty m:val="i"/>
          </m:rPr>
          <m:t>i</m:t>
        </m:r>
        <m:r>
          <m:rPr>
            <m:sty m:val="p"/>
          </m:rPr>
          <m:t>(</m:t>
        </m:r>
        <m:r>
          <m:rPr>
            <m:sty m:val="i"/>
          </m:rPr>
          <m:t>t</m:t>
        </m:r>
        <m:r>
          <m:rPr>
            <m:sty m:val="p"/>
          </m:rPr>
          <m:t>)</m:t>
        </m:r>
      </m:oMath>
      <w:r>
        <w:rPr/>
        <w:t xml:space="preserve"> dans la bobine.</w:t>
      </w:r>
    </w:p>
    <w:p>
      <w:pPr>
        <w:spacing w:after="220" w:lineRule="auto"/>
      </w:pPr>
      <w:r>
        <w:rPr>
          <w:rFonts w:eastAsia="Georgia" w:cs="Georgia" w:ascii="Georgia" w:hAnsi="Georgia"/>
        </w:rPr>
        <w:t xml:space="preserve">Q12. Déterminer l'expression de la puissance instantanée </w:t>
      </w:r>
      <m:oMath>
        <m:r>
          <m:rPr>
            <m:sty m:val="i"/>
          </m:rPr>
          <m:t>P</m:t>
        </m:r>
        <m:r>
          <m:rPr>
            <m:sty m:val="p"/>
          </m:rPr>
          <m:t>(</m:t>
        </m:r>
        <m:r>
          <m:rPr>
            <m:sty m:val="i"/>
          </m:rPr>
          <m:t>t</m:t>
        </m:r>
        <m:r>
          <m:rPr>
            <m:sty m:val="p"/>
          </m:rPr>
          <m:t>)</m:t>
        </m:r>
      </m:oMath>
      <w:r>
        <w:rPr>
          <w:rFonts w:eastAsia="Georgia" w:cs="Georgia" w:ascii="Georgia" w:hAnsi="Georgia"/>
        </w:rPr>
        <w:t xml:space="preserve"> dissipée par effet Joule dans la spire (S).</w:t>
      </w:r>
    </w:p>
    <w:p>
      <w:pPr>
        <w:spacing w:after="220" w:lineRule="auto"/>
      </w:pPr>
      <w:r>
        <w:rPr>
          <w:rFonts w:eastAsia="Georgia" w:cs="Georgia" w:ascii="Georgia" w:hAnsi="Georgia"/>
        </w:rPr>
        <w:t xml:space="preserve">Q13. En utilisant les résultats des questions précédentes, montrer que la puissance moyenne </w:t>
      </w:r>
      <m:oMath>
        <m:sSub>
          <m:sSubPr/>
          <m:e>
            <m:r>
              <m:rPr>
                <m:sty m:val="i"/>
              </m:rPr>
              <m:t>P</m:t>
            </m:r>
          </m:e>
          <m:sub>
            <m:r>
              <m:rPr>
                <m:nor/>
              </m:rPr>
              <m:t>moy </m:t>
            </m:r>
          </m:sub>
        </m:sSub>
      </m:oMath>
      <w:r>
        <w:rPr>
          <w:rFonts w:eastAsia="Georgia" w:cs="Georgia" w:ascii="Georgia" w:hAnsi="Georgia"/>
        </w:rPr>
        <w:t xml:space="preserve"> dissipée par effet Joule dans la spire (S) est égale à :</w:t>
      </w:r>
    </w:p>
    <w:p>
      <w:pPr>
        <w:spacing w:after="220" w:lineRule="auto"/>
      </w:pPr>
      <m:oMathPara>
        <m:oMath>
          <m:sSub>
            <m:sSubPr/>
            <m:e>
              <m:r>
                <m:rPr>
                  <m:sty m:val="i"/>
                </m:rPr>
                <m:t>P</m:t>
              </m:r>
            </m:e>
            <m:sub>
              <m:r>
                <m:rPr>
                  <m:nor/>
                </m:rPr>
                <m:t>moy </m:t>
              </m:r>
            </m:sub>
          </m:sSub>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ω</m:t>
                      </m:r>
                      <m:sSub>
                        <m:sSubPr/>
                        <m:e>
                          <m:r>
                            <m:rPr>
                              <m:sty m:val="i"/>
                            </m:rPr>
                            <m:t>B</m:t>
                          </m:r>
                        </m:e>
                        <m:sub>
                          <m:r>
                            <m:rPr>
                              <m:sty m:val="p"/>
                            </m:rPr>
                            <m:t>0</m:t>
                          </m:r>
                        </m:sub>
                      </m:sSub>
                      <m:r>
                        <m:rPr>
                          <m:sty m:val="i"/>
                        </m:rPr>
                        <m:t>π</m:t>
                      </m:r>
                      <m:sSub>
                        <m:sSubPr/>
                        <m:e>
                          <m:r>
                            <m:rPr>
                              <m:sty m:val="i"/>
                            </m:rPr>
                            <m:t>r</m:t>
                          </m:r>
                        </m:e>
                        <m:sub>
                          <m:r>
                            <m:rPr>
                              <m:sty m:val="p"/>
                            </m:rPr>
                            <m:t>2</m:t>
                          </m:r>
                        </m:sub>
                      </m:sSub>
                      <m:sSup>
                        <m:sSupPr/>
                        <m:e>
                          <m:r>
                            <m:t xml:space="preserve"> </m:t>
                          </m:r>
                        </m:e>
                        <m:sup>
                          <m:r>
                            <m:rPr>
                              <m:sty m:val="p"/>
                            </m:rPr>
                            <m:t>2</m:t>
                          </m:r>
                        </m:sup>
                      </m:sSup>
                    </m:e>
                  </m:d>
                </m:e>
                <m:sup>
                  <m:r>
                    <m:rPr>
                      <m:sty m:val="p"/>
                    </m:rPr>
                    <m:t>2</m:t>
                  </m:r>
                </m:sup>
              </m:sSup>
            </m:num>
            <m:den>
              <m:r>
                <m:rPr>
                  <m:sty m:val="p"/>
                </m:rPr>
                <m:t>2</m:t>
              </m:r>
              <m:r>
                <m:rPr>
                  <m:sty m:val="i"/>
                </m:rPr>
                <m:t>R</m:t>
              </m:r>
            </m:den>
          </m:f>
          <m:r>
            <m:rPr>
              <m:sty m:val="p"/>
            </m:rPr>
            <m:t>.</m:t>
          </m:r>
        </m:oMath>
      </m:oMathPara>
    </w:p>
    <w:p>
      <w:pPr>
        <w:spacing w:after="220" w:lineRule="auto"/>
      </w:pPr>
      <w:r>
        <w:rPr>
          <w:rFonts w:eastAsia="Georgia" w:cs="Georgia" w:ascii="Georgia" w:hAnsi="Georgia"/>
        </w:rPr>
        <w:t xml:space="preserve">Q14. Par quel phénomène physique l'énergie thermique transmise au fond de la casserole par effet Joule est-elle transmise au contenu de la casserole ?</w:t>
      </w:r>
    </w:p>
    <w:p>
      <w:pPr>
        <w:spacing w:after="220" w:lineRule="auto"/>
      </w:pPr>
      <w:r>
        <w:rPr>
          <w:rFonts w:eastAsia="Georgia" w:cs="Georgia" w:ascii="Georgia" w:hAnsi="Georgia"/>
        </w:rPr>
        <w:t xml:space="preserve">Q15. Citer un intérêt d'une plaque à induction par rapport à une plaque de cuisson électrique fonctionnant à l'aide d'une résistance électrique.</w:t>
      </w:r>
    </w:p>
    <w:p>
      <w:pPr>
        <w:spacing w:after="220" w:lineRule="auto"/>
      </w:pPr>
      <w:r>
        <w:rPr>
          <w:rFonts w:eastAsia="Georgia" w:cs="Georgia" w:ascii="Georgia" w:hAnsi="Georgia"/>
        </w:rPr>
        <w:t xml:space="preserve">Q16. Déterminer l'ordre de grandeur des longueurs que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z</m:t>
            </m:r>
          </m:e>
          <m:sub>
            <m:r>
              <m:rPr>
                <m:sty m:val="p"/>
              </m:rPr>
              <m:t>0</m:t>
            </m:r>
          </m:sub>
        </m:sSub>
      </m:oMath>
      <w:r>
        <w:rPr>
          <w:rFonts w:eastAsia="Georgia" w:cs="Georgia" w:ascii="Georgia" w:hAnsi="Georgia"/>
        </w:rPr>
        <w:t xml:space="preserve"> ne doivent pas dépasser pour permettre de considérer que l'approximation des régimes quasi-stationnaires est justifiée. Commenter.</w:t>
      </w:r>
    </w:p>
    <w:p>
      <w:pPr>
        <w:spacing w:after="220" w:lineRule="auto"/>
      </w:pPr>
      <w:r>
        <w:rPr>
          <w:rFonts w:eastAsia="Georgia" w:cs="Georgia" w:ascii="Georgia" w:hAnsi="Georgia"/>
        </w:rPr>
        <w:t xml:space="preserve">Une poêle en acier est posée sur la plaque à induction en fonctionnement. On s'intéresse à présent à la conduction thermique au sein du manche en acier de la poêle.</w:t>
      </w:r>
      <w:r>
        <w:rPr/>
        <w:br w:type="textWrapping"/>
      </w:r>
      <w:r>
        <w:rPr>
          <w:rFonts w:eastAsia="Georgia" w:cs="Georgia" w:ascii="Georgia" w:hAnsi="Georgia"/>
        </w:rPr>
        <w:t xml:space="preserve">Ce dernier a une longueur L = 20 cm et est modélisé par un cylindre représenté sur la figure 5.</w:t>
      </w:r>
    </w:p>
    <w:p>
      <w:pPr>
        <w:spacing w:lineRule="auto"/>
        <w:jc w:val="center"/>
      </w:pPr>
      <w:r>
        <w:rPr/>
        <w:drawing>
          <wp:inline distB="0" distL="0" distR="0" distT="0">
            <wp:extent cx="5010150" cy="2381250"/>
            <wp:effectExtent b="0" l="0" r="0" t="0"/>
            <wp:docPr id="5" name="image-3dc7e148901a86af963963213f9c5da7f6f21782.jpg"/>
            <a:graphic>
              <a:graphicData uri="http://schemas.openxmlformats.org/drawingml/2006/picture">
                <pic:pic>
                  <pic:nvPicPr>
                    <pic:cNvPr id="5" name="image-3dc7e148901a86af963963213f9c5da7f6f21782.jpg" descr=""/>
                    <pic:cNvPicPr/>
                  </pic:nvPicPr>
                  <pic:blipFill>
                    <a:blip r:embed="rId9" cstate="print"/>
                    <a:srcRect b="0" l="0" r="0" t="0"/>
                    <a:stretch>
                      <a:fillRect/>
                    </a:stretch>
                  </pic:blipFill>
                  <pic:spPr>
                    <a:xfrm>
                      <a:off x="0" y="0"/>
                      <a:ext cx="5010150" cy="2381250"/>
                    </a:xfrm>
                    <a:prstGeom prst="rect"/>
                  </pic:spPr>
                </pic:pic>
              </a:graphicData>
            </a:graphic>
          </wp:inline>
        </w:drawing>
      </w:r>
    </w:p>
    <w:p>
      <w:pPr>
        <w:spacing w:lineRule="auto"/>
      </w:pPr>
      <w:r>
        <w:rPr>
          <w:rFonts w:eastAsia="Georgia" w:cs="Georgia" w:ascii="Georgia" w:hAnsi="Georgia"/>
        </w:rPr>
        <w:t xml:space="preserve">Figure 5 - Modélisation du manche en acier de la poêle</w:t>
      </w:r>
    </w:p>
    <w:p>
      <w:pPr>
        <w:spacing w:after="220" w:lineRule="auto"/>
      </w:pPr>
      <w:r>
        <w:rPr>
          <w:rFonts w:eastAsia="Georgia" w:cs="Georgia" w:ascii="Georgia" w:hAnsi="Georgia"/>
        </w:rPr>
        <w:t xml:space="preserve">Le champ de température est de la forme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L'équation de la diffusion thermique à une dimension en coordonnées cartésiennes s'écrit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f>
            <m:fPr>
              <m:ctrlPr>
                <w:rPr>
                  <w:rFonts w:ascii="Cambria Math" w:hAnsi="Cambria Math"/>
                </w:rPr>
              </m:ctrlPr>
            </m:fPr>
            <m:num>
              <m:r>
                <m:rPr>
                  <m:sty m:val="i"/>
                </m:rPr>
                <m:t>λ</m:t>
              </m:r>
            </m:num>
            <m:den>
              <m:r>
                <m:rPr>
                  <m:sty m:val="i"/>
                </m:rPr>
                <m:t>ρ</m:t>
              </m:r>
              <m:r>
                <m:rPr>
                  <m:sty m:val="i"/>
                </m:rPr>
                <m:t>c</m:t>
              </m:r>
            </m:den>
          </m:f>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x</m:t>
                  </m:r>
                </m:e>
                <m:sup>
                  <m:r>
                    <m:rPr>
                      <m:sty m:val="p"/>
                    </m:rPr>
                    <m:t>2</m:t>
                  </m:r>
                </m:sup>
              </m:sSup>
            </m:den>
          </m:f>
          <m:r>
            <m:rPr>
              <m:sty m:val="p"/>
            </m:rPr>
            <m:t>.</m:t>
          </m:r>
        </m:oMath>
      </m:oMathPara>
    </w:p>
    <w:p>
      <w:pPr>
        <w:spacing w:after="220" w:lineRule="auto"/>
      </w:pPr>
      <w:r>
        <w:rPr>
          <w:rFonts w:eastAsia="Georgia" w:cs="Georgia" w:ascii="Georgia" w:hAnsi="Georgia"/>
        </w:rPr>
        <w:t xml:space="preserve">Q17. En utilisant l'équation précédente, justifier qualitativement l'irréversibilité du phénomène de diffusion thermique.</w:t>
      </w:r>
    </w:p>
    <w:p>
      <w:pPr>
        <w:spacing w:after="220" w:lineRule="auto"/>
      </w:pPr>
      <w:r>
        <w:rPr/>
        <w:t xml:space="preserve">Soit </w:t>
      </w:r>
      <m:oMath>
        <m:r>
          <m:rPr>
            <m:sty m:val="i"/>
          </m:rPr>
          <m:t>τ</m:t>
        </m:r>
      </m:oMath>
      <w:r>
        <w:rPr>
          <w:rFonts w:eastAsia="Georgia" w:cs="Georgia" w:ascii="Georgia" w:hAnsi="Georgia"/>
        </w:rPr>
        <w:t xml:space="preserve"> la durée caractéristique du phénomène de diffusion thermique.</w:t>
      </w:r>
      <w:r>
        <w:rPr/>
        <w:br w:type="textWrapping"/>
      </w:r>
      <w:r>
        <w:rPr>
          <w:rFonts w:eastAsia="Georgia" w:cs="Georgia" w:ascii="Georgia" w:hAnsi="Georgia"/>
        </w:rPr>
        <w:t xml:space="preserve">Q18. En expliquant la démarche suivie, déterminer un ordre de grandeur de cette durée </w:t>
      </w:r>
      <m:oMath>
        <m:r>
          <m:rPr>
            <m:sty m:val="i"/>
          </m:rPr>
          <m:t>τ</m:t>
        </m:r>
      </m:oMath>
      <w:r>
        <w:rPr/>
        <w:t xml:space="preserve">. Commenter.</w:t>
      </w:r>
    </w:p>
    <w:p>
      <w:pPr>
        <w:spacing w:line="271" w:before="330" w:lineRule="auto"/>
      </w:pPr>
      <w:r>
        <w:rPr>
          <w:rFonts w:eastAsia="Georgia" w:cs="Georgia" w:ascii="Georgia" w:hAnsi="Georgia"/>
          <w:b/>
          <w:sz w:val="42"/>
        </w:rPr>
        <w:t xml:space="preserve">Partie II - Machine à eau pétillante</w:t>
      </w:r>
    </w:p>
    <w:p>
      <w:pPr>
        <w:spacing w:after="220" w:lineRule="auto"/>
      </w:pPr>
      <w:r>
        <w:rPr>
          <w:rFonts w:eastAsia="Georgia" w:cs="Georgia" w:ascii="Georgia" w:hAnsi="Georgia"/>
        </w:rPr>
        <w:t xml:space="preserve">Une machine à eau pétillante permet aux consommateurs de transformer facilement l'eau du robinet en eau pétillante en quelques secondes. Elle permet également de transformer une boisson sucrée quelconque en soda.</w:t>
      </w:r>
      <w:r>
        <w:rPr/>
        <w:br w:type="textWrapping"/>
      </w:r>
      <w:r>
        <w:rPr>
          <w:rFonts w:eastAsia="Georgia" w:cs="Georgia" w:ascii="Georgia" w:hAnsi="Georgia"/>
        </w:rPr>
        <w:t xml:space="preserve">Ces machines offrent une alternative économique et écologique à la consommation de boissons gazeuses en bouteilles plastiques à usage unique.</w:t>
      </w:r>
      <w:r>
        <w:rPr/>
        <w:br w:type="textWrapping"/>
      </w:r>
      <w:r>
        <w:rPr>
          <w:rFonts w:eastAsia="Georgia" w:cs="Georgia" w:ascii="Georgia" w:hAnsi="Georgia"/>
        </w:rPr>
        <w:t xml:space="preserve">L'eau pétillante est obtenue par dissolution de dioxyde de carbone sous haute pression dans l'eau initialement plate (sans gaz). Le dioxyde de carbone est stocké dans une bonbonne métallique sous haute pression. Les données relatives à la partie II sont indiquées ci-après.</w:t>
      </w:r>
    </w:p>
    <w:p>
      <w:pPr>
        <w:spacing w:line="271" w:before="330" w:lineRule="auto"/>
      </w:pPr>
      <w:r>
        <w:rPr>
          <w:rFonts w:eastAsia="Georgia" w:cs="Georgia" w:ascii="Georgia" w:hAnsi="Georgia"/>
          <w:b/>
          <w:sz w:val="42"/>
        </w:rPr>
        <w:t xml:space="preserve">Données - Partie II</w:t>
      </w:r>
    </w:p>
    <w:p>
      <w:pPr>
        <w:spacing w:line="271" w:before="330" w:lineRule="auto"/>
      </w:pPr>
      <w:r>
        <w:rPr>
          <w:rFonts w:eastAsia="Georgia" w:cs="Georgia" w:ascii="Georgia" w:hAnsi="Georgia"/>
          <w:b/>
          <w:sz w:val="42"/>
        </w:rPr>
        <w:t xml:space="preserve">Numéros atomiques et masses molaires atomiques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O</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16</w:t>
            </w:r>
          </w:p>
        </w:tc>
      </w:tr>
    </w:tbl>
    <w:p>
      <w:pPr>
        <w:spacing w:lineRule="auto"/>
      </w:pPr>
    </w:p>
    <w:p>
      <w:pPr>
        <w:spacing w:line="271" w:before="330" w:lineRule="auto"/>
      </w:pPr>
      <w:r>
        <w:rPr>
          <w:rFonts w:eastAsia="Georgia" w:cs="Georgia" w:ascii="Georgia" w:hAnsi="Georgia"/>
          <w:b/>
          <w:sz w:val="42"/>
        </w:rPr>
        <w:t xml:space="preserve">Électronégativité dans l'échelle de Pauling</w:t>
      </w:r>
    </w:p>
    <w:p>
      <w:pPr>
        <w:spacing w:after="220" w:lineRule="auto"/>
      </w:pPr>
      <w:r>
        <w:rPr>
          <w:rFonts w:eastAsia="Georgia" w:cs="Georgia" w:ascii="Georgia" w:hAnsi="Georgia"/>
        </w:rPr>
        <w:t xml:space="preserve">L'électronégativité de l'hydrogène vaut 2,2 et celle de l'oxygène vaut 3,4 .</w:t>
      </w:r>
    </w:p>
    <w:p>
      <w:pPr>
        <w:spacing w:line="271" w:before="330" w:lineRule="auto"/>
      </w:pPr>
      <w:r>
        <w:rPr>
          <w:rFonts w:eastAsia="Georgia" w:cs="Georgia" w:ascii="Georgia" w:hAnsi="Georgia"/>
          <w:b/>
          <w:sz w:val="42"/>
        </w:rPr>
        <w:t xml:space="preserve">Enthalpies standard de formation à 298 K</w:t>
      </w:r>
    </w:p>
    <w:p>
      <w:pPr>
        <w:spacing w:after="220" w:lineRule="auto"/>
      </w:pPr>
      <m:oMathPara>
        <m:oMathParaPr>
          <m:jc m:val="left"/>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b>
                <m:sSubPr/>
                <m:e>
                  <m:r>
                    <m:rPr>
                      <m:sty m:val="p"/>
                    </m:rPr>
                    <m:t>CO</m:t>
                  </m:r>
                </m:e>
                <m:sub>
                  <m:r>
                    <m:rPr>
                      <m:sty m:val="p"/>
                    </m:rPr>
                    <m:t>2</m:t>
                  </m:r>
                  <m:r>
                    <m:rPr>
                      <m:sty m:val="p"/>
                    </m:rPr>
                    <m:t>(</m:t>
                  </m:r>
                  <m:r>
                    <m:rPr>
                      <m:nor/>
                    </m:rPr>
                    <m:t xml:space="preserve"> </m:t>
                  </m:r>
                  <m:r>
                    <m:rPr>
                      <m:sty m:val="p"/>
                    </m:rPr>
                    <m:t>g</m:t>
                  </m:r>
                  <m:r>
                    <m:rPr>
                      <m:sty m:val="p"/>
                    </m:rPr>
                    <m:t>)</m:t>
                  </m:r>
                </m:sub>
              </m:sSub>
            </m:e>
          </m:d>
          <m:r>
            <m:rPr>
              <m:sty m:val="p"/>
            </m:rPr>
            <m:t>=</m:t>
          </m:r>
          <m:r>
            <m:rPr>
              <m:sty m:val="p"/>
            </m:rPr>
            <m:t>−</m:t>
          </m:r>
          <m:r>
            <m:rPr>
              <m:sty m:val="p"/>
            </m:rPr>
            <m:t>393</m:t>
          </m:r>
          <m:r>
            <m:rPr>
              <m:sty m:val="p"/>
            </m:rPr>
            <m:t>,</m:t>
          </m:r>
          <m:r>
            <m:rPr>
              <m:sty m:val="p"/>
            </m:rPr>
            <m:t>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p"/>
                </m:rPr>
                <m:t>Δ</m:t>
              </m:r>
            </m:e>
            <m:sub>
              <m:r>
                <m:rPr>
                  <m:sty m:val="p"/>
                </m:rPr>
                <m:t>f</m:t>
              </m:r>
            </m:sub>
          </m:sSub>
          <m:sSup>
            <m:sSupPr/>
            <m:e>
              <m:r>
                <m:rPr>
                  <m:sty m:val="p"/>
                </m:rPr>
                <m:t>H</m:t>
              </m:r>
            </m:e>
            <m:sup>
              <m:r>
                <m:rPr>
                  <m:sty m:val="p"/>
                </m:rPr>
                <m:t>∘</m:t>
              </m:r>
            </m:sup>
          </m:sSup>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e>
          </m:d>
          <m:r>
            <m:rPr>
              <m:sty m:val="p"/>
            </m:rPr>
            <m:t>=</m:t>
          </m:r>
          <m:r>
            <m:rPr>
              <m:sty m:val="p"/>
            </m:rPr>
            <m:t>−</m:t>
          </m:r>
          <m:r>
            <m:rPr>
              <m:sty m:val="p"/>
            </m:rPr>
            <m:t>413</m:t>
          </m:r>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w:r>
        <w:rPr/>
        <w:t xml:space="preserve">Relation de Van't Hoff : </w:t>
      </w:r>
      <m:oMath>
        <m:f>
          <m:fPr>
            <m:ctrlPr>
              <w:rPr>
                <w:rFonts w:ascii="Cambria Math" w:hAnsi="Cambria Math"/>
              </w:rPr>
            </m:ctrlPr>
          </m:fPr>
          <m:num>
            <m:r>
              <m:rPr>
                <m:sty m:val="p"/>
              </m:rPr>
              <m:t>d</m:t>
            </m:r>
            <m:r>
              <m:rPr>
                <m:sty m:val="p"/>
              </m:rPr>
              <m:t>ln</m:t>
            </m:r>
            <m:r>
              <m:rPr>
                <m:sty m:val="p"/>
              </m:rPr>
              <m:t>⁡</m:t>
            </m:r>
            <m:d>
              <m:dPr>
                <m:begChr m:val="("/>
                <m:endChr m:val=")"/>
                <m:ctrlPr>
                  <w:rPr>
                    <w:rFonts w:ascii="Cambria Math" w:hAnsi="Cambria Math"/>
                  </w:rPr>
                </m:ctrlPr>
              </m:dPr>
              <m:e>
                <m:sSup>
                  <m:sSupPr/>
                  <m:e>
                    <m:r>
                      <m:rPr>
                        <m:sty m:val="p"/>
                      </m:rPr>
                      <m:t>K</m:t>
                    </m:r>
                  </m:e>
                  <m:sup>
                    <m:r>
                      <m:rPr>
                        <m:sty m:val="p"/>
                      </m:rPr>
                      <m:t>∘</m:t>
                    </m:r>
                  </m:sup>
                </m:sSup>
              </m:e>
            </m:d>
          </m:num>
          <m:den>
            <m:r>
              <m:rPr>
                <m:sty m:val="p"/>
              </m:rPr>
              <m:t>dT</m:t>
            </m:r>
          </m:den>
        </m:f>
        <m:r>
          <m:rPr>
            <m:sty m:val="p"/>
          </m:rPr>
          <m:t>=</m:t>
        </m:r>
        <m:f>
          <m:fPr>
            <m:ctrlPr>
              <w:rPr>
                <w:rFonts w:ascii="Cambria Math" w:hAnsi="Cambria Math"/>
              </w:rPr>
            </m:ctrlPr>
          </m:fPr>
          <m:num>
            <m:r>
              <m:rPr>
                <m:sty m:val="p"/>
              </m:rPr>
              <m:t>Δ</m:t>
            </m:r>
            <m:r>
              <m:rPr>
                <m:sty m:val="p"/>
              </m:rPr>
              <m:t>rH</m:t>
            </m:r>
            <m:sSup>
              <m:sSupPr/>
              <m:e>
                <m:r>
                  <m:t xml:space="preserve"> </m:t>
                </m:r>
              </m:e>
              <m:sup>
                <m:r>
                  <m:rPr>
                    <m:sty m:val="p"/>
                  </m:rPr>
                  <m:t>∘</m:t>
                </m:r>
              </m:sup>
            </m:sSup>
          </m:num>
          <m:den>
            <m:sSup>
              <m:sSupPr/>
              <m:e>
                <m:r>
                  <m:rPr>
                    <m:sty m:val="p"/>
                  </m:rPr>
                  <m:t>RT</m:t>
                </m:r>
              </m:e>
              <m:sup>
                <m:r>
                  <m:rPr>
                    <m:sty m:val="p"/>
                  </m:rPr>
                  <m:t>2</m:t>
                </m:r>
              </m:sup>
            </m:sSup>
          </m:den>
        </m:f>
      </m:oMath>
      <w:r>
        <w:rPr/>
        <w:br w:type="textWrapping"/>
      </w:r>
      <w:r>
        <w:rPr>
          <w:rFonts w:eastAsia="Georgia" w:cs="Georgia" w:ascii="Georgia" w:hAnsi="Georgia"/>
        </w:rPr>
        <w:t xml:space="preserve">Masse volumique du thé liquide : </w:t>
      </w:r>
      <m:oMath>
        <m:r>
          <m:rPr>
            <m:sty m:val="i"/>
          </m:rPr>
          <m:t>ρ</m:t>
        </m:r>
        <m:r>
          <m:rPr>
            <m:sty m:val="p"/>
          </m:rPr>
          <m:t>=</m:t>
        </m:r>
        <m:r>
          <m:rPr>
            <m:sty m:val="p"/>
          </m:rPr>
          <m:t>1</m:t>
        </m:r>
        <m:r>
          <m:rPr>
            <m:sty m:val="p"/>
          </m:rPr>
          <m:t>,</m:t>
        </m:r>
        <m:r>
          <m:rPr>
            <m:sty m:val="p"/>
          </m:rPr>
          <m:t>0</m:t>
        </m:r>
        <m:r>
          <m:rPr>
            <m:nor/>
          </m:rPr>
          <m:t xml:space="preserve"> </m:t>
        </m:r>
        <m:r>
          <m:rPr>
            <m:sty m:val="p"/>
          </m:rPr>
          <m:t>kg</m:t>
        </m:r>
        <m:r>
          <m:rPr>
            <m:sty m:val="p"/>
          </m:rPr>
          <m:t>⋅</m:t>
        </m:r>
        <m:sSup>
          <m:sSupPr/>
          <m:e>
            <m:r>
              <m:rPr>
                <m:nor/>
              </m:rPr>
              <m:t xml:space="preserve"> </m:t>
            </m:r>
            <m:r>
              <m:rPr>
                <m:sty m:val="p"/>
              </m:rPr>
              <m:t>L</m:t>
            </m:r>
          </m:e>
          <m:sup>
            <m:r>
              <m:rPr>
                <m:sty m:val="p"/>
              </m:rPr>
              <m:t>−</m:t>
            </m:r>
            <m:r>
              <m:rPr>
                <m:sty m:val="p"/>
              </m:rPr>
              <m:t>1</m:t>
            </m:r>
          </m:sup>
        </m:sSup>
      </m:oMath>
      <w:r>
        <w:rPr/>
        <w:br w:type="textWrapping"/>
      </w:r>
      <w:r>
        <w:rPr>
          <w:rFonts w:eastAsia="Georgia" w:cs="Georgia" w:ascii="Georgia" w:hAnsi="Georgia"/>
        </w:rPr>
        <w:t xml:space="preserve">Masse d'un glaçon : </w:t>
      </w:r>
      <m:oMath>
        <m:r>
          <m:rPr>
            <m:sty m:val="p"/>
          </m:rPr>
          <m:t>m</m:t>
        </m:r>
        <m:r>
          <m:rPr>
            <m:sty m:val="p"/>
          </m:rPr>
          <m:t>≈</m:t>
        </m:r>
        <m:r>
          <m:rPr>
            <m:sty m:val="p"/>
          </m:rPr>
          <m:t>10</m:t>
        </m:r>
        <m:r>
          <m:rPr>
            <m:nor/>
          </m:rPr>
          <m:t xml:space="preserve"> </m:t>
        </m:r>
        <m:r>
          <m:rPr>
            <m:sty m:val="p"/>
          </m:rPr>
          <m:t>g</m:t>
        </m:r>
      </m:oMath>
      <w:r>
        <w:rPr/>
        <w:br w:type="textWrapping"/>
      </w:r>
      <w:r>
        <w:rPr>
          <w:rFonts w:eastAsia="Georgia" w:cs="Georgia" w:ascii="Georgia" w:hAnsi="Georgia"/>
        </w:rPr>
        <w:t xml:space="preserve">Capacité thermique massique du thé liquide et de l'eau liquide : </w:t>
      </w:r>
      <m:oMath>
        <m:sSub>
          <m:sSubPr/>
          <m:e>
            <m:r>
              <m:rPr>
                <m:sty m:val="p"/>
              </m:rPr>
              <m:t>c</m:t>
            </m:r>
          </m:e>
          <m:sub>
            <m:r>
              <m:rPr>
                <m:nor/>
              </m:rPr>
              <m:t>liq </m:t>
            </m:r>
          </m:sub>
        </m:sSub>
        <m:r>
          <m:rPr>
            <m:sty m:val="p"/>
          </m:rPr>
          <m:t>≈</m:t>
        </m:r>
        <m:r>
          <m:rPr>
            <m:sty m:val="p"/>
          </m:rPr>
          <m:t>4</m:t>
        </m:r>
        <m:r>
          <m:rPr>
            <m:sty m:val="p"/>
          </m:rPr>
          <m:t>,</m:t>
        </m:r>
        <m:r>
          <m:rPr>
            <m:sty m:val="p"/>
          </m:rPr>
          <m:t>0</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rFonts w:eastAsia="Georgia" w:cs="Georgia" w:ascii="Georgia" w:hAnsi="Georgia"/>
        </w:rPr>
        <w:t xml:space="preserve">Capacité thermique massique de la glace: </w:t>
      </w:r>
      <m:oMath>
        <m:sSub>
          <m:sSubPr/>
          <m:e>
            <m:r>
              <m:rPr>
                <m:sty m:val="p"/>
              </m:rPr>
              <m:t>c</m:t>
            </m:r>
          </m:e>
          <m:sub>
            <m:r>
              <m:rPr>
                <m:sty m:val="p"/>
              </m:rPr>
              <m:t>g</m:t>
            </m:r>
          </m:sub>
        </m:sSub>
        <m:r>
          <m:rPr>
            <m:sty m:val="p"/>
          </m:rPr>
          <m:t>≈</m:t>
        </m:r>
        <m:r>
          <m:rPr>
            <m:sty m:val="p"/>
          </m:rPr>
          <m:t>2</m:t>
        </m:r>
        <m:r>
          <m:rPr>
            <m:sty m:val="p"/>
          </m:rPr>
          <m:t>,</m:t>
        </m:r>
        <m:r>
          <m:rPr>
            <m:sty m:val="p"/>
          </m:rPr>
          <m:t>0</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br w:type="textWrapping"/>
      </w:r>
      <w:r>
        <w:rPr>
          <w:rFonts w:eastAsia="Georgia" w:cs="Georgia" w:ascii="Georgia" w:hAnsi="Georgia"/>
        </w:rPr>
        <w:t xml:space="preserve">Enthalpie massique de fusion de la glace à </w:t>
      </w:r>
      <m:oMath>
        <m:sSup>
          <m:sSupPr/>
          <m:e>
            <m:r>
              <m:rPr>
                <m:sty m:val="b"/>
              </m:rPr>
              <m:t>0</m:t>
            </m:r>
          </m:e>
          <m:sup>
            <m:r>
              <m:rPr>
                <m:sty m:val="p"/>
              </m:rPr>
              <m:t>∘</m:t>
            </m:r>
          </m:sup>
        </m:sSup>
        <m:r>
          <m:rPr>
            <m:sty m:val="b"/>
          </m:rPr>
          <m:t>C</m:t>
        </m:r>
      </m:oMath>
      <w:r>
        <w:rPr/>
        <w:t xml:space="preserve"> : </w:t>
      </w:r>
      <m:oMath>
        <m:sSub>
          <m:sSubPr/>
          <m:e>
            <m:r>
              <m:rPr>
                <m:sty m:val="p"/>
              </m:rPr>
              <m:t>L</m:t>
            </m:r>
          </m:e>
          <m:sub>
            <m:r>
              <m:rPr>
                <m:nor/>
              </m:rPr>
              <m:t>fus </m:t>
            </m:r>
          </m:sub>
        </m:sSub>
        <m:r>
          <m:rPr>
            <m:sty m:val="p"/>
          </m:rPr>
          <m:t>=</m:t>
        </m:r>
        <m:r>
          <m:rPr>
            <m:sty m:val="p"/>
          </m:rPr>
          <m:t>3</m:t>
        </m:r>
        <m:r>
          <m:rPr>
            <m:sty m:val="p"/>
          </m:rPr>
          <m:t>,</m:t>
        </m:r>
        <m:r>
          <m:rPr>
            <m:sty m:val="p"/>
          </m:rPr>
          <m:t>3</m:t>
        </m:r>
        <m:r>
          <m:rPr>
            <m:sty m:val="p"/>
          </m:rPr>
          <m:t>⋅</m:t>
        </m:r>
        <m:sSup>
          <m:sSupPr/>
          <m:e>
            <m:r>
              <m:rPr>
                <m:sty m:val="p"/>
              </m:rPr>
              <m:t>10</m:t>
            </m:r>
          </m:e>
          <m:sup>
            <m:r>
              <m:rPr>
                <m:sty m:val="p"/>
              </m:rPr>
              <m:t>2</m:t>
            </m:r>
          </m:sup>
        </m:sSup>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p>
    <w:p>
      <w:pPr>
        <w:spacing w:line="271" w:before="330" w:lineRule="auto"/>
      </w:pPr>
      <w:r>
        <w:rPr>
          <w:rFonts w:eastAsia="Georgia" w:cs="Georgia" w:ascii="Georgia" w:hAnsi="Georgia"/>
          <w:b/>
          <w:sz w:val="42"/>
        </w:rPr>
        <w:t xml:space="preserve">II. 1 - Étude des molécules d'eau et de dioxyde de carbone</w:t>
      </w:r>
    </w:p>
    <w:p>
      <w:pPr>
        <w:spacing w:after="220" w:lineRule="auto"/>
      </w:pPr>
      <w:r>
        <w:rPr>
          <w:rFonts w:eastAsia="Georgia" w:cs="Georgia" w:ascii="Georgia" w:hAnsi="Georgia"/>
        </w:rPr>
        <w:t xml:space="preserve">Q19. Donner les schémas de Lewis des molécules d'eau et du dioxyde de carbone.</w:t>
      </w:r>
      <w:r>
        <w:rPr/>
        <w:br w:type="textWrapping"/>
      </w:r>
      <w:r>
        <w:rPr>
          <w:rFonts w:eastAsia="Georgia" w:cs="Georgia" w:ascii="Georgia" w:hAnsi="Georgia"/>
        </w:rPr>
        <w:t xml:space="preserve">La molécule d'eau est coudée alors que le dioxyde de carbone est une molécule linéaire.</w:t>
      </w:r>
      <w:r>
        <w:rPr/>
        <w:br w:type="textWrapping"/>
      </w:r>
      <w:r>
        <w:rPr>
          <w:rFonts w:eastAsia="Georgia" w:cs="Georgia" w:ascii="Georgia" w:hAnsi="Georgia"/>
        </w:rPr>
        <w:t xml:space="preserve">Q20. Expliquer qualitativement cette différence.</w:t>
      </w:r>
      <w:r>
        <w:rPr/>
        <w:br w:type="textWrapping"/>
      </w:r>
      <w:r>
        <w:rPr>
          <w:rFonts w:eastAsia="Georgia" w:cs="Georgia" w:ascii="Georgia" w:hAnsi="Georgia"/>
        </w:rPr>
        <w:t xml:space="preserve">Q21. Représenter, justifications à l'appui, le vecteur moment dipolaire de la molécule d'eau sur un schéma de celle-ci. Préciser le qualificatif donné en conséquence à cette molécule.</w:t>
      </w:r>
    </w:p>
    <w:p>
      <w:pPr>
        <w:spacing w:after="220" w:lineRule="auto"/>
      </w:pPr>
      <w:r>
        <w:rPr>
          <w:rFonts w:eastAsia="Georgia" w:cs="Georgia" w:ascii="Georgia" w:hAnsi="Georgia"/>
        </w:rPr>
        <w:t xml:space="preserve">Q22. En expliquant la démarche suivie, déterminer quelle espèce, parmi l'eau ou le dioxyde de carbone, possède la température d'ébullition la plus élevée sous une pression de 1 bar.</w:t>
      </w:r>
    </w:p>
    <w:p>
      <w:pPr>
        <w:spacing w:line="271" w:before="330" w:lineRule="auto"/>
      </w:pPr>
      <w:r>
        <w:rPr>
          <w:rFonts w:eastAsia="Georgia" w:cs="Georgia" w:ascii="Georgia" w:hAnsi="Georgia"/>
          <w:b/>
          <w:sz w:val="42"/>
        </w:rPr>
        <w:t xml:space="preserve">II. 2 - Équilibre chimique de gazéification de l'eau</w:t>
      </w:r>
    </w:p>
    <w:p>
      <w:pPr>
        <w:spacing w:after="220" w:lineRule="auto"/>
      </w:pPr>
      <w:r>
        <w:rPr>
          <w:rFonts w:eastAsia="Georgia" w:cs="Georgia" w:ascii="Georgia" w:hAnsi="Georgia"/>
        </w:rPr>
        <w:t xml:space="preserve">Lors de la gazéification de l'eau, le dioxyde de carbone gazeux, supposé parfait, se dissout suivant l'équation (1) :</w:t>
      </w:r>
    </w:p>
    <w:p>
      <w:pPr>
        <w:spacing w:after="220" w:lineRule="auto"/>
      </w:pPr>
      <m:oMathPara>
        <m:oMath>
          <m:sSub>
            <m:sSubPr/>
            <m:e>
              <m:r>
                <m:rPr>
                  <m:sty m:val="p"/>
                </m:rPr>
                <m:t>CO</m:t>
              </m:r>
            </m:e>
            <m:sub>
              <m:r>
                <m:rPr>
                  <m:sty m:val="p"/>
                </m:rPr>
                <m:t>2</m:t>
              </m:r>
              <m:r>
                <m:rPr>
                  <m:sty m:val="p"/>
                </m:rPr>
                <m:t>(</m:t>
              </m:r>
              <m:r>
                <m:rPr>
                  <m:nor/>
                </m:rPr>
                <m:t xml:space="preserve"> </m:t>
              </m:r>
              <m:r>
                <m:rPr>
                  <m:sty m:val="p"/>
                </m:rPr>
                <m:t>g</m:t>
              </m:r>
              <m:r>
                <m:rPr>
                  <m:sty m:val="p"/>
                </m:rPr>
                <m:t>)</m:t>
              </m:r>
            </m:sub>
          </m:sSub>
          <m:r>
            <m:rPr>
              <m:sty m:val="p"/>
            </m:rPr>
            <m:t>=</m:t>
          </m:r>
          <m:sSub>
            <m:sSubPr/>
            <m:e>
              <m:r>
                <m:rPr>
                  <m:sty m:val="p"/>
                </m:rPr>
                <m:t>CO</m:t>
              </m:r>
            </m:e>
            <m:sub>
              <m:r>
                <m:rPr>
                  <m:sty m:val="p"/>
                </m:rPr>
                <m:t>2</m:t>
              </m:r>
              <m:r>
                <m:rPr>
                  <m:sty m:val="p"/>
                </m:rPr>
                <m:t>(</m:t>
              </m:r>
              <m:r>
                <m:rPr>
                  <m:sty m:val="p"/>
                </m:rPr>
                <m:t>aq</m:t>
              </m:r>
              <m:r>
                <m:rPr>
                  <m:sty m:val="p"/>
                </m:rPr>
                <m:t>)</m:t>
              </m:r>
            </m:sub>
          </m:sSub>
        </m:oMath>
      </m:oMathPara>
    </w:p>
    <w:p>
      <w:pPr>
        <w:spacing w:after="220" w:lineRule="auto"/>
      </w:pPr>
      <w:r>
        <w:rPr>
          <w:rFonts w:eastAsia="Georgia" w:cs="Georgia" w:ascii="Georgia" w:hAnsi="Georgia"/>
        </w:rPr>
        <w:t xml:space="preserve">Q23. Déterminer l'enthalpie standard de réaction de l'équilibre (1). Préciser si la transformation est exothermique ou endothermique.</w:t>
      </w:r>
    </w:p>
    <w:p>
      <w:pPr>
        <w:spacing w:after="220" w:lineRule="auto"/>
      </w:pPr>
      <w:r>
        <w:rPr>
          <w:rFonts w:eastAsia="Georgia" w:cs="Georgia" w:ascii="Georgia" w:hAnsi="Georgia"/>
        </w:rPr>
        <w:t xml:space="preserve">Q24. Indiquer l'influence d'une augmentation de température sur l'équilibre (1). Justifier la réponse apportée.</w:t>
      </w:r>
    </w:p>
    <w:p>
      <w:pPr>
        <w:spacing w:after="220" w:lineRule="auto"/>
      </w:pPr>
      <w:r>
        <w:rPr>
          <w:rFonts w:eastAsia="Georgia" w:cs="Georgia" w:ascii="Georgia" w:hAnsi="Georgia"/>
        </w:rPr>
        <w:t xml:space="preserve">On donne dans le tableau 1 quelques valeurs de la solubilité du </w:t>
      </w:r>
      <m:oMath>
        <m:sSub>
          <m:sSubPr/>
          <m:e>
            <m:r>
              <m:rPr>
                <m:sty m:val="p"/>
              </m:rPr>
              <m:t>CO</m:t>
            </m:r>
          </m:e>
          <m:sub>
            <m:r>
              <m:rPr>
                <m:sty m:val="p"/>
              </m:rPr>
              <m:t>2</m:t>
            </m:r>
          </m:sub>
        </m:sSub>
      </m:oMath>
      <w:r>
        <w:rPr/>
        <w:t xml:space="preserve"> dans l'eau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w:t>
            </w:r>
            <m:oMath>
              <m:d>
                <m:dPr>
                  <m:begChr m:val="("/>
                  <m:endChr m:val=")"/>
                  <m:ctrlPr>
                    <w:rPr>
                      <w:rFonts w:ascii="Cambria Math" w:hAnsi="Cambria Math"/>
                    </w:rPr>
                  </m:ctrlPr>
                </m:dPr>
                <m:e>
                  <m:sSup>
                    <m:sSupPr/>
                    <m:e>
                      <m:r>
                        <m:t xml:space="preserve"> </m:t>
                      </m:r>
                    </m:e>
                    <m:sup>
                      <m:r>
                        <m:rPr>
                          <m:sty m:val="p"/>
                        </m:rPr>
                        <m:t>∘</m:t>
                      </m:r>
                    </m:sup>
                  </m:sSup>
                  <m:r>
                    <m:rPr>
                      <m:sty m:val="p"/>
                    </m:rPr>
                    <m:t>C</m:t>
                  </m:r>
                </m:e>
              </m:d>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Solubilité du dioxyde de carbone </w:t>
            </w:r>
            <m:oMath>
              <m:d>
                <m:dPr>
                  <m:begChr m:val="("/>
                  <m:endChr m:val=")"/>
                  <m:ctrlPr>
                    <w:rPr>
                      <w:rFonts w:ascii="Cambria Math" w:hAnsi="Cambria Math"/>
                    </w:rPr>
                  </m:ctrlPr>
                </m:dPr>
                <m:e>
                  <m:r>
                    <m:rPr>
                      <m:sty m:val="p"/>
                    </m:rPr>
                    <m:t>g</m:t>
                  </m:r>
                  <m:r>
                    <m:rPr>
                      <m:sty m:val="p"/>
                    </m:rPr>
                    <m:t>⋅</m:t>
                  </m:r>
                  <m:sSup>
                    <m:sSupPr/>
                    <m:e>
                      <m:r>
                        <m:rPr>
                          <m:sty m:val="p"/>
                        </m:rPr>
                        <m:t>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3,35</w:t>
            </w:r>
          </w:p>
        </w:tc>
        <w:tc>
          <w:tcPr>
            <w:tcBorders>
              <w:bottom w:val="single" w:sz="8" w:space="0" w:color="000000"/>
              <w:right w:val="single" w:sz="8" w:space="0" w:color="000000"/>
            </w:tcBorders>
            <w:vAlign w:val="center"/>
          </w:tcPr>
          <w:p>
            <w:pPr>
              <w:spacing w:lineRule="auto"/>
              <w:jc w:val="center"/>
            </w:pPr>
            <w:r>
              <w:rPr/>
              <w:t xml:space="preserve">2,32</w:t>
            </w:r>
          </w:p>
        </w:tc>
        <w:tc>
          <w:tcPr>
            <w:tcBorders>
              <w:bottom w:val="single" w:sz="8" w:space="0" w:color="000000"/>
              <w:right w:val="single" w:sz="8" w:space="0" w:color="000000"/>
            </w:tcBorders>
            <w:vAlign w:val="center"/>
          </w:tcPr>
          <w:p>
            <w:pPr>
              <w:spacing w:lineRule="auto"/>
              <w:jc w:val="center"/>
            </w:pPr>
            <w:r>
              <w:rPr/>
              <w:t xml:space="preserve">1,69</w:t>
            </w:r>
          </w:p>
        </w:tc>
        <w:tc>
          <w:tcPr>
            <w:tcBorders>
              <w:bottom w:val="single" w:sz="8" w:space="0" w:color="000000"/>
              <w:right w:val="single" w:sz="8" w:space="0" w:color="000000"/>
            </w:tcBorders>
            <w:vAlign w:val="center"/>
          </w:tcPr>
          <w:p>
            <w:pPr>
              <w:spacing w:lineRule="auto"/>
              <w:jc w:val="center"/>
            </w:pPr>
            <w:r>
              <w:rPr/>
              <w:t xml:space="preserve">1,26</w:t>
            </w:r>
          </w:p>
        </w:tc>
        <w:tc>
          <w:tcPr>
            <w:tcBorders>
              <w:bottom w:val="single" w:sz="8" w:space="0" w:color="000000"/>
              <w:right w:val="single" w:sz="8" w:space="0" w:color="000000"/>
            </w:tcBorders>
            <w:vAlign w:val="center"/>
          </w:tcPr>
          <w:p>
            <w:pPr>
              <w:spacing w:lineRule="auto"/>
              <w:jc w:val="center"/>
            </w:pPr>
            <w:r>
              <w:rPr/>
              <w:t xml:space="preserve">0,97</w:t>
            </w:r>
          </w:p>
        </w:tc>
        <w:tc>
          <w:tcPr>
            <w:tcBorders>
              <w:bottom w:val="single" w:sz="8" w:space="0" w:color="000000"/>
              <w:right w:val="single" w:sz="8" w:space="0" w:color="000000"/>
            </w:tcBorders>
            <w:vAlign w:val="center"/>
          </w:tcPr>
          <w:p>
            <w:pPr>
              <w:spacing w:lineRule="auto"/>
              <w:jc w:val="center"/>
            </w:pPr>
            <w:r>
              <w:rPr/>
              <w:t xml:space="preserve">0,76</w:t>
            </w:r>
          </w:p>
        </w:tc>
      </w:tr>
    </w:tbl>
    <w:p>
      <w:pPr>
        <w:spacing w:lineRule="auto"/>
      </w:pPr>
    </w:p>
    <w:p>
      <w:pPr>
        <w:spacing w:lineRule="auto"/>
      </w:pPr>
      <w:r>
        <w:rPr>
          <w:rFonts w:eastAsia="Georgia" w:cs="Georgia" w:ascii="Georgia" w:hAnsi="Georgia"/>
        </w:rPr>
        <w:t xml:space="preserve">Tableau 1 - Solubilité du dioxyde de carbone dans l'eau à différentes températures sous 1 bar</w:t>
      </w:r>
    </w:p>
    <w:p>
      <w:pPr>
        <w:spacing w:after="220" w:lineRule="auto"/>
      </w:pPr>
      <w:r>
        <w:rPr>
          <w:rFonts w:eastAsia="Georgia" w:cs="Georgia" w:ascii="Georgia" w:hAnsi="Georgia"/>
        </w:rPr>
        <w:t xml:space="preserve">Q25. La réponse à la question précédente est-elle en accord avec les valeurs expérimentales du tableau 1 ? Justifier la réponse apportée.</w:t>
      </w:r>
    </w:p>
    <w:p>
      <w:pPr>
        <w:spacing w:after="220" w:lineRule="auto"/>
      </w:pPr>
      <w:r>
        <w:rPr>
          <w:rFonts w:eastAsia="Georgia" w:cs="Georgia" w:ascii="Georgia" w:hAnsi="Georgia"/>
        </w:rPr>
        <w:t xml:space="preserve">Q26. Déterminer l'expression du quotient de réaction </w:t>
      </w:r>
      <m:oMath>
        <m:sSub>
          <m:sSubPr/>
          <m:e>
            <m:r>
              <m:rPr>
                <m:sty m:val="i"/>
              </m:rPr>
              <m:t>Q</m:t>
            </m:r>
          </m:e>
          <m:sub>
            <m:r>
              <m:rPr>
                <m:sty m:val="i"/>
              </m:rPr>
              <m:t>r</m:t>
            </m:r>
          </m:sub>
        </m:sSub>
      </m:oMath>
      <w:r>
        <w:rPr>
          <w:rFonts w:eastAsia="Georgia" w:cs="Georgia" w:ascii="Georgia" w:hAnsi="Georgia"/>
        </w:rPr>
        <w:t xml:space="preserve"> associé à l'équilibre précédent en fonction notamment de la pression partielle </w:t>
      </w:r>
      <m:oMath>
        <m:sSub>
          <m:sSubPr/>
          <m:e>
            <m:r>
              <m:rPr>
                <m:sty m:val="i"/>
              </m:rPr>
              <m:t>p</m:t>
            </m:r>
          </m:e>
          <m:sub>
            <m:sSub>
              <m:sSubPr/>
              <m:e>
                <m:r>
                  <m:rPr>
                    <m:sty m:val="p"/>
                  </m:rPr>
                  <m:t>CO</m:t>
                </m:r>
              </m:e>
              <m:sub>
                <m:r>
                  <m:rPr>
                    <m:sty m:val="p"/>
                  </m:rPr>
                  <m:t>2</m:t>
                </m:r>
              </m:sub>
            </m:sSub>
          </m:sub>
        </m:sSub>
      </m:oMath>
      <w:r>
        <w:rPr/>
        <w:t xml:space="preserve"> en dioxyde de carbone gazeux et de la concentration </w:t>
      </w:r>
      <m:oMath>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e>
        </m:d>
      </m:oMath>
      <w:r>
        <w:rPr/>
        <w:t xml:space="preserve"> en dioxyde de carbone dissous.</w:t>
      </w:r>
    </w:p>
    <w:p>
      <w:pPr>
        <w:spacing w:after="220" w:lineRule="auto"/>
      </w:pPr>
      <w:r>
        <w:rPr>
          <w:rFonts w:eastAsia="Georgia" w:cs="Georgia" w:ascii="Georgia" w:hAnsi="Georgia"/>
        </w:rPr>
        <w:t xml:space="preserve">Q27. Préciser l'influence d'une augmentation isotherme de la pression en dioxyde de carbone gazeux sur le quotient de réaction. Dans quel sens le milieu réactionnel évoluera-t-il pour retourner vers l'équilibre?</w:t>
      </w:r>
    </w:p>
    <w:p>
      <w:pPr>
        <w:spacing w:after="220" w:lineRule="auto"/>
      </w:pPr>
      <w:r>
        <w:rPr>
          <w:rFonts w:eastAsia="Georgia" w:cs="Georgia" w:ascii="Georgia" w:hAnsi="Georgia"/>
        </w:rPr>
        <w:t xml:space="preserve">Q28. Donner l'expression du potentiel chimique du dioxyde de carbone gazeux supposé parfait, </w:t>
      </w:r>
      <m:oMath>
        <m:sSub>
          <m:sSubPr/>
          <m:e>
            <m:r>
              <m:rPr>
                <m:sty m:val="i"/>
              </m:rPr>
              <m:t>μ</m:t>
            </m:r>
          </m:e>
          <m:sub>
            <m:sSub>
              <m:sSubPr/>
              <m:e>
                <m:r>
                  <m:rPr>
                    <m:sty m:val="p"/>
                  </m:rPr>
                  <m:t>CO</m:t>
                </m:r>
              </m:e>
              <m:sub>
                <m:r>
                  <m:rPr>
                    <m:sty m:val="p"/>
                  </m:rPr>
                  <m:t>2</m:t>
                </m:r>
              </m:sub>
            </m:sSub>
            <m:r>
              <m:rPr>
                <m:sty m:val="p"/>
              </m:rPr>
              <m:t>,</m:t>
            </m:r>
            <m:r>
              <m:rPr>
                <m:nor/>
              </m:rPr>
              <m:t xml:space="preserve"> </m:t>
            </m:r>
            <m:r>
              <m:rPr>
                <m:sty m:val="p"/>
              </m:rPr>
              <m:t>g</m:t>
            </m:r>
          </m:sub>
        </m:sSub>
      </m:oMath>
      <w:r>
        <w:rPr>
          <w:rFonts w:eastAsia="Georgia" w:cs="Georgia" w:ascii="Georgia" w:hAnsi="Georgia"/>
        </w:rPr>
        <w:t xml:space="preserve"> à la température T et pour une pression partielle </w:t>
      </w:r>
      <m:oMath>
        <m:sSub>
          <m:sSubPr/>
          <m:e>
            <m:r>
              <m:rPr>
                <m:sty m:val="i"/>
              </m:rPr>
              <m:t>p</m:t>
            </m:r>
          </m:e>
          <m:sub>
            <m:sSub>
              <m:sSubPr/>
              <m:e>
                <m:r>
                  <m:rPr>
                    <m:sty m:val="p"/>
                  </m:rPr>
                  <m:t>CO</m:t>
                </m:r>
              </m:e>
              <m:sub>
                <m:r>
                  <m:rPr>
                    <m:sty m:val="p"/>
                  </m:rPr>
                  <m:t>2</m:t>
                </m:r>
              </m:sub>
            </m:sSub>
          </m:sub>
        </m:sSub>
      </m:oMath>
      <w:r>
        <w:rPr/>
        <w:t xml:space="preserve"> en </w:t>
      </w:r>
      <m:oMath>
        <m:sSub>
          <m:sSubPr/>
          <m:e>
            <m:r>
              <m:rPr>
                <m:sty m:val="p"/>
              </m:rPr>
              <m:t>CO</m:t>
            </m:r>
          </m:e>
          <m:sub>
            <m:r>
              <m:rPr>
                <m:sty m:val="p"/>
              </m:rPr>
              <m:t>2</m:t>
            </m:r>
          </m:sub>
        </m:sSub>
      </m:oMath>
      <w:r>
        <w:rPr/>
        <w:t xml:space="preserve">.</w:t>
      </w:r>
    </w:p>
    <w:p>
      <w:pPr>
        <w:spacing w:after="220" w:lineRule="auto"/>
      </w:pPr>
      <w:r>
        <w:rPr>
          <w:rFonts w:eastAsia="Georgia" w:cs="Georgia" w:ascii="Georgia" w:hAnsi="Georgia"/>
        </w:rPr>
        <w:t xml:space="preserve">Q29. Donner l'expression du potentiel chimique du dioxyde de carbone dissous, soluté supposé infiniment dilué, </w:t>
      </w:r>
      <m:oMath>
        <m:sSub>
          <m:sSubPr/>
          <m:e>
            <m:r>
              <m:rPr>
                <m:sty m:val="i"/>
              </m:rPr>
              <m:t>μ</m:t>
            </m:r>
          </m:e>
          <m:sub>
            <m:r>
              <m:rPr>
                <m:sty m:val="p"/>
              </m:rPr>
              <m:t>CO</m:t>
            </m:r>
            <m:r>
              <m:rPr>
                <m:sty m:val="p"/>
              </m:rPr>
              <m:t>2</m:t>
            </m:r>
            <m:r>
              <m:rPr>
                <m:nor/>
              </m:rPr>
              <m:t>,aq </m:t>
            </m:r>
          </m:sub>
        </m:sSub>
      </m:oMath>
      <w:r>
        <w:rPr>
          <w:rFonts w:eastAsia="Georgia" w:cs="Georgia" w:ascii="Georgia" w:hAnsi="Georgia"/>
        </w:rPr>
        <w:t xml:space="preserve">, à la température T , en fonction de la concentration en quantité de matière en </w:t>
      </w:r>
      <m:oMath>
        <m:sSub>
          <m:sSubPr/>
          <m:e>
            <m:r>
              <m:rPr>
                <m:sty m:val="p"/>
              </m:rPr>
              <m:t>CO</m:t>
            </m:r>
          </m:e>
          <m:sub>
            <m:r>
              <m:rPr>
                <m:sty m:val="p"/>
              </m:rPr>
              <m:t>2</m:t>
            </m:r>
          </m:sub>
        </m:sSub>
      </m:oMath>
      <w:r>
        <w:rPr/>
        <w:t xml:space="preserve"> dissous.</w:t>
      </w:r>
    </w:p>
    <w:p>
      <w:pPr>
        <w:spacing w:after="220" w:lineRule="auto"/>
      </w:pPr>
      <w:r>
        <w:rPr>
          <w:rFonts w:eastAsia="Georgia" w:cs="Georgia" w:ascii="Georgia" w:hAnsi="Georgia"/>
        </w:rPr>
        <w:t xml:space="preserve">Lorsqu'une espèce chimique est dans un état d'équilibre entre deux phases, son potentiel chimique est le même dans chacune des phases.</w:t>
      </w:r>
    </w:p>
    <w:p>
      <w:pPr>
        <w:spacing w:after="220" w:lineRule="auto"/>
      </w:pPr>
      <w:r>
        <w:rPr>
          <w:rFonts w:eastAsia="Georgia" w:cs="Georgia" w:ascii="Georgia" w:hAnsi="Georgia"/>
        </w:rPr>
        <w:t xml:space="preserve">Q30. Montrer alors, lorsque l'équilibre (1) est établi à la température </w:t>
      </w:r>
      <m:oMath>
        <m:r>
          <m:rPr>
            <m:sty m:val="i"/>
          </m:rPr>
          <m:t>T</m:t>
        </m:r>
      </m:oMath>
      <w:r>
        <w:rPr>
          <w:rFonts w:eastAsia="Georgia" w:cs="Georgia" w:ascii="Georgia" w:hAnsi="Georgia"/>
        </w:rPr>
        <w:t xml:space="preserve"> et sous une pression totale P fixée, qu'il est possible d'écrire :</w:t>
      </w:r>
    </w:p>
    <w:p>
      <w:pPr>
        <w:spacing w:after="220" w:lineRule="auto"/>
      </w:pPr>
      <m:oMathPara>
        <m:oMath>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e>
          </m:d>
          <m:r>
            <m:rPr>
              <m:sty m:val="p"/>
            </m:rPr>
            <m:t>=</m:t>
          </m:r>
          <m:r>
            <m:rPr>
              <m:sty m:val="p"/>
            </m:rPr>
            <m:t>k</m:t>
          </m:r>
          <m:r>
            <m:rPr>
              <m:sty m:val="p"/>
            </m:rPr>
            <m:t>p</m:t>
          </m:r>
          <m:sSub>
            <m:sSubPr/>
            <m:e>
              <m:r>
                <m:rPr>
                  <m:sty m:val="p"/>
                </m:rPr>
                <m:t>p</m:t>
              </m:r>
            </m:e>
            <m:sub>
              <m:sSub>
                <m:sSubPr/>
                <m:e>
                  <m:r>
                    <m:rPr>
                      <m:sty m:val="p"/>
                    </m:rPr>
                    <m:t>CO</m:t>
                  </m:r>
                </m:e>
                <m:sub>
                  <m:r>
                    <m:rPr>
                      <m:sty m:val="p"/>
                    </m:rPr>
                    <m:t>2</m:t>
                  </m:r>
                </m:sub>
              </m:sSub>
            </m:sub>
          </m:sSub>
        </m:oMath>
      </m:oMathPara>
    </w:p>
    <w:p>
      <w:pPr>
        <w:spacing w:after="220" w:lineRule="auto"/>
      </w:pPr>
      <w:r>
        <w:rPr>
          <w:rFonts w:eastAsia="Georgia" w:cs="Georgia" w:ascii="Georgia" w:hAnsi="Georgia"/>
        </w:rPr>
        <w:t xml:space="preserve">où k est une constante ne dépendant que de la température </w:t>
      </w:r>
      <m:oMath>
        <m:r>
          <m:rPr>
            <m:sty m:val="i"/>
          </m:rPr>
          <m:t>T</m:t>
        </m:r>
      </m:oMath>
      <w:r>
        <w:rPr>
          <w:rFonts w:eastAsia="Georgia" w:cs="Georgia" w:ascii="Georgia" w:hAnsi="Georgia"/>
        </w:rPr>
        <w:t xml:space="preserve"> dont vous donnerez l'expression littérale.</w:t>
      </w:r>
      <w:r>
        <w:rPr/>
        <w:br w:type="textWrapping"/>
      </w:r>
      <w:r>
        <w:rPr>
          <w:rFonts w:eastAsia="Georgia" w:cs="Georgia" w:ascii="Georgia" w:hAnsi="Georgia"/>
        </w:rPr>
        <w:t xml:space="preserve">Dans les conditions de l'expérience, la constante k a pour valeur: </w:t>
      </w:r>
      <m:oMath>
        <m:r>
          <m:rPr>
            <m:sty m:val="p"/>
          </m:rPr>
          <m:t>k</m:t>
        </m:r>
        <m:r>
          <m:rPr>
            <m:sty m:val="p"/>
          </m:rPr>
          <m:t>=</m:t>
        </m:r>
        <m:r>
          <m:rPr>
            <m:sty m:val="p"/>
          </m:rPr>
          <m:t>0</m:t>
        </m:r>
        <m:r>
          <m:rPr>
            <m:sty m:val="p"/>
          </m:rPr>
          <m:t>,</m:t>
        </m:r>
        <m:r>
          <m:rPr>
            <m:sty m:val="p"/>
          </m:rPr>
          <m:t>025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sSup>
          <m:sSupPr/>
          <m:e>
            <m:r>
              <m:rPr>
                <m:sty m:val="p"/>
              </m:rPr>
              <m:t>bar</m:t>
            </m:r>
          </m:e>
          <m:sup>
            <m:r>
              <m:rPr>
                <m:sty m:val="p"/>
              </m:rPr>
              <m:t>−</m:t>
            </m:r>
            <m:r>
              <m:rPr>
                <m:sty m:val="p"/>
              </m:rPr>
              <m:t>1</m:t>
            </m:r>
          </m:sup>
        </m:sSup>
      </m:oMath>
      <w:r>
        <w:rPr/>
        <w:t xml:space="preserve">.</w:t>
      </w:r>
      <w:r>
        <w:rPr/>
        <w:br w:type="textWrapping"/>
      </w:r>
      <w:r>
        <w:rPr>
          <w:rFonts w:eastAsia="Georgia" w:cs="Georgia" w:ascii="Georgia" w:hAnsi="Georgia"/>
        </w:rPr>
        <w:t xml:space="preserve">Q31. Calculer la valeur de la concentration en quantité de matière en dioxyde de carbone dissous, à 298 K , en équilibre avec une phase gazeuse dont la pression partielle en </w:t>
      </w:r>
      <m:oMath>
        <m:sSub>
          <m:sSubPr/>
          <m:e>
            <m:r>
              <m:rPr>
                <m:sty m:val="p"/>
              </m:rPr>
              <m:t>CO</m:t>
            </m:r>
          </m:e>
          <m:sub>
            <m:r>
              <m:rPr>
                <m:sty m:val="p"/>
              </m:rPr>
              <m:t>2</m:t>
            </m:r>
          </m:sub>
        </m:sSub>
      </m:oMath>
      <w:r>
        <w:rPr>
          <w:rFonts w:eastAsia="Georgia" w:cs="Georgia" w:ascii="Georgia" w:hAnsi="Georgia"/>
        </w:rPr>
        <w:t xml:space="preserve"> est égale à 4,0 bar.</w:t>
      </w:r>
    </w:p>
    <w:p>
      <w:pPr>
        <w:spacing w:after="220" w:lineRule="auto"/>
      </w:pPr>
      <w:r>
        <w:rPr>
          <w:rFonts w:eastAsia="Georgia" w:cs="Georgia" w:ascii="Georgia" w:hAnsi="Georgia"/>
        </w:rPr>
        <w:t xml:space="preserve">Q32. En déduire la masse de </w:t>
      </w:r>
      <m:oMath>
        <m:sSub>
          <m:sSubPr/>
          <m:e>
            <m:r>
              <m:rPr>
                <m:sty m:val="p"/>
              </m:rPr>
              <m:t>CO</m:t>
            </m:r>
          </m:e>
          <m:sub>
            <m:r>
              <m:rPr>
                <m:sty m:val="p"/>
              </m:rPr>
              <m:t>2</m:t>
            </m:r>
          </m:sub>
        </m:sSub>
      </m:oMath>
      <w:r>
        <w:rPr/>
        <w:t xml:space="preserve"> contenue dans </w:t>
      </w:r>
      <m:oMath>
        <m:r>
          <m:rPr>
            <m:sty m:val="p"/>
          </m:rPr>
          <m:t>1</m:t>
        </m:r>
        <m:r>
          <m:rPr>
            <m:sty m:val="p"/>
          </m:rPr>
          <m:t>,</m:t>
        </m:r>
        <m:r>
          <m:rPr>
            <m:sty m:val="p"/>
          </m:rPr>
          <m:t>0</m:t>
        </m:r>
        <m:r>
          <m:rPr>
            <m:nor/>
          </m:rPr>
          <m:t xml:space="preserve"> </m:t>
        </m:r>
        <m:r>
          <m:rPr>
            <m:sty m:val="p"/>
          </m:rPr>
          <m:t>L</m:t>
        </m:r>
      </m:oMath>
      <w:r>
        <w:rPr/>
        <w:t xml:space="preserve"> d'eau.</w:t>
      </w:r>
    </w:p>
    <w:p>
      <w:pPr>
        <w:spacing w:line="271" w:before="330" w:lineRule="auto"/>
      </w:pPr>
      <w:r>
        <w:rPr>
          <w:rFonts w:eastAsia="Georgia" w:cs="Georgia" w:ascii="Georgia" w:hAnsi="Georgia"/>
          <w:b/>
          <w:sz w:val="42"/>
        </w:rPr>
        <w:t xml:space="preserve">II. 3 - pH de l'eau gazéifiée</w:t>
      </w:r>
    </w:p>
    <w:p>
      <w:pPr>
        <w:spacing w:after="220" w:lineRule="auto"/>
      </w:pPr>
      <w:r>
        <w:rPr>
          <w:rFonts w:eastAsia="Georgia" w:cs="Georgia" w:ascii="Georgia" w:hAnsi="Georgia"/>
        </w:rPr>
        <w:t xml:space="preserve">Le dioxyde de carbone dissous dans l'eau pure donne lieu à l'équilibre (2) suivant, à 298 K :</w:t>
      </w:r>
    </w:p>
    <w:p>
      <w:pPr>
        <w:spacing w:after="220" w:lineRule="auto"/>
      </w:pPr>
      <m:oMathPara>
        <m:oMath>
          <m:sSub>
            <m:sSubPr/>
            <m:e>
              <m:r>
                <m:rPr>
                  <m:sty m:val="p"/>
                </m:rPr>
                <m:t>CO</m:t>
              </m:r>
            </m:e>
            <m:sub>
              <m:r>
                <m:rPr>
                  <m:sty m:val="p"/>
                </m:rPr>
                <m:t>2</m:t>
              </m:r>
              <m:r>
                <m:rPr>
                  <m:sty m:val="p"/>
                </m:rPr>
                <m:t>(</m:t>
              </m:r>
              <m:r>
                <m:rPr>
                  <m:sty m:val="p"/>
                </m:rPr>
                <m:t>aq</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l</m:t>
              </m:r>
              <m:r>
                <m:rPr>
                  <m:sty m:val="p"/>
                </m:rPr>
                <m:t>)</m:t>
              </m:r>
            </m:sub>
          </m:sSub>
          <m:r>
            <m:rPr>
              <m:sty m:val="p"/>
            </m:rPr>
            <m:t>=</m:t>
          </m:r>
          <m:sSubSup>
            <m:sSubSupPr/>
            <m:e>
              <m:r>
                <m:rPr>
                  <m:sty m:val="p"/>
                </m:rPr>
                <m:t>HCO</m:t>
              </m:r>
            </m:e>
            <m:sub>
              <m:r>
                <m:rPr>
                  <m:sty m:val="p"/>
                </m:rPr>
                <m:t>3</m:t>
              </m:r>
              <m:r>
                <m:rPr>
                  <m:sty m:val="p"/>
                </m:rPr>
                <m:t>(</m:t>
              </m:r>
              <m:r>
                <m:rPr>
                  <m:sty m:val="p"/>
                </m:rPr>
                <m:t>aq</m:t>
              </m:r>
              <m:r>
                <m:rPr>
                  <m:sty m:val="p"/>
                </m:rPr>
                <m:t>)</m:t>
              </m:r>
            </m:sub>
            <m:sup>
              <m:r>
                <m:rPr>
                  <m:sty m:val="p"/>
                </m:rPr>
                <m:t>−</m:t>
              </m:r>
            </m:sup>
          </m:sSubSup>
          <m:r>
            <m:rPr>
              <m:sty m:val="p"/>
            </m:rPr>
            <m:t>+</m:t>
          </m:r>
          <m:sSub>
            <m:sSubPr/>
            <m:e>
              <m:r>
                <m:rPr>
                  <m:sty m:val="p"/>
                </m:rPr>
                <m:t>H</m:t>
              </m:r>
            </m:e>
            <m:sub>
              <m:r>
                <m:rPr>
                  <m:sty m:val="p"/>
                </m:rPr>
                <m:t>3</m:t>
              </m:r>
            </m:sub>
          </m:sSub>
          <m:sSup>
            <m:sSupPr/>
            <m:e>
              <m:r>
                <m:rPr>
                  <m:sty m:val="p"/>
                </m:rPr>
                <m:t>O</m:t>
              </m:r>
            </m:e>
            <m:sup>
              <m:r>
                <m:rPr>
                  <m:sty m:val="p"/>
                </m:rPr>
                <m:t>+</m:t>
              </m:r>
            </m:sup>
          </m:sSup>
          <m:sSub>
            <m:sSubPr/>
            <m:e>
              <m:r>
                <m:t xml:space="preserve"> </m:t>
              </m:r>
            </m:e>
            <m:sub>
              <m:r>
                <m:rPr>
                  <m:sty m:val="p"/>
                </m:rPr>
                <m:t>(</m:t>
              </m:r>
              <m:r>
                <m:rPr>
                  <m:sty m:val="p"/>
                </m:rPr>
                <m:t>aq</m:t>
              </m:r>
              <m:r>
                <m:rPr>
                  <m:sty m:val="p"/>
                </m:rPr>
                <m:t>)</m:t>
              </m:r>
            </m:sub>
          </m:sSub>
        </m:oMath>
      </m:oMathPara>
    </w:p>
    <w:p>
      <w:pPr>
        <w:spacing w:after="220" w:lineRule="auto"/>
      </w:pPr>
      <w:r>
        <w:rPr>
          <w:rFonts w:eastAsia="Georgia" w:cs="Georgia" w:ascii="Georgia" w:hAnsi="Georgia"/>
        </w:rPr>
        <w:t xml:space="preserve">dont la constante d'équilibre thermodynamique </w:t>
      </w:r>
      <m:oMath>
        <m:sSubSup>
          <m:sSubSupPr/>
          <m:e>
            <m:r>
              <m:rPr>
                <m:sty m:val="i"/>
              </m:rPr>
              <m:t>K</m:t>
            </m:r>
          </m:e>
          <m:sub>
            <m:r>
              <m:rPr>
                <m:sty m:val="p"/>
              </m:rPr>
              <m:t>2</m:t>
            </m:r>
          </m:sub>
          <m:sup>
            <m:r>
              <m:rPr>
                <m:sty m:val="p"/>
              </m:rPr>
              <m:t>∘</m:t>
            </m:r>
          </m:sup>
        </m:sSubSup>
      </m:oMath>
      <w:r>
        <w:rPr/>
        <w:t xml:space="preserve"> vaut </w:t>
      </w:r>
      <m:oMath>
        <m:sSup>
          <m:sSupPr/>
          <m:e>
            <m:r>
              <m:rPr>
                <m:sty m:val="p"/>
              </m:rPr>
              <m:t>10</m:t>
            </m:r>
          </m:e>
          <m:sup>
            <m:r>
              <m:rPr>
                <m:sty m:val="p"/>
              </m:rPr>
              <m:t>−</m:t>
            </m:r>
            <m:r>
              <m:rPr>
                <m:sty m:val="p"/>
              </m:rPr>
              <m:t>6</m:t>
            </m:r>
            <m:r>
              <m:rPr>
                <m:sty m:val="p"/>
              </m:rPr>
              <m:t>,</m:t>
            </m:r>
            <m:r>
              <m:rPr>
                <m:sty m:val="p"/>
              </m:rPr>
              <m:t>4</m:t>
            </m:r>
          </m:sup>
        </m:sSup>
      </m:oMath>
      <w:r>
        <w:rPr>
          <w:rFonts w:eastAsia="Georgia" w:cs="Georgia" w:ascii="Georgia" w:hAnsi="Georgia"/>
        </w:rPr>
        <w:t xml:space="preserve"> à 298 K .</w:t>
      </w:r>
      <w:r>
        <w:rPr/>
        <w:br w:type="textWrapping"/>
      </w:r>
      <w:r>
        <w:rPr>
          <w:rFonts w:eastAsia="Georgia" w:cs="Georgia" w:ascii="Georgia" w:hAnsi="Georgia"/>
        </w:rPr>
        <w:t xml:space="preserve">Q33. En considérant que la concentration en dioxyde de carbone dissous </w:t>
      </w:r>
      <m:oMath>
        <m:sSub>
          <m:sSubPr/>
          <m:e>
            <m:r>
              <m:rPr>
                <m:sty m:val="p"/>
              </m:rPr>
              <m:t>CO</m:t>
            </m:r>
          </m:e>
          <m:sub>
            <m:r>
              <m:rPr>
                <m:sty m:val="p"/>
              </m:rPr>
              <m:t>2</m:t>
            </m:r>
            <m:r>
              <m:rPr>
                <m:sty m:val="p"/>
              </m:rPr>
              <m:t>(</m:t>
            </m:r>
            <m:r>
              <m:rPr>
                <m:sty m:val="p"/>
              </m:rPr>
              <m:t>aq</m:t>
            </m:r>
            <m:r>
              <m:rPr>
                <m:sty m:val="p"/>
              </m:rPr>
              <m:t>)</m:t>
            </m:r>
          </m:sub>
        </m:sSub>
      </m:oMath>
      <w:r>
        <w:rPr>
          <w:rFonts w:eastAsia="Georgia" w:cs="Georgia" w:ascii="Georgia" w:hAnsi="Georgia"/>
        </w:rPr>
        <w:t xml:space="preserve"> de l'eau gazéifiée est égale à </w:t>
      </w:r>
      <m:oMath>
        <m:r>
          <m:rPr>
            <m:sty m:val="p"/>
          </m:rPr>
          <m:t>0</m:t>
        </m:r>
        <m:r>
          <m:rPr>
            <m:sty m:val="p"/>
          </m:rPr>
          <m:t>,</m:t>
        </m:r>
        <m:r>
          <m:rPr>
            <m:sty m:val="p"/>
          </m:rPr>
          <m:t>10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déterminer le pH de la solution.</w:t>
      </w:r>
    </w:p>
    <w:p>
      <w:pPr>
        <w:spacing w:line="271" w:before="330" w:lineRule="auto"/>
      </w:pPr>
      <w:r>
        <w:rPr>
          <w:rFonts w:eastAsia="Georgia" w:cs="Georgia" w:ascii="Georgia" w:hAnsi="Georgia"/>
          <w:b/>
          <w:sz w:val="42"/>
        </w:rPr>
        <w:t xml:space="preserve">II. 4 - Thé glacé pétillant</w:t>
      </w:r>
    </w:p>
    <w:p>
      <w:pPr>
        <w:spacing w:after="220" w:lineRule="auto"/>
      </w:pPr>
      <w:r>
        <w:rPr>
          <w:rFonts w:eastAsia="Georgia" w:cs="Georgia" w:ascii="Georgia" w:hAnsi="Georgia"/>
        </w:rPr>
        <w:t xml:space="preserve">Un étudiant souhaite réaliser un thé glacé pétillant bien rafraîchissant. Dans un thermos, il ajoute 100 cL de thé pétillant à la température de </w:t>
      </w:r>
      <m:oMath>
        <m:sSup>
          <m:sSupPr/>
          <m:e>
            <m:r>
              <m:rPr>
                <m:sty m:val="p"/>
              </m:rPr>
              <m:t>20</m:t>
            </m:r>
          </m:e>
          <m:sup>
            <m:r>
              <m:rPr>
                <m:sty m:val="p"/>
              </m:rPr>
              <m:t>∘</m:t>
            </m:r>
          </m:sup>
        </m:sSup>
        <m:r>
          <m:rPr>
            <m:sty m:val="p"/>
          </m:rPr>
          <m:t>C</m:t>
        </m:r>
      </m:oMath>
      <w:r>
        <w:rPr>
          <w:rFonts w:eastAsia="Georgia" w:cs="Georgia" w:ascii="Georgia" w:hAnsi="Georgia"/>
        </w:rPr>
        <w:t xml:space="preserve">, ainsi que des glaçons à la température de </w:t>
      </w:r>
      <m:oMath>
        <m:r>
          <m:rPr>
            <m:sty m:val="p"/>
          </m:rPr>
          <m:t>−</m:t>
        </m:r>
        <m:sSup>
          <m:sSupPr/>
          <m:e>
            <m:r>
              <m:rPr>
                <m:sty m:val="p"/>
              </m:rPr>
              <m:t>15</m:t>
            </m:r>
          </m:e>
          <m:sup>
            <m:r>
              <m:rPr>
                <m:sty m:val="p"/>
              </m:rPr>
              <m:t>∘</m:t>
            </m:r>
          </m:sup>
        </m:sSup>
        <m:r>
          <m:rPr>
            <m:sty m:val="p"/>
          </m:rPr>
          <m:t>C</m:t>
        </m:r>
      </m:oMath>
      <w:r>
        <w:rPr/>
        <w:t xml:space="preserve">.</w:t>
      </w:r>
    </w:p>
    <w:p>
      <w:pPr>
        <w:spacing w:after="220" w:lineRule="auto"/>
      </w:pPr>
      <w:r>
        <w:rPr>
          <w:rFonts w:eastAsia="Georgia" w:cs="Georgia" w:ascii="Georgia" w:hAnsi="Georgia"/>
        </w:rPr>
        <w:t xml:space="preserve">Q34. En détaillant la démarche suivie, déterminer la masse de glaçons à ajouter pour obtenir une température finale de </w:t>
      </w:r>
      <m:oMath>
        <m:sSup>
          <m:sSupPr/>
          <m:e>
            <m:r>
              <m:rPr>
                <m:sty m:val="p"/>
              </m:rPr>
              <m:t>10</m:t>
            </m:r>
          </m:e>
          <m:sup>
            <m:r>
              <m:rPr>
                <m:sty m:val="p"/>
              </m:rPr>
              <m:t>∘</m:t>
            </m:r>
          </m:sup>
        </m:sSup>
        <m:r>
          <m:rPr>
            <m:sty m:val="p"/>
          </m:rPr>
          <m:t>C</m:t>
        </m:r>
      </m:oMath>
      <w:r>
        <w:rPr/>
        <w:t xml:space="preserve">. Commenter.</w:t>
      </w:r>
    </w:p>
    <w:p>
      <w:pPr>
        <w:spacing w:line="271" w:before="330" w:lineRule="auto"/>
      </w:pPr>
      <w:r>
        <w:rPr>
          <w:rFonts w:eastAsia="Georgia" w:cs="Georgia" w:ascii="Georgia" w:hAnsi="Georgia"/>
          <w:b/>
          <w:sz w:val="42"/>
        </w:rPr>
        <w:t xml:space="preserve">Partie III - Réfrigérateur à compresseur</w:t>
      </w:r>
    </w:p>
    <w:p>
      <w:pPr>
        <w:spacing w:after="220" w:lineRule="auto"/>
      </w:pPr>
      <w:r>
        <w:rPr>
          <w:rFonts w:eastAsia="Georgia" w:cs="Georgia" w:ascii="Georgia" w:hAnsi="Georgia"/>
        </w:rPr>
        <w:t xml:space="preserve">Le réfrigérateur à compresseur est le réfrigérateur le plus courant dans les cuisines. Comment le reconnaître? Si votre réfrigérateur fait du bruit de temps en temps, c'est justement à cause du compresseur !</w:t>
      </w:r>
    </w:p>
    <w:p>
      <w:pPr>
        <w:spacing w:after="220" w:lineRule="auto"/>
      </w:pPr>
      <w:r>
        <w:rPr>
          <w:rFonts w:eastAsia="Georgia" w:cs="Georgia" w:ascii="Georgia" w:hAnsi="Georgia"/>
        </w:rPr>
        <w:t xml:space="preserve">Un réfrigérateur a pour but de refroidir les aliments qu'il contient pour permettre leur conservation. Pour cela, un fluide va décrire un cycle thermodynamique appelé cycle frigorifique.</w:t>
      </w:r>
      <w:r>
        <w:rPr/>
        <w:br w:type="textWrapping"/>
      </w:r>
      <w:r>
        <w:rPr>
          <w:rFonts w:eastAsia="Georgia" w:cs="Georgia" w:ascii="Georgia" w:hAnsi="Georgia"/>
        </w:rPr>
        <w:t xml:space="preserve">On se propose, dans cette partie, d'étudier un modèle thermodynamique simple du fonctionnement du réfrigérateur.</w:t>
      </w:r>
      <w:r>
        <w:rPr/>
        <w:br w:type="textWrapping"/>
      </w:r>
      <w:r>
        <w:rPr>
          <w:rFonts w:eastAsia="Georgia" w:cs="Georgia" w:ascii="Georgia" w:hAnsi="Georgia"/>
        </w:rPr>
        <w:t xml:space="preserve">On considère une machine frigorifique ditherme cyclique basée sur le principe de fonctionnement suivant : " Un fluide frigorigène circule entre les différents organes de la machine. Mis en mouvement par le compresseur, ce fluide refroidit la source froide et réchauffe la source chaude ".</w:t>
      </w:r>
    </w:p>
    <w:p>
      <w:pPr>
        <w:spacing w:after="220" w:lineRule="auto"/>
      </w:pPr>
      <w:r>
        <w:rPr>
          <w:rFonts w:eastAsia="Georgia" w:cs="Georgia" w:ascii="Georgia" w:hAnsi="Georgia"/>
        </w:rPr>
        <w:t xml:space="preserve">Un schéma simplifié de ce réfrigérateur est donné figure 6 .</w:t>
      </w:r>
    </w:p>
    <w:p>
      <w:pPr>
        <w:spacing w:lineRule="auto"/>
        <w:jc w:val="center"/>
      </w:pPr>
      <w:r>
        <w:rPr/>
        <w:drawing>
          <wp:inline distB="0" distL="0" distR="0" distT="0">
            <wp:extent cx="5486400" cy="3301745"/>
            <wp:effectExtent b="0" l="0" r="0" t="0"/>
            <wp:docPr id="6" name="image-dff70381d2c61cd4a2a62664d73927c9dd54f82c.jpg"/>
            <a:graphic>
              <a:graphicData uri="http://schemas.openxmlformats.org/drawingml/2006/picture">
                <pic:pic>
                  <pic:nvPicPr>
                    <pic:cNvPr id="6" name="image-dff70381d2c61cd4a2a62664d73927c9dd54f82c.jpg" descr=""/>
                    <pic:cNvPicPr/>
                  </pic:nvPicPr>
                  <pic:blipFill>
                    <a:blip r:embed="rId10" cstate="print"/>
                    <a:srcRect b="0" l="0" r="0" t="0"/>
                    <a:stretch>
                      <a:fillRect/>
                    </a:stretch>
                  </pic:blipFill>
                  <pic:spPr>
                    <a:xfrm>
                      <a:off x="0" y="0"/>
                      <a:ext cx="5486400" cy="3301745"/>
                    </a:xfrm>
                    <a:prstGeom prst="rect"/>
                  </pic:spPr>
                </pic:pic>
              </a:graphicData>
            </a:graphic>
          </wp:inline>
        </w:drawing>
      </w:r>
    </w:p>
    <w:p>
      <w:pPr>
        <w:spacing w:lineRule="auto"/>
      </w:pPr>
      <w:r>
        <w:rPr>
          <w:rFonts w:eastAsia="Georgia" w:cs="Georgia" w:ascii="Georgia" w:hAnsi="Georgia"/>
        </w:rPr>
        <w:t xml:space="preserve">Figure 6 - Schéma simplifié du réfrigérateur</w:t>
      </w:r>
    </w:p>
    <w:p>
      <w:pPr>
        <w:spacing w:after="220" w:lineRule="auto"/>
      </w:pPr>
      <w:r>
        <w:rPr/>
        <w:t xml:space="preserve">On notera </w:t>
      </w:r>
      <m:oMath>
        <m:sSub>
          <m:sSubPr/>
          <m:e>
            <m:r>
              <m:rPr>
                <m:sty m:val="i"/>
              </m:rPr>
              <m:t>Q</m:t>
            </m:r>
          </m:e>
          <m:sub>
            <m:r>
              <m:rPr>
                <m:sty m:val="i"/>
              </m:rPr>
              <m:t>f</m:t>
            </m:r>
          </m:sub>
        </m:sSub>
      </m:oMath>
      <w:r>
        <w:rPr/>
        <w:t xml:space="preserve"> et </w:t>
      </w:r>
      <m:oMath>
        <m:sSub>
          <m:sSubPr/>
          <m:e>
            <m:r>
              <m:rPr>
                <m:sty m:val="i"/>
              </m:rPr>
              <m:t>Q</m:t>
            </m:r>
          </m:e>
          <m:sub>
            <m:r>
              <m:rPr>
                <m:sty m:val="i"/>
              </m:rPr>
              <m:t>c</m:t>
            </m:r>
          </m:sub>
        </m:sSub>
      </m:oMath>
      <w:r>
        <w:rPr>
          <w:rFonts w:eastAsia="Georgia" w:cs="Georgia" w:ascii="Georgia" w:hAnsi="Georgia"/>
        </w:rPr>
        <w:t xml:space="preserve"> les transferts thermiques reçus algébriquement par le fluide de la part, respectivement de la source froide et de la source chaude au cours d'un cycle modèle. On notera </w:t>
      </w:r>
      <m:oMath>
        <m:r>
          <m:rPr>
            <m:sty m:val="i"/>
          </m:rPr>
          <m:t>W</m:t>
        </m:r>
      </m:oMath>
      <w:r>
        <w:rPr>
          <w:rFonts w:eastAsia="Georgia" w:cs="Georgia" w:ascii="Georgia" w:hAnsi="Georgia"/>
        </w:rPr>
        <w:t xml:space="preserve">, le travail reçu par le fluide au cours d'un cycle.</w:t>
      </w:r>
    </w:p>
    <w:p>
      <w:pPr>
        <w:spacing w:after="220" w:lineRule="auto"/>
      </w:pPr>
      <w:r>
        <w:rPr>
          <w:rFonts w:eastAsia="Georgia" w:cs="Georgia" w:ascii="Georgia" w:hAnsi="Georgia"/>
        </w:rPr>
        <w:t xml:space="preserve">Q35. Donner et justifier les signes des quantités algébriques suivantes : </w:t>
      </w:r>
      <m:oMath>
        <m:sSub>
          <m:sSubPr/>
          <m:e>
            <m:r>
              <m:rPr>
                <m:sty m:val="i"/>
              </m:rPr>
              <m:t>Q</m:t>
            </m:r>
          </m:e>
          <m:sub>
            <m:r>
              <m:rPr>
                <m:sty m:val="i"/>
              </m:rPr>
              <m:t>f</m:t>
            </m:r>
          </m:sub>
        </m:sSub>
        <m:r>
          <m:rPr>
            <m:sty m:val="p"/>
          </m:rPr>
          <m:t>,</m:t>
        </m:r>
        <m:sSub>
          <m:sSubPr/>
          <m:e>
            <m:r>
              <m:rPr>
                <m:sty m:val="i"/>
              </m:rPr>
              <m:t>Q</m:t>
            </m:r>
          </m:e>
          <m:sub>
            <m:r>
              <m:rPr>
                <m:sty m:val="i"/>
              </m:rPr>
              <m:t>c</m:t>
            </m:r>
          </m:sub>
        </m:sSub>
      </m:oMath>
      <w:r>
        <w:rPr/>
        <w:t xml:space="preserve"> et </w:t>
      </w:r>
      <m:oMath>
        <m:r>
          <m:rPr>
            <m:sty m:val="i"/>
          </m:rPr>
          <m:t>W</m:t>
        </m:r>
      </m:oMath>
      <w:r>
        <w:rPr/>
        <w:t xml:space="preserve">.</w:t>
      </w:r>
      <w:r>
        <w:rPr/>
        <w:br w:type="textWrapping"/>
      </w:r>
      <w:r>
        <w:rPr>
          <w:rFonts w:eastAsia="Georgia" w:cs="Georgia" w:ascii="Georgia" w:hAnsi="Georgia"/>
        </w:rPr>
        <w:t xml:space="preserve">Q36. Sachant que le réfrigérateur est installé dans la cuisine, indiquer où se situe la source froide et où se situe la source chaude.</w:t>
      </w:r>
    </w:p>
    <w:p>
      <w:pPr>
        <w:spacing w:after="220" w:lineRule="auto"/>
      </w:pPr>
      <w:r>
        <w:rPr>
          <w:rFonts w:eastAsia="Georgia" w:cs="Georgia" w:ascii="Georgia" w:hAnsi="Georgia"/>
        </w:rPr>
        <w:t xml:space="preserve">Le condenseur est la série de longs et fins tubes noirs situés généralement sur la face arrière du réfrigérateur.</w:t>
      </w:r>
    </w:p>
    <w:p>
      <w:pPr>
        <w:spacing w:after="220" w:lineRule="auto"/>
      </w:pPr>
      <w:r>
        <w:rPr>
          <w:rFonts w:eastAsia="Georgia" w:cs="Georgia" w:ascii="Georgia" w:hAnsi="Georgia"/>
        </w:rPr>
        <w:t xml:space="preserve">Q37. Sans utiliser le diagramme enthalpique de la figure 7 , indiquer si, lorsque le fluide traverse le condenseur, sa température est supérieure, inférieure ou égale à celle de l'air ambiant.</w:t>
      </w:r>
    </w:p>
    <w:p>
      <w:pPr>
        <w:spacing w:after="220" w:lineRule="auto"/>
      </w:pPr>
      <w:r>
        <w:rPr>
          <w:rFonts w:eastAsia="Georgia" w:cs="Georgia" w:ascii="Georgia" w:hAnsi="Georgia"/>
        </w:rPr>
        <w:t xml:space="preserve">La figure 7 représente le diagramme enthalpique (pression </w:t>
      </w:r>
      <m:oMath>
        <m:r>
          <m:rPr>
            <m:sty m:val="i"/>
          </m:rPr>
          <m:t>P</m:t>
        </m:r>
      </m:oMath>
      <w:r>
        <w:rPr>
          <w:rFonts w:eastAsia="Georgia" w:cs="Georgia" w:ascii="Georgia" w:hAnsi="Georgia"/>
        </w:rPr>
        <w:t xml:space="preserve"> en fonction de l'enthalpie massique h ) d'un fluide frigorigène (ici le R134a). Les transformations au cours d'un cycle sont :</w:t>
      </w:r>
    </w:p>
    <w:p>
      <w:pPr>
        <w:numPr>
          <w:ilvl w:val="0"/>
          <w:numId w:val="3"/>
        </w:numPr>
        <w:spacing w:lineRule="auto"/>
      </w:pPr>
      <m:oMath>
        <m:r>
          <m:rPr>
            <m:sty m:val="p"/>
          </m:rPr>
          <m:t>1</m:t>
        </m:r>
        <m:r>
          <m:rPr>
            <m:sty m:val="p"/>
          </m:rPr>
          <m:t>→</m:t>
        </m:r>
        <m:r>
          <m:rPr>
            <m:sty m:val="p"/>
          </m:rPr>
          <m:t>2</m:t>
        </m:r>
      </m:oMath>
      <w:r>
        <w:rPr>
          <w:rFonts w:eastAsia="Georgia" w:cs="Georgia" w:ascii="Georgia" w:hAnsi="Georgia"/>
        </w:rPr>
        <w:t xml:space="preserve"> : compression adiabatique réversible du fluide dans le compresseur calorifugé ;</w:t>
      </w:r>
    </w:p>
    <w:p>
      <w:pPr>
        <w:numPr>
          <w:ilvl w:val="0"/>
          <w:numId w:val="3"/>
        </w:numPr>
        <w:spacing w:lineRule="auto"/>
      </w:pPr>
      <m:oMath>
        <m:r>
          <m:rPr>
            <m:sty m:val="p"/>
          </m:rPr>
          <m:t>2</m:t>
        </m:r>
        <m:r>
          <m:rPr>
            <m:sty m:val="p"/>
          </m:rPr>
          <m:t>→</m:t>
        </m:r>
        <m:r>
          <m:rPr>
            <m:sty m:val="p"/>
          </m:rPr>
          <m:t>3</m:t>
        </m:r>
      </m:oMath>
      <w:r>
        <w:rPr>
          <w:rFonts w:eastAsia="Georgia" w:cs="Georgia" w:ascii="Georgia" w:hAnsi="Georgia"/>
        </w:rPr>
        <w:t xml:space="preserve"> : échange thermique isobare à haute pression </w:t>
      </w:r>
      <m:oMath>
        <m:sSub>
          <m:sSubPr/>
          <m:e>
            <m:r>
              <m:rPr>
                <m:sty m:val="i"/>
              </m:rPr>
              <m:t>P</m:t>
            </m:r>
          </m:e>
          <m:sub>
            <m:r>
              <m:rPr>
                <m:sty m:val="i"/>
              </m:rPr>
              <m:t>c</m:t>
            </m:r>
          </m:sub>
        </m:sSub>
      </m:oMath>
      <w:r>
        <w:rPr/>
        <w:t xml:space="preserve"> dans le condenseur ;</w:t>
      </w:r>
    </w:p>
    <w:p>
      <w:pPr>
        <w:numPr>
          <w:ilvl w:val="0"/>
          <w:numId w:val="3"/>
        </w:numPr>
        <w:spacing w:lineRule="auto"/>
      </w:pPr>
      <m:oMath>
        <m:r>
          <m:rPr>
            <m:sty m:val="p"/>
          </m:rPr>
          <m:t>3</m:t>
        </m:r>
        <m:r>
          <m:rPr>
            <m:sty m:val="p"/>
          </m:rPr>
          <m:t>→</m:t>
        </m:r>
        <m:r>
          <m:rPr>
            <m:sty m:val="p"/>
          </m:rPr>
          <m:t>4</m:t>
        </m:r>
      </m:oMath>
      <w:r>
        <w:rPr>
          <w:rFonts w:eastAsia="Georgia" w:cs="Georgia" w:ascii="Georgia" w:hAnsi="Georgia"/>
        </w:rPr>
        <w:t xml:space="preserve"> : détente isenthalpique dans le détendeur ;</w:t>
      </w:r>
    </w:p>
    <w:p>
      <w:pPr>
        <w:numPr>
          <w:ilvl w:val="0"/>
          <w:numId w:val="3"/>
        </w:numPr>
        <w:spacing w:lineRule="auto"/>
      </w:pPr>
      <m:oMath>
        <m:r>
          <m:rPr>
            <m:sty m:val="p"/>
          </m:rPr>
          <m:t>4</m:t>
        </m:r>
        <m:r>
          <m:rPr>
            <m:sty m:val="p"/>
          </m:rPr>
          <m:t>→</m:t>
        </m:r>
        <m:r>
          <m:rPr>
            <m:sty m:val="p"/>
          </m:rPr>
          <m:t>1</m:t>
        </m:r>
      </m:oMath>
      <w:r>
        <w:rPr>
          <w:rFonts w:eastAsia="Georgia" w:cs="Georgia" w:ascii="Georgia" w:hAnsi="Georgia"/>
        </w:rPr>
        <w:t xml:space="preserve"> : échange thermique isobare à basse pression </w:t>
      </w:r>
      <m:oMath>
        <m:sSub>
          <m:sSubPr/>
          <m:e>
            <m:r>
              <m:rPr>
                <m:sty m:val="i"/>
              </m:rPr>
              <m:t>P</m:t>
            </m:r>
          </m:e>
          <m:sub>
            <m:r>
              <m:rPr>
                <m:sty m:val="i"/>
              </m:rPr>
              <m:t>e</m:t>
            </m:r>
          </m:sub>
        </m:sSub>
      </m:oMath>
      <w:r>
        <w:rPr>
          <w:rFonts w:eastAsia="Georgia" w:cs="Georgia" w:ascii="Georgia" w:hAnsi="Georgia"/>
        </w:rPr>
        <w:t xml:space="preserve"> dans l'évaporateur.</w:t>
      </w:r>
    </w:p>
    <w:p>
      <w:pPr>
        <w:spacing w:lineRule="auto"/>
        <w:jc w:val="center"/>
      </w:pPr>
      <w:r>
        <w:rPr/>
        <w:drawing>
          <wp:inline distB="0" distL="0" distR="0" distT="0">
            <wp:extent cx="5486400" cy="3791489"/>
            <wp:effectExtent b="0" l="0" r="0" t="0"/>
            <wp:docPr id="7" name="image-971aca90e5f3c1cc385a7282abf12252011f39d1.jpg"/>
            <a:graphic>
              <a:graphicData uri="http://schemas.openxmlformats.org/drawingml/2006/picture">
                <pic:pic>
                  <pic:nvPicPr>
                    <pic:cNvPr id="7" name="image-971aca90e5f3c1cc385a7282abf12252011f39d1.jpg" descr=""/>
                    <pic:cNvPicPr/>
                  </pic:nvPicPr>
                  <pic:blipFill>
                    <a:blip r:embed="rId11" cstate="print"/>
                    <a:srcRect b="0" l="0" r="0" t="0"/>
                    <a:stretch>
                      <a:fillRect/>
                    </a:stretch>
                  </pic:blipFill>
                  <pic:spPr>
                    <a:xfrm>
                      <a:off x="0" y="0"/>
                      <a:ext cx="5486400" cy="3791489"/>
                    </a:xfrm>
                    <a:prstGeom prst="rect"/>
                  </pic:spPr>
                </pic:pic>
              </a:graphicData>
            </a:graphic>
          </wp:inline>
        </w:drawing>
      </w:r>
    </w:p>
    <w:p>
      <w:pPr>
        <w:spacing w:lineRule="auto"/>
      </w:pPr>
      <w:r>
        <w:rPr/>
        <w:t xml:space="preserve">Figure 7 - Cycle suivi par le fluide R134a dans le diagramme enthalpique</w:t>
      </w:r>
    </w:p>
    <w:p>
      <w:pPr>
        <w:spacing w:after="220" w:lineRule="auto"/>
      </w:pPr>
      <w:r>
        <w:rPr>
          <w:rFonts w:eastAsia="Georgia" w:cs="Georgia" w:ascii="Georgia" w:hAnsi="Georgia"/>
        </w:rPr>
        <w:t xml:space="preserve">Q38. En utilisant le diagramme enthalpique ci-dessus, répondre aux questions suivantes.</w:t>
      </w:r>
      <w:r>
        <w:rPr/>
        <w:br w:type="textWrapping"/>
      </w:r>
      <w:r>
        <w:rPr/>
        <w:t xml:space="preserve">a) Donner les valeurs des pressions </w:t>
      </w:r>
      <m:oMath>
        <m:sSub>
          <m:sSubPr/>
          <m:e>
            <m:r>
              <m:rPr>
                <m:sty m:val="i"/>
              </m:rPr>
              <m:t>P</m:t>
            </m:r>
          </m:e>
          <m:sub>
            <m:r>
              <m:rPr>
                <m:sty m:val="i"/>
              </m:rPr>
              <m:t>e</m:t>
            </m:r>
          </m:sub>
        </m:sSub>
      </m:oMath>
      <w:r>
        <w:rPr>
          <w:rFonts w:eastAsia="Georgia" w:cs="Georgia" w:ascii="Georgia" w:hAnsi="Georgia"/>
        </w:rPr>
        <w:t xml:space="preserve"> au sein de l'évaporateur et </w:t>
      </w:r>
      <m:oMath>
        <m:sSub>
          <m:sSubPr/>
          <m:e>
            <m:r>
              <m:rPr>
                <m:sty m:val="i"/>
              </m:rPr>
              <m:t>P</m:t>
            </m:r>
          </m:e>
          <m:sub>
            <m:r>
              <m:rPr>
                <m:sty m:val="i"/>
              </m:rPr>
              <m:t>c</m:t>
            </m:r>
          </m:sub>
        </m:sSub>
      </m:oMath>
      <w:r>
        <w:rPr/>
        <w:t xml:space="preserve"> au sein du condenseur.</w:t>
      </w:r>
      <w:r>
        <w:rPr/>
        <w:br w:type="textWrapping"/>
      </w:r>
      <w:r>
        <w:rPr>
          <w:rFonts w:eastAsia="Georgia" w:cs="Georgia" w:ascii="Georgia" w:hAnsi="Georgia"/>
        </w:rPr>
        <w:t xml:space="preserve">b) Déterminer le titre massique </w:t>
      </w:r>
      <m:oMath>
        <m:sSub>
          <m:sSubPr/>
          <m:e>
            <m:r>
              <m:rPr>
                <m:sty m:val="i"/>
              </m:rPr>
              <m:t>x</m:t>
            </m:r>
          </m:e>
          <m:sub>
            <m:r>
              <m:rPr>
                <m:sty m:val="i"/>
              </m:rPr>
              <m:t>v</m:t>
            </m:r>
          </m:sub>
        </m:sSub>
      </m:oMath>
      <w:r>
        <w:rPr/>
        <w:t xml:space="preserve"> en vapeur au point 4 .</w:t>
      </w:r>
      <w:r>
        <w:rPr/>
        <w:br w:type="textWrapping"/>
      </w:r>
      <w:r>
        <w:rPr>
          <w:rFonts w:eastAsia="Georgia" w:cs="Georgia" w:ascii="Georgia" w:hAnsi="Georgia"/>
        </w:rPr>
        <w:t xml:space="preserve">c) Donner la valeur de la température </w:t>
      </w:r>
      <m:oMath>
        <m:sSub>
          <m:sSubPr/>
          <m:e>
            <m:r>
              <m:rPr>
                <m:sty m:val="i"/>
              </m:rPr>
              <m:t>T</m:t>
            </m:r>
          </m:e>
          <m:sub>
            <m:r>
              <m:rPr>
                <m:sty m:val="p"/>
              </m:rPr>
              <m:t>2</m:t>
            </m:r>
          </m:sub>
        </m:sSub>
      </m:oMath>
      <w:r>
        <w:rPr/>
        <w:t xml:space="preserve"> en sortie du compresseur.</w:t>
      </w:r>
    </w:p>
    <w:p>
      <w:pPr>
        <w:spacing w:after="220" w:lineRule="auto"/>
      </w:pPr>
      <w:r>
        <w:rPr>
          <w:rFonts w:eastAsia="Georgia" w:cs="Georgia" w:ascii="Georgia" w:hAnsi="Georgia"/>
        </w:rPr>
        <w:t xml:space="preserve">Q39. Donner l'expression générale du premier principe lorsqu'il est appliqué à un fluide en écoulement stationnaire unidimensionnel en nommant les grandeurs introduites.</w:t>
      </w:r>
    </w:p>
    <w:p>
      <w:pPr>
        <w:spacing w:after="220" w:lineRule="auto"/>
      </w:pPr>
      <w:r>
        <w:rPr>
          <w:rFonts w:eastAsia="Georgia" w:cs="Georgia" w:ascii="Georgia" w:hAnsi="Georgia"/>
        </w:rPr>
        <w:t xml:space="preserve">Dans la suite des questions, on négligera les variations d'altitude et de vitesse du fluide.</w:t>
      </w:r>
      <w:r>
        <w:rPr/>
        <w:br w:type="textWrapping"/>
      </w:r>
      <w:r>
        <w:rPr>
          <w:rFonts w:eastAsia="Georgia" w:cs="Georgia" w:ascii="Georgia" w:hAnsi="Georgia"/>
        </w:rPr>
        <w:t xml:space="preserve">Q40. Déterminer les transferts thermiques massiques reçus par le fluide de la part de la source froide </w:t>
      </w:r>
      <m:oMath>
        <m:sSub>
          <m:sSubPr/>
          <m:e>
            <m:r>
              <m:rPr>
                <m:sty m:val="p"/>
              </m:rPr>
              <m:t>q</m:t>
            </m:r>
          </m:e>
          <m:sub>
            <m:r>
              <m:rPr>
                <m:sty m:val="p"/>
              </m:rPr>
              <m:t>F</m:t>
            </m:r>
          </m:sub>
        </m:sSub>
      </m:oMath>
      <w:r>
        <w:rPr/>
        <w:t xml:space="preserve"> et de la source chaude </w:t>
      </w:r>
      <m:oMath>
        <m:sSub>
          <m:sSubPr/>
          <m:e>
            <m:r>
              <m:rPr>
                <m:sty m:val="p"/>
              </m:rPr>
              <m:t>q</m:t>
            </m:r>
          </m:e>
          <m:sub>
            <m:r>
              <m:rPr>
                <m:sty m:val="p"/>
              </m:rPr>
              <m:t>C</m:t>
            </m:r>
          </m:sub>
        </m:sSub>
      </m:oMath>
      <w:r>
        <w:rPr>
          <w:rFonts w:eastAsia="Georgia" w:cs="Georgia" w:ascii="Georgia" w:hAnsi="Georgia"/>
        </w:rPr>
        <w:t xml:space="preserve">, ainsi que le travail indiqué (ou utile) massique w reçu au cours du cycle.</w:t>
      </w:r>
    </w:p>
    <w:p>
      <w:pPr>
        <w:spacing w:after="220" w:lineRule="auto"/>
      </w:pPr>
      <w:r>
        <w:rPr>
          <w:rFonts w:eastAsia="Georgia" w:cs="Georgia" w:ascii="Georgia" w:hAnsi="Georgia"/>
        </w:rPr>
        <w:t xml:space="preserve">Q41. Montrer que l'efficacité </w:t>
      </w:r>
      <m:oMath>
        <m:sSub>
          <m:sSubPr/>
          <m:e>
            <m:r>
              <m:rPr>
                <m:sty m:val="p"/>
              </m:rPr>
              <m:t>e</m:t>
            </m:r>
          </m:e>
          <m:sub>
            <m:r>
              <m:rPr>
                <m:sty m:val="p"/>
              </m:rPr>
              <m:t>1</m:t>
            </m:r>
          </m:sub>
        </m:sSub>
      </m:oMath>
      <w:r>
        <w:rPr>
          <w:rFonts w:eastAsia="Georgia" w:cs="Georgia" w:ascii="Georgia" w:hAnsi="Georgia"/>
        </w:rPr>
        <w:t xml:space="preserve"> de ce réfrigérateur est proche de 3,0 .</w:t>
      </w:r>
      <w:r>
        <w:rPr/>
        <w:br w:type="textWrapping"/>
      </w:r>
      <w:r>
        <w:rPr>
          <w:rFonts w:eastAsia="Georgia" w:cs="Georgia" w:ascii="Georgia" w:hAnsi="Georgia"/>
        </w:rPr>
        <w:t xml:space="preserve">Q42. En appliquant les deux principes de la thermodynamique à un cycle réversible, montrer que l'expression de l'efficacité de Carnot pour une machine frigorifique fonctionnant entre une source chaude </w:t>
      </w:r>
      <m:oMath>
        <m:sSub>
          <m:sSubPr/>
          <m:e>
            <m:r>
              <m:rPr>
                <m:sty m:val="i"/>
              </m:rPr>
              <m:t>T</m:t>
            </m:r>
          </m:e>
          <m:sub>
            <m:r>
              <m:rPr>
                <m:sty m:val="i"/>
              </m:rPr>
              <m:t>c</m:t>
            </m:r>
          </m:sub>
        </m:sSub>
      </m:oMath>
      <w:r>
        <w:rPr/>
        <w:t xml:space="preserve"> et une source froide </w:t>
      </w:r>
      <m:oMath>
        <m:sSub>
          <m:sSubPr/>
          <m:e>
            <m:r>
              <m:rPr>
                <m:sty m:val="i"/>
              </m:rPr>
              <m:t>T</m:t>
            </m:r>
          </m:e>
          <m:sub>
            <m:r>
              <m:rPr>
                <m:sty m:val="i"/>
              </m:rPr>
              <m:t>f</m:t>
            </m:r>
          </m:sub>
        </m:sSub>
      </m:oMath>
      <w:r>
        <w:rPr>
          <w:rFonts w:eastAsia="Georgia" w:cs="Georgia" w:ascii="Georgia" w:hAnsi="Georgia"/>
        </w:rPr>
        <w:t xml:space="preserve">, est donnée par :</w:t>
      </w:r>
    </w:p>
    <w:p>
      <w:pPr>
        <w:spacing w:after="220" w:lineRule="auto"/>
      </w:pPr>
      <m:oMathPara>
        <m:oMath>
          <m:sSub>
            <m:sSubPr/>
            <m:e>
              <m:r>
                <m:rPr>
                  <m:sty m:val="i"/>
                </m:rPr>
                <m:t>e</m:t>
              </m:r>
            </m:e>
            <m:sub>
              <m:r>
                <m:rPr>
                  <m:nor/>
                </m:rPr>
                <m:t>Carnot </m:t>
              </m:r>
            </m:sub>
          </m:sSub>
          <m:r>
            <m:rPr>
              <m:sty m:val="p"/>
            </m:rPr>
            <m:t>=</m:t>
          </m:r>
          <m:f>
            <m:fPr>
              <m:ctrlPr>
                <w:rPr>
                  <w:rFonts w:ascii="Cambria Math" w:hAnsi="Cambria Math"/>
                </w:rPr>
              </m:ctrlPr>
            </m:fPr>
            <m:num>
              <m:sSub>
                <m:sSubPr/>
                <m:e>
                  <m:r>
                    <m:rPr>
                      <m:sty m:val="i"/>
                    </m:rPr>
                    <m:t>T</m:t>
                  </m:r>
                </m:e>
                <m:sub>
                  <m:r>
                    <m:rPr>
                      <m:sty m:val="i"/>
                    </m:rPr>
                    <m:t>f</m:t>
                  </m:r>
                </m:sub>
              </m:sSub>
            </m:num>
            <m:den>
              <m:sSub>
                <m:sSubPr/>
                <m:e>
                  <m:r>
                    <m:rPr>
                      <m:sty m:val="i"/>
                    </m:rPr>
                    <m:t>T</m:t>
                  </m:r>
                </m:e>
                <m:sub>
                  <m:r>
                    <m:rPr>
                      <m:sty m:val="i"/>
                    </m:rPr>
                    <m:t>c</m:t>
                  </m:r>
                </m:sub>
              </m:sSub>
              <m:r>
                <m:rPr>
                  <m:sty m:val="p"/>
                </m:rPr>
                <m:t>−</m:t>
              </m:r>
              <m:sSub>
                <m:sSubPr/>
                <m:e>
                  <m:r>
                    <m:rPr>
                      <m:sty m:val="i"/>
                    </m:rPr>
                    <m:t>T</m:t>
                  </m:r>
                </m:e>
                <m:sub>
                  <m:r>
                    <m:rPr>
                      <m:sty m:val="i"/>
                    </m:rPr>
                    <m:t>f</m:t>
                  </m:r>
                </m:sub>
              </m:sSub>
            </m:den>
          </m:f>
          <m:r>
            <m:rPr>
              <m:sty m:val="p"/>
            </m:rPr>
            <m:t>.</m:t>
          </m:r>
        </m:oMath>
      </m:oMathPara>
    </w:p>
    <w:p>
      <w:pPr>
        <w:spacing w:after="220" w:lineRule="auto"/>
      </w:pPr>
      <w:r>
        <w:rPr>
          <w:rFonts w:eastAsia="Georgia" w:cs="Georgia" w:ascii="Georgia" w:hAnsi="Georgia"/>
        </w:rPr>
        <w:t xml:space="preserve">Q43. Donner une valeur numérique approchée de l'efficacité de Carnot du réfrigérateur dans le cas d'une source froide à la température </w:t>
      </w:r>
      <m:oMath>
        <m:sSub>
          <m:sSubPr/>
          <m:e>
            <m:r>
              <m:rPr>
                <m:sty m:val="i"/>
              </m:rPr>
              <m:t>T</m:t>
            </m:r>
          </m:e>
          <m:sub>
            <m:r>
              <m:rPr>
                <m:sty m:val="i"/>
              </m:rPr>
              <m:t>f</m:t>
            </m:r>
          </m:sub>
        </m:sSub>
        <m:r>
          <m:rPr>
            <m:sty m:val="p"/>
          </m:rPr>
          <m:t>=</m:t>
        </m:r>
        <m:r>
          <m:rPr>
            <m:sty m:val="p"/>
          </m:rPr>
          <m:t>3</m:t>
        </m:r>
        <m:r>
          <m:rPr>
            <m:sty m:val="p"/>
          </m:rPr>
          <m:t>,</m:t>
        </m:r>
        <m:sSup>
          <m:sSupPr/>
          <m:e>
            <m:r>
              <m:rPr>
                <m:sty m:val="p"/>
              </m:rPr>
              <m:t>0</m:t>
            </m:r>
          </m:e>
          <m:sup>
            <m:r>
              <m:rPr>
                <m:sty m:val="p"/>
              </m:rPr>
              <m:t>∘</m:t>
            </m:r>
          </m:sup>
        </m:sSup>
        <m:r>
          <m:rPr>
            <m:sty m:val="p"/>
          </m:rPr>
          <m:t>C</m:t>
        </m:r>
      </m:oMath>
      <w:r>
        <w:rPr>
          <w:rFonts w:eastAsia="Georgia" w:cs="Georgia" w:ascii="Georgia" w:hAnsi="Georgia"/>
        </w:rPr>
        <w:t xml:space="preserve"> et d'une source chaude à la température </w:t>
      </w:r>
      <m:oMath>
        <m:sSub>
          <m:sSubPr/>
          <m:e>
            <m:r>
              <m:rPr>
                <m:sty m:val="i"/>
              </m:rPr>
              <m:t>T</m:t>
            </m:r>
          </m:e>
          <m:sub>
            <m:r>
              <m:rPr>
                <m:sty m:val="i"/>
              </m:rPr>
              <m:t>c</m:t>
            </m:r>
          </m:sub>
        </m:sSub>
        <m:r>
          <m:rPr>
            <m:sty m:val="p"/>
          </m:rPr>
          <m:t>=</m:t>
        </m:r>
        <m:sSup>
          <m:sSupPr/>
          <m:e>
            <m:r>
              <m:rPr>
                <m:sty m:val="p"/>
              </m:rPr>
              <m:t>23</m:t>
            </m:r>
          </m:e>
          <m:sup>
            <m:r>
              <m:rPr>
                <m:sty m:val="p"/>
              </m:rPr>
              <m:t>∘</m:t>
            </m:r>
          </m:sup>
        </m:sSup>
        <m:r>
          <m:rPr>
            <m:sty m:val="p"/>
          </m:rPr>
          <m:t>C</m:t>
        </m:r>
      </m:oMath>
      <w:r>
        <w:rPr>
          <w:rFonts w:eastAsia="Georgia" w:cs="Georgia" w:ascii="Georgia" w:hAnsi="Georgia"/>
        </w:rPr>
        <w:t xml:space="preserve">. Comparer à la valeur trouvée pour le cycle précédent. Le résultat de cette comparaison était-il prévisible ? Justifier la réponse apportée.</w:t>
      </w:r>
    </w:p>
    <w:p>
      <w:pPr>
        <w:spacing w:after="220" w:lineRule="auto"/>
      </w:pPr>
      <w:r>
        <w:rPr>
          <w:rFonts w:eastAsia="Georgia" w:cs="Georgia" w:ascii="Georgia" w:hAnsi="Georgia"/>
        </w:rPr>
        <w:t xml:space="preserve">Du givre peut se former à l'intérieur du réfrigérateur : en effet, l'évaporateur étant très froid, la vapeur d'eau se transforme en fines couches de glace appelée givre.</w:t>
      </w:r>
    </w:p>
    <w:p>
      <w:pPr>
        <w:spacing w:after="220" w:lineRule="auto"/>
      </w:pPr>
      <w:r>
        <w:rPr>
          <w:rFonts w:eastAsia="Georgia" w:cs="Georgia" w:ascii="Georgia" w:hAnsi="Georgia"/>
        </w:rPr>
        <w:t xml:space="preserve">Q44. Nommer le changement d'état relatif à cette formation du givre.</w:t>
      </w:r>
      <w:r>
        <w:rPr/>
        <w:br w:type="textWrapping"/>
      </w:r>
      <w:r>
        <w:rPr>
          <w:rFonts w:eastAsia="Georgia" w:cs="Georgia" w:ascii="Georgia" w:hAnsi="Georgia"/>
        </w:rPr>
        <w:t xml:space="preserve">Si on laisse s'accumuler une couche de givre, on admet que l'entropie créée </w:t>
      </w:r>
      <m:oMath>
        <m:sSub>
          <m:sSubPr/>
          <m:e>
            <m:r>
              <m:rPr>
                <m:sty m:val="i"/>
              </m:rPr>
              <m:t>S</m:t>
            </m:r>
          </m:e>
          <m:sub>
            <m:r>
              <m:rPr>
                <m:sty m:val="i"/>
              </m:rPr>
              <m:t>c</m:t>
            </m:r>
          </m:sub>
        </m:sSub>
      </m:oMath>
      <w:r>
        <w:rPr>
          <w:rFonts w:eastAsia="Georgia" w:cs="Georgia" w:ascii="Georgia" w:hAnsi="Georgia"/>
        </w:rPr>
        <w:t xml:space="preserve"> augmente pour un même transfert thermique pris à la source froide lors d'un cycle.</w:t>
      </w:r>
    </w:p>
    <w:p>
      <w:pPr>
        <w:spacing w:after="220" w:lineRule="auto"/>
      </w:pPr>
      <w:r>
        <w:rPr>
          <w:rFonts w:eastAsia="Georgia" w:cs="Georgia" w:ascii="Georgia" w:hAnsi="Georgia"/>
        </w:rPr>
        <w:t xml:space="preserve">Q45. Montrer que l'on obtient pour un cycle réel la relation suivante :</w:t>
      </w:r>
    </w:p>
    <w:p>
      <w:pPr>
        <w:spacing w:after="220" w:lineRule="auto"/>
      </w:pPr>
      <m:oMathPara>
        <m:oMath>
          <m:f>
            <m:fPr>
              <m:ctrlPr>
                <w:rPr>
                  <w:rFonts w:ascii="Cambria Math" w:hAnsi="Cambria Math"/>
                </w:rPr>
              </m:ctrlPr>
            </m:fPr>
            <m:num>
              <m:sSub>
                <m:sSubPr/>
                <m:e>
                  <m:r>
                    <m:rPr>
                      <m:sty m:val="i"/>
                    </m:rPr>
                    <m:t>Q</m:t>
                  </m:r>
                </m:e>
                <m:sub>
                  <m:r>
                    <m:rPr>
                      <m:sty m:val="i"/>
                    </m:rPr>
                    <m:t>c</m:t>
                  </m:r>
                </m:sub>
              </m:sSub>
            </m:num>
            <m:den>
              <m:sSub>
                <m:sSubPr/>
                <m:e>
                  <m:r>
                    <m:rPr>
                      <m:sty m:val="i"/>
                    </m:rPr>
                    <m:t>Q</m:t>
                  </m:r>
                </m:e>
                <m:sub>
                  <m:r>
                    <m:rPr>
                      <m:sty m:val="i"/>
                    </m:rPr>
                    <m:t>f</m:t>
                  </m:r>
                </m:sub>
              </m:sSub>
            </m:den>
          </m:f>
          <m:r>
            <m:rPr>
              <m:sty m:val="p"/>
            </m:rPr>
            <m:t>=</m:t>
          </m:r>
          <m:r>
            <m:rPr>
              <m:sty m:val="p"/>
            </m:rPr>
            <m:t>−</m:t>
          </m:r>
          <m:r>
            <m:rPr>
              <m:sty m:val="i"/>
            </m:rPr>
            <m:t>α</m:t>
          </m:r>
          <m:f>
            <m:fPr>
              <m:ctrlPr>
                <w:rPr>
                  <w:rFonts w:ascii="Cambria Math" w:hAnsi="Cambria Math"/>
                </w:rPr>
              </m:ctrlPr>
            </m:fPr>
            <m:num>
              <m:sSub>
                <m:sSubPr/>
                <m:e>
                  <m:r>
                    <m:rPr>
                      <m:sty m:val="i"/>
                    </m:rPr>
                    <m:t>T</m:t>
                  </m:r>
                </m:e>
                <m:sub>
                  <m:r>
                    <m:rPr>
                      <m:sty m:val="i"/>
                    </m:rPr>
                    <m:t>c</m:t>
                  </m:r>
                </m:sub>
              </m:sSub>
            </m:num>
            <m:den>
              <m:sSub>
                <m:sSubPr/>
                <m:e>
                  <m:r>
                    <m:rPr>
                      <m:sty m:val="i"/>
                    </m:rPr>
                    <m:t>T</m:t>
                  </m:r>
                </m:e>
                <m:sub>
                  <m:r>
                    <m:rPr>
                      <m:sty m:val="i"/>
                    </m:rPr>
                    <m:t>f</m:t>
                  </m:r>
                </m:sub>
              </m:sSub>
            </m:den>
          </m:f>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à préciser en fonction de </w:t>
      </w:r>
      <m:oMath>
        <m:sSub>
          <m:sSubPr/>
          <m:e>
            <m:r>
              <m:rPr>
                <m:sty m:val="i"/>
              </m:rPr>
              <m:t>T</m:t>
            </m:r>
          </m:e>
          <m:sub>
            <m:r>
              <m:rPr>
                <m:sty m:val="i"/>
              </m:rPr>
              <m:t>f</m:t>
            </m:r>
          </m:sub>
        </m:sSub>
        <m:r>
          <m:rPr>
            <m:sty m:val="p"/>
          </m:rPr>
          <m:t>,</m:t>
        </m:r>
        <m:sSub>
          <m:sSubPr/>
          <m:e>
            <m:r>
              <m:rPr>
                <m:sty m:val="i"/>
              </m:rPr>
              <m:t>Q</m:t>
            </m:r>
          </m:e>
          <m:sub>
            <m:r>
              <m:rPr>
                <m:sty m:val="i"/>
              </m:rPr>
              <m:t>f</m:t>
            </m:r>
          </m:sub>
        </m:sSub>
      </m:oMath>
      <w:r>
        <w:rPr/>
        <w:t xml:space="preserve"> et de </w:t>
      </w:r>
      <m:oMath>
        <m:sSub>
          <m:sSubPr/>
          <m:e>
            <m:r>
              <m:rPr>
                <m:sty m:val="i"/>
              </m:rPr>
              <m:t>S</m:t>
            </m:r>
          </m:e>
          <m:sub>
            <m:r>
              <m:rPr>
                <m:sty m:val="i"/>
              </m:rPr>
              <m:t>c</m:t>
            </m:r>
          </m:sub>
        </m:sSub>
      </m:oMath>
      <w:r>
        <w:rPr/>
        <w:t xml:space="preserve">.</w:t>
      </w:r>
      <w:r>
        <w:rPr/>
        <w:br w:type="textWrapping"/>
      </w:r>
      <w:r>
        <w:rPr/>
        <w:t xml:space="preserve">En prenant une valeur de </w:t>
      </w:r>
      <m:oMath>
        <m:r>
          <m:rPr>
            <m:sty m:val="i"/>
          </m:rPr>
          <m:t>α</m:t>
        </m:r>
      </m:oMath>
      <w:r>
        <w:rPr>
          <w:rFonts w:eastAsia="Georgia" w:cs="Georgia" w:ascii="Georgia" w:hAnsi="Georgia"/>
        </w:rPr>
        <w:t xml:space="preserve"> égale à 1,55 , l'efficacité du réfrigérateur est à présent égale à </w:t>
      </w:r>
      <m:oMath>
        <m:sSub>
          <m:sSubPr/>
          <m:e>
            <m:r>
              <m:rPr>
                <m:sty m:val="i"/>
              </m:rPr>
              <m:t>e</m:t>
            </m:r>
          </m:e>
          <m:sub>
            <m:r>
              <m:rPr>
                <m:sty m:val="p"/>
              </m:rPr>
              <m:t>2</m:t>
            </m:r>
          </m:sub>
        </m:sSub>
        <m:r>
          <m:rPr>
            <m:sty m:val="p"/>
          </m:rPr>
          <m:t>=</m:t>
        </m:r>
        <m:r>
          <m:rPr>
            <m:sty m:val="p"/>
          </m:rPr>
          <m:t>1</m:t>
        </m:r>
        <m:r>
          <m:rPr>
            <m:sty m:val="p"/>
          </m:rPr>
          <m:t>,</m:t>
        </m:r>
        <m:r>
          <m:rPr>
            <m:sty m:val="p"/>
          </m:rPr>
          <m:t>50</m:t>
        </m:r>
      </m:oMath>
      <w:r>
        <w:rPr/>
        <w:t xml:space="preserve">.</w:t>
      </w:r>
      <w:r>
        <w:rPr/>
        <w:br w:type="textWrapping"/>
      </w:r>
      <w:r>
        <w:rPr>
          <w:rFonts w:eastAsia="Georgia" w:cs="Georgia" w:ascii="Georgia" w:hAnsi="Georgia"/>
        </w:rPr>
        <w:t xml:space="preserve">Q46. En déduire la surconsommation électrique du réfrigérateur due à la présence de givre. On pourra donner le résultat en pourcentage.</w:t>
      </w:r>
    </w:p>
    <w:p>
      <w:pPr>
        <w:spacing w:line="271" w:before="330" w:lineRule="auto"/>
      </w:pPr>
      <w:r>
        <w:rPr>
          <w:b/>
          <w:sz w:val="42"/>
        </w:rPr>
        <w:t xml:space="preserve">Partie IV - Bouteille de vin</w:t>
      </w:r>
    </w:p>
    <w:p>
      <w:pPr>
        <w:spacing w:after="220" w:lineRule="auto"/>
      </w:pPr>
      <w:r>
        <w:rPr>
          <w:rFonts w:eastAsia="Georgia" w:cs="Georgia" w:ascii="Georgia" w:hAnsi="Georgia"/>
        </w:rPr>
        <w:t xml:space="preserve">Dans le monde du vin, une " bouteille carrée " est à la fois rare et originale. Des vignerons du sud de la France ont commercialisé du vin dans une bouteille de forme parallélépipédique à base carrée modélisée à la figure 8.</w:t>
      </w:r>
      <w:r>
        <w:rPr/>
        <w:br w:type="textWrapping"/>
      </w:r>
      <w:r>
        <w:rPr>
          <w:rFonts w:eastAsia="Georgia" w:cs="Georgia" w:ascii="Georgia" w:hAnsi="Georgia"/>
        </w:rPr>
        <w:t xml:space="preserve">Une bouteille de vin, choisie dans la cave à une température de </w:t>
      </w:r>
      <m:oMath>
        <m:sSub>
          <m:sSubPr/>
          <m:e>
            <m:r>
              <m:rPr>
                <m:sty m:val="p"/>
              </m:rPr>
              <m:t>T</m:t>
            </m:r>
          </m:e>
          <m:sub>
            <m:r>
              <m:rPr>
                <m:sty m:val="p"/>
              </m:rPr>
              <m:t>i</m:t>
            </m:r>
          </m:sub>
        </m:sSub>
        <m:r>
          <m:rPr>
            <m:sty m:val="p"/>
          </m:rPr>
          <m:t>=</m:t>
        </m:r>
        <m:r>
          <m:rPr>
            <m:sty m:val="p"/>
          </m:rPr>
          <m:t>8</m:t>
        </m:r>
        <m:r>
          <m:rPr>
            <m:sty m:val="p"/>
          </m:rPr>
          <m:t>,</m:t>
        </m:r>
        <m:sSup>
          <m:sSupPr/>
          <m:e>
            <m:r>
              <m:rPr>
                <m:sty m:val="p"/>
              </m:rPr>
              <m:t>0</m:t>
            </m:r>
          </m:e>
          <m:sup>
            <m:r>
              <m:rPr>
                <m:sty m:val="p"/>
              </m:rPr>
              <m:t>∘</m:t>
            </m:r>
          </m:sup>
        </m:sSup>
        <m:r>
          <m:rPr>
            <m:sty m:val="p"/>
          </m:rPr>
          <m:t>C</m:t>
        </m:r>
      </m:oMath>
      <w:r>
        <w:rPr>
          <w:rFonts w:eastAsia="Georgia" w:cs="Georgia" w:ascii="Georgia" w:hAnsi="Georgia"/>
        </w:rPr>
        <w:t xml:space="preserve"> est apportée dans la cuisine dont la température vaut </w:t>
      </w:r>
      <m:oMath>
        <m:sSub>
          <m:sSubPr/>
          <m:e>
            <m:r>
              <m:rPr>
                <m:sty m:val="p"/>
              </m:rPr>
              <m:t>T</m:t>
            </m:r>
          </m:e>
          <m:sub>
            <m:r>
              <m:rPr>
                <m:sty m:val="p"/>
              </m:rPr>
              <m:t>A</m:t>
            </m:r>
          </m:sub>
        </m:sSub>
        <m:r>
          <m:rPr>
            <m:sty m:val="p"/>
          </m:rPr>
          <m:t>=</m:t>
        </m:r>
        <m:sSup>
          <m:sSupPr/>
          <m:e>
            <m:r>
              <m:rPr>
                <m:sty m:val="p"/>
              </m:rPr>
              <m:t>22</m:t>
            </m:r>
          </m:e>
          <m:sup>
            <m:r>
              <m:rPr>
                <m:sty m:val="p"/>
              </m:rPr>
              <m:t>∘</m:t>
            </m:r>
          </m:sup>
        </m:sSup>
        <m:r>
          <m:rPr>
            <m:sty m:val="p"/>
          </m:rPr>
          <m:t>C</m:t>
        </m:r>
      </m:oMath>
      <w:r>
        <w:rPr/>
        <w:t xml:space="preserve">.</w:t>
      </w:r>
      <w:r>
        <w:rPr/>
        <w:br w:type="textWrapping"/>
      </w:r>
      <w:r>
        <w:rPr>
          <w:rFonts w:eastAsia="Georgia" w:cs="Georgia" w:ascii="Georgia" w:hAnsi="Georgia"/>
        </w:rPr>
        <w:t xml:space="preserve">La bouteille est assimilée à un parallélépipède de longueur </w:t>
      </w:r>
      <m:oMath>
        <m:r>
          <m:rPr>
            <m:sty m:val="p"/>
          </m:rPr>
          <m:t>L</m:t>
        </m:r>
        <m:r>
          <m:rPr>
            <m:sty m:val="p"/>
          </m:rPr>
          <m:t>=</m:t>
        </m:r>
        <m:r>
          <m:rPr>
            <m:sty m:val="p"/>
          </m:rPr>
          <m:t>20</m:t>
        </m:r>
        <m:r>
          <m:rPr>
            <m:nor/>
          </m:rPr>
          <m:t xml:space="preserve"> </m:t>
        </m:r>
        <m:r>
          <m:rPr>
            <m:sty m:val="p"/>
          </m:rPr>
          <m:t>cm</m:t>
        </m:r>
      </m:oMath>
      <w:r>
        <w:rPr/>
        <w:t xml:space="preserve">, de largeur </w:t>
      </w:r>
      <m:oMath>
        <m:r>
          <m:rPr>
            <m:sty m:val="p"/>
          </m:rPr>
          <m:t>I</m:t>
        </m:r>
        <m:r>
          <m:rPr>
            <m:sty m:val="p"/>
          </m:rPr>
          <m:t>=</m:t>
        </m:r>
        <m:r>
          <m:rPr>
            <m:sty m:val="p"/>
          </m:rPr>
          <m:t>7</m:t>
        </m:r>
        <m:r>
          <m:rPr>
            <m:sty m:val="p"/>
          </m:rPr>
          <m:t>,</m:t>
        </m:r>
        <m:r>
          <m:rPr>
            <m:sty m:val="p"/>
          </m:rPr>
          <m:t>5</m:t>
        </m:r>
        <m:r>
          <m:rPr>
            <m:nor/>
          </m:rPr>
          <m:t xml:space="preserve"> </m:t>
        </m:r>
        <m:r>
          <m:rPr>
            <m:sty m:val="p"/>
          </m:rPr>
          <m:t>cm</m:t>
        </m:r>
      </m:oMath>
      <w:r>
        <w:rPr>
          <w:rFonts w:eastAsia="Georgia" w:cs="Georgia" w:ascii="Georgia" w:hAnsi="Georgia"/>
        </w:rPr>
        <w:t xml:space="preserve"> et dont l'épaisseur e du verre est égale à e </w:t>
      </w:r>
      <m:oMath>
        <m:r>
          <m:rPr>
            <m:sty m:val="p"/>
          </m:rPr>
          <m:t>=</m:t>
        </m:r>
        <m:r>
          <m:rPr>
            <m:sty m:val="p"/>
          </m:rPr>
          <m:t>3</m:t>
        </m:r>
        <m:r>
          <m:rPr>
            <m:sty m:val="p"/>
          </m:rPr>
          <m:t>,</m:t>
        </m:r>
        <m:r>
          <m:rPr>
            <m:sty m:val="p"/>
          </m:rPr>
          <m:t>0</m:t>
        </m:r>
        <m:r>
          <m:rPr>
            <m:nor/>
          </m:rPr>
          <m:t xml:space="preserve"> </m:t>
        </m:r>
        <m:r>
          <m:rPr>
            <m:sty m:val="p"/>
          </m:rPr>
          <m:t>mm</m:t>
        </m:r>
      </m:oMath>
      <w:r>
        <w:rPr/>
        <w:t xml:space="preserve">.</w:t>
      </w:r>
    </w:p>
    <w:p>
      <w:pPr>
        <w:spacing w:after="220" w:lineRule="auto"/>
      </w:pPr>
      <w:r>
        <w:rPr>
          <w:rFonts w:eastAsia="Georgia" w:cs="Georgia" w:ascii="Georgia" w:hAnsi="Georgia"/>
        </w:rPr>
        <w:t xml:space="preserve">Dans cette modélisation simple, les échanges thermiques entre l'extérieur et le vin se font uniquement au niveau des surfaces latérales de la bouteille.</w:t>
      </w:r>
      <w:r>
        <w:rPr/>
        <w:br w:type="textWrapping"/>
      </w:r>
      <w:r>
        <w:rPr>
          <w:rFonts w:eastAsia="Georgia" w:cs="Georgia" w:ascii="Georgia" w:hAnsi="Georgia"/>
        </w:rPr>
        <w:t xml:space="preserve">La température </w:t>
      </w:r>
      <m:oMath>
        <m:sSub>
          <m:sSubPr/>
          <m:e>
            <m:r>
              <m:rPr>
                <m:sty m:val="p"/>
              </m:rPr>
              <m:t>T</m:t>
            </m:r>
          </m:e>
          <m:sub>
            <m:r>
              <m:rPr>
                <m:sty m:val="p"/>
              </m:rPr>
              <m:t>i</m:t>
            </m:r>
          </m:sub>
        </m:sSub>
      </m:oMath>
      <w:r>
        <w:rPr>
          <w:rFonts w:eastAsia="Georgia" w:cs="Georgia" w:ascii="Georgia" w:hAnsi="Georgia"/>
        </w:rPr>
        <w:t xml:space="preserve"> du vin est supposée uniforme à l'intérieur de la bouteille. On se place en régime quasi-stationnaire.</w:t>
      </w:r>
    </w:p>
    <w:p>
      <w:pPr>
        <w:spacing w:lineRule="auto"/>
        <w:jc w:val="center"/>
      </w:pPr>
      <w:r>
        <w:rPr/>
        <w:drawing>
          <wp:inline distB="0" distL="0" distR="0" distT="0">
            <wp:extent cx="5486400" cy="2093976"/>
            <wp:effectExtent b="0" l="0" r="0" t="0"/>
            <wp:docPr id="8" name="image-4bd77529e35505050a999b71dc2bc6102fe06167.jpg"/>
            <a:graphic>
              <a:graphicData uri="http://schemas.openxmlformats.org/drawingml/2006/picture">
                <pic:pic>
                  <pic:nvPicPr>
                    <pic:cNvPr id="8" name="image-4bd77529e35505050a999b71dc2bc6102fe06167.jpg" descr=""/>
                    <pic:cNvPicPr/>
                  </pic:nvPicPr>
                  <pic:blipFill>
                    <a:blip r:embed="rId12" cstate="print"/>
                    <a:srcRect b="0" l="0" r="0" t="0"/>
                    <a:stretch>
                      <a:fillRect/>
                    </a:stretch>
                  </pic:blipFill>
                  <pic:spPr>
                    <a:xfrm>
                      <a:off x="0" y="0"/>
                      <a:ext cx="5486400" cy="2093976"/>
                    </a:xfrm>
                    <a:prstGeom prst="rect"/>
                  </pic:spPr>
                </pic:pic>
              </a:graphicData>
            </a:graphic>
          </wp:inline>
        </w:drawing>
      </w:r>
    </w:p>
    <w:p>
      <w:pPr>
        <w:spacing w:lineRule="auto"/>
      </w:pPr>
      <w:r>
        <w:rPr>
          <w:rFonts w:eastAsia="Georgia" w:cs="Georgia" w:ascii="Georgia" w:hAnsi="Georgia"/>
        </w:rPr>
        <w:t xml:space="preserve">Figure 8 - Modélisation de la bouteille de vin (Schéma de gauche : vue en 3D - Schéma de droite : vue d'une face)</w:t>
      </w:r>
    </w:p>
    <w:p>
      <w:pPr>
        <w:pStyle w:val="SourceCode"/>
        <w:shd w:val="clear" w:fill="F8F8FA"/>
        <w:spacing w:lineRule="auto"/>
      </w:pPr>
      <w:r>
        <w:rPr>
          <w:rStyle w:val="VerbatimChar"/>
          <w:rFonts w:eastAsia="Consolas" w:cs="Consolas" w:ascii="Consolas" w:hAnsi="Consolas"/>
        </w:rPr>
        <w:t xml:space="preserve">Données - Partie IV</w:t>
        <w:br/>
        <w:t xml:space="preserve">Conductivité thermique du verre : $\lambda=1,0 \mathrm{~W} \cdot \mathrm{~m}^{-1} \cdot \mathrm{~K}^{-1}$</w:t>
        <w:br/>
        <w:t xml:space="preserve">Capacité thermique du système \{vin + bouteille\} : $\mathrm{C}=3,0 \mathrm{~kJ} \cdot \mathrm{~K}^{-1}$</w:t>
        <w:br/>
        <w:t xml:space="preserve">Masse volumique du vin (approximée à celle de l'eau) : $\rho=1000 \mathrm{~kg} \cdot \mathrm{~m}^{-3}$</w:t>
        <w:br/>
        <w:t xml:space="preserve">Coefficient conducto-convectif : h = 10 (SI)</w:t>
        <w:br/>
        <w:t xml:space="preserve"/>
      </w:r>
    </w:p>
    <w:p>
      <w:pPr>
        <w:spacing w:after="220" w:lineRule="auto"/>
      </w:pPr>
      <w:r>
        <w:rPr>
          <w:rFonts w:eastAsia="Georgia" w:cs="Georgia" w:ascii="Georgia" w:hAnsi="Georgia"/>
        </w:rPr>
        <w:t xml:space="preserve">On étudie, dans les questions Q47 à Q50, le phénomène de conduction thermique à travers une des surfaces latérales de la bouteille, d'épaisseur e et de surface S . On notera </w:t>
      </w:r>
      <m:oMath>
        <m:sSub>
          <m:sSubPr/>
          <m:e>
            <m:r>
              <m:rPr>
                <m:sty m:val="p"/>
              </m:rPr>
              <m:t>T</m:t>
            </m:r>
          </m:e>
          <m:sub>
            <m:r>
              <m:rPr>
                <m:sty m:val="p"/>
              </m:rPr>
              <m:t>S</m:t>
            </m:r>
          </m:sub>
        </m:sSub>
      </m:oMath>
      <w:r>
        <w:rPr>
          <w:rFonts w:eastAsia="Georgia" w:cs="Georgia" w:ascii="Georgia" w:hAnsi="Georgia"/>
        </w:rPr>
        <w:t xml:space="preserve"> la température de la surface extérieure du verre, égale à </w:t>
      </w:r>
      <m:oMath>
        <m:sSub>
          <m:sSubPr/>
          <m:e>
            <m:r>
              <m:rPr>
                <m:sty m:val="i"/>
              </m:rPr>
              <m:t>T</m:t>
            </m:r>
          </m:e>
          <m:sub>
            <m:r>
              <m:rPr>
                <m:sty m:val="i"/>
              </m:rPr>
              <m:t>A</m:t>
            </m:r>
          </m:sub>
        </m:sSub>
      </m:oMath>
      <w:r>
        <w:rPr/>
        <w:t xml:space="preserve"> en l'absence de convection.</w:t>
      </w:r>
    </w:p>
    <w:p>
      <w:pPr>
        <w:spacing w:lineRule="auto"/>
        <w:jc w:val="center"/>
      </w:pPr>
      <w:r>
        <w:rPr/>
        <w:drawing>
          <wp:inline distB="0" distL="0" distR="0" distT="0">
            <wp:extent cx="5486400" cy="3504955"/>
            <wp:effectExtent b="0" l="0" r="0" t="0"/>
            <wp:docPr id="9" name="image-49d3ff82127cd8e4d740361da618443f1ee254e4.jpg"/>
            <a:graphic>
              <a:graphicData uri="http://schemas.openxmlformats.org/drawingml/2006/picture">
                <pic:pic>
                  <pic:nvPicPr>
                    <pic:cNvPr id="9" name="image-49d3ff82127cd8e4d740361da618443f1ee254e4.jpg" descr=""/>
                    <pic:cNvPicPr/>
                  </pic:nvPicPr>
                  <pic:blipFill>
                    <a:blip r:embed="rId13" cstate="print"/>
                    <a:srcRect b="0" l="0" r="0" t="0"/>
                    <a:stretch>
                      <a:fillRect/>
                    </a:stretch>
                  </pic:blipFill>
                  <pic:spPr>
                    <a:xfrm>
                      <a:off x="0" y="0"/>
                      <a:ext cx="5486400" cy="3504955"/>
                    </a:xfrm>
                    <a:prstGeom prst="rect"/>
                  </pic:spPr>
                </pic:pic>
              </a:graphicData>
            </a:graphic>
          </wp:inline>
        </w:drawing>
      </w:r>
    </w:p>
    <w:p>
      <w:pPr>
        <w:spacing w:lineRule="auto"/>
      </w:pPr>
      <w:r>
        <w:rPr>
          <w:rFonts w:eastAsia="Georgia" w:cs="Georgia" w:ascii="Georgia" w:hAnsi="Georgia"/>
        </w:rPr>
        <w:t xml:space="preserve">Figure 9 - Modélisation d'une surface latérale de la bouteille de vin</w:t>
      </w:r>
    </w:p>
    <w:p>
      <w:pPr>
        <w:spacing w:after="220" w:lineRule="auto"/>
      </w:pPr>
      <w:r>
        <w:rPr>
          <w:rFonts w:eastAsia="Georgia" w:cs="Georgia" w:ascii="Georgia" w:hAnsi="Georgia"/>
        </w:rPr>
        <w:t xml:space="preserve">Q47. Énoncer la loi de Fourier dans un cas unidimensionnel en coordonnées cartésiennes et préciser, sur le schéma de la figure 9 à reproduire sur votre copie, le sens réel du vecteur densité de flux thermique.</w:t>
      </w:r>
    </w:p>
    <w:p>
      <w:pPr>
        <w:spacing w:after="220" w:lineRule="auto"/>
      </w:pPr>
      <w:r>
        <w:rPr>
          <w:rFonts w:eastAsia="Georgia" w:cs="Georgia" w:ascii="Georgia" w:hAnsi="Georgia"/>
        </w:rPr>
        <w:t xml:space="preserve">Q48. En vous basant sur une analogie électrique, donner les correspondances entre les trois grandeurs thermiques suivantes température </w:t>
      </w:r>
      <m:oMath>
        <m:r>
          <m:rPr>
            <m:sty m:val="i"/>
          </m:rPr>
          <m:t>T</m:t>
        </m:r>
      </m:oMath>
      <w:r>
        <w:rPr>
          <w:rFonts w:eastAsia="Georgia" w:cs="Georgia" w:ascii="Georgia" w:hAnsi="Georgia"/>
        </w:rPr>
        <w:t xml:space="preserve">, résistance thermique </w:t>
      </w:r>
      <m:oMath>
        <m:sSub>
          <m:sSubPr/>
          <m:e>
            <m:r>
              <m:rPr>
                <m:sty m:val="i"/>
              </m:rPr>
              <m:t>R</m:t>
            </m:r>
          </m:e>
          <m:sub>
            <m:r>
              <m:rPr>
                <m:nor/>
              </m:rPr>
              <m:t>th </m:t>
            </m:r>
          </m:sub>
        </m:sSub>
      </m:oMath>
      <w:r>
        <w:rPr/>
        <w:t xml:space="preserve">, flux thermique </w:t>
      </w:r>
      <m:oMath>
        <m:r>
          <m:rPr>
            <m:sty m:val="i"/>
          </m:rPr>
          <m:t>φ</m:t>
        </m:r>
      </m:oMath>
      <w:r>
        <w:rPr>
          <w:rFonts w:eastAsia="Georgia" w:cs="Georgia" w:ascii="Georgia" w:hAnsi="Georgia"/>
        </w:rPr>
        <w:t xml:space="preserve"> et les grandeurs électriques analogues.</w:t>
      </w:r>
    </w:p>
    <w:p>
      <w:pPr>
        <w:spacing w:after="220" w:lineRule="auto"/>
      </w:pPr>
      <w:r>
        <w:rPr>
          <w:rFonts w:eastAsia="Georgia" w:cs="Georgia" w:ascii="Georgia" w:hAnsi="Georgia"/>
        </w:rPr>
        <w:t xml:space="preserve">Q49. En déduire l'expression littérale de la résistance thermique en fonction de </w:t>
      </w:r>
      <m:oMath>
        <m:sSub>
          <m:sSubPr/>
          <m:e>
            <m:r>
              <m:rPr>
                <m:sty m:val="p"/>
              </m:rPr>
              <m:t>T</m:t>
            </m:r>
          </m:e>
          <m:sub>
            <m:r>
              <m:rPr>
                <m:sty m:val="p"/>
              </m:rPr>
              <m:t>i</m:t>
            </m:r>
          </m:sub>
        </m:sSub>
        <m:r>
          <m:rPr>
            <m:sty m:val="p"/>
          </m:rPr>
          <m:t>,</m:t>
        </m:r>
        <m:sSub>
          <m:sSubPr/>
          <m:e>
            <m:r>
              <m:rPr>
                <m:sty m:val="p"/>
              </m:rPr>
              <m:t>T</m:t>
            </m:r>
          </m:e>
          <m:sub>
            <m:r>
              <m:rPr>
                <m:sty m:val="p"/>
              </m:rPr>
              <m:t>S</m:t>
            </m:r>
          </m:sub>
        </m:sSub>
      </m:oMath>
      <w:r>
        <w:rPr/>
        <w:t xml:space="preserve"> et du flux thermique.</w:t>
      </w:r>
    </w:p>
    <w:p>
      <w:pPr>
        <w:spacing w:after="220" w:lineRule="auto"/>
      </w:pPr>
      <w:r>
        <w:rPr>
          <w:rFonts w:eastAsia="Georgia" w:cs="Georgia" w:ascii="Georgia" w:hAnsi="Georgia"/>
        </w:rPr>
        <w:t xml:space="preserve">Q50. Après avoir rappelé la relation entre le flux thermique et le vecteur densité de flux thermique, montrer que la résistance thermique </w:t>
      </w:r>
      <m:oMath>
        <m:sSub>
          <m:sSubPr/>
          <m:e>
            <m:r>
              <m:rPr>
                <m:sty m:val="i"/>
              </m:rPr>
              <m:t>R</m:t>
            </m:r>
          </m:e>
          <m:sub>
            <m:r>
              <m:rPr>
                <m:sty m:val="i"/>
              </m:rPr>
              <m:t>t</m:t>
            </m:r>
            <m:r>
              <m:rPr>
                <m:sty m:val="i"/>
              </m:rPr>
              <m:t>h</m:t>
            </m:r>
          </m:sub>
        </m:sSub>
      </m:oMath>
      <w:r>
        <w:rPr>
          <w:rFonts w:eastAsia="Georgia" w:cs="Georgia" w:ascii="Georgia" w:hAnsi="Georgia"/>
        </w:rPr>
        <w:t xml:space="preserve"> associée à la surface latérale de la bouteille d'épaisseur e et de surface </w:t>
      </w:r>
      <m:oMath>
        <m:r>
          <m:rPr>
            <m:sty m:val="i"/>
          </m:rPr>
          <m:t>S</m:t>
        </m:r>
      </m:oMath>
      <w:r>
        <w:rPr>
          <w:rFonts w:eastAsia="Georgia" w:cs="Georgia" w:ascii="Georgia" w:hAnsi="Georgia"/>
        </w:rPr>
        <w:t xml:space="preserve">, représentée sur la figure 9 , s'écrit :</w:t>
      </w:r>
    </w:p>
    <w:p>
      <w:pPr>
        <w:spacing w:after="220" w:lineRule="auto"/>
      </w:pPr>
      <m:oMathPara>
        <m:oMath>
          <m:sSub>
            <m:sSubPr/>
            <m:e>
              <m:r>
                <m:rPr>
                  <m:sty m:val="p"/>
                </m:rPr>
                <m:t>R</m:t>
              </m:r>
            </m:e>
            <m:sub>
              <m:r>
                <m:rPr>
                  <m:sty m:val="p"/>
                </m:rPr>
                <m:t>th</m:t>
              </m:r>
            </m:sub>
          </m:sSub>
          <m:r>
            <m:rPr>
              <m:sty m:val="p"/>
            </m:rPr>
            <m:t>=</m:t>
          </m:r>
          <m:f>
            <m:fPr>
              <m:ctrlPr>
                <w:rPr>
                  <w:rFonts w:ascii="Cambria Math" w:hAnsi="Cambria Math"/>
                </w:rPr>
              </m:ctrlPr>
            </m:fPr>
            <m:num>
              <m:r>
                <m:rPr>
                  <m:sty m:val="i"/>
                </m:rPr>
                <m:t>e</m:t>
              </m:r>
            </m:num>
            <m:den>
              <m:r>
                <m:rPr>
                  <m:sty m:val="i"/>
                </m:rPr>
                <m:t>λ</m:t>
              </m:r>
              <m:r>
                <m:rPr>
                  <m:sty m:val="i"/>
                </m:rPr>
                <m:t>S</m:t>
              </m:r>
            </m:den>
          </m:f>
          <m:r>
            <m:rPr>
              <m:sty m:val="p"/>
            </m:rPr>
            <m:t>.</m:t>
          </m:r>
        </m:oMath>
      </m:oMathPara>
    </w:p>
    <w:p>
      <w:pPr>
        <w:spacing w:after="220" w:lineRule="auto"/>
      </w:pPr>
      <w:r>
        <w:rPr>
          <w:rFonts w:eastAsia="Georgia" w:cs="Georgia" w:ascii="Georgia" w:hAnsi="Georgia"/>
        </w:rPr>
        <w:t xml:space="preserve">Q51. En déduire l'expression littérale de la résistance thermique totale </w:t>
      </w:r>
      <m:oMath>
        <m:sSub>
          <m:sSubPr/>
          <m:e>
            <m:r>
              <m:rPr>
                <m:sty m:val="i"/>
              </m:rPr>
              <m:t>R</m:t>
            </m:r>
          </m:e>
          <m:sub>
            <m:r>
              <m:rPr>
                <m:sty m:val="p"/>
              </m:rPr>
              <m:t>1</m:t>
            </m:r>
          </m:sub>
        </m:sSub>
      </m:oMath>
      <w:r>
        <w:rPr>
          <w:rFonts w:eastAsia="Georgia" w:cs="Georgia" w:ascii="Georgia" w:hAnsi="Georgia"/>
        </w:rPr>
        <w:t xml:space="preserve"> relative à la totalité des faces latérales de la bouteille, puis faire l'application numérique.</w:t>
      </w:r>
    </w:p>
    <w:p>
      <w:pPr>
        <w:spacing w:after="220" w:lineRule="auto"/>
      </w:pPr>
      <w:r>
        <w:rPr>
          <w:rFonts w:eastAsia="Georgia" w:cs="Georgia" w:ascii="Georgia" w:hAnsi="Georgia"/>
        </w:rPr>
        <w:t xml:space="preserve">En plus de la conduction thermique étudiée ci-dessus, on doit tenir compte des échanges thermiques superficiels entre le verre et l'air. Une surface de verre de surface </w:t>
      </w:r>
      <m:oMath>
        <m:r>
          <m:rPr>
            <m:sty m:val="i"/>
          </m:rPr>
          <m:t>S</m:t>
        </m:r>
      </m:oMath>
      <w:r>
        <w:rPr>
          <w:rFonts w:eastAsia="Georgia" w:cs="Georgia" w:ascii="Georgia" w:hAnsi="Georgia"/>
        </w:rPr>
        <w:t xml:space="preserve">, à la température </w:t>
      </w:r>
      <m:oMath>
        <m:sSub>
          <m:sSubPr/>
          <m:e>
            <m:r>
              <m:rPr>
                <m:sty m:val="i"/>
              </m:rPr>
              <m:t>T</m:t>
            </m:r>
          </m:e>
          <m:sub>
            <m:r>
              <m:rPr>
                <m:sty m:val="i"/>
              </m:rPr>
              <m:t>S</m:t>
            </m:r>
          </m:sub>
        </m:sSub>
      </m:oMath>
      <w:r>
        <w:rPr>
          <w:rFonts w:eastAsia="Georgia" w:cs="Georgia" w:ascii="Georgia" w:hAnsi="Georgia"/>
        </w:rPr>
        <w:t xml:space="preserve">, échange avec l'air, à la température </w:t>
      </w:r>
      <m:oMath>
        <m:sSub>
          <m:sSubPr/>
          <m:e>
            <m:r>
              <m:rPr>
                <m:sty m:val="i"/>
              </m:rPr>
              <m:t>T</m:t>
            </m:r>
          </m:e>
          <m:sub>
            <m:r>
              <m:rPr>
                <m:sty m:val="i"/>
              </m:rPr>
              <m:t>A</m:t>
            </m:r>
          </m:sub>
        </m:sSub>
      </m:oMath>
      <w:r>
        <w:rPr/>
        <w:t xml:space="preserve">, le flux thermique </w:t>
      </w:r>
      <m:oMath>
        <m:r>
          <m:rPr>
            <m:sty m:val="i"/>
          </m:rPr>
          <m:t>φ</m:t>
        </m:r>
        <m:r>
          <m:rPr>
            <m:sty m:val="p"/>
          </m:rPr>
          <m:t>=</m:t>
        </m:r>
        <m:r>
          <m:rPr>
            <m:sty m:val="i"/>
          </m:rPr>
          <m:t>h</m:t>
        </m:r>
        <m:r>
          <m:rPr>
            <m:sty m:val="i"/>
          </m:rPr>
          <m:t>S</m:t>
        </m:r>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i"/>
                  </m:rPr>
                  <m:t>A</m:t>
                </m:r>
              </m:sub>
            </m:sSub>
          </m:e>
        </m:d>
      </m:oMath>
      <w:r>
        <w:rPr>
          <w:rFonts w:eastAsia="Georgia" w:cs="Georgia" w:ascii="Georgia" w:hAnsi="Georgia"/>
        </w:rPr>
        <w:t xml:space="preserve"> où </w:t>
      </w:r>
      <m:oMath>
        <m:r>
          <m:rPr>
            <m:sty m:val="i"/>
          </m:rPr>
          <m:t>h</m:t>
        </m:r>
      </m:oMath>
      <w:r>
        <w:rPr/>
        <w:t xml:space="preserve"> est le coefficient conductoconvectif, constant et uniforme sur toute la surface </w:t>
      </w:r>
      <m:oMath>
        <m:r>
          <m:rPr>
            <m:sty m:val="i"/>
          </m:rPr>
          <m:t>S</m:t>
        </m:r>
      </m:oMath>
      <w:r>
        <w:rPr/>
        <w:t xml:space="preserve"> (avec </w:t>
      </w:r>
      <m:oMath>
        <m:r>
          <m:rPr>
            <m:sty m:val="i"/>
          </m:rPr>
          <m:t>h</m:t>
        </m:r>
        <m:r>
          <m:rPr>
            <m:sty m:val="p"/>
          </m:rPr>
          <m:t>&gt;</m:t>
        </m:r>
        <m:r>
          <m:rPr>
            <m:sty m:val="p"/>
          </m:rPr>
          <m:t>0</m:t>
        </m:r>
      </m:oMath>
      <w:r>
        <w:rPr/>
        <w:t xml:space="preserve"> ).</w:t>
      </w:r>
    </w:p>
    <w:p>
      <w:pPr>
        <w:spacing w:after="220" w:lineRule="auto"/>
      </w:pPr>
      <w:r>
        <w:rPr>
          <w:rFonts w:eastAsia="Georgia" w:cs="Georgia" w:ascii="Georgia" w:hAnsi="Georgia"/>
        </w:rPr>
        <w:t xml:space="preserve">Q52. Déterminer l'unité de h .</w:t>
      </w:r>
      <w:r>
        <w:rPr/>
        <w:br w:type="textWrapping"/>
      </w:r>
      <w:r>
        <w:rPr>
          <w:rFonts w:eastAsia="Georgia" w:cs="Georgia" w:ascii="Georgia" w:hAnsi="Georgia"/>
        </w:rPr>
        <w:t xml:space="preserve">Q53. Exprimer la résistance thermique de convection </w:t>
      </w:r>
      <m:oMath>
        <m:sSub>
          <m:sSubPr/>
          <m:e>
            <m:r>
              <m:rPr>
                <m:sty m:val="i"/>
              </m:rPr>
              <m:t>R</m:t>
            </m:r>
          </m:e>
          <m:sub>
            <m:r>
              <m:rPr>
                <m:sty m:val="p"/>
              </m:rPr>
              <m:t>2</m:t>
            </m:r>
          </m:sub>
        </m:sSub>
      </m:oMath>
      <w:r>
        <w:rPr>
          <w:rFonts w:eastAsia="Georgia" w:cs="Georgia" w:ascii="Georgia" w:hAnsi="Georgia"/>
        </w:rPr>
        <w:t xml:space="preserve"> relative à la totalité des surfaces latérales de la bouteille en fonction de </w:t>
      </w:r>
      <m:oMath>
        <m:r>
          <m:rPr>
            <m:sty m:val="p"/>
          </m:rPr>
          <m:t>h</m:t>
        </m:r>
        <m:r>
          <m:rPr>
            <m:sty m:val="p"/>
          </m:rPr>
          <m:t>,</m:t>
        </m:r>
        <m:r>
          <m:rPr>
            <m:sty m:val="p"/>
          </m:rPr>
          <m:t>L</m:t>
        </m:r>
      </m:oMath>
      <w:r>
        <w:rPr/>
        <w:t xml:space="preserve"> et de I .</w:t>
      </w:r>
    </w:p>
    <w:p>
      <w:pPr>
        <w:spacing w:after="220" w:lineRule="auto"/>
      </w:pPr>
      <w:r>
        <w:rPr>
          <w:rFonts w:eastAsia="Georgia" w:cs="Georgia" w:ascii="Georgia" w:hAnsi="Georgia"/>
        </w:rPr>
        <w:t xml:space="preserve">Q54. Donner l'expression de la résistance thermique totale </w:t>
      </w:r>
      <m:oMath>
        <m:sSub>
          <m:sSubPr/>
          <m:e>
            <m:r>
              <m:rPr>
                <m:sty m:val="p"/>
              </m:rPr>
              <m:t>R</m:t>
            </m:r>
          </m:e>
          <m:sub>
            <m:r>
              <m:rPr>
                <m:nor/>
              </m:rPr>
              <m:t>tot </m:t>
            </m:r>
          </m:sub>
        </m:sSub>
      </m:oMath>
      <w:r>
        <w:rPr>
          <w:rFonts w:eastAsia="Georgia" w:cs="Georgia" w:ascii="Georgia" w:hAnsi="Georgia"/>
        </w:rPr>
        <w:t xml:space="preserve"> d'échange entre le vin et l'air extérieur, puis faire l'application numérique. Conclure.</w:t>
      </w:r>
    </w:p>
    <w:p>
      <w:pPr>
        <w:spacing w:after="220" w:lineRule="auto"/>
      </w:pPr>
      <w:r>
        <w:rPr>
          <w:rFonts w:eastAsia="Georgia" w:cs="Georgia" w:ascii="Georgia" w:hAnsi="Georgia"/>
        </w:rPr>
        <w:t xml:space="preserve">Chambrer un vin est une pratique ancienne, qui consiste à remonter de la cave les vins rouges pour les ramener doucement à la température de la pièce, avant de les servir. En réalité, la température du système {vin + bouteille} dépend lentement du temps (d'où l'hypothèse d'un régime quasistationnaire) et elle sera notée </w:t>
      </w:r>
      <m:oMath>
        <m:r>
          <m:rPr>
            <m:sty m:val="i"/>
          </m:rPr>
          <m:t>T</m:t>
        </m:r>
        <m:r>
          <m:rPr>
            <m:sty m:val="p"/>
          </m:rPr>
          <m:t>(</m:t>
        </m:r>
        <m:r>
          <m:rPr>
            <m:sty m:val="i"/>
          </m:rPr>
          <m:t>t</m:t>
        </m:r>
        <m:r>
          <m:rPr>
            <m:sty m:val="p"/>
          </m:rPr>
          <m:t>)</m:t>
        </m:r>
      </m:oMath>
      <w:r>
        <w:rPr>
          <w:rFonts w:eastAsia="Georgia" w:cs="Georgia" w:ascii="Georgia" w:hAnsi="Georgia"/>
        </w:rPr>
        <w:t xml:space="preserve"> par la suite. Pour une dégustation optimale, le vin doit atteindre une température de </w:t>
      </w:r>
      <m:oMath>
        <m:sSup>
          <m:sSupPr/>
          <m:e>
            <m:r>
              <m:rPr>
                <m:sty m:val="p"/>
              </m:rPr>
              <m:t>16</m:t>
            </m:r>
          </m:e>
          <m:sup>
            <m:r>
              <m:rPr>
                <m:sty m:val="p"/>
              </m:rPr>
              <m:t>∘</m:t>
            </m:r>
          </m:sup>
        </m:sSup>
        <m:r>
          <m:rPr>
            <m:sty m:val="p"/>
          </m:rPr>
          <m:t>C</m:t>
        </m:r>
      </m:oMath>
      <w:r>
        <w:rPr/>
        <w:t xml:space="preserve">.</w:t>
      </w:r>
    </w:p>
    <w:p>
      <w:pPr>
        <w:spacing w:after="220" w:lineRule="auto"/>
      </w:pPr>
      <w:r>
        <w:rPr>
          <w:rFonts w:eastAsia="Georgia" w:cs="Georgia" w:ascii="Georgia" w:hAnsi="Georgia"/>
        </w:rPr>
        <w:t xml:space="preserve">Q55. À l'aide du premier principe de la thermodynamique, montrer que la température </w:t>
      </w:r>
      <m:oMath>
        <m:r>
          <m:rPr>
            <m:sty m:val="i"/>
          </m:rPr>
          <m:t>T</m:t>
        </m:r>
        <m:r>
          <m:rPr>
            <m:sty m:val="p"/>
          </m:rPr>
          <m:t>(</m:t>
        </m:r>
        <m:r>
          <m:rPr>
            <m:sty m:val="i"/>
          </m:rPr>
          <m:t>t</m:t>
        </m:r>
        <m:r>
          <m:rPr>
            <m:sty m:val="p"/>
          </m:rPr>
          <m:t>)</m:t>
        </m:r>
      </m:oMath>
      <w:r>
        <w:rPr>
          <w:rFonts w:eastAsia="Georgia" w:cs="Georgia" w:ascii="Georgia" w:hAnsi="Georgia"/>
        </w:rPr>
        <w:t xml:space="preserve"> du système {vin + bouteille} vérifie une équation différentielle de la forme :</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f>
            <m:fPr>
              <m:ctrlPr>
                <w:rPr>
                  <w:rFonts w:ascii="Cambria Math" w:hAnsi="Cambria Math"/>
                </w:rPr>
              </m:ctrlPr>
            </m:fPr>
            <m:num>
              <m:r>
                <m:rPr>
                  <m:sty m:val="i"/>
                </m:rPr>
                <m:t>T</m:t>
              </m:r>
            </m:num>
            <m:den>
              <m:r>
                <m:rPr>
                  <m:sty m:val="i"/>
                </m:rPr>
                <m:t>τ</m:t>
              </m:r>
            </m:den>
          </m:f>
          <m:r>
            <m:rPr>
              <m:sty m:val="p"/>
            </m:rPr>
            <m:t>=</m:t>
          </m:r>
          <m:r>
            <m:rPr>
              <m:sty m:val="i"/>
            </m:rPr>
            <m:t>K</m:t>
          </m:r>
          <m:r>
            <m:rPr>
              <m:sty m:val="p"/>
            </m:rPr>
            <m:t>.</m:t>
          </m:r>
        </m:oMath>
      </m:oMathPara>
    </w:p>
    <w:p>
      <w:pPr>
        <w:spacing w:after="220" w:lineRule="auto"/>
      </w:pPr>
      <w:r>
        <w:rPr>
          <w:rFonts w:eastAsia="Georgia" w:cs="Georgia" w:ascii="Georgia" w:hAnsi="Georgia"/>
        </w:rPr>
        <w:t xml:space="preserve">Préciser également les expressions littérales des constantes </w:t>
      </w:r>
      <m:oMath>
        <m:r>
          <m:rPr>
            <m:sty m:val="i"/>
          </m:rPr>
          <m:t>τ</m:t>
        </m:r>
      </m:oMath>
      <w:r>
        <w:rPr/>
        <w:t xml:space="preserve"> et K .</w:t>
      </w:r>
      <w:r>
        <w:rPr/>
        <w:br w:type="textWrapping"/>
      </w:r>
      <w:r>
        <w:rPr/>
        <w:t xml:space="preserve">Q56. Sachant que </w:t>
      </w:r>
      <m:oMath>
        <m:r>
          <m:rPr>
            <m:sty m:val="i"/>
          </m:rPr>
          <m:t>τ</m:t>
        </m:r>
        <m:r>
          <m:rPr>
            <m:sty m:val="p"/>
          </m:rPr>
          <m:t>=</m:t>
        </m:r>
        <m:r>
          <m:rPr>
            <m:sty m:val="p"/>
          </m:rPr>
          <m:t>5</m:t>
        </m:r>
        <m:r>
          <m:rPr>
            <m:sty m:val="p"/>
          </m:rPr>
          <m:t>,</m:t>
        </m:r>
        <m:r>
          <m:rPr>
            <m:sty m:val="p"/>
          </m:rPr>
          <m:t>4</m:t>
        </m:r>
        <m:r>
          <m:rPr>
            <m:sty m:val="p"/>
          </m:rPr>
          <m:t>⋅</m:t>
        </m:r>
        <m:sSup>
          <m:sSupPr/>
          <m:e>
            <m:r>
              <m:rPr>
                <m:sty m:val="p"/>
              </m:rPr>
              <m:t>10</m:t>
            </m:r>
          </m:e>
          <m:sup>
            <m:r>
              <m:rPr>
                <m:sty m:val="p"/>
              </m:rPr>
              <m:t>3</m:t>
            </m:r>
          </m:sup>
        </m:sSup>
        <m:r>
          <m:rPr>
            <m:nor/>
          </m:rPr>
          <m:t xml:space="preserve"> </m:t>
        </m:r>
        <m:r>
          <m:rPr>
            <m:sty m:val="p"/>
          </m:rPr>
          <m:t>s</m:t>
        </m:r>
      </m:oMath>
      <w:r>
        <w:rPr/>
        <w:t xml:space="preserve"> et </w:t>
      </w:r>
      <m:oMath>
        <m:r>
          <m:rPr>
            <m:sty m:val="i"/>
          </m:rPr>
          <m:t>τ</m:t>
        </m:r>
        <m:r>
          <m:rPr>
            <m:sty m:val="p"/>
          </m:rPr>
          <m:t>K</m:t>
        </m:r>
        <m:r>
          <m:rPr>
            <m:sty m:val="p"/>
          </m:rPr>
          <m:t>=</m:t>
        </m:r>
        <m:r>
          <m:rPr>
            <m:sty m:val="p"/>
          </m:rPr>
          <m:t>295</m:t>
        </m:r>
        <m:r>
          <m:rPr>
            <m:nor/>
          </m:rPr>
          <m:t xml:space="preserve"> </m:t>
        </m:r>
        <m:r>
          <m:rPr>
            <m:sty m:val="p"/>
          </m:rPr>
          <m:t>K</m:t>
        </m:r>
      </m:oMath>
      <w:r>
        <w:rPr>
          <w:rFonts w:eastAsia="Georgia" w:cs="Georgia" w:ascii="Georgia" w:hAnsi="Georgia"/>
        </w:rPr>
        <w:t xml:space="preserve">, exprimer, puis calculer la durée nécessaire pour que le vin atteigne sa température optimale de dégustation </w:t>
      </w:r>
      <m:oMath>
        <m:sSub>
          <m:sSubPr/>
          <m:e>
            <m:r>
              <m:rPr>
                <m:sty m:val="i"/>
              </m:rPr>
              <m:t>T</m:t>
            </m:r>
          </m:e>
          <m:sub>
            <m:r>
              <m:rPr>
                <m:sty m:val="i"/>
              </m:rPr>
              <m:t>D</m:t>
            </m:r>
          </m:sub>
        </m:sSub>
        <m:r>
          <m:rPr>
            <m:sty m:val="p"/>
          </m:rPr>
          <m:t>=</m:t>
        </m:r>
        <m:sSup>
          <m:sSupPr/>
          <m:e>
            <m:r>
              <m:rPr>
                <m:sty m:val="p"/>
              </m:rPr>
              <m:t>16</m:t>
            </m:r>
          </m:e>
          <m:sup>
            <m:r>
              <m:rPr>
                <m:sty m:val="p"/>
              </m:rPr>
              <m:t>∘</m:t>
            </m:r>
          </m:sup>
        </m:sSup>
        <m:r>
          <m:rPr>
            <m:sty m:val="p"/>
          </m:rPr>
          <m:t>C</m:t>
        </m:r>
      </m:oMath>
      <w:r>
        <w:rPr/>
        <w:t xml:space="preserve">. On donne :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7</m:t>
                </m:r>
              </m:num>
              <m:den>
                <m:r>
                  <m:rPr>
                    <m:sty m:val="p"/>
                  </m:rPr>
                  <m:t>3</m:t>
                </m:r>
              </m:den>
            </m:f>
          </m:e>
        </m:d>
        <m:r>
          <m:rPr>
            <m:sty m:val="p"/>
          </m:rPr>
          <m:t>≈</m:t>
        </m:r>
        <m:r>
          <m:rPr>
            <m:sty m:val="p"/>
          </m:rPr>
          <m:t>0</m:t>
        </m:r>
        <m:r>
          <m:rPr>
            <m:sty m:val="p"/>
          </m:rPr>
          <m:t>,</m:t>
        </m:r>
        <m:r>
          <m:rPr>
            <m:sty m:val="p"/>
          </m:rPr>
          <m:t>8</m:t>
        </m:r>
      </m:oMath>
      <w:r>
        <w:rPr/>
        <w:t xml:space="preserve">.</w:t>
      </w:r>
    </w:p>
    <w:p>
      <w:pPr>
        <w:spacing w:after="220" w:lineRule="auto"/>
      </w:pPr>
      <w:r>
        <w:rPr>
          <w:rFonts w:eastAsia="Georgia" w:cs="Georgia" w:ascii="Georgia" w:hAnsi="Georgia"/>
        </w:rPr>
        <w:t xml:space="preserve">Q57. Déterminer le sens d'évolution de cette durée dans le cas où le coefficient conducto-convectif h augmente. Justifier.</w:t>
      </w:r>
    </w:p>
    <w:p>
      <w:pPr>
        <w:spacing w:line="271" w:before="330" w:lineRule="auto"/>
      </w:pPr>
      <w:r>
        <w:rPr>
          <w:rFonts w:eastAsia="Georgia" w:cs="Georgia" w:ascii="Georgia" w:hAnsi="Georgia"/>
          <w:b/>
          <w:sz w:val="42"/>
        </w:rPr>
        <w:t xml:space="preserve">Partie V - Une expérience dans le four à micro-ondes !</w:t>
      </w:r>
    </w:p>
    <w:p>
      <w:pPr>
        <w:spacing w:after="220" w:lineRule="auto"/>
      </w:pPr>
      <w:r>
        <w:rPr>
          <w:rFonts w:eastAsia="Georgia" w:cs="Georgia" w:ascii="Georgia" w:hAnsi="Georgia"/>
        </w:rPr>
        <w:t xml:space="preserve">Cette partie est traitée sous la forme d'une question ouverte. Toute initiative cohérente de la part du candidat, même si elle n'a pas abouti, sera prise en compte dans la notation.</w:t>
      </w:r>
    </w:p>
    <w:p>
      <w:pPr>
        <w:spacing w:line="271" w:before="330" w:lineRule="auto"/>
      </w:pPr>
      <w:r>
        <w:rPr>
          <w:rFonts w:eastAsia="Georgia" w:cs="Georgia" w:ascii="Georgia" w:hAnsi="Georgia"/>
          <w:b/>
          <w:sz w:val="42"/>
        </w:rPr>
        <w:t xml:space="preserve">Document 1 - Le four à micro-ondes</w:t>
      </w:r>
    </w:p>
    <w:p>
      <w:pPr>
        <w:spacing w:after="220" w:lineRule="auto"/>
      </w:pPr>
      <w:r>
        <w:rPr>
          <w:rFonts w:eastAsia="Georgia" w:cs="Georgia" w:ascii="Georgia" w:hAnsi="Georgia"/>
        </w:rPr>
        <w:t xml:space="preserve">On modélise de manière simplifiée l'intérieur du four à micro-ondes par une cavité à une dimension de longueur L , parallèle à l'axe ( Ox ). La base cartésienne sera notée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t xml:space="preserve"> ).</w:t>
      </w:r>
      <w:r>
        <w:rPr/>
        <w:br w:type="textWrapping"/>
      </w:r>
      <w:r>
        <w:rPr>
          <w:rFonts w:eastAsia="Georgia" w:cs="Georgia" w:ascii="Georgia" w:hAnsi="Georgia"/>
        </w:rPr>
        <w:t xml:space="preserve">Le four à micro-ondes dispose d'un générateur d'onde (le magnétron), qui produit une onde sinusoïdale de fréquence </w:t>
      </w:r>
      <m:oMath>
        <m:r>
          <m:rPr>
            <m:sty m:val="i"/>
          </m:rPr>
          <m:t>f</m:t>
        </m:r>
      </m:oMath>
      <w:r>
        <w:rPr>
          <w:rFonts w:eastAsia="Georgia" w:cs="Georgia" w:ascii="Georgia" w:hAnsi="Georgia"/>
        </w:rPr>
        <w:t xml:space="preserve">, envoyée dans la cavité du four par une antenne située sur le côté du four.</w:t>
      </w:r>
      <w:r>
        <w:rPr/>
        <w:br w:type="textWrapping"/>
      </w:r>
      <w:r>
        <w:rPr>
          <w:rFonts w:eastAsia="Georgia" w:cs="Georgia" w:ascii="Georgia" w:hAnsi="Georgia"/>
        </w:rPr>
        <w:t xml:space="preserve">Cette onde se réfléchit sur les parois du four, constituées d'un métal parfait. Dans un cas simple de réflexion de l'onde sur la paroi</w:t>
      </w:r>
      <w:r>
        <w:rPr/>
        <w:br w:type="textWrapping"/>
      </w:r>
    </w:p>
    <w:p>
      <w:pPr>
        <w:spacing w:lineRule="auto"/>
      </w:pPr>
      <w:r>
        <w:rPr/>
        <w:drawing>
          <wp:inline distB="0" distL="0" distR="0" distT="0">
            <wp:extent cx="5486400" cy="2390454"/>
            <wp:effectExtent b="0" l="0" r="0" t="0"/>
            <wp:docPr id="10" name="image-e85823a49c5fabf300e5d5d51c023c2f17cd9f3a.jpg"/>
            <a:graphic>
              <a:graphicData uri="http://schemas.openxmlformats.org/drawingml/2006/picture">
                <pic:pic>
                  <pic:nvPicPr>
                    <pic:cNvPr id="10" name="image-e85823a49c5fabf300e5d5d51c023c2f17cd9f3a.jpg" descr=""/>
                    <pic:cNvPicPr/>
                  </pic:nvPicPr>
                  <pic:blipFill>
                    <a:blip r:embed="rId14" cstate="print"/>
                    <a:srcRect b="0" l="0" r="0" t="0"/>
                    <a:stretch>
                      <a:fillRect/>
                    </a:stretch>
                  </pic:blipFill>
                  <pic:spPr>
                    <a:xfrm>
                      <a:off x="0" y="0"/>
                      <a:ext cx="5486400" cy="2390454"/>
                    </a:xfrm>
                    <a:prstGeom prst="rect"/>
                  </pic:spPr>
                </pic:pic>
              </a:graphicData>
            </a:graphic>
          </wp:inline>
        </w:drawing>
      </w:r>
    </w:p>
    <w:p>
      <w:pPr>
        <w:spacing w:after="220" w:lineRule="auto"/>
      </w:pPr>
      <w:r>
        <w:rPr>
          <w:rFonts w:eastAsia="Georgia" w:cs="Georgia" w:ascii="Georgia" w:hAnsi="Georgia"/>
        </w:rPr>
        <w:t xml:space="preserve"> opposée, le champ électrique résultant </w:t>
      </w:r>
      <m:oMath>
        <m:acc>
          <m:accPr>
            <m:chr m:val="⃗"/>
          </m:accPr>
          <m:e>
            <m:r>
              <m:rPr>
                <m:sty m:val="i"/>
              </m:rPr>
              <m:t>E</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associé à cette onde a alors pour expression :</w:t>
      </w:r>
      <w:r>
        <w:rPr/>
        <w:br w:type="textWrapping"/>
      </w:r>
      <m:oMath>
        <m:acc>
          <m:accPr>
            <m:chr m:val="⃗"/>
          </m:accPr>
          <m:e>
            <m:r>
              <m:rPr>
                <m:sty m:val="i"/>
              </m:rPr>
              <m:t>E</m:t>
            </m:r>
          </m:e>
        </m:acc>
        <m:r>
          <m:rPr>
            <m:sty m:val="p"/>
          </m:rPr>
          <m:t>(</m:t>
        </m:r>
        <m:r>
          <m:rPr>
            <m:sty m:val="i"/>
          </m:rPr>
          <m:t>x</m:t>
        </m:r>
        <m:r>
          <m:rPr>
            <m:sty m:val="p"/>
          </m:rPr>
          <m:t>,</m:t>
        </m:r>
        <m:r>
          <m:rPr>
            <m:sty m:val="i"/>
          </m:rPr>
          <m:t>t</m:t>
        </m:r>
        <m:r>
          <m:rPr>
            <m:sty m:val="p"/>
          </m:rPr>
          <m:t>)</m:t>
        </m:r>
        <m:r>
          <m:rPr>
            <m:sty m:val="p"/>
          </m:rPr>
          <m:t>=</m:t>
        </m:r>
        <m:r>
          <m:rPr>
            <m:sty m:val="p"/>
          </m:rPr>
          <m:t>2</m:t>
        </m:r>
        <m:sSub>
          <m:sSubPr/>
          <m:e>
            <m:r>
              <m:rPr>
                <m:sty m:val="i"/>
              </m:rPr>
              <m:t>E</m:t>
            </m:r>
          </m:e>
          <m:sub>
            <m:r>
              <m:rPr>
                <m:sty m:val="p"/>
              </m:rPr>
              <m:t>0</m:t>
            </m:r>
          </m:sub>
        </m:sSub>
        <m:r>
          <m:rPr>
            <m:sty m:val="p"/>
          </m:rPr>
          <m:t>sin</m:t>
        </m:r>
        <m:r>
          <m:rPr>
            <m:sty m:val="p"/>
          </m:rPr>
          <m:t>⁡</m:t>
        </m:r>
        <m:r>
          <m:rPr>
            <m:sty m:val="p"/>
          </m:rPr>
          <m:t>(</m:t>
        </m:r>
        <m:r>
          <m:rPr>
            <m:sty m:val="i"/>
          </m:rPr>
          <m:t>ω</m:t>
        </m:r>
        <m:r>
          <m:rPr>
            <m:sty m:val="i"/>
          </m:rPr>
          <m:t>t</m:t>
        </m:r>
        <m:r>
          <m:rPr>
            <m:sty m:val="p"/>
          </m:rPr>
          <m:t>)</m:t>
        </m:r>
        <m:r>
          <m:rPr>
            <m:sty m:val="p"/>
          </m:rPr>
          <m:t>sin</m:t>
        </m:r>
        <m:r>
          <m:rPr>
            <m:sty m:val="p"/>
          </m:rPr>
          <m:t>⁡</m:t>
        </m:r>
        <m:r>
          <m:rPr>
            <m:sty m:val="p"/>
          </m:rPr>
          <m:t>(</m:t>
        </m:r>
        <m:r>
          <m:rPr>
            <m:sty m:val="i"/>
          </m:rPr>
          <m:t>k</m:t>
        </m:r>
        <m:r>
          <m:rPr>
            <m:sty m:val="i"/>
          </m:rPr>
          <m:t>x</m:t>
        </m:r>
        <m:r>
          <m:rPr>
            <m:sty m:val="p"/>
          </m:rPr>
          <m:t>)</m:t>
        </m:r>
        <m:acc>
          <m:accPr>
            <m:chr m:val="⃗"/>
          </m:accPr>
          <m:e>
            <m:sSub>
              <m:sSubPr/>
              <m:e>
                <m:r>
                  <m:rPr>
                    <m:sty m:val="i"/>
                  </m:rPr>
                  <m:t>e</m:t>
                </m:r>
              </m:e>
              <m:sub>
                <m:r>
                  <m:rPr>
                    <m:sty m:val="i"/>
                  </m:rPr>
                  <m:t>y</m:t>
                </m:r>
              </m:sub>
            </m:sSub>
          </m:e>
        </m:acc>
      </m:oMath>
      <w:r>
        <w:rPr/>
        <w:t xml:space="preserve"> avec </w:t>
      </w:r>
      <m:oMath>
        <m:r>
          <m:rPr>
            <m:sty m:val="p"/>
          </m:rPr>
          <m:t>k</m:t>
        </m:r>
        <m:r>
          <m:rPr>
            <m:sty m:val="p"/>
          </m:rPr>
          <m:t>=</m:t>
        </m:r>
        <m:f>
          <m:fPr>
            <m:ctrlPr>
              <w:rPr>
                <w:rFonts w:ascii="Cambria Math" w:hAnsi="Cambria Math"/>
              </w:rPr>
            </m:ctrlPr>
          </m:fPr>
          <m:num>
            <m:r>
              <m:rPr>
                <m:sty m:val="i"/>
              </m:rPr>
              <m:t>ω</m:t>
            </m:r>
          </m:num>
          <m:den>
            <m:r>
              <m:rPr>
                <m:sty m:val="i"/>
              </m:rPr>
              <m:t>c</m:t>
            </m:r>
          </m:den>
        </m:f>
      </m:oMath>
      <w:r>
        <w:rPr/>
        <w:t xml:space="preserve"> la pulsation spatiale et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célérité de l'onde dans l'air.</w:t>
      </w:r>
    </w:p>
    <w:p>
      <w:pPr>
        <w:spacing w:line="271" w:before="330" w:lineRule="auto"/>
      </w:pPr>
      <w:r>
        <w:rPr>
          <w:rFonts w:eastAsia="Georgia" w:cs="Georgia" w:ascii="Georgia" w:hAnsi="Georgia"/>
          <w:b/>
          <w:sz w:val="42"/>
        </w:rPr>
        <w:t xml:space="preserve">Document 2 - Description de l'expérience réalisée</w:t>
      </w:r>
    </w:p>
    <w:p>
      <w:pPr>
        <w:spacing w:after="220" w:lineRule="auto"/>
      </w:pPr>
      <w:r>
        <w:rPr>
          <w:rFonts w:eastAsia="Georgia" w:cs="Georgia" w:ascii="Georgia" w:hAnsi="Georgia"/>
        </w:rPr>
        <w:t xml:space="preserve">On dispose une tablette de chocolat d'une largeur de 70 mm au centre du four à micro-ondes. On précise que la longueur de la tablette est parallèle à l'axe (Ox) choisi dans le document 1. On bloque le fonctionnement du plateau tournant. On s'aperçoit alors que la tablette commence à fondre en des endroits privilégiés selon l'axe (Ox) comme indiqué sur la photo ci-contre :</w:t>
      </w:r>
      <w:r>
        <w:rPr/>
        <w:br w:type="textWrapping"/>
      </w:r>
    </w:p>
    <w:p>
      <w:pPr>
        <w:spacing w:lineRule="auto"/>
        <w:jc w:val="center"/>
      </w:pPr>
      <w:r>
        <w:rPr/>
        <w:drawing>
          <wp:inline distB="0" distL="0" distR="0" distT="0">
            <wp:extent cx="5486400" cy="2988527"/>
            <wp:effectExtent b="0" l="0" r="0" t="0"/>
            <wp:docPr id="11" name="image-2b4a15e5f60d6a20327bddd4e2b5115b086d3aed.jpg"/>
            <a:graphic>
              <a:graphicData uri="http://schemas.openxmlformats.org/drawingml/2006/picture">
                <pic:pic>
                  <pic:nvPicPr>
                    <pic:cNvPr id="11" name="image-2b4a15e5f60d6a20327bddd4e2b5115b086d3aed.jpg" descr=""/>
                    <pic:cNvPicPr/>
                  </pic:nvPicPr>
                  <pic:blipFill>
                    <a:blip r:embed="rId15" cstate="print"/>
                    <a:srcRect b="0" l="0" r="0" t="0"/>
                    <a:stretch>
                      <a:fillRect/>
                    </a:stretch>
                  </pic:blipFill>
                  <pic:spPr>
                    <a:xfrm>
                      <a:off x="0" y="0"/>
                      <a:ext cx="5486400" cy="2988527"/>
                    </a:xfrm>
                    <a:prstGeom prst="rect"/>
                  </pic:spPr>
                </pic:pic>
              </a:graphicData>
            </a:graphic>
          </wp:inline>
        </w:drawing>
      </w:r>
    </w:p>
    <w:p>
      <w:pPr>
        <w:spacing w:after="220" w:lineRule="auto"/>
      </w:pPr>
      <w:r>
        <w:rPr>
          <w:rFonts w:eastAsia="Georgia" w:cs="Georgia" w:ascii="Georgia" w:hAnsi="Georgia"/>
        </w:rPr>
        <w:t xml:space="preserve">Q58. En vous aidant de l'expérience décrite ci-dessus et en expliquant la démarche suivie, évaluer la fréquence des micro-ondes.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63d071bc508c411005cefbf1bb5642adfae14d.jpg" TargetMode="Internal"/><Relationship Id="rId6" Type="http://schemas.openxmlformats.org/officeDocument/2006/relationships/image" Target="media/image-ba54fe45507fca6331ceb8d512a07ae9aab0ee18.jpg" TargetMode="Internal"/><Relationship Id="rId7" Type="http://schemas.openxmlformats.org/officeDocument/2006/relationships/image" Target="media/image-30501f4fa761bb4ee121b74ea72eba2fce6dbe71.jpg" TargetMode="Internal"/><Relationship Id="rId8" Type="http://schemas.openxmlformats.org/officeDocument/2006/relationships/image" Target="media/image-cbe986157c5050aa85ab5e83855b728b7de09c69.jpg" TargetMode="Internal"/><Relationship Id="rId9" Type="http://schemas.openxmlformats.org/officeDocument/2006/relationships/image" Target="media/image-3dc7e148901a86af963963213f9c5da7f6f21782.jpg" TargetMode="Internal"/><Relationship Id="rId10" Type="http://schemas.openxmlformats.org/officeDocument/2006/relationships/image" Target="media/image-dff70381d2c61cd4a2a62664d73927c9dd54f82c.jpg" TargetMode="Internal"/><Relationship Id="rId11" Type="http://schemas.openxmlformats.org/officeDocument/2006/relationships/image" Target="media/image-971aca90e5f3c1cc385a7282abf12252011f39d1.jpg" TargetMode="Internal"/><Relationship Id="rId12" Type="http://schemas.openxmlformats.org/officeDocument/2006/relationships/image" Target="media/image-4bd77529e35505050a999b71dc2bc6102fe06167.jpg" TargetMode="Internal"/><Relationship Id="rId13" Type="http://schemas.openxmlformats.org/officeDocument/2006/relationships/image" Target="media/image-49d3ff82127cd8e4d740361da618443f1ee254e4.jpg" TargetMode="Internal"/><Relationship Id="rId14" Type="http://schemas.openxmlformats.org/officeDocument/2006/relationships/image" Target="media/image-e85823a49c5fabf300e5d5d51c023c2f17cd9f3a.jpg" TargetMode="Internal"/><Relationship Id="rId15" Type="http://schemas.openxmlformats.org/officeDocument/2006/relationships/image" Target="media/image-2b4a15e5f60d6a20327bddd4e2b5115b086d3ae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