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PSI</w:t>
      </w:r>
    </w:p>
    <w:p>
      <w:pPr>
        <w:spacing w:line="271" w:before="330" w:lineRule="auto"/>
      </w:pPr>
      <w:r>
        <w:rPr>
          <w:b/>
          <w:sz w:val="42"/>
        </w:rPr>
        <w:t xml:space="preserve">PHYSIQUE - CHIMIE</w:t>
      </w:r>
    </w:p>
    <w:p>
      <w:pPr>
        <w:spacing w:line="271" w:before="330" w:lineRule="auto"/>
      </w:pPr>
      <w:r>
        <w:rPr>
          <w:b/>
          <w:sz w:val="42"/>
        </w:rPr>
        <w:t xml:space="preserve">Mardi 30 avril : </w:t>
      </w:r>
      <m:oMath>
        <m:r>
          <m:rPr>
            <m:sty m:val="b"/>
          </m:rPr>
          <w:rPr>
            <w:sz w:val="42"/>
          </w:rPr>
          <m:t>8</m:t>
        </m:r>
        <m:r>
          <m:rPr>
            <m:sty m:val="b"/>
          </m:rPr>
          <w:rPr>
            <w:sz w:val="42"/>
          </w:rPr>
          <m:t>h</m:t>
        </m:r>
      </m:oMath>
      <w:r>
        <w:rPr>
          <w:b/>
          <w:sz w:val="42"/>
        </w:rPr>
        <w:t xml:space="preserve"> - </w:t>
      </w:r>
      <m:oMath>
        <m:r>
          <m:rPr>
            <m:sty m:val="b"/>
          </m:rPr>
          <w:rPr>
            <w:sz w:val="42"/>
          </w:rPr>
          <m:t>1</m:t>
        </m:r>
        <m:r>
          <m:rPr>
            <m:sty m:val="b"/>
          </m:rPr>
          <w:rPr>
            <w:sz w:val="42"/>
          </w:rPr>
          <m:t>2</m:t>
        </m:r>
        <m:r>
          <m:rPr>
            <m:sty m:val="b"/>
          </m:rPr>
          <w:rPr>
            <w:sz w:val="42"/>
          </w:rPr>
          <m:t>h</m:t>
        </m:r>
      </m:oMath>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quatre parties, toutes indépendantes.</w:t>
      </w:r>
    </w:p>
    <w:p>
      <w:pPr>
        <w:spacing w:after="220" w:lineRule="auto"/>
      </w:pPr>
      <w:r>
        <w:rPr>
          <w:rFonts w:eastAsia="Georgia" w:cs="Georgia" w:ascii="Georgia" w:hAnsi="Georgia"/>
        </w:rPr>
        <w:t xml:space="preserve">Des données se trouvent en fin de sujet, page 12.</w:t>
      </w:r>
    </w:p>
    <w:p>
      <w:pPr>
        <w:spacing w:line="271" w:before="330" w:lineRule="auto"/>
      </w:pPr>
      <w:r>
        <w:rPr>
          <w:b/>
          <w:sz w:val="42"/>
        </w:rPr>
        <w:t xml:space="preserve">PHYSIQUE CHIMIE ET AUTOMOBILE</w:t>
      </w:r>
    </w:p>
    <w:p>
      <w:pPr>
        <w:spacing w:line="271" w:before="330" w:lineRule="auto"/>
      </w:pPr>
      <w:r>
        <w:rPr>
          <w:rFonts w:eastAsia="Georgia" w:cs="Georgia" w:ascii="Georgia" w:hAnsi="Georgia"/>
          <w:b/>
          <w:sz w:val="42"/>
        </w:rPr>
        <w:t xml:space="preserve">Partie I - Aspects aérodynamiques</w:t>
      </w:r>
    </w:p>
    <w:p>
      <w:pPr>
        <w:spacing w:after="220" w:lineRule="auto"/>
      </w:pPr>
      <w:r>
        <w:rPr>
          <w:rFonts w:eastAsia="Georgia" w:cs="Georgia" w:ascii="Georgia" w:hAnsi="Georgia"/>
        </w:rPr>
        <w:t xml:space="preserve">La figure 1 montre l'allure des lignes de courant obtenues en soufflerie pour deux véhicules, l'un du type berline (semi-fastback) et l'autre correspondant à la version à hayon généralement dénommée break ou SW (hatchback). Les sections de référence et les coefficients aérodynamiques de ces deux véhicules sont un peu différents. L'écoulement de l'air est supposé incompressible.</w:t>
      </w:r>
    </w:p>
    <w:p>
      <w:pPr>
        <w:spacing w:lineRule="auto"/>
        <w:jc w:val="center"/>
      </w:pPr>
      <w:r>
        <w:rPr/>
        <w:drawing>
          <wp:inline distB="0" distL="0" distR="0" distT="0">
            <wp:extent cx="5486400" cy="4105208"/>
            <wp:effectExtent b="0" l="0" r="0" t="0"/>
            <wp:docPr id="1" name="image-214828411627642df9799e58abdfaad3fde72024.jpg"/>
            <a:graphic>
              <a:graphicData uri="http://schemas.openxmlformats.org/drawingml/2006/picture">
                <pic:pic>
                  <pic:nvPicPr>
                    <pic:cNvPr id="1" name="image-214828411627642df9799e58abdfaad3fde72024.jpg" descr=""/>
                    <pic:cNvPicPr/>
                  </pic:nvPicPr>
                  <pic:blipFill>
                    <a:blip r:embed="rId5" cstate="print"/>
                    <a:srcRect b="0" l="0" r="0" t="0"/>
                    <a:stretch>
                      <a:fillRect/>
                    </a:stretch>
                  </pic:blipFill>
                  <pic:spPr>
                    <a:xfrm>
                      <a:off x="0" y="0"/>
                      <a:ext cx="5486400" cy="4105208"/>
                    </a:xfrm>
                    <a:prstGeom prst="rect"/>
                  </pic:spPr>
                </pic:pic>
              </a:graphicData>
            </a:graphic>
          </wp:inline>
        </w:drawing>
      </w:r>
    </w:p>
    <w:p>
      <w:pPr>
        <w:spacing w:lineRule="auto"/>
      </w:pPr>
      <w:r>
        <w:rPr/>
        <w:t xml:space="preserve">Figure 1 - Essais en soufflerie</w:t>
      </w:r>
    </w:p>
    <w:p>
      <w:pPr>
        <w:spacing w:after="220" w:lineRule="auto"/>
      </w:pPr>
      <w:r>
        <w:rPr>
          <w:rFonts w:eastAsia="Georgia" w:cs="Georgia" w:ascii="Georgia" w:hAnsi="Georgia"/>
        </w:rPr>
        <w:t xml:space="preserve">On rappelle l'expression de la force de traînée : </w:t>
      </w:r>
      <m:oMath>
        <m:sSub>
          <m:sSubPr/>
          <m:e>
            <m:r>
              <m:rPr>
                <m:sty m:val="i"/>
              </m:rPr>
              <m:t>F</m:t>
            </m:r>
          </m:e>
          <m:sub>
            <m:r>
              <m:rPr>
                <m:sty m:val="i"/>
              </m:rPr>
              <m:t>x</m:t>
            </m:r>
          </m:sub>
        </m:sSub>
        <m:r>
          <m:rPr>
            <m:sty m:val="p"/>
          </m:rPr>
          <m:t>=</m:t>
        </m:r>
        <m:f>
          <m:fPr>
            <m:ctrlPr>
              <w:rPr>
                <w:rFonts w:ascii="Cambria Math" w:hAnsi="Cambria Math"/>
              </w:rPr>
            </m:ctrlPr>
          </m:fPr>
          <m:num>
            <m:sSub>
              <m:sSubPr/>
              <m:e>
                <m:r>
                  <m:rPr>
                    <m:sty m:val="i"/>
                  </m:rPr>
                  <m:t>C</m:t>
                </m:r>
              </m:e>
              <m:sub>
                <m:r>
                  <m:rPr>
                    <m:sty m:val="i"/>
                  </m:rPr>
                  <m:t>x</m:t>
                </m:r>
              </m:sub>
            </m:sSub>
            <m:sSub>
              <m:sSubPr/>
              <m:e>
                <m:r>
                  <m:rPr>
                    <m:sty m:val="i"/>
                  </m:rPr>
                  <m:t>ρ</m:t>
                </m:r>
              </m:e>
              <m:sub>
                <m:r>
                  <m:rPr>
                    <m:sty m:val="p"/>
                  </m:rPr>
                  <m:t>0</m:t>
                </m:r>
              </m:sub>
            </m:sSub>
            <m:r>
              <m:rPr>
                <m:sty m:val="i"/>
              </m:rPr>
              <m:t>S</m:t>
            </m:r>
            <m:sSup>
              <m:sSupPr/>
              <m:e>
                <m:r>
                  <m:rPr>
                    <m:sty m:val="i"/>
                  </m:rPr>
                  <m:t>V</m:t>
                </m:r>
              </m:e>
              <m:sup>
                <m:r>
                  <m:rPr>
                    <m:sty m:val="p"/>
                  </m:rPr>
                  <m:t>2</m:t>
                </m:r>
              </m:sup>
            </m:sSup>
          </m:num>
          <m:den>
            <m:r>
              <m:rPr>
                <m:sty m:val="p"/>
              </m:rPr>
              <m:t>2</m:t>
            </m:r>
          </m:den>
        </m:f>
      </m:oMath>
      <w:r>
        <w:rPr>
          <w:rFonts w:eastAsia="Georgia" w:cs="Georgia" w:ascii="Georgia" w:hAnsi="Georgia"/>
        </w:rPr>
        <w:t xml:space="preserve">, où </w:t>
      </w:r>
      <m:oMath>
        <m:sSub>
          <m:sSubPr/>
          <m:e>
            <m:r>
              <m:rPr>
                <m:sty m:val="i"/>
              </m:rPr>
              <m:t>ρ</m:t>
            </m:r>
          </m:e>
          <m:sub>
            <m:r>
              <m:rPr>
                <m:sty m:val="p"/>
              </m:rPr>
              <m:t>0</m:t>
            </m:r>
          </m:sub>
        </m:sSub>
        <m:r>
          <m:rPr>
            <m:sty m:val="p"/>
          </m:rPr>
          <m:t>=</m:t>
        </m:r>
        <m:r>
          <m:rPr>
            <m:sty m:val="p"/>
          </m:rPr>
          <m:t>1</m:t>
        </m:r>
        <m:r>
          <m:rPr>
            <m:sty m:val="p"/>
          </m:rPr>
          <m:t>,</m:t>
        </m:r>
        <m:r>
          <m:rPr>
            <m:sty m:val="p"/>
          </m:rPr>
          <m:t>2</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est la masse volumique de l'air, </w:t>
      </w:r>
      <m:oMath>
        <m:r>
          <m:rPr>
            <m:sty m:val="i"/>
          </m:rPr>
          <m:t>V</m:t>
        </m:r>
      </m:oMath>
      <w:r>
        <w:rPr>
          <w:rFonts w:eastAsia="Georgia" w:cs="Georgia" w:ascii="Georgia" w:hAnsi="Georgia"/>
        </w:rPr>
        <w:t xml:space="preserve"> la vitesse relative de l'air par rapport à l'obstacle, </w:t>
      </w:r>
      <m:oMath>
        <m:sSub>
          <m:sSubPr/>
          <m:e>
            <m:r>
              <m:rPr>
                <m:sty m:val="i"/>
              </m:rPr>
              <m:t>C</m:t>
            </m:r>
          </m:e>
          <m:sub>
            <m:r>
              <m:rPr>
                <m:sty m:val="i"/>
              </m:rPr>
              <m:t>X</m:t>
            </m:r>
          </m:sub>
        </m:sSub>
      </m:oMath>
      <w:r>
        <w:rPr>
          <w:rFonts w:eastAsia="Georgia" w:cs="Georgia" w:ascii="Georgia" w:hAnsi="Georgia"/>
        </w:rPr>
        <w:t xml:space="preserve"> le coefficient aérodynamique de traînée de l'obstacle et </w:t>
      </w:r>
      <m:oMath>
        <m:r>
          <m:rPr>
            <m:sty m:val="i"/>
          </m:rPr>
          <m:t>S</m:t>
        </m:r>
      </m:oMath>
      <w:r>
        <w:rPr>
          <w:rFonts w:eastAsia="Georgia" w:cs="Georgia" w:ascii="Georgia" w:hAnsi="Georgia"/>
        </w:rPr>
        <w:t xml:space="preserve"> la section de référence de l'obstacle à l'écoulement.</w:t>
      </w:r>
    </w:p>
    <w:p>
      <w:pPr>
        <w:spacing w:after="220" w:lineRule="auto"/>
      </w:pPr>
      <w:r>
        <w:rPr>
          <w:rFonts w:eastAsia="Georgia" w:cs="Georgia" w:ascii="Georgia" w:hAnsi="Georgia"/>
        </w:rPr>
        <w:t xml:space="preserve">Q1. Préciser les zones d'écoulement laminaire et turbulent. Quels sont les facteurs qui influencent le coefficient aérodynamique </w:t>
      </w:r>
      <m:oMath>
        <m:sSub>
          <m:sSubPr/>
          <m:e>
            <m:r>
              <m:rPr>
                <m:sty m:val="i"/>
              </m:rPr>
              <m:t>C</m:t>
            </m:r>
          </m:e>
          <m:sub>
            <m:r>
              <m:rPr>
                <m:sty m:val="i"/>
              </m:rPr>
              <m:t>X</m:t>
            </m:r>
          </m:sub>
        </m:sSub>
      </m:oMath>
      <w:r>
        <w:rPr/>
        <w:t xml:space="preserve">.</w:t>
      </w:r>
    </w:p>
    <w:p>
      <w:pPr>
        <w:spacing w:after="220" w:lineRule="auto"/>
      </w:pPr>
      <w:r>
        <w:rPr>
          <w:rFonts w:eastAsia="Georgia" w:cs="Georgia" w:ascii="Georgia" w:hAnsi="Georgia"/>
        </w:rPr>
        <w:t xml:space="preserve">On considère une automobile de masse </w:t>
      </w:r>
      <m:oMath>
        <m:r>
          <m:rPr>
            <m:sty m:val="i"/>
          </m:rPr>
          <m:t>m</m:t>
        </m:r>
        <m:r>
          <m:rPr>
            <m:sty m:val="p"/>
          </m:rPr>
          <m:t>=</m:t>
        </m:r>
        <m:r>
          <m:rPr>
            <m:sty m:val="p"/>
          </m:rPr>
          <m:t>1300</m:t>
        </m:r>
        <m:r>
          <m:rPr>
            <m:nor/>
          </m:rPr>
          <m:t xml:space="preserve"> </m:t>
        </m:r>
        <m:r>
          <m:rPr>
            <m:sty m:val="p"/>
          </m:rPr>
          <m:t>kg</m:t>
        </m:r>
      </m:oMath>
      <w:r>
        <w:rPr>
          <w:rFonts w:eastAsia="Georgia" w:cs="Georgia" w:ascii="Georgia" w:hAnsi="Georgia"/>
        </w:rPr>
        <w:t xml:space="preserve">, de coefficient aérodynamique </w:t>
      </w:r>
      <m:oMath>
        <m:sSub>
          <m:sSubPr/>
          <m:e>
            <m:r>
              <m:rPr>
                <m:sty m:val="i"/>
              </m:rPr>
              <m:t>C</m:t>
            </m:r>
          </m:e>
          <m:sub>
            <m:r>
              <m:rPr>
                <m:sty m:val="i"/>
              </m:rPr>
              <m:t>X</m:t>
            </m:r>
          </m:sub>
        </m:sSub>
        <m:r>
          <m:rPr>
            <m:sty m:val="p"/>
          </m:rPr>
          <m:t>=</m:t>
        </m:r>
        <m:r>
          <m:rPr>
            <m:sty m:val="p"/>
          </m:rPr>
          <m:t>0</m:t>
        </m:r>
        <m:r>
          <m:rPr>
            <m:sty m:val="p"/>
          </m:rPr>
          <m:t>,</m:t>
        </m:r>
        <m:r>
          <m:rPr>
            <m:sty m:val="p"/>
          </m:rPr>
          <m:t>33</m:t>
        </m:r>
      </m:oMath>
      <w:r>
        <w:rPr>
          <w:rFonts w:eastAsia="Georgia" w:cs="Georgia" w:ascii="Georgia" w:hAnsi="Georgia"/>
        </w:rPr>
        <w:t xml:space="preserve">, de section de référence </w:t>
      </w:r>
      <m:oMath>
        <m:r>
          <m:rPr>
            <m:sty m:val="i"/>
          </m:rPr>
          <m:t>S</m:t>
        </m:r>
        <m:r>
          <m:rPr>
            <m:sty m:val="p"/>
          </m:rPr>
          <m:t>=</m:t>
        </m:r>
        <m:r>
          <m:rPr>
            <m:sty m:val="p"/>
          </m:rPr>
          <m:t>2</m:t>
        </m:r>
        <m:r>
          <m:rPr>
            <m:sty m:val="p"/>
          </m:rPr>
          <m:t>,</m:t>
        </m:r>
        <m:r>
          <m:rPr>
            <m:sty m:val="p"/>
          </m:rPr>
          <m:t>5</m:t>
        </m:r>
        <m:sSup>
          <m:sSupPr/>
          <m:e>
            <m:r>
              <m:rPr>
                <m:nor/>
              </m:rPr>
              <m:t xml:space="preserve"> </m:t>
            </m:r>
            <m:r>
              <m:rPr>
                <m:sty m:val="p"/>
              </m:rPr>
              <m:t>m</m:t>
            </m:r>
          </m:e>
          <m:sup>
            <m:r>
              <m:rPr>
                <m:sty m:val="p"/>
              </m:rPr>
              <m:t>2</m:t>
            </m:r>
          </m:sup>
        </m:sSup>
      </m:oMath>
      <w:r>
        <w:rPr>
          <w:rFonts w:eastAsia="Georgia" w:cs="Georgia" w:ascii="Georgia" w:hAnsi="Georgia"/>
        </w:rPr>
        <w:t xml:space="preserve"> et dont le moteur développe une puissance </w:t>
      </w:r>
      <m:oMath>
        <m:r>
          <m:rPr>
            <m:sty m:val="i"/>
          </m:rPr>
          <m:t>P</m:t>
        </m:r>
        <m:r>
          <m:rPr>
            <m:sty m:val="p"/>
          </m:rPr>
          <m:t>=</m:t>
        </m:r>
        <m:r>
          <m:rPr>
            <m:sty m:val="p"/>
          </m:rPr>
          <m:t>62</m:t>
        </m:r>
        <m:r>
          <m:rPr>
            <m:sty m:val="p"/>
          </m:rPr>
          <m:t>,</m:t>
        </m:r>
        <m:r>
          <m:rPr>
            <m:sty m:val="p"/>
          </m:rPr>
          <m:t>5</m:t>
        </m:r>
        <m:r>
          <m:rPr>
            <m:nor/>
          </m:rPr>
          <m:t xml:space="preserve"> </m:t>
        </m:r>
        <m:r>
          <m:rPr>
            <m:sty m:val="p"/>
          </m:rPr>
          <m:t>kW</m:t>
        </m:r>
      </m:oMath>
      <w:r>
        <w:rPr/>
        <w:t xml:space="preserve">.</w:t>
      </w:r>
    </w:p>
    <w:p>
      <w:pPr>
        <w:spacing w:after="220" w:lineRule="auto"/>
      </w:pPr>
      <w:r>
        <w:rPr>
          <w:rFonts w:eastAsia="Georgia" w:cs="Georgia" w:ascii="Georgia" w:hAnsi="Georgia"/>
        </w:rPr>
        <w:t xml:space="preserve">Q2. En négligeant dans cette question les frottements entre les pneumatiques et la route et en supposant l'air environnant au repos dans le référentiel terrestre, exprimer la vitesse maximale de l'automobile en fonction de tout ou partie des données précitées, puis en donner une valeur numérique en </w:t>
      </w:r>
      <m:oMath>
        <m:r>
          <m:rPr>
            <m:sty m:val="p"/>
          </m:rPr>
          <m:t>km</m:t>
        </m:r>
        <m:r>
          <m:rPr>
            <m:sty m:val="p"/>
          </m:rPr>
          <m:t>/</m:t>
        </m:r>
        <m:r>
          <m:rPr>
            <m:sty m:val="p"/>
          </m:rPr>
          <m:t>h</m:t>
        </m:r>
      </m:oMath>
      <w:r>
        <w:rPr/>
        <w:t xml:space="preserve">.</w:t>
      </w:r>
    </w:p>
    <w:p>
      <w:pPr>
        <w:spacing w:after="220" w:lineRule="auto"/>
      </w:pPr>
      <w:r>
        <w:rPr>
          <w:rFonts w:eastAsia="Georgia" w:cs="Georgia" w:ascii="Georgia" w:hAnsi="Georgia"/>
        </w:rPr>
        <w:t xml:space="preserve">Q3. Sur route ou autoroute, à vitesse stabilisée, la consommation en carburant, exprimée en litres pour 100 km parcourus, augmente en </w:t>
      </w:r>
      <m:oMath>
        <m:sSup>
          <m:sSupPr/>
          <m:e>
            <m:r>
              <m:rPr>
                <m:sty m:val="i"/>
              </m:rPr>
              <m:t>V</m:t>
            </m:r>
          </m:e>
          <m:sup>
            <m:r>
              <m:rPr>
                <m:sty m:val="i"/>
              </m:rPr>
              <m:t>x</m:t>
            </m:r>
          </m:sup>
        </m:sSup>
      </m:oMath>
      <w:r>
        <w:rPr>
          <w:rFonts w:eastAsia="Georgia" w:cs="Georgia" w:ascii="Georgia" w:hAnsi="Georgia"/>
        </w:rPr>
        <w:t xml:space="preserve">. Déterminer l'exposant </w:t>
      </w:r>
      <m:oMath>
        <m:r>
          <m:rPr>
            <m:sty m:val="i"/>
          </m:rPr>
          <m:t>x</m:t>
        </m:r>
      </m:oMath>
      <w:r>
        <w:rPr/>
        <w:t xml:space="preserve">.</w:t>
      </w:r>
    </w:p>
    <w:p>
      <w:pPr>
        <w:spacing w:after="220" w:lineRule="auto"/>
      </w:pPr>
      <w:r>
        <w:rPr>
          <w:rFonts w:eastAsia="Georgia" w:cs="Georgia" w:ascii="Georgia" w:hAnsi="Georgia"/>
        </w:rPr>
        <w:t xml:space="preserve">Pour améliorer la tenue de route, certaines voitures sportives sont équipées d'un aileron pour renforcer l'appui arrière (figure 2, page 3). On se propose ici de quantifier son influence.</w:t>
      </w:r>
    </w:p>
    <w:p>
      <w:pPr>
        <w:spacing w:lineRule="auto"/>
        <w:jc w:val="center"/>
      </w:pPr>
      <w:r>
        <w:rPr/>
        <w:drawing>
          <wp:inline distB="0" distL="0" distR="0" distT="0">
            <wp:extent cx="5486400" cy="2998381"/>
            <wp:effectExtent b="0" l="0" r="0" t="0"/>
            <wp:docPr id="2" name="image-3c5088af75f443f82b2d7907715370a3f7873b5a.jpg"/>
            <a:graphic>
              <a:graphicData uri="http://schemas.openxmlformats.org/drawingml/2006/picture">
                <pic:pic>
                  <pic:nvPicPr>
                    <pic:cNvPr id="2" name="image-3c5088af75f443f82b2d7907715370a3f7873b5a.jpg" descr=""/>
                    <pic:cNvPicPr/>
                  </pic:nvPicPr>
                  <pic:blipFill>
                    <a:blip r:embed="rId6" cstate="print"/>
                    <a:srcRect b="0" l="0" r="0" t="0"/>
                    <a:stretch>
                      <a:fillRect/>
                    </a:stretch>
                  </pic:blipFill>
                  <pic:spPr>
                    <a:xfrm>
                      <a:off x="0" y="0"/>
                      <a:ext cx="5486400" cy="2998381"/>
                    </a:xfrm>
                    <a:prstGeom prst="rect"/>
                  </pic:spPr>
                </pic:pic>
              </a:graphicData>
            </a:graphic>
          </wp:inline>
        </w:drawing>
      </w:r>
    </w:p>
    <w:p>
      <w:pPr>
        <w:spacing w:lineRule="auto"/>
      </w:pPr>
      <w:r>
        <w:rPr>
          <w:rFonts w:eastAsia="Georgia" w:cs="Georgia" w:ascii="Georgia" w:hAnsi="Georgia"/>
        </w:rPr>
        <w:t xml:space="preserve">Figure 2 - Aileron arrière</w:t>
      </w:r>
    </w:p>
    <w:p>
      <w:pPr>
        <w:spacing w:after="220" w:lineRule="auto"/>
      </w:pPr>
      <w:r>
        <w:rPr>
          <w:rFonts w:eastAsia="Georgia" w:cs="Georgia" w:ascii="Georgia" w:hAnsi="Georgia"/>
        </w:rPr>
        <w:t xml:space="preserve">L'air est assimilé à un fluide parfait. Son écoulement, dans le référentiel de la voiture, est supposé stationnaire et incompressible. L'effet de la pesanteur sur l'air est négligé.</w:t>
      </w:r>
    </w:p>
    <w:p>
      <w:pPr>
        <w:spacing w:after="220" w:lineRule="auto"/>
      </w:pPr>
      <w:r>
        <w:rPr>
          <w:rFonts w:eastAsia="Georgia" w:cs="Georgia" w:ascii="Georgia" w:hAnsi="Georgia"/>
        </w:rPr>
        <w:t xml:space="preserve">L'aileron, incliné vers le haut d'un angle non orienté </w:t>
      </w:r>
      <m:oMath>
        <m:r>
          <m:rPr>
            <m:sty m:val="i"/>
          </m:rPr>
          <m:t>β</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par rapport à la route, dévie l'air qui s'écoule tangentiellement à la partie arrière du véhicule qui est inclinée vers le bas d'un angle, non orienté </w:t>
      </w:r>
      <m:oMath>
        <m:r>
          <m:rPr>
            <m:sty m:val="i"/>
          </m:rPr>
          <m:t>α</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par rapport à la route.</w:t>
      </w:r>
    </w:p>
    <w:p>
      <w:pPr>
        <w:spacing w:after="220" w:lineRule="auto"/>
      </w:pPr>
      <w:r>
        <w:rPr/>
        <w:t xml:space="preserve">On note </w:t>
      </w:r>
      <m:oMath>
        <m:sSub>
          <m:sSubPr/>
          <m:e>
            <m:r>
              <m:rPr>
                <m:sty m:val="i"/>
              </m:rPr>
              <m:t>S</m:t>
            </m:r>
          </m:e>
          <m:sub>
            <m:r>
              <m:rPr>
                <m:sty m:val="i"/>
              </m:rPr>
              <m:t>e</m:t>
            </m:r>
          </m:sub>
        </m:sSub>
      </m:oMath>
      <w:r>
        <w:rPr>
          <w:rFonts w:eastAsia="Georgia" w:cs="Georgia" w:ascii="Georgia" w:hAnsi="Georgia"/>
        </w:rPr>
        <w:t xml:space="preserve"> la section transverse de l'écoulement de l'air dévié par l'aileron. Cette section est supposée constante le long du tube de courant décrit sur la figure 3.</w:t>
      </w:r>
    </w:p>
    <w:p>
      <w:pPr>
        <w:spacing w:after="220" w:lineRule="auto"/>
      </w:pPr>
      <w:r>
        <w:rPr/>
        <w:t xml:space="preserve">Flux d'air entrant</w:t>
      </w:r>
    </w:p>
    <w:p>
      <w:pPr>
        <w:spacing w:lineRule="auto"/>
        <w:jc w:val="center"/>
      </w:pPr>
      <w:r>
        <w:rPr/>
        <w:drawing>
          <wp:inline distB="0" distL="0" distR="0" distT="0">
            <wp:extent cx="5486400" cy="1136984"/>
            <wp:effectExtent b="0" l="0" r="0" t="0"/>
            <wp:docPr id="3" name="image-630cfa5993c4c3453eb9a733b46781ed5da6843e.jpg"/>
            <a:graphic>
              <a:graphicData uri="http://schemas.openxmlformats.org/drawingml/2006/picture">
                <pic:pic>
                  <pic:nvPicPr>
                    <pic:cNvPr id="3" name="image-630cfa5993c4c3453eb9a733b46781ed5da6843e.jpg" descr=""/>
                    <pic:cNvPicPr/>
                  </pic:nvPicPr>
                  <pic:blipFill>
                    <a:blip r:embed="rId7" cstate="print"/>
                    <a:srcRect b="0" l="0" r="0" t="0"/>
                    <a:stretch>
                      <a:fillRect/>
                    </a:stretch>
                  </pic:blipFill>
                  <pic:spPr>
                    <a:xfrm>
                      <a:off x="0" y="0"/>
                      <a:ext cx="5486400" cy="1136984"/>
                    </a:xfrm>
                    <a:prstGeom prst="rect"/>
                  </pic:spPr>
                </pic:pic>
              </a:graphicData>
            </a:graphic>
          </wp:inline>
        </w:drawing>
      </w:r>
    </w:p>
    <w:p>
      <w:pPr>
        <w:spacing w:lineRule="auto"/>
      </w:pPr>
      <w:r>
        <w:rPr>
          <w:rFonts w:eastAsia="Georgia" w:cs="Georgia" w:ascii="Georgia" w:hAnsi="Georgia"/>
        </w:rPr>
        <w:t xml:space="preserve">Figure 3 - Écoulement de l'air dans un tube de courant</w:t>
      </w:r>
    </w:p>
    <w:p>
      <w:pPr>
        <w:spacing w:after="220" w:lineRule="auto"/>
      </w:pPr>
      <w:r>
        <w:rPr/>
        <w:t xml:space="preserve">On note respectivement </w:t>
      </w:r>
      <m:oMath>
        <m:sSub>
          <m:sSubPr/>
          <m:e>
            <m:acc>
              <m:accPr>
                <m:chr m:val="⃗"/>
              </m:accPr>
              <m:e>
                <m:r>
                  <m:rPr>
                    <m:sty m:val="bi"/>
                  </m:rPr>
                  <m:t>v</m:t>
                </m:r>
              </m:e>
            </m:acc>
          </m:e>
          <m:sub>
            <m:r>
              <m:rPr>
                <m:sty m:val="b"/>
              </m:rPr>
              <m:t>1</m:t>
            </m:r>
          </m:sub>
        </m:sSub>
        <m:r>
          <m:rPr>
            <m:sty m:val="p"/>
          </m:rPr>
          <m:t>=</m:t>
        </m:r>
        <m:sSub>
          <m:sSubPr/>
          <m:e>
            <m:r>
              <m:rPr>
                <m:sty m:val="bi"/>
              </m:rPr>
              <m:t>v</m:t>
            </m:r>
          </m:e>
          <m:sub>
            <m:r>
              <m:rPr>
                <m:sty m:val="b"/>
              </m:rPr>
              <m:t>1</m:t>
            </m:r>
          </m:sub>
        </m:sSub>
        <m:sSub>
          <m:sSubPr/>
          <m:e>
            <m:acc>
              <m:accPr>
                <m:chr m:val="⃗"/>
              </m:accPr>
              <m:e>
                <m:r>
                  <m:rPr>
                    <m:sty m:val="bi"/>
                  </m:rPr>
                  <m:t>u</m:t>
                </m:r>
              </m:e>
            </m:acc>
          </m:e>
          <m:sub>
            <m:r>
              <m:rPr>
                <m:sty m:val="b"/>
              </m:rPr>
              <m:t>1</m:t>
            </m:r>
          </m:sub>
        </m:sSub>
      </m:oMath>
      <w:r>
        <w:rPr/>
        <w:t xml:space="preserve"> et </w:t>
      </w:r>
      <m:oMath>
        <m:sSub>
          <m:sSubPr/>
          <m:e>
            <m:acc>
              <m:accPr>
                <m:chr m:val="⃗"/>
              </m:accPr>
              <m:e>
                <m:r>
                  <m:rPr>
                    <m:sty m:val="bi"/>
                  </m:rPr>
                  <m:t>v</m:t>
                </m:r>
              </m:e>
            </m:acc>
          </m:e>
          <m:sub>
            <m:r>
              <m:rPr>
                <m:sty m:val="b"/>
              </m:rPr>
              <m:t>2</m:t>
            </m:r>
          </m:sub>
        </m:sSub>
        <m:r>
          <m:rPr>
            <m:sty m:val="p"/>
          </m:rPr>
          <m:t>=</m:t>
        </m:r>
        <m:sSub>
          <m:sSubPr/>
          <m:e>
            <m:r>
              <m:rPr>
                <m:sty m:val="bi"/>
              </m:rPr>
              <m:t>v</m:t>
            </m:r>
          </m:e>
          <m:sub>
            <m:r>
              <m:rPr>
                <m:sty m:val="b"/>
              </m:rPr>
              <m:t>2</m:t>
            </m:r>
          </m:sub>
        </m:sSub>
        <m:sSub>
          <m:sSubPr/>
          <m:e>
            <m:acc>
              <m:accPr>
                <m:chr m:val="⃗"/>
              </m:accPr>
              <m:e>
                <m:r>
                  <m:rPr>
                    <m:sty m:val="bi"/>
                  </m:rPr>
                  <m:t>u</m:t>
                </m:r>
              </m:e>
            </m:acc>
          </m:e>
          <m:sub>
            <m:r>
              <m:rPr>
                <m:sty m:val="b"/>
              </m:rPr>
              <m:t>2</m:t>
            </m:r>
          </m:sub>
        </m:sSub>
      </m:oMath>
      <w:r>
        <w:rPr>
          <w:rFonts w:eastAsia="Georgia" w:cs="Georgia" w:ascii="Georgia" w:hAnsi="Georgia"/>
        </w:rPr>
        <w:t xml:space="preserve">, les vitesses des écoulements d'air entrant et sortant du tube de courant. </w:t>
      </w:r>
      <m:oMath>
        <m:sSub>
          <m:sSubPr/>
          <m:e>
            <m:acc>
              <m:accPr>
                <m:chr m:val="⃗"/>
              </m:accPr>
              <m:e>
                <m:r>
                  <m:rPr>
                    <m:sty m:val="bi"/>
                  </m:rPr>
                  <m:t>u</m:t>
                </m:r>
              </m:e>
            </m:acc>
          </m:e>
          <m:sub>
            <m:r>
              <m:rPr>
                <m:sty m:val="b"/>
              </m:rPr>
              <m:t>1</m:t>
            </m:r>
          </m:sub>
        </m:sSub>
      </m:oMath>
      <w:r>
        <w:rPr/>
        <w:t xml:space="preserve"> et </w:t>
      </w:r>
      <m:oMath>
        <m:sSub>
          <m:sSubPr/>
          <m:e>
            <m:acc>
              <m:accPr>
                <m:chr m:val="⃗"/>
              </m:accPr>
              <m:e>
                <m:r>
                  <m:rPr>
                    <m:sty m:val="bi"/>
                  </m:rPr>
                  <m:t>u</m:t>
                </m:r>
              </m:e>
            </m:acc>
          </m:e>
          <m:sub>
            <m:r>
              <m:rPr>
                <m:sty m:val="b"/>
              </m:rPr>
              <m:t>2</m:t>
            </m:r>
          </m:sub>
        </m:sSub>
      </m:oMath>
      <w:r>
        <w:rPr/>
        <w:t xml:space="preserve"> sont des vecteurs unitaires.</w:t>
      </w:r>
    </w:p>
    <w:p>
      <w:pPr>
        <w:spacing w:after="220" w:lineRule="auto"/>
      </w:pPr>
      <w:r>
        <w:rPr>
          <w:rFonts w:eastAsia="Georgia" w:cs="Georgia" w:ascii="Georgia" w:hAnsi="Georgia"/>
        </w:rPr>
        <w:t xml:space="preserve">On considère le système fermé, constitué par l'air compris entre les sections AB et CD à la date </w:t>
      </w:r>
      <m:oMath>
        <m:r>
          <m:rPr>
            <m:sty m:val="i"/>
          </m:rPr>
          <m:t>t</m:t>
        </m:r>
      </m:oMath>
      <w:r>
        <w:rPr/>
        <w:t xml:space="preserve"> et de l'air compris entre les sections </w:t>
      </w:r>
      <m:oMath>
        <m:sSup>
          <m:sSupPr/>
          <m:e>
            <m:r>
              <m:rPr>
                <m:sty m:val="i"/>
              </m:rPr>
              <m:t>A</m:t>
            </m:r>
          </m:e>
          <m:sup>
            <m:r>
              <m:rPr>
                <m:sty m:val="i"/>
              </m:rPr>
              <m:t>′</m:t>
            </m:r>
          </m:sup>
        </m:sSup>
        <m:sSup>
          <m:sSupPr/>
          <m:e>
            <m:r>
              <m:rPr>
                <m:sty m:val="i"/>
              </m:rPr>
              <m:t>B</m:t>
            </m:r>
          </m:e>
          <m:sup>
            <m:r>
              <m:rPr>
                <m:sty m:val="i"/>
              </m:rPr>
              <m:t>′</m:t>
            </m:r>
          </m:sup>
        </m:sSup>
      </m:oMath>
      <w:r>
        <w:rPr/>
        <w:t xml:space="preserve"> et </w:t>
      </w:r>
      <m:oMath>
        <m:sSup>
          <m:sSupPr/>
          <m:e>
            <m:r>
              <m:rPr>
                <m:sty m:val="i"/>
              </m:rPr>
              <m:t>C</m:t>
            </m:r>
          </m:e>
          <m:sup>
            <m:r>
              <m:rPr>
                <m:sty m:val="i"/>
              </m:rPr>
              <m:t>′</m:t>
            </m:r>
          </m:sup>
        </m:sSup>
        <m:sSup>
          <m:sSupPr/>
          <m:e>
            <m:r>
              <m:rPr>
                <m:sty m:val="i"/>
              </m:rPr>
              <m:t>D</m:t>
            </m:r>
          </m:e>
          <m:sup>
            <m:r>
              <m:rPr>
                <m:sty m:val="i"/>
              </m:rPr>
              <m:t>′</m:t>
            </m:r>
          </m:sup>
        </m:sSup>
      </m:oMath>
      <w:r>
        <w:rPr>
          <w:rFonts w:eastAsia="Georgia" w:cs="Georgia" w:ascii="Georgia" w:hAnsi="Georgia"/>
        </w:rPr>
        <w:t xml:space="preserve"> à la date </w:t>
      </w:r>
      <m:oMath>
        <m:r>
          <m:rPr>
            <m:sty m:val="i"/>
          </m:rPr>
          <m:t>t</m:t>
        </m:r>
        <m:r>
          <m:rPr>
            <m:sty m:val="p"/>
          </m:rPr>
          <m:t>+</m:t>
        </m:r>
        <m:r>
          <m:rPr>
            <m:sty m:val="i"/>
          </m:rPr>
          <m:t>d</m:t>
        </m:r>
        <m:r>
          <m:rPr>
            <m:sty m:val="i"/>
          </m:rPr>
          <m:t>t</m:t>
        </m:r>
      </m:oMath>
      <w:r>
        <w:rPr/>
        <w:t xml:space="preserve">.</w:t>
      </w:r>
    </w:p>
    <w:p>
      <w:pPr>
        <w:spacing w:after="220" w:lineRule="auto"/>
      </w:pPr>
      <w:r>
        <w:rPr/>
        <w:t xml:space="preserve">Q4. On note </w:t>
      </w:r>
      <m:oMath>
        <m:r>
          <m:rPr>
            <m:sty m:val="i"/>
          </m:rPr>
          <m:t>d</m:t>
        </m:r>
        <m:sSub>
          <m:sSubPr/>
          <m:e>
            <m:r>
              <m:rPr>
                <m:sty m:val="i"/>
              </m:rPr>
              <m:t>m</m:t>
            </m:r>
          </m:e>
          <m:sub>
            <m:r>
              <m:rPr>
                <m:sty m:val="p"/>
              </m:rPr>
              <m:t>1</m:t>
            </m:r>
          </m:sub>
        </m:sSub>
      </m:oMath>
      <w:r>
        <w:rPr/>
        <w:t xml:space="preserve"> la masse qui traverse la section AB entre t et </w:t>
      </w:r>
      <m:oMath>
        <m:r>
          <m:rPr>
            <m:sty m:val="p"/>
          </m:rPr>
          <m:t>t</m:t>
        </m:r>
        <m:r>
          <m:rPr>
            <m:sty m:val="p"/>
          </m:rPr>
          <m:t>+</m:t>
        </m:r>
        <m:r>
          <m:rPr>
            <m:sty m:val="p"/>
          </m:rPr>
          <m:t>dt</m:t>
        </m:r>
      </m:oMath>
      <w:r>
        <w:rPr/>
        <w:t xml:space="preserve"> et </w:t>
      </w:r>
      <m:oMath>
        <m:r>
          <m:rPr>
            <m:sty m:val="i"/>
          </m:rPr>
          <m:t>d</m:t>
        </m:r>
        <m:sSub>
          <m:sSubPr/>
          <m:e>
            <m:r>
              <m:rPr>
                <m:sty m:val="i"/>
              </m:rPr>
              <m:t>m</m:t>
            </m:r>
          </m:e>
          <m:sub>
            <m:r>
              <m:rPr>
                <m:sty m:val="p"/>
              </m:rPr>
              <m:t>2</m:t>
            </m:r>
          </m:sub>
        </m:sSub>
      </m:oMath>
      <w:r>
        <w:rPr/>
        <w:t xml:space="preserve"> la masse qui traverse la section CD entre t et </w:t>
      </w:r>
      <m:oMath>
        <m:r>
          <m:rPr>
            <m:sty m:val="p"/>
          </m:rPr>
          <m:t>t</m:t>
        </m:r>
        <m:r>
          <m:rPr>
            <m:sty m:val="p"/>
          </m:rPr>
          <m:t>+</m:t>
        </m:r>
        <m:r>
          <m:rPr>
            <m:sty m:val="p"/>
          </m:rPr>
          <m:t>dt</m:t>
        </m:r>
      </m:oMath>
      <w:r>
        <w:rPr/>
        <w:t xml:space="preserve">. Comparer </w:t>
      </w:r>
      <m:oMath>
        <m:r>
          <m:rPr>
            <m:sty m:val="i"/>
          </m:rPr>
          <m:t>d</m:t>
        </m:r>
        <m:sSub>
          <m:sSubPr/>
          <m:e>
            <m:r>
              <m:rPr>
                <m:sty m:val="i"/>
              </m:rPr>
              <m:t>m</m:t>
            </m:r>
          </m:e>
          <m:sub>
            <m:r>
              <m:rPr>
                <m:sty m:val="p"/>
              </m:rPr>
              <m:t>1</m:t>
            </m:r>
          </m:sub>
        </m:sSub>
      </m:oMath>
      <w:r>
        <w:rPr/>
        <w:t xml:space="preserve"> et </w:t>
      </w:r>
      <m:oMath>
        <m:r>
          <m:rPr>
            <m:sty m:val="i"/>
          </m:rPr>
          <m:t>d</m:t>
        </m:r>
        <m:sSub>
          <m:sSubPr/>
          <m:e>
            <m:r>
              <m:rPr>
                <m:sty m:val="i"/>
              </m:rPr>
              <m:t>m</m:t>
            </m:r>
          </m:e>
          <m:sub>
            <m:r>
              <m:rPr>
                <m:sty m:val="p"/>
              </m:rPr>
              <m:t>2</m:t>
            </m:r>
          </m:sub>
        </m:sSub>
      </m:oMath>
      <w:r>
        <w:rPr/>
        <w:t xml:space="preserve"> ainsi que </w:t>
      </w:r>
      <m:oMath>
        <m:sSub>
          <m:sSubPr/>
          <m:e>
            <m:r>
              <m:rPr>
                <m:sty m:val="bi"/>
              </m:rPr>
              <m:t>v</m:t>
            </m:r>
          </m:e>
          <m:sub>
            <m:r>
              <m:rPr>
                <m:sty m:val="b"/>
              </m:rPr>
              <m:t>1</m:t>
            </m:r>
          </m:sub>
        </m:sSub>
      </m:oMath>
      <w:r>
        <w:rPr/>
        <w:t xml:space="preserve"> et </w:t>
      </w:r>
      <m:oMath>
        <m:sSub>
          <m:sSubPr/>
          <m:e>
            <m:r>
              <m:rPr>
                <m:sty m:val="bi"/>
              </m:rPr>
              <m:t>v</m:t>
            </m:r>
          </m:e>
          <m:sub>
            <m:r>
              <m:rPr>
                <m:sty m:val="b"/>
              </m:rPr>
              <m:t>2</m:t>
            </m:r>
          </m:sub>
        </m:sSub>
      </m:oMath>
      <w:r>
        <w:rPr/>
        <w:t xml:space="preserve">.</w:t>
      </w:r>
    </w:p>
    <w:p>
      <w:pPr>
        <w:spacing w:after="220" w:lineRule="auto"/>
      </w:pPr>
      <w:r>
        <w:rPr>
          <w:rFonts w:eastAsia="Georgia" w:cs="Georgia" w:ascii="Georgia" w:hAnsi="Georgia"/>
        </w:rPr>
        <w:t xml:space="preserve">Q5. En effectuant un bilan de quantité de mouvement sur le système fermé défini précédemment, déterminer la force exercée sur le tube de courant en fonction de </w:t>
      </w:r>
      <m:oMath>
        <m:sSub>
          <m:sSubPr/>
          <m:e>
            <m:r>
              <m:rPr>
                <m:sty m:val="i"/>
              </m:rPr>
              <m:t>ρ</m:t>
            </m:r>
          </m:e>
          <m:sub>
            <m:r>
              <m:rPr>
                <m:sty m:val="p"/>
              </m:rPr>
              <m:t>0</m:t>
            </m:r>
          </m:sub>
        </m:sSub>
        <m:r>
          <m:rPr>
            <m:sty m:val="p"/>
          </m:rPr>
          <m:t>,</m:t>
        </m:r>
        <m:sSub>
          <m:sSubPr/>
          <m:e>
            <m:r>
              <m:rPr>
                <m:sty m:val="bi"/>
              </m:rPr>
              <m:t>v</m:t>
            </m:r>
          </m:e>
          <m:sub>
            <m:r>
              <m:rPr>
                <m:sty m:val="b"/>
              </m:rPr>
              <m:t>1</m:t>
            </m:r>
          </m:sub>
        </m:sSub>
        <m:r>
          <m:rPr>
            <m:sty m:val="p"/>
          </m:rPr>
          <m:t>,</m:t>
        </m:r>
        <m:sSub>
          <m:sSubPr/>
          <m:e>
            <m:r>
              <m:rPr>
                <m:sty m:val="i"/>
              </m:rPr>
              <m:t>S</m:t>
            </m:r>
          </m:e>
          <m:sub>
            <m:r>
              <m:rPr>
                <m:sty m:val="i"/>
              </m:rPr>
              <m:t>e</m:t>
            </m:r>
          </m:sub>
        </m:sSub>
        <m:r>
          <m:rPr>
            <m:sty m:val="p"/>
          </m:rPr>
          <m:t>,</m:t>
        </m:r>
        <m:sSub>
          <m:sSubPr/>
          <m:e>
            <m:acc>
              <m:accPr>
                <m:chr m:val="⃗"/>
              </m:accPr>
              <m:e>
                <m:r>
                  <m:rPr>
                    <m:sty m:val="bi"/>
                  </m:rPr>
                  <m:t>v</m:t>
                </m:r>
              </m:e>
            </m:acc>
          </m:e>
          <m:sub>
            <m:r>
              <m:rPr>
                <m:sty m:val="b"/>
              </m:rPr>
              <m:t>1</m:t>
            </m:r>
          </m:sub>
        </m:sSub>
      </m:oMath>
      <w:r>
        <w:rPr/>
        <w:t xml:space="preserve"> et </w:t>
      </w:r>
      <m:oMath>
        <m:sSub>
          <m:sSubPr/>
          <m:e>
            <m:acc>
              <m:accPr>
                <m:chr m:val="⃗"/>
              </m:accPr>
              <m:e>
                <m:r>
                  <m:rPr>
                    <m:sty m:val="bi"/>
                  </m:rPr>
                  <m:t>v</m:t>
                </m:r>
              </m:e>
            </m:acc>
          </m:e>
          <m:sub>
            <m:r>
              <m:rPr>
                <m:sty m:val="b"/>
              </m:rPr>
              <m:t>2</m:t>
            </m:r>
          </m:sub>
        </m:sSub>
      </m:oMath>
      <w:r>
        <w:rPr/>
        <w:t xml:space="preserve">.</w:t>
      </w:r>
      <w:r>
        <w:rPr/>
        <w:br w:type="textWrapping"/>
      </w:r>
      <w:r>
        <w:rPr/>
        <w:t xml:space="preserve">Q6. On admet que la force </w:t>
      </w:r>
      <m:oMath>
        <m:sSub>
          <m:sSubPr/>
          <m:e>
            <m:acc>
              <m:accPr>
                <m:chr m:val="⃗"/>
              </m:accPr>
              <m:e>
                <m:r>
                  <m:rPr>
                    <m:sty m:val="i"/>
                  </m:rPr>
                  <m:t>F</m:t>
                </m:r>
              </m:e>
            </m:acc>
          </m:e>
          <m:sub>
            <m:r>
              <m:rPr>
                <m:nor/>
              </m:rPr>
              <m:t>air </m:t>
            </m:r>
            <m:r>
              <m:rPr>
                <m:sty m:val="p"/>
              </m:rPr>
              <m:t>→</m:t>
            </m:r>
            <m:r>
              <m:rPr>
                <m:nor/>
              </m:rPr>
              <m:t> véhicule </m:t>
            </m:r>
          </m:sub>
        </m:sSub>
      </m:oMath>
      <w:r>
        <w:rPr>
          <w:rFonts w:eastAsia="Georgia" w:cs="Georgia" w:ascii="Georgia" w:hAnsi="Georgia"/>
        </w:rPr>
        <w:t xml:space="preserve"> exercée par l'air sur le véhicule en mouvement est l'opposée de celle exercée sur le tube de courant. En déduire la composante perpendiculaire à la route de la force exercée par l'air sur le véhicule en fonction de </w:t>
      </w:r>
      <m:oMath>
        <m:sSub>
          <m:sSubPr/>
          <m:e>
            <m:r>
              <m:rPr>
                <m:sty m:val="i"/>
              </m:rPr>
              <m:t>ρ</m:t>
            </m:r>
          </m:e>
          <m:sub>
            <m:r>
              <m:rPr>
                <m:sty m:val="p"/>
              </m:rPr>
              <m:t>0</m:t>
            </m:r>
          </m:sub>
        </m:sSub>
        <m:r>
          <m:rPr>
            <m:sty m:val="p"/>
          </m:rPr>
          <m:t>,</m:t>
        </m:r>
        <m:sSub>
          <m:sSubPr/>
          <m:e>
            <m:r>
              <m:rPr>
                <m:sty m:val="bi"/>
              </m:rPr>
              <m:t>v</m:t>
            </m:r>
          </m:e>
          <m:sub>
            <m:r>
              <m:rPr>
                <m:sty m:val="b"/>
              </m:rPr>
              <m:t>1</m:t>
            </m:r>
          </m:sub>
        </m:sSub>
        <m:r>
          <m:rPr>
            <m:sty m:val="p"/>
          </m:rPr>
          <m:t>,</m:t>
        </m:r>
        <m:sSub>
          <m:sSubPr/>
          <m:e>
            <m:r>
              <m:rPr>
                <m:sty m:val="i"/>
              </m:rPr>
              <m:t>S</m:t>
            </m:r>
          </m:e>
          <m:sub>
            <m:r>
              <m:rPr>
                <m:sty m:val="i"/>
              </m:rPr>
              <m:t>e</m:t>
            </m:r>
          </m:sub>
        </m:sSub>
        <m:r>
          <m:rPr>
            <m:sty m:val="p"/>
          </m:rPr>
          <m:t>,</m:t>
        </m:r>
        <m:r>
          <m:rPr>
            <m:sty m:val="i"/>
          </m:rPr>
          <m:t>α</m:t>
        </m:r>
      </m:oMath>
      <w:r>
        <w:rPr/>
        <w:t xml:space="preserve"> et </w:t>
      </w:r>
      <m:oMath>
        <m:r>
          <m:rPr>
            <m:sty m:val="i"/>
          </m:rPr>
          <m:t>β</m:t>
        </m:r>
      </m:oMath>
      <w:r>
        <w:rPr/>
        <w:t xml:space="preserve">. Discuter du sens de cette composante.</w:t>
      </w:r>
    </w:p>
    <w:p>
      <w:pPr>
        <w:spacing w:line="271" w:before="330" w:lineRule="auto"/>
      </w:pPr>
      <w:r>
        <w:rPr>
          <w:rFonts w:eastAsia="Georgia" w:cs="Georgia" w:ascii="Georgia" w:hAnsi="Georgia"/>
          <w:b/>
          <w:sz w:val="42"/>
        </w:rPr>
        <w:t xml:space="preserve">Partie II - Alimentation électrique</w:t>
      </w:r>
    </w:p>
    <w:p>
      <w:pPr>
        <w:spacing w:after="220" w:lineRule="auto"/>
      </w:pPr>
      <w:r>
        <w:rPr>
          <w:rFonts w:eastAsia="Georgia" w:cs="Georgia" w:ascii="Georgia" w:hAnsi="Georgia"/>
        </w:rPr>
        <w:t xml:space="preserve">Compte-tenu de leur forte densité énergétique ( </w:t>
      </w:r>
      <m:oMath>
        <m:r>
          <m:rPr>
            <m:sty m:val="p"/>
          </m:rPr>
          <m:t>150</m:t>
        </m:r>
        <m:r>
          <m:rPr>
            <m:nor/>
          </m:rPr>
          <m:t xml:space="preserve"> </m:t>
        </m:r>
        <m:r>
          <m:rPr>
            <m:sty m:val="p"/>
          </m:rPr>
          <m:t>W</m:t>
        </m:r>
        <m:r>
          <m:rPr>
            <m:sty m:val="p"/>
          </m:rPr>
          <m:t>⋅</m:t>
        </m:r>
        <m:r>
          <m:rPr>
            <m:nor/>
          </m:rPr>
          <m:t xml:space="preserve"> </m:t>
        </m:r>
        <m:r>
          <m:rPr>
            <m:sty m:val="p"/>
          </m:rPr>
          <m:t>h</m:t>
        </m:r>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 les batteries lithium-ion sont de plus en plus utilisées dans les véhicules électriques. Néanmoins, ces batteries sont encore chères et exposées à un fort risque d'explosion si elles sont rechargées dans de mauvaises conditions.</w:t>
      </w:r>
    </w:p>
    <w:p>
      <w:pPr>
        <w:spacing w:after="220" w:lineRule="auto"/>
      </w:pPr>
      <w:r>
        <w:rPr>
          <w:rFonts w:eastAsia="Georgia" w:cs="Georgia" w:ascii="Georgia" w:hAnsi="Georgia"/>
        </w:rPr>
        <w:t xml:space="preserve">Mise au point par le Français Gaston Planté en 1859, la batterie au plomb est encore aujourd'hui très compétitive et reste la principale technologie utilisée dans les véhicules thermiques. En effet, elle est capable de fournir un courant crête de grande intensité, nécessaire pour le démarrage électrique des moteurs à combustion interne.</w:t>
      </w:r>
    </w:p>
    <w:p>
      <w:pPr>
        <w:spacing w:line="271" w:before="330" w:lineRule="auto"/>
      </w:pPr>
      <w:r>
        <w:rPr>
          <w:b/>
          <w:sz w:val="42"/>
        </w:rPr>
        <w:t xml:space="preserve">Composition de l'atome de plomb</w:t>
      </w:r>
    </w:p>
    <w:p>
      <w:pPr>
        <w:spacing w:after="220" w:lineRule="auto"/>
      </w:pPr>
      <w:r>
        <w:rPr>
          <w:rFonts w:eastAsia="Georgia" w:cs="Georgia" w:ascii="Georgia" w:hAnsi="Georgia"/>
        </w:rPr>
        <w:t xml:space="preserve">Q7. Préciser la composition du noyau de l'atome de plomb : </w:t>
      </w:r>
      <m:oMath>
        <m:sSubSup>
          <m:sSubSupPr/>
          <m:e>
            <m:r>
              <m:t xml:space="preserve"> </m:t>
            </m:r>
          </m:e>
          <m:sub>
            <m:r>
              <m:rPr>
                <m:sty m:val="p"/>
              </m:rPr>
              <m:t>82</m:t>
            </m:r>
          </m:sub>
          <m:sup>
            <m:r>
              <m:rPr>
                <m:sty m:val="p"/>
              </m:rPr>
              <m:t>207</m:t>
            </m:r>
          </m:sup>
        </m:sSubSup>
        <m:r>
          <m:rPr>
            <m:nor/>
          </m:rPr>
          <m:t xml:space="preserve"> </m:t>
        </m:r>
        <m:r>
          <m:rPr>
            <m:sty m:val="p"/>
          </m:rPr>
          <m:t>Pb</m:t>
        </m:r>
      </m:oMath>
      <w:r>
        <w:rPr/>
        <w:t xml:space="preserve">.</w:t>
      </w:r>
    </w:p>
    <w:p>
      <w:pPr>
        <w:spacing w:line="271" w:before="330" w:lineRule="auto"/>
      </w:pPr>
      <w:r>
        <w:rPr>
          <w:b/>
          <w:sz w:val="42"/>
        </w:rPr>
        <w:t xml:space="preserve">Diagramme potentiel-pH du plomb</w:t>
      </w:r>
    </w:p>
    <w:p>
      <w:pPr>
        <w:spacing w:after="220" w:lineRule="auto"/>
      </w:pPr>
      <w:r>
        <w:rPr>
          <w:rFonts w:eastAsia="Georgia" w:cs="Georgia" w:ascii="Georgia" w:hAnsi="Georgia"/>
        </w:rPr>
        <w:t xml:space="preserve">Le diagramme potentiel- pH , aussi dénommé diagramme </w:t>
      </w:r>
      <m:oMath>
        <m:r>
          <m:rPr>
            <m:sty m:val="i"/>
          </m:rPr>
          <m:t>E</m:t>
        </m:r>
        <m:r>
          <m:rPr>
            <m:sty m:val="p"/>
          </m:rPr>
          <m:t>−</m:t>
        </m:r>
        <m:r>
          <m:rPr>
            <m:sty m:val="i"/>
          </m:rPr>
          <m:t>p</m:t>
        </m:r>
        <m:r>
          <m:rPr>
            <m:sty m:val="i"/>
          </m:rPr>
          <m:t>H</m:t>
        </m:r>
      </m:oMath>
      <w:r>
        <w:rPr>
          <w:rFonts w:eastAsia="Georgia" w:cs="Georgia" w:ascii="Georgia" w:hAnsi="Georgia"/>
        </w:rPr>
        <w:t xml:space="preserve">, simplifié du plomb, tracé pour une concentration égale à </w:t>
      </w:r>
      <m:oMath>
        <m:sSup>
          <m:sSupPr/>
          <m:e>
            <m:r>
              <m:rPr>
                <m:sty m:val="p"/>
              </m:rPr>
              <m:t>10</m:t>
            </m:r>
          </m:e>
          <m:sup>
            <m:r>
              <m:rPr>
                <m:sty m:val="p"/>
              </m:rPr>
              <m:t>−</m:t>
            </m:r>
            <m:r>
              <m:rPr>
                <m:sty m:val="p"/>
              </m:rPr>
              <m:t>4</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pour toute espèce soluble contenant du plomb, est représenté page 12. Les espèces prises en compte sont: </w:t>
      </w:r>
      <m:oMath>
        <m:sSup>
          <m:sSupPr/>
          <m:e>
            <m:r>
              <m:rPr>
                <m:sty m:val="p"/>
              </m:rPr>
              <m:t>Pb</m:t>
            </m:r>
          </m:e>
          <m:sup>
            <m:r>
              <m:rPr>
                <m:sty m:val="p"/>
              </m:rPr>
              <m:t>2</m:t>
            </m:r>
            <m:r>
              <m:rPr>
                <m:sty m:val="p"/>
              </m:rPr>
              <m:t>+</m:t>
            </m:r>
          </m:sup>
        </m:sSup>
        <m:r>
          <m:rPr>
            <m:sty m:val="p"/>
          </m:rPr>
          <m:t>(</m:t>
        </m:r>
        <m:r>
          <m:rPr>
            <m:sty m:val="p"/>
          </m:rPr>
          <m:t>aq</m:t>
        </m:r>
        <m:r>
          <m:rPr>
            <m:sty m:val="p"/>
          </m:rPr>
          <m:t>)</m:t>
        </m:r>
        <m:r>
          <m:rPr>
            <m:sty m:val="p"/>
          </m:rPr>
          <m:t>,</m:t>
        </m:r>
        <m:sSub>
          <m:sSubPr/>
          <m:e>
            <m:r>
              <m:rPr>
                <m:sty m:val="p"/>
              </m:rPr>
              <m:t>PbO</m:t>
            </m:r>
          </m:e>
          <m:sub>
            <m:r>
              <m:rPr>
                <m:sty m:val="p"/>
              </m:rPr>
              <m:t>2</m:t>
            </m:r>
          </m:sub>
        </m:sSub>
        <m:r>
          <m:rPr>
            <m:sty m:val="p"/>
          </m:rPr>
          <m:t>(</m:t>
        </m:r>
        <m:r>
          <m:rPr>
            <m:nor/>
          </m:rPr>
          <m:t xml:space="preserve"> </m:t>
        </m:r>
        <m:r>
          <m:rPr>
            <m:sty m:val="p"/>
          </m:rPr>
          <m:t>s</m:t>
        </m:r>
        <m:r>
          <m:rPr>
            <m:sty m:val="p"/>
          </m:rPr>
          <m:t>)</m:t>
        </m:r>
        <m:r>
          <m:rPr>
            <m:sty m:val="p"/>
          </m:rPr>
          <m:t>,</m:t>
        </m:r>
        <m:r>
          <m:rPr>
            <m:sty m:val="p"/>
          </m:rPr>
          <m:t>PbO</m:t>
        </m:r>
        <m:r>
          <m:rPr>
            <m:sty m:val="p"/>
          </m:rPr>
          <m:t>(</m:t>
        </m:r>
        <m:r>
          <m:rPr>
            <m:sty m:val="p"/>
          </m:rPr>
          <m:t>s</m:t>
        </m:r>
        <m:r>
          <m:rPr>
            <m:sty m:val="p"/>
          </m:rPr>
          <m:t>)</m:t>
        </m:r>
        <m:r>
          <m:rPr>
            <m:sty m:val="p"/>
          </m:rPr>
          <m:t>,</m:t>
        </m:r>
        <m:sSub>
          <m:sSubPr/>
          <m:e>
            <m:r>
              <m:rPr>
                <m:sty m:val="p"/>
              </m:rPr>
              <m:t>HPbO</m:t>
            </m:r>
          </m:e>
          <m:sub>
            <m:r>
              <m:rPr>
                <m:sty m:val="p"/>
              </m:rPr>
              <m:t>2</m:t>
            </m:r>
          </m:sub>
        </m:sSub>
        <m:sSup>
          <m:sSupPr/>
          <m:e>
            <m:r>
              <m:t xml:space="preserve"> </m:t>
            </m:r>
          </m:e>
          <m:sup>
            <m:r>
              <m:rPr>
                <m:sty m:val="p"/>
              </m:rPr>
              <m:t>−</m:t>
            </m:r>
          </m:sup>
        </m:sSup>
        <m:r>
          <m:rPr>
            <m:sty m:val="p"/>
          </m:rPr>
          <m:t>(</m:t>
        </m:r>
        <m:r>
          <m:rPr>
            <m:sty m:val="p"/>
          </m:rPr>
          <m:t>aq</m:t>
        </m:r>
        <m:r>
          <m:rPr>
            <m:sty m:val="p"/>
          </m:rPr>
          <m:t>)</m:t>
        </m:r>
      </m:oMath>
      <w:r>
        <w:rPr/>
        <w:t xml:space="preserve">, </w:t>
      </w:r>
      <m:oMath>
        <m:r>
          <m:rPr>
            <m:sty m:val="p"/>
          </m:rPr>
          <m:t>Pb</m:t>
        </m:r>
        <m:r>
          <m:rPr>
            <m:sty m:val="p"/>
          </m:rPr>
          <m:t>(</m:t>
        </m:r>
        <m:r>
          <m:rPr>
            <m:sty m:val="p"/>
          </m:rPr>
          <m:t>s</m:t>
        </m:r>
        <m:r>
          <m:rPr>
            <m:sty m:val="p"/>
          </m:rPr>
          <m:t>)</m:t>
        </m:r>
      </m:oMath>
      <w:r>
        <w:rPr/>
        <w:t xml:space="preserve"> et </w:t>
      </w:r>
      <m:oMath>
        <m:sSub>
          <m:sSubPr/>
          <m:e>
            <m:r>
              <m:rPr>
                <m:sty m:val="p"/>
              </m:rPr>
              <m:t>Pb</m:t>
            </m:r>
          </m:e>
          <m:sub>
            <m:r>
              <m:rPr>
                <m:sty m:val="p"/>
              </m:rPr>
              <m:t>3</m:t>
            </m:r>
          </m:sub>
        </m:sSub>
        <m:sSub>
          <m:sSubPr/>
          <m:e>
            <m:r>
              <m:rPr>
                <m:sty m:val="p"/>
              </m:rPr>
              <m:t>O</m:t>
            </m:r>
          </m:e>
          <m:sub>
            <m:r>
              <m:rPr>
                <m:sty m:val="p"/>
              </m:rPr>
              <m:t>4</m:t>
            </m:r>
          </m:sub>
        </m:sSub>
        <m:r>
          <m:rPr>
            <m:sty m:val="p"/>
          </m:rPr>
          <m:t>(</m:t>
        </m:r>
        <m:r>
          <m:rPr>
            <m:nor/>
          </m:rPr>
          <m:t xml:space="preserve"> </m:t>
        </m:r>
        <m:r>
          <m:rPr>
            <m:sty m:val="p"/>
          </m:rPr>
          <m:t>s</m:t>
        </m:r>
        <m:r>
          <m:rPr>
            <m:sty m:val="p"/>
          </m:rPr>
          <m:t>)</m:t>
        </m:r>
      </m:oMath>
      <w:r>
        <w:rPr/>
        <w:t xml:space="preserve">.</w:t>
      </w:r>
    </w:p>
    <w:p>
      <w:pPr>
        <w:spacing w:after="220" w:lineRule="auto"/>
      </w:pPr>
      <w:r>
        <w:rPr>
          <w:rFonts w:eastAsia="Georgia" w:cs="Georgia" w:ascii="Georgia" w:hAnsi="Georgia"/>
        </w:rPr>
        <w:t xml:space="preserve">Q8. Déterminer les nombres d'oxydation de l'élément plomb dans chacune des espèces considérées, puis reproduire sur votre copie ce diagramme </w:t>
      </w:r>
      <m:oMath>
        <m:r>
          <m:rPr>
            <m:sty m:val="i"/>
          </m:rPr>
          <m:t>E</m:t>
        </m:r>
        <m:r>
          <m:rPr>
            <m:sty m:val="p"/>
          </m:rPr>
          <m:t>−</m:t>
        </m:r>
        <m:r>
          <m:rPr>
            <m:sty m:val="i"/>
          </m:rPr>
          <m:t>p</m:t>
        </m:r>
        <m:r>
          <m:rPr>
            <m:sty m:val="i"/>
          </m:rPr>
          <m:t>H</m:t>
        </m:r>
      </m:oMath>
      <w:r>
        <w:rPr>
          <w:rFonts w:eastAsia="Georgia" w:cs="Georgia" w:ascii="Georgia" w:hAnsi="Georgia"/>
        </w:rPr>
        <w:t xml:space="preserve"> du plomb, en associant une espèce à chacun des domaines d'existence ou de prédominance.</w:t>
      </w:r>
      <w:r>
        <w:rPr/>
        <w:br w:type="textWrapping"/>
      </w:r>
      <w:r>
        <w:rPr>
          <w:rFonts w:eastAsia="Georgia" w:cs="Georgia" w:ascii="Georgia" w:hAnsi="Georgia"/>
        </w:rPr>
        <w:t xml:space="preserve">Le nombre d'oxydation du plomb dans l'espèce </w:t>
      </w:r>
      <m:oMath>
        <m:sSub>
          <m:sSubPr/>
          <m:e>
            <m:r>
              <m:rPr>
                <m:sty m:val="p"/>
              </m:rPr>
              <m:t>Pb</m:t>
            </m:r>
          </m:e>
          <m:sub>
            <m:r>
              <m:rPr>
                <m:sty m:val="p"/>
              </m:rPr>
              <m:t>3</m:t>
            </m:r>
          </m:sub>
        </m:sSub>
        <m:sSub>
          <m:sSubPr/>
          <m:e>
            <m:r>
              <m:rPr>
                <m:sty m:val="p"/>
              </m:rPr>
              <m:t>O</m:t>
            </m:r>
          </m:e>
          <m:sub>
            <m:r>
              <m:rPr>
                <m:sty m:val="p"/>
              </m:rPr>
              <m:t>4</m:t>
            </m:r>
          </m:sub>
        </m:sSub>
        <m:r>
          <m:rPr>
            <m:sty m:val="p"/>
          </m:rPr>
          <m:t>(</m:t>
        </m:r>
        <m:r>
          <m:rPr>
            <m:nor/>
          </m:rPr>
          <m:t xml:space="preserve"> </m:t>
        </m:r>
        <m:r>
          <m:rPr>
            <m:sty m:val="p"/>
          </m:rPr>
          <m:t>s</m:t>
        </m:r>
        <m:r>
          <m:rPr>
            <m:sty m:val="p"/>
          </m:rPr>
          <m:t>)</m:t>
        </m:r>
      </m:oMath>
      <w:r>
        <w:rPr/>
        <w:t xml:space="preserve"> est-il compatible avec la quantification de la charge ? Proposer une explication.</w:t>
      </w:r>
    </w:p>
    <w:p>
      <w:pPr>
        <w:spacing w:after="220" w:lineRule="auto"/>
      </w:pPr>
      <w:r>
        <w:rPr>
          <w:rFonts w:eastAsia="Georgia" w:cs="Georgia" w:ascii="Georgia" w:hAnsi="Georgia"/>
        </w:rPr>
        <w:t xml:space="preserve">Q9. Écrire les demi-équations redox dans lesquelles interviennent les deux couples de l'eau. En supposant toutes les pressions partielles égales à la pression standard </w:t>
      </w:r>
      <m:oMath>
        <m:sSup>
          <m:sSupPr/>
          <m:e>
            <m:r>
              <m:rPr>
                <m:sty m:val="i"/>
              </m:rPr>
              <m:t>P</m:t>
            </m:r>
          </m:e>
          <m:sup>
            <m:r>
              <m:rPr>
                <m:sty m:val="p"/>
              </m:rPr>
              <m:t>∘</m:t>
            </m:r>
          </m:sup>
        </m:sSup>
        <m:r>
          <m:rPr>
            <m:sty m:val="p"/>
          </m:rPr>
          <m:t>=</m:t>
        </m:r>
        <m:r>
          <m:rPr>
            <m:sty m:val="p"/>
          </m:rPr>
          <m:t>1</m:t>
        </m:r>
      </m:oMath>
      <w:r>
        <w:rPr>
          <w:rFonts w:eastAsia="Georgia" w:cs="Georgia" w:ascii="Georgia" w:hAnsi="Georgia"/>
        </w:rPr>
        <w:t xml:space="preserve"> bar, préciser les équations des droites associées au diagramme </w:t>
      </w:r>
      <m:oMath>
        <m:r>
          <m:rPr>
            <m:sty m:val="i"/>
          </m:rPr>
          <m:t>E</m:t>
        </m:r>
        <m:r>
          <m:rPr>
            <m:sty m:val="p"/>
          </m:rPr>
          <m:t>−</m:t>
        </m:r>
        <m:r>
          <m:rPr>
            <m:sty m:val="i"/>
          </m:rPr>
          <m:t>p</m:t>
        </m:r>
        <m:r>
          <m:rPr>
            <m:sty m:val="i"/>
          </m:rPr>
          <m:t>H</m:t>
        </m:r>
      </m:oMath>
      <w:r>
        <w:rPr/>
        <w:t xml:space="preserve"> de l'eau.</w:t>
      </w:r>
    </w:p>
    <w:p>
      <w:pPr>
        <w:spacing w:after="220" w:lineRule="auto"/>
      </w:pPr>
      <w:r>
        <w:rPr/>
        <w:t xml:space="preserve">Q10. Superposer le diagramme </w:t>
      </w:r>
      <m:oMath>
        <m:r>
          <m:rPr>
            <m:sty m:val="i"/>
          </m:rPr>
          <m:t>E</m:t>
        </m:r>
        <m:r>
          <m:rPr>
            <m:sty m:val="p"/>
          </m:rPr>
          <m:t>−</m:t>
        </m:r>
        <m:r>
          <m:rPr>
            <m:sty m:val="i"/>
          </m:rPr>
          <m:t>p</m:t>
        </m:r>
        <m:r>
          <m:rPr>
            <m:sty m:val="i"/>
          </m:rPr>
          <m:t>H</m:t>
        </m:r>
      </m:oMath>
      <w:r>
        <w:rPr/>
        <w:t xml:space="preserve"> de l'eau au diagramme </w:t>
      </w:r>
      <m:oMath>
        <m:r>
          <m:rPr>
            <m:sty m:val="i"/>
          </m:rPr>
          <m:t>E</m:t>
        </m:r>
        <m:r>
          <m:rPr>
            <m:sty m:val="p"/>
          </m:rPr>
          <m:t>−</m:t>
        </m:r>
        <m:r>
          <m:rPr>
            <m:sty m:val="i"/>
          </m:rPr>
          <m:t>p</m:t>
        </m:r>
        <m:r>
          <m:rPr>
            <m:sty m:val="i"/>
          </m:rPr>
          <m:t>H</m:t>
        </m:r>
      </m:oMath>
      <w:r>
        <w:rPr>
          <w:rFonts w:eastAsia="Georgia" w:cs="Georgia" w:ascii="Georgia" w:hAnsi="Georgia"/>
        </w:rPr>
        <w:t xml:space="preserve"> du plomb. Le plomb est-il stable en solution aqueuse acide ? En solution aqueuse basique ? Si non, écrire l'(es) équation(s) de la (des) réactions(s) chimique(s) qui se produi(sen)t.</w:t>
      </w:r>
    </w:p>
    <w:p>
      <w:pPr>
        <w:spacing w:line="271" w:before="330" w:lineRule="auto"/>
      </w:pPr>
      <w:r>
        <w:rPr>
          <w:rFonts w:eastAsia="Georgia" w:cs="Georgia" w:ascii="Georgia" w:hAnsi="Georgia"/>
          <w:b/>
          <w:sz w:val="42"/>
        </w:rPr>
        <w:t xml:space="preserve">Solubilité du sulfate de plomb dans une solution d'acide sulfurique</w:t>
      </w:r>
    </w:p>
    <w:p>
      <w:pPr>
        <w:spacing w:after="220" w:lineRule="auto"/>
      </w:pPr>
      <w:r>
        <w:rPr>
          <w:rFonts w:eastAsia="Georgia" w:cs="Georgia" w:ascii="Georgia" w:hAnsi="Georgia"/>
        </w:rPr>
        <w:t xml:space="preserve">Q11. Déterminer, en faisant l'(es) approximation(s) qui s'impose(nt), la solubilité </w:t>
      </w:r>
      <m:oMath>
        <m:r>
          <m:rPr>
            <m:sty m:val="i"/>
          </m:rPr>
          <m:t>s</m:t>
        </m:r>
      </m:oMath>
      <w:r>
        <w:rPr>
          <w:rFonts w:eastAsia="Georgia" w:cs="Georgia" w:ascii="Georgia" w:hAnsi="Georgia"/>
        </w:rPr>
        <w:t xml:space="preserve"> du sulfate de plomb dans une solution d'acide sulfurique à </w:t>
      </w:r>
      <m:oMath>
        <m:r>
          <m:rPr>
            <m:sty m:val="p"/>
          </m:rPr>
          <m:t>0</m:t>
        </m:r>
        <m:r>
          <m:rPr>
            <m:sty m:val="p"/>
          </m:rPr>
          <m:t>,</m:t>
        </m:r>
        <m:r>
          <m:rPr>
            <m:sty m:val="p"/>
          </m:rPr>
          <m:t>5</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Conclure.</w:t>
      </w:r>
    </w:p>
    <w:p>
      <w:pPr>
        <w:spacing w:line="271" w:before="330" w:lineRule="auto"/>
      </w:pPr>
      <w:r>
        <w:rPr>
          <w:rFonts w:eastAsia="Georgia" w:cs="Georgia" w:ascii="Georgia" w:hAnsi="Georgia"/>
          <w:b/>
          <w:sz w:val="42"/>
        </w:rPr>
        <w:t xml:space="preserve">Accumulateur au plomb en fonctionnement générateur</w:t>
      </w:r>
    </w:p>
    <w:p>
      <w:pPr>
        <w:spacing w:after="220" w:lineRule="auto"/>
      </w:pPr>
      <w:r>
        <w:rPr/>
        <w:t xml:space="preserve">Les couples redox qui interviennent dans l'accumulateur au plomb (figure 4) sont </w:t>
      </w:r>
      <m:oMath>
        <m:sSub>
          <m:sSubPr/>
          <m:e>
            <m:r>
              <m:rPr>
                <m:sty m:val="p"/>
              </m:rPr>
              <m:t>PbO</m:t>
            </m:r>
          </m:e>
          <m:sub>
            <m:r>
              <m:rPr>
                <m:sty m:val="p"/>
              </m:rPr>
              <m:t>2</m:t>
            </m:r>
          </m:sub>
        </m:sSub>
        <m:r>
          <m:rPr>
            <m:sty m:val="p"/>
          </m:rPr>
          <m:t>(</m:t>
        </m:r>
        <m:r>
          <m:rPr>
            <m:nor/>
          </m:rPr>
          <m:t xml:space="preserve"> </m:t>
        </m:r>
        <m:r>
          <m:rPr>
            <m:sty m:val="p"/>
          </m:rPr>
          <m:t>s</m:t>
        </m:r>
        <m:r>
          <m:rPr>
            <m:sty m:val="p"/>
          </m:rPr>
          <m:t>)</m:t>
        </m:r>
        <m:r>
          <m:rPr>
            <m:sty m:val="p"/>
          </m:rPr>
          <m:t>/</m:t>
        </m:r>
        <m:sSub>
          <m:sSubPr/>
          <m:e>
            <m:r>
              <m:rPr>
                <m:sty m:val="p"/>
              </m:rPr>
              <m:t>PbSO</m:t>
            </m:r>
          </m:e>
          <m:sub>
            <m:r>
              <m:rPr>
                <m:sty m:val="p"/>
              </m:rPr>
              <m:t>4</m:t>
            </m:r>
          </m:sub>
        </m:sSub>
        <m:r>
          <m:rPr>
            <m:sty m:val="p"/>
          </m:rPr>
          <m:t>(</m:t>
        </m:r>
        <m:r>
          <m:rPr>
            <m:nor/>
          </m:rPr>
          <m:t xml:space="preserve"> </m:t>
        </m:r>
        <m:r>
          <m:rPr>
            <m:sty m:val="p"/>
          </m:rPr>
          <m:t>s</m:t>
        </m:r>
        <m:r>
          <m:rPr>
            <m:sty m:val="p"/>
          </m:rPr>
          <m:t>)</m:t>
        </m:r>
      </m:oMath>
      <w:r>
        <w:rPr/>
        <w:t xml:space="preserve"> et </w:t>
      </w:r>
      <m:oMath>
        <m:sSub>
          <m:sSubPr/>
          <m:e>
            <m:r>
              <m:rPr>
                <m:sty m:val="p"/>
              </m:rPr>
              <m:t>PbSO</m:t>
            </m:r>
          </m:e>
          <m:sub>
            <m:r>
              <m:rPr>
                <m:sty m:val="p"/>
              </m:rPr>
              <m:t>4</m:t>
            </m:r>
          </m:sub>
        </m:sSub>
        <m:r>
          <m:rPr>
            <m:sty m:val="p"/>
          </m:rPr>
          <m:t>(</m:t>
        </m:r>
        <m:r>
          <m:rPr>
            <m:nor/>
          </m:rPr>
          <m:t xml:space="preserve"> </m:t>
        </m:r>
        <m:r>
          <m:rPr>
            <m:sty m:val="p"/>
          </m:rPr>
          <m:t>s</m:t>
        </m:r>
        <m:r>
          <m:rPr>
            <m:sty m:val="p"/>
          </m:rPr>
          <m:t>)</m:t>
        </m:r>
        <m:r>
          <m:rPr>
            <m:sty m:val="p"/>
          </m:rPr>
          <m:t>/</m:t>
        </m:r>
        <m:r>
          <m:rPr>
            <m:sty m:val="p"/>
          </m:rPr>
          <m:t>Pb</m:t>
        </m:r>
        <m:r>
          <m:rPr>
            <m:sty m:val="p"/>
          </m:rPr>
          <m:t>(</m:t>
        </m:r>
        <m:r>
          <m:rPr>
            <m:sty m:val="p"/>
          </m:rPr>
          <m:t>s</m:t>
        </m:r>
        <m:r>
          <m:rPr>
            <m:sty m:val="p"/>
          </m:rPr>
          <m:t>)</m:t>
        </m:r>
      </m:oMath>
      <w:r>
        <w:rPr/>
        <w:t xml:space="preserve">.</w:t>
      </w:r>
    </w:p>
    <w:p>
      <w:pPr>
        <w:spacing w:lineRule="auto"/>
        <w:jc w:val="center"/>
      </w:pPr>
      <w:r>
        <w:rPr/>
        <w:drawing>
          <wp:inline distB="0" distL="0" distR="0" distT="0">
            <wp:extent cx="5486400" cy="2897257"/>
            <wp:effectExtent b="0" l="0" r="0" t="0"/>
            <wp:docPr id="4" name="image-08af4aca335c441139c1caff99307d65828046d4.jpg"/>
            <a:graphic>
              <a:graphicData uri="http://schemas.openxmlformats.org/drawingml/2006/picture">
                <pic:pic>
                  <pic:nvPicPr>
                    <pic:cNvPr id="4" name="image-08af4aca335c441139c1caff99307d65828046d4.jpg" descr=""/>
                    <pic:cNvPicPr/>
                  </pic:nvPicPr>
                  <pic:blipFill>
                    <a:blip r:embed="rId8" cstate="print"/>
                    <a:srcRect b="0" l="0" r="0" t="0"/>
                    <a:stretch>
                      <a:fillRect/>
                    </a:stretch>
                  </pic:blipFill>
                  <pic:spPr>
                    <a:xfrm>
                      <a:off x="0" y="0"/>
                      <a:ext cx="5486400" cy="2897257"/>
                    </a:xfrm>
                    <a:prstGeom prst="rect"/>
                  </pic:spPr>
                </pic:pic>
              </a:graphicData>
            </a:graphic>
          </wp:inline>
        </w:drawing>
      </w:r>
    </w:p>
    <w:p>
      <w:pPr>
        <w:spacing w:lineRule="auto"/>
      </w:pPr>
      <w:r>
        <w:rPr/>
        <w:t xml:space="preserve">Figure 4 - Accumulateur au plomb</w:t>
      </w:r>
    </w:p>
    <w:p>
      <w:pPr>
        <w:spacing w:after="220" w:lineRule="auto"/>
      </w:pPr>
      <w:r>
        <w:rPr>
          <w:rFonts w:eastAsia="Georgia" w:cs="Georgia" w:ascii="Georgia" w:hAnsi="Georgia"/>
        </w:rPr>
        <w:t xml:space="preserve">Q12. Écrire les deux demi-réactions chimiques, en fonctionnement générateur, en précisant celle qui a lieu à l'anode et celle qui a lieu à la cathode. En déduire la réaction globale de fonctionnement de l'accumulateur.</w:t>
      </w:r>
    </w:p>
    <w:p>
      <w:pPr>
        <w:spacing w:after="220" w:lineRule="auto"/>
      </w:pPr>
      <w:r>
        <w:rPr>
          <w:rFonts w:eastAsia="Georgia" w:cs="Georgia" w:ascii="Georgia" w:hAnsi="Georgia"/>
        </w:rPr>
        <w:t xml:space="preserve">Q13. La tension ou force électromotrice d'un accumulateur au plomb dépend-elle du </w:t>
      </w:r>
      <m:oMath>
        <m:r>
          <m:rPr>
            <m:sty m:val="i"/>
          </m:rPr>
          <m:t>p</m:t>
        </m:r>
        <m:r>
          <m:rPr>
            <m:sty m:val="i"/>
          </m:rPr>
          <m:t>H</m:t>
        </m:r>
      </m:oMath>
      <w:r>
        <w:rPr>
          <w:rFonts w:eastAsia="Georgia" w:cs="Georgia" w:ascii="Georgia" w:hAnsi="Georgia"/>
        </w:rPr>
        <w:t xml:space="preserve"> ? Si oui, est-il préférable d'utiliser dans l'accumulateur au plomb de l'acide sulfurique très concentré ou non?</w:t>
      </w:r>
    </w:p>
    <w:p>
      <w:pPr>
        <w:spacing w:line="271" w:before="330" w:lineRule="auto"/>
      </w:pPr>
      <w:r>
        <w:rPr>
          <w:b/>
          <w:sz w:val="42"/>
        </w:rPr>
        <w:t xml:space="preserve">Masse d'une batterie au plomb</w:t>
      </w:r>
    </w:p>
    <w:p>
      <w:pPr>
        <w:spacing w:after="220" w:lineRule="auto"/>
      </w:pPr>
      <w:r>
        <w:rPr>
          <w:rFonts w:eastAsia="Georgia" w:cs="Georgia" w:ascii="Georgia" w:hAnsi="Georgia"/>
        </w:rPr>
        <w:t xml:space="preserve">On désire réaliser une batterie au plomb dont la tension à vide </w:t>
      </w:r>
      <m:oMath>
        <m:sSub>
          <m:sSubPr/>
          <m:e>
            <m:r>
              <m:rPr>
                <m:sty m:val="i"/>
              </m:rPr>
              <m:t>U</m:t>
            </m:r>
          </m:e>
          <m:sub>
            <m:r>
              <m:rPr>
                <m:sty m:val="p"/>
              </m:rPr>
              <m:t>0</m:t>
            </m:r>
          </m:sub>
        </m:sSub>
      </m:oMath>
      <w:r>
        <w:rPr>
          <w:rFonts w:eastAsia="Georgia" w:cs="Georgia" w:ascii="Georgia" w:hAnsi="Georgia"/>
        </w:rPr>
        <w:t xml:space="preserve"> est supérieure à 12 V et dont la capacité </w:t>
      </w:r>
      <m:oMath>
        <m:r>
          <m:rPr>
            <m:sty m:val="i"/>
          </m:rPr>
          <m:t>Q</m:t>
        </m:r>
      </m:oMath>
      <w:r>
        <w:rPr>
          <w:rFonts w:eastAsia="Georgia" w:cs="Georgia" w:ascii="Georgia" w:hAnsi="Georgia"/>
        </w:rPr>
        <w:t xml:space="preserve"> est supérieure à 50 A.h.</w:t>
      </w:r>
    </w:p>
    <w:p>
      <w:pPr>
        <w:spacing w:after="220" w:lineRule="auto"/>
      </w:pPr>
      <w:r>
        <w:rPr/>
        <w:t xml:space="preserve">On donne sur la figure </w:t>
      </w:r>
      <m:oMath>
        <m:r>
          <m:rPr>
            <m:sty m:val="b"/>
          </m:rPr>
          <m:t>5</m:t>
        </m:r>
      </m:oMath>
      <w:r>
        <w:rPr>
          <w:rFonts w:eastAsia="Georgia" w:cs="Georgia" w:ascii="Georgia" w:hAnsi="Georgia"/>
        </w:rPr>
        <w:t xml:space="preserve">, les courbes intensité-potentiel d'un élément de la batterie utilisé en mode décharge.</w:t>
      </w:r>
    </w:p>
    <w:p>
      <w:pPr>
        <w:spacing w:lineRule="auto"/>
        <w:jc w:val="center"/>
      </w:pPr>
      <w:r>
        <w:rPr/>
        <w:drawing>
          <wp:inline distB="0" distL="0" distR="0" distT="0">
            <wp:extent cx="5486400" cy="2120941"/>
            <wp:effectExtent b="0" l="0" r="0" t="0"/>
            <wp:docPr id="5" name="image-3767f447120cd3e0ce65eaffd43d31bbd63bd108.jpg"/>
            <a:graphic>
              <a:graphicData uri="http://schemas.openxmlformats.org/drawingml/2006/picture">
                <pic:pic>
                  <pic:nvPicPr>
                    <pic:cNvPr id="5" name="image-3767f447120cd3e0ce65eaffd43d31bbd63bd108.jpg" descr=""/>
                    <pic:cNvPicPr/>
                  </pic:nvPicPr>
                  <pic:blipFill>
                    <a:blip r:embed="rId9" cstate="print"/>
                    <a:srcRect b="0" l="0" r="0" t="0"/>
                    <a:stretch>
                      <a:fillRect/>
                    </a:stretch>
                  </pic:blipFill>
                  <pic:spPr>
                    <a:xfrm>
                      <a:off x="0" y="0"/>
                      <a:ext cx="5486400" cy="2120941"/>
                    </a:xfrm>
                    <a:prstGeom prst="rect"/>
                  </pic:spPr>
                </pic:pic>
              </a:graphicData>
            </a:graphic>
          </wp:inline>
        </w:drawing>
      </w:r>
    </w:p>
    <w:p>
      <w:pPr>
        <w:spacing w:lineRule="auto"/>
      </w:pPr>
      <w:r>
        <w:rPr>
          <w:rFonts w:eastAsia="Georgia" w:cs="Georgia" w:ascii="Georgia" w:hAnsi="Georgia"/>
        </w:rPr>
        <w:t xml:space="preserve">Figure 5 - Courbes intensité-potentiel</w:t>
      </w:r>
    </w:p>
    <w:p>
      <w:pPr>
        <w:spacing w:after="220" w:lineRule="auto"/>
      </w:pPr>
      <w:r>
        <w:rPr>
          <w:rFonts w:eastAsia="Georgia" w:cs="Georgia" w:ascii="Georgia" w:hAnsi="Georgia"/>
        </w:rPr>
        <w:t xml:space="preserve">Q14. Quelle(s) grandeurs(s) électrique(s) de la batterie est (sont) modifiée(s) par la mise en série de plusieurs éléments ? Quelle(s) grandeurs(s) électrique(s) de la batterie est (sont) modifiée(s) par la mise en parallèle de plusieurs éléments ?</w:t>
      </w:r>
    </w:p>
    <w:p>
      <w:pPr>
        <w:spacing w:after="220" w:lineRule="auto"/>
      </w:pPr>
      <w:r>
        <w:rPr>
          <w:rFonts w:eastAsia="Georgia" w:cs="Georgia" w:ascii="Georgia" w:hAnsi="Georgia"/>
        </w:rPr>
        <w:t xml:space="preserve">Q15. Combien faut-il associer d'éléments, en série, pour satisfaire le cahier des charges ?</w:t>
      </w:r>
      <w:r>
        <w:rPr/>
        <w:br w:type="textWrapping"/>
      </w:r>
      <w:r>
        <w:rPr>
          <w:rFonts w:eastAsia="Georgia" w:cs="Georgia" w:ascii="Georgia" w:hAnsi="Georgia"/>
        </w:rPr>
        <w:t xml:space="preserve">Q16. Exprimer la masse totale en plomb pur, solide, contenue dans la batterie en fonction de la capacité </w:t>
      </w:r>
      <m:oMath>
        <m:r>
          <m:rPr>
            <m:sty m:val="i"/>
          </m:rPr>
          <m:t>Q</m:t>
        </m:r>
      </m:oMath>
      <w:r>
        <w:rPr/>
        <w:t xml:space="preserve"> de la batterie, de la constante </w:t>
      </w:r>
      <m:oMath>
        <m:r>
          <m:rPr>
            <m:sty m:val="i"/>
          </m:rPr>
          <m:t>F</m:t>
        </m:r>
      </m:oMath>
      <w:r>
        <w:rPr/>
        <w:t xml:space="preserve"> de Faraday et de la masse molaire </w:t>
      </w:r>
      <m:oMath>
        <m:r>
          <m:rPr>
            <m:sty m:val="i"/>
          </m:rPr>
          <m:t>M</m:t>
        </m:r>
        <m:r>
          <m:rPr>
            <m:sty m:val="p"/>
          </m:rPr>
          <m:t>(</m:t>
        </m:r>
        <m:r>
          <m:rPr>
            <m:nor/>
          </m:rPr>
          <m:t xml:space="preserve"> </m:t>
        </m:r>
        <m:r>
          <m:rPr>
            <m:sty m:val="p"/>
          </m:rPr>
          <m:t>Pb</m:t>
        </m:r>
        <m:r>
          <m:rPr>
            <m:sty m:val="p"/>
          </m:rPr>
          <m:t>)</m:t>
        </m:r>
      </m:oMath>
      <w:r>
        <w:rPr/>
        <w:t xml:space="preserve"> du plomb.</w:t>
      </w:r>
    </w:p>
    <w:p>
      <w:pPr>
        <w:spacing w:line="271" w:before="330" w:lineRule="auto"/>
      </w:pPr>
      <w:r>
        <w:rPr>
          <w:rFonts w:eastAsia="Georgia" w:cs="Georgia" w:ascii="Georgia" w:hAnsi="Georgia"/>
          <w:b/>
          <w:sz w:val="42"/>
        </w:rPr>
        <w:t xml:space="preserve">Partie III - Aspects liés à la sécurité routière</w:t>
      </w:r>
    </w:p>
    <w:p>
      <w:pPr>
        <w:spacing w:line="271" w:before="330" w:lineRule="auto"/>
      </w:pPr>
      <w:r>
        <w:rPr>
          <w:b/>
          <w:sz w:val="42"/>
        </w:rPr>
        <w:t xml:space="preserve">III. 1 - Limitations de vitesse</w:t>
      </w:r>
    </w:p>
    <w:p>
      <w:pPr>
        <w:spacing w:after="220" w:lineRule="auto"/>
      </w:pPr>
      <w:r>
        <w:rPr>
          <w:rFonts w:eastAsia="Georgia" w:cs="Georgia" w:ascii="Georgia" w:hAnsi="Georgia"/>
        </w:rPr>
        <w:t xml:space="preserve">Dans cette sous-partie, il vous est demandé de faire preuve d'autonomie. Toute démarche même partielle de résolution sera prise en compte, pourvu qu'elle soit cohérente.</w:t>
      </w:r>
    </w:p>
    <w:p>
      <w:pPr>
        <w:spacing w:after="220" w:lineRule="auto"/>
      </w:pPr>
      <w:r>
        <w:rPr>
          <w:rFonts w:eastAsia="Georgia" w:cs="Georgia" w:ascii="Georgia" w:hAnsi="Georgia"/>
        </w:rPr>
        <w:t xml:space="preserve">Q17. Les causes d'accidents sont nombreuses et variées. Afin d'incriminer ou non un éventuel excès de vitesse lors de la sortie de route liée à un dépassement incontrôlé et décrite sur la photographie (figure 6), on vous demande de déterminer l'expression littérale, puis numérique de la vitesse du véhicule en début de la phase de freinage. Toutes données pertinentes et nécessaires à la résolution de cette question pourront être introduites par le candidat.</w:t>
      </w:r>
    </w:p>
    <w:p>
      <w:pPr>
        <w:spacing w:lineRule="auto"/>
        <w:jc w:val="center"/>
      </w:pPr>
      <w:r>
        <w:rPr/>
        <w:drawing>
          <wp:inline distB="0" distL="0" distR="0" distT="0">
            <wp:extent cx="5486400" cy="3663201"/>
            <wp:effectExtent b="0" l="0" r="0" t="0"/>
            <wp:docPr id="6" name="image-a52d1c0841343bf7804d5ff6b08d2f7b6fba82ce.jpg"/>
            <a:graphic>
              <a:graphicData uri="http://schemas.openxmlformats.org/drawingml/2006/picture">
                <pic:pic>
                  <pic:nvPicPr>
                    <pic:cNvPr id="6" name="image-a52d1c0841343bf7804d5ff6b08d2f7b6fba82ce.jpg" descr=""/>
                    <pic:cNvPicPr/>
                  </pic:nvPicPr>
                  <pic:blipFill>
                    <a:blip r:embed="rId10" cstate="print"/>
                    <a:srcRect b="0" l="0" r="0" t="0"/>
                    <a:stretch>
                      <a:fillRect/>
                    </a:stretch>
                  </pic:blipFill>
                  <pic:spPr>
                    <a:xfrm>
                      <a:off x="0" y="0"/>
                      <a:ext cx="5486400" cy="3663201"/>
                    </a:xfrm>
                    <a:prstGeom prst="rect"/>
                  </pic:spPr>
                </pic:pic>
              </a:graphicData>
            </a:graphic>
          </wp:inline>
        </w:drawing>
      </w:r>
    </w:p>
    <w:p>
      <w:pPr>
        <w:spacing w:lineRule="auto"/>
      </w:pPr>
      <w:r>
        <w:rPr/>
        <w:t xml:space="preserve">Figure 6 - Sortie de route</w:t>
      </w:r>
    </w:p>
    <w:p>
      <w:pPr>
        <w:spacing w:after="220" w:lineRule="auto"/>
      </w:pPr>
      <w:r>
        <w:rPr>
          <w:rFonts w:eastAsia="Georgia" w:cs="Georgia" w:ascii="Georgia" w:hAnsi="Georgia"/>
        </w:rPr>
        <w:t xml:space="preserve">Les éléments légaux de marquage au sol sont représentés sur la figure 7.</w:t>
      </w:r>
    </w:p>
    <w:p>
      <w:pPr>
        <w:spacing w:lineRule="auto"/>
        <w:jc w:val="center"/>
      </w:pPr>
      <w:r>
        <w:rPr/>
        <w:drawing>
          <wp:inline distB="0" distL="0" distR="0" distT="0">
            <wp:extent cx="5486400" cy="1617893"/>
            <wp:effectExtent b="0" l="0" r="0" t="0"/>
            <wp:docPr id="7" name="image-2ce31d2ce2cff6346fd63735142c12645183ca7d.jpg"/>
            <a:graphic>
              <a:graphicData uri="http://schemas.openxmlformats.org/drawingml/2006/picture">
                <pic:pic>
                  <pic:nvPicPr>
                    <pic:cNvPr id="7" name="image-2ce31d2ce2cff6346fd63735142c12645183ca7d.jpg" descr=""/>
                    <pic:cNvPicPr/>
                  </pic:nvPicPr>
                  <pic:blipFill>
                    <a:blip r:embed="rId11" cstate="print"/>
                    <a:srcRect b="0" l="0" r="0" t="0"/>
                    <a:stretch>
                      <a:fillRect/>
                    </a:stretch>
                  </pic:blipFill>
                  <pic:spPr>
                    <a:xfrm>
                      <a:off x="0" y="0"/>
                      <a:ext cx="5486400" cy="1617893"/>
                    </a:xfrm>
                    <a:prstGeom prst="rect"/>
                  </pic:spPr>
                </pic:pic>
              </a:graphicData>
            </a:graphic>
          </wp:inline>
        </w:drawing>
      </w:r>
    </w:p>
    <w:p>
      <w:pPr>
        <w:spacing w:lineRule="auto"/>
      </w:pPr>
      <w:r>
        <w:rPr>
          <w:rFonts w:eastAsia="Georgia" w:cs="Georgia" w:ascii="Georgia" w:hAnsi="Georgia"/>
        </w:rPr>
        <w:t xml:space="preserve">Figure 7 - Législation de marquage au sol</w:t>
      </w:r>
    </w:p>
    <w:p>
      <w:pPr>
        <w:spacing w:after="220" w:lineRule="auto"/>
      </w:pPr>
      <w:r>
        <w:rPr>
          <w:rFonts w:eastAsia="Georgia" w:cs="Georgia" w:ascii="Georgia" w:hAnsi="Georgia"/>
        </w:rPr>
        <w:t xml:space="preserve">On rappelle qu'en cas de glissement, la réaction du sol sur les pneumatiques est décrite par la loi de Coulomb, à savoir : </w:t>
      </w:r>
      <m:oMath>
        <m:acc>
          <m:accPr>
            <m:chr m:val="⃗"/>
          </m:accPr>
          <m:e>
            <m:r>
              <m:rPr>
                <m:sty m:val="i"/>
              </m:rPr>
              <m:t>R</m:t>
            </m:r>
          </m:e>
        </m:acc>
        <m:r>
          <m:rPr>
            <m:sty m:val="p"/>
          </m:rPr>
          <m:t>=</m:t>
        </m:r>
        <m:acc>
          <m:accPr>
            <m:chr m:val="⃗"/>
          </m:accPr>
          <m:e>
            <m:r>
              <m:rPr>
                <m:sty m:val="i"/>
              </m:rPr>
              <m:t>N</m:t>
            </m:r>
          </m:e>
        </m:acc>
        <m:r>
          <m:rPr>
            <m:sty m:val="p"/>
          </m:rPr>
          <m:t>+</m:t>
        </m:r>
        <m:acc>
          <m:accPr>
            <m:chr m:val="⃗"/>
          </m:accPr>
          <m:e>
            <m:r>
              <m:rPr>
                <m:sty m:val="i"/>
              </m:rPr>
              <m:t>T</m:t>
            </m:r>
          </m:e>
        </m:acc>
      </m:oMath>
      <w:r>
        <w:rPr/>
        <w:t xml:space="preserve">, avec </w:t>
      </w:r>
      <m:oMath>
        <m:r>
          <m:rPr>
            <m:sty m:val="p"/>
          </m:rPr>
          <m:t>‖</m:t>
        </m:r>
        <m:acc>
          <m:accPr>
            <m:chr m:val="⃗"/>
          </m:accPr>
          <m:e>
            <m:r>
              <m:rPr>
                <m:sty m:val="i"/>
              </m:rPr>
              <m:t>T</m:t>
            </m:r>
          </m:e>
        </m:acc>
        <m:r>
          <m:rPr>
            <m:sty m:val="p"/>
          </m:rPr>
          <m:t>‖</m:t>
        </m:r>
        <m:r>
          <m:rPr>
            <m:sty m:val="p"/>
          </m:rPr>
          <m:t>=</m:t>
        </m:r>
        <m:r>
          <m:rPr>
            <m:sty m:val="i"/>
          </m:rPr>
          <m:t>f</m:t>
        </m:r>
        <m:r>
          <m:rPr>
            <m:sty m:val="p"/>
          </m:rPr>
          <m:t>‖</m:t>
        </m:r>
        <m:acc>
          <m:accPr>
            <m:chr m:val="⃗"/>
          </m:accPr>
          <m:e>
            <m:r>
              <m:rPr>
                <m:sty m:val="i"/>
              </m:rPr>
              <m:t>N</m:t>
            </m:r>
          </m:e>
        </m:acc>
        <m:r>
          <m:rPr>
            <m:sty m:val="p"/>
          </m:rPr>
          <m:t>‖</m:t>
        </m:r>
        <m:r>
          <m:rPr>
            <m:sty m:val="p"/>
          </m:rPr>
          <m:t>.</m:t>
        </m:r>
        <m:r>
          <m:rPr>
            <m:sty m:val="i"/>
          </m:rPr>
          <m:t>T</m:t>
        </m:r>
      </m:oMath>
      <w:r>
        <w:rPr/>
        <w:t xml:space="preserve"> et </w:t>
      </w:r>
      <m:oMath>
        <m:r>
          <m:rPr>
            <m:sty m:val="i"/>
          </m:rPr>
          <m:t>N</m:t>
        </m:r>
      </m:oMath>
      <w:r>
        <w:rPr/>
        <w:t xml:space="preserve"> sont respectivement les composantes tangentielle et normale de la force </w:t>
      </w:r>
      <m:oMath>
        <m:acc>
          <m:accPr>
            <m:chr m:val="⃗"/>
          </m:accPr>
          <m:e>
            <m:r>
              <m:rPr>
                <m:sty m:val="i"/>
              </m:rPr>
              <m:t>R</m:t>
            </m:r>
          </m:e>
        </m:acc>
      </m:oMath>
      <w:r>
        <w:rPr>
          <w:rFonts w:eastAsia="Georgia" w:cs="Georgia" w:ascii="Georgia" w:hAnsi="Georgia"/>
        </w:rPr>
        <w:t xml:space="preserve"> exercée par le support, </w:t>
      </w:r>
      <m:oMath>
        <m:r>
          <m:rPr>
            <m:sty m:val="i"/>
          </m:rPr>
          <m:t>f</m:t>
        </m:r>
      </m:oMath>
      <w:r>
        <w:rPr>
          <w:rFonts w:eastAsia="Georgia" w:cs="Georgia" w:ascii="Georgia" w:hAnsi="Georgia"/>
        </w:rPr>
        <w:t xml:space="preserve"> est le coefficient de frottement solide entre les pneumatiques et le revêtement de la chaussée. Par temps sec, on a: </w:t>
      </w:r>
      <m:oMath>
        <m:r>
          <m:rPr>
            <m:sty m:val="i"/>
          </m:rPr>
          <m:t>f</m:t>
        </m:r>
        <m:r>
          <m:rPr>
            <m:sty m:val="p"/>
          </m:rPr>
          <m:t>=</m:t>
        </m:r>
        <m:r>
          <m:rPr>
            <m:sty m:val="p"/>
          </m:rPr>
          <m:t>0</m:t>
        </m:r>
        <m:r>
          <m:rPr>
            <m:sty m:val="p"/>
          </m:rPr>
          <m:t>,</m:t>
        </m:r>
        <m:r>
          <m:rPr>
            <m:sty m:val="p"/>
          </m:rPr>
          <m:t>8</m:t>
        </m:r>
      </m:oMath>
      <w:r>
        <w:rPr/>
        <w:t xml:space="preserve">.</w:t>
      </w:r>
    </w:p>
    <w:p>
      <w:pPr>
        <w:spacing w:line="271" w:before="330" w:lineRule="auto"/>
      </w:pPr>
      <w:r>
        <w:rPr>
          <w:rFonts w:eastAsia="Georgia" w:cs="Georgia" w:ascii="Georgia" w:hAnsi="Georgia"/>
          <w:b/>
          <w:sz w:val="42"/>
        </w:rPr>
        <w:t xml:space="preserve">III. 2 - Contrôle d'alcoolémie</w:t>
      </w:r>
    </w:p>
    <w:p>
      <w:pPr>
        <w:spacing w:line="271" w:before="330" w:lineRule="auto"/>
      </w:pPr>
      <w:r>
        <w:rPr>
          <w:b/>
          <w:sz w:val="42"/>
        </w:rPr>
        <w:t xml:space="preserve">Principe</w:t>
      </w:r>
    </w:p>
    <w:p>
      <w:pPr>
        <w:spacing w:after="220" w:lineRule="auto"/>
      </w:pPr>
      <w:r>
        <w:rPr>
          <w:rFonts w:eastAsia="Georgia" w:cs="Georgia" w:ascii="Georgia" w:hAnsi="Georgia"/>
        </w:rPr>
        <w:t xml:space="preserve">L'éthanol contenu dans le sang peut être dosé par la méthode de Cordebard. L'éthanol </w:t>
      </w:r>
      <m:oMath>
        <m:d>
          <m:dPr>
            <m:begChr m:val="("/>
            <m:endChr m:val=")"/>
            <m:ctrlPr>
              <w:rPr>
                <w:rFonts w:ascii="Cambria Math" w:hAnsi="Cambria Math"/>
              </w:rPr>
            </m:ctrlPr>
          </m:dPr>
          <m:e>
            <m:sSub>
              <m:sSubPr/>
              <m:e>
                <m:r>
                  <m:rPr>
                    <m:sty m:val="p"/>
                  </m:rPr>
                  <m:t>CH</m:t>
                </m:r>
              </m:e>
              <m:sub>
                <m:r>
                  <m:rPr>
                    <m:sty m:val="p"/>
                  </m:rPr>
                  <m:t>3</m:t>
                </m:r>
              </m:sub>
            </m:sSub>
            <m:sSub>
              <m:sSubPr/>
              <m:e>
                <m:r>
                  <m:rPr>
                    <m:sty m:val="p"/>
                  </m:rPr>
                  <m:t>CH</m:t>
                </m:r>
              </m:e>
              <m:sub>
                <m:r>
                  <m:rPr>
                    <m:sty m:val="p"/>
                  </m:rPr>
                  <m:t>2</m:t>
                </m:r>
              </m:sub>
            </m:sSub>
            <m:r>
              <m:rPr>
                <m:sty m:val="p"/>
              </m:rPr>
              <m:t>OH</m:t>
            </m:r>
          </m:e>
        </m:d>
      </m:oMath>
      <w:r>
        <w:rPr>
          <w:rFonts w:eastAsia="Georgia" w:cs="Georgia" w:ascii="Georgia" w:hAnsi="Georgia"/>
        </w:rPr>
        <w:t xml:space="preserve"> contenu dans le sang est séparé par distillation. Il est ensuite dosé à froid par une solution nitrochromique. Cette solution est un mélange d'acide nitrique ( </w:t>
      </w:r>
      <m:oMath>
        <m:sSup>
          <m:sSupPr/>
          <m:e>
            <m:r>
              <m:rPr>
                <m:sty m:val="p"/>
              </m:rPr>
              <m:t>H</m:t>
            </m:r>
          </m:e>
          <m:sup>
            <m:r>
              <m:rPr>
                <m:sty m:val="p"/>
              </m:rPr>
              <m:t>+</m:t>
            </m:r>
          </m:sup>
        </m:sSup>
        <m:r>
          <m:rPr>
            <m:sty m:val="p"/>
          </m:rPr>
          <m:t>,</m:t>
        </m:r>
        <m:sSub>
          <m:sSubPr/>
          <m:e>
            <m:r>
              <m:rPr>
                <m:sty m:val="p"/>
              </m:rPr>
              <m:t>NO</m:t>
            </m:r>
          </m:e>
          <m:sub>
            <m:r>
              <m:rPr>
                <m:sty m:val="p"/>
              </m:rPr>
              <m:t>3</m:t>
            </m:r>
          </m:sub>
        </m:sSub>
        <m:sSup>
          <m:sSupPr/>
          <m:e>
            <m:r>
              <m:t xml:space="preserve"> </m:t>
            </m:r>
          </m:e>
          <m:sup>
            <m:r>
              <m:rPr>
                <m:sty m:val="p"/>
              </m:rPr>
              <m:t>−</m:t>
            </m:r>
          </m:sup>
        </m:sSup>
      </m:oMath>
      <w:r>
        <w:rPr/>
        <w:t xml:space="preserve">) et de dichromate de potassium ( </w:t>
      </w:r>
      <m:oMath>
        <m:r>
          <m:rPr>
            <m:sty m:val="p"/>
          </m:rPr>
          <m:t>2</m:t>
        </m:r>
        <m:sSup>
          <m:sSupPr/>
          <m:e>
            <m:r>
              <m:rPr>
                <m:nor/>
              </m:rPr>
              <m:t xml:space="preserve"> </m:t>
            </m:r>
            <m:r>
              <m:rPr>
                <m:sty m:val="p"/>
              </m:rPr>
              <m:t>K</m:t>
            </m:r>
          </m:e>
          <m:sup>
            <m:r>
              <m:rPr>
                <m:sty m:val="p"/>
              </m:rPr>
              <m:t>+</m:t>
            </m:r>
          </m:sup>
        </m:sSup>
        <m:r>
          <m:rPr>
            <m:sty m:val="p"/>
          </m:rPr>
          <m:t>,</m:t>
        </m:r>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oMath>
      <w:r>
        <w:rPr>
          <w:rFonts w:eastAsia="Georgia" w:cs="Georgia" w:ascii="Georgia" w:hAnsi="Georgia"/>
        </w:rPr>
        <w:t xml:space="preserve"> ) en excès. L'excès d'oxydant est ensuite dosé par iodométrie.</w:t>
      </w:r>
    </w:p>
    <w:p>
      <w:pPr>
        <w:spacing w:line="271" w:before="330" w:lineRule="auto"/>
      </w:pPr>
      <w:r>
        <w:rPr>
          <w:rFonts w:eastAsia="Georgia" w:cs="Georgia" w:ascii="Georgia" w:hAnsi="Georgia"/>
          <w:b/>
          <w:sz w:val="42"/>
        </w:rPr>
        <w:t xml:space="preserve">Mode opératoire</w:t>
      </w:r>
    </w:p>
    <w:p>
      <w:pPr>
        <w:numPr>
          <w:ilvl w:val="0"/>
          <w:numId w:val="1"/>
        </w:numPr>
        <w:spacing w:lineRule="auto"/>
      </w:pPr>
      <w:r>
        <w:rPr/>
        <w:t xml:space="preserve">Un volume </w:t>
      </w:r>
      <m:oMath>
        <m:sSub>
          <m:sSubPr/>
          <m:e>
            <m:r>
              <m:rPr>
                <m:sty m:val="i"/>
              </m:rPr>
              <m:t>V</m:t>
            </m:r>
          </m:e>
          <m:sub>
            <m:r>
              <m:rPr>
                <m:sty m:val="p"/>
              </m:rPr>
              <m:t>0</m:t>
            </m:r>
          </m:sub>
        </m:sSub>
      </m:oMath>
      <w:r>
        <w:rPr/>
        <w:t xml:space="preserve"> de sang est dissout dans un volume </w:t>
      </w:r>
      <m:oMath>
        <m:sSub>
          <m:sSubPr/>
          <m:e>
            <m:r>
              <m:rPr>
                <m:sty m:val="i"/>
              </m:rPr>
              <m:t>V</m:t>
            </m:r>
          </m:e>
          <m:sub>
            <m:r>
              <m:rPr>
                <m:sty m:val="i"/>
              </m:rPr>
              <m:t>l</m:t>
            </m:r>
          </m:sub>
        </m:sSub>
      </m:oMath>
      <w:r>
        <w:rPr>
          <w:rFonts w:eastAsia="Georgia" w:cs="Georgia" w:ascii="Georgia" w:hAnsi="Georgia"/>
        </w:rPr>
        <w:t xml:space="preserve"> de solvant approprié (acide picrique).</w:t>
      </w:r>
    </w:p>
    <w:p>
      <w:pPr>
        <w:numPr>
          <w:ilvl w:val="0"/>
          <w:numId w:val="1"/>
        </w:numPr>
        <w:spacing w:lineRule="auto"/>
      </w:pPr>
      <w:r>
        <w:rPr>
          <w:rFonts w:eastAsia="Georgia" w:cs="Georgia" w:ascii="Georgia" w:hAnsi="Georgia"/>
        </w:rPr>
        <w:t xml:space="preserve">Après distillation, on récupère un volume </w:t>
      </w:r>
      <m:oMath>
        <m:sSub>
          <m:sSubPr/>
          <m:e>
            <m:r>
              <m:rPr>
                <m:sty m:val="i"/>
              </m:rPr>
              <m:t>V</m:t>
            </m:r>
          </m:e>
          <m:sub>
            <m:r>
              <m:rPr>
                <m:sty m:val="p"/>
              </m:rPr>
              <m:t>2</m:t>
            </m:r>
          </m:sub>
        </m:sSub>
      </m:oMath>
      <w:r>
        <w:rPr>
          <w:rFonts w:eastAsia="Georgia" w:cs="Georgia" w:ascii="Georgia" w:hAnsi="Georgia"/>
        </w:rPr>
        <w:t xml:space="preserve"> de distillat qui contient la totalité de l'alcool initial.</w:t>
      </w:r>
    </w:p>
    <w:p>
      <w:pPr>
        <w:numPr>
          <w:ilvl w:val="0"/>
          <w:numId w:val="1"/>
        </w:numPr>
        <w:spacing w:lineRule="auto"/>
      </w:pPr>
      <w:r>
        <w:rPr>
          <w:rFonts w:eastAsia="Georgia" w:cs="Georgia" w:ascii="Georgia" w:hAnsi="Georgia"/>
        </w:rPr>
        <w:t xml:space="preserve">Dans une fiole jaugée de volume </w:t>
      </w:r>
      <m:oMath>
        <m:sSub>
          <m:sSubPr/>
          <m:e>
            <m:r>
              <m:rPr>
                <m:sty m:val="i"/>
              </m:rPr>
              <m:t>V</m:t>
            </m:r>
          </m:e>
          <m:sub>
            <m:r>
              <m:rPr>
                <m:sty m:val="p"/>
              </m:rPr>
              <m:t>3</m:t>
            </m:r>
          </m:sub>
        </m:sSub>
      </m:oMath>
      <w:r>
        <w:rPr/>
        <w:t xml:space="preserve">, on introduit un volume </w:t>
      </w:r>
      <m:oMath>
        <m:sSub>
          <m:sSubPr/>
          <m:e>
            <m:r>
              <m:rPr>
                <m:sty m:val="i"/>
              </m:rPr>
              <m:t>V</m:t>
            </m:r>
          </m:e>
          <m:sub>
            <m:r>
              <m:rPr>
                <m:sty m:val="p"/>
              </m:rPr>
              <m:t>4</m:t>
            </m:r>
          </m:sub>
        </m:sSub>
      </m:oMath>
      <w:r>
        <w:rPr>
          <w:rFonts w:eastAsia="Georgia" w:cs="Georgia" w:ascii="Georgia" w:hAnsi="Georgia"/>
        </w:rPr>
        <w:t xml:space="preserve"> de distillat et on complète jusqu'au trait de jauge avec la solution nitrochromique.</w:t>
      </w:r>
    </w:p>
    <w:p>
      <w:pPr>
        <w:numPr>
          <w:ilvl w:val="0"/>
          <w:numId w:val="1"/>
        </w:numPr>
        <w:spacing w:lineRule="auto"/>
      </w:pPr>
      <w:r>
        <w:rPr>
          <w:rFonts w:eastAsia="Georgia" w:cs="Georgia" w:ascii="Georgia" w:hAnsi="Georgia"/>
        </w:rPr>
        <w:t xml:space="preserve">On bouche la fiole jaugée et on laisse la réaction se dérouler pendant 5 minutes.</w:t>
      </w:r>
    </w:p>
    <w:p>
      <w:pPr>
        <w:numPr>
          <w:ilvl w:val="0"/>
          <w:numId w:val="1"/>
        </w:numPr>
        <w:spacing w:lineRule="auto"/>
      </w:pPr>
      <w:r>
        <w:rPr>
          <w:rFonts w:eastAsia="Georgia" w:cs="Georgia" w:ascii="Georgia" w:hAnsi="Georgia"/>
        </w:rPr>
        <w:t xml:space="preserve">On verse le contenu de la fiole dans un erlenmeyer, puis on ajoute de l'iodure de potassium en excès. On dose le diiode formé par une solution de thiosulfate de sodium ( </w:t>
      </w:r>
      <m:oMath>
        <m:r>
          <m:rPr>
            <m:sty m:val="p"/>
          </m:rPr>
          <m:t>2</m:t>
        </m:r>
        <m:sSup>
          <m:sSupPr/>
          <m:e>
            <m:r>
              <m:rPr>
                <m:sty m:val="p"/>
              </m:rPr>
              <m:t>Na</m:t>
            </m:r>
          </m:e>
          <m:sup>
            <m:r>
              <m:rPr>
                <m:sty m:val="p"/>
              </m:rPr>
              <m:t>+</m:t>
            </m:r>
          </m:sup>
        </m:sSup>
        <m:r>
          <m:rPr>
            <m:sty m:val="p"/>
          </m:rPr>
          <m:t>,</m:t>
        </m:r>
        <m:sSub>
          <m:sSubPr/>
          <m:e>
            <m:r>
              <m:rPr>
                <m:sty m:val="p"/>
              </m:rPr>
              <m:t>S</m:t>
            </m:r>
          </m:e>
          <m:sub>
            <m:r>
              <m:rPr>
                <m:sty m:val="p"/>
              </m:rPr>
              <m:t>2</m:t>
            </m:r>
          </m:sub>
        </m:sSub>
        <m:sSub>
          <m:sSubPr/>
          <m:e>
            <m:r>
              <m:rPr>
                <m:sty m:val="p"/>
              </m:rPr>
              <m:t>O</m:t>
            </m:r>
          </m:e>
          <m:sub>
            <m:r>
              <m:rPr>
                <m:sty m:val="p"/>
              </m:rPr>
              <m:t>3</m:t>
            </m:r>
          </m:sub>
        </m:sSub>
        <m:sSup>
          <m:sSupPr/>
          <m:e>
            <m:r>
              <m:t xml:space="preserve"> </m:t>
            </m:r>
          </m:e>
          <m:sup>
            <m:r>
              <m:rPr>
                <m:sty m:val="p"/>
              </m:rPr>
              <m:t>2</m:t>
            </m:r>
            <m:r>
              <m:rPr>
                <m:sty m:val="p"/>
              </m:rPr>
              <m:t>−</m:t>
            </m:r>
          </m:sup>
        </m:sSup>
      </m:oMath>
      <w:r>
        <w:rPr/>
        <w:t xml:space="preserve"> ) de concentration </w:t>
      </w:r>
      <m:oMath>
        <m:sSub>
          <m:sSubPr/>
          <m:e>
            <m:r>
              <m:rPr>
                <m:sty m:val="i"/>
              </m:rPr>
              <m:t>C</m:t>
            </m:r>
          </m:e>
          <m:sub>
            <m:r>
              <m:rPr>
                <m:sty m:val="p"/>
              </m:rPr>
              <m:t>6</m:t>
            </m:r>
          </m:sub>
        </m:sSub>
      </m:oMath>
      <w:r>
        <w:rPr/>
        <w:t xml:space="preserve">. On note </w:t>
      </w:r>
      <m:oMath>
        <m:sSub>
          <m:sSubPr/>
          <m:e>
            <m:r>
              <m:rPr>
                <m:sty m:val="i"/>
              </m:rPr>
              <m:t>V</m:t>
            </m:r>
          </m:e>
          <m:sub>
            <m:acc>
              <m:accPr>
                <m:chr m:val="˙"/>
              </m:accPr>
              <m:e>
                <m:r>
                  <m:rPr>
                    <m:sty m:val="i"/>
                  </m:rPr>
                  <m:t>e</m:t>
                </m:r>
              </m:e>
            </m:acc>
            <m:r>
              <m:rPr>
                <m:sty m:val="i"/>
              </m:rPr>
              <m:t>q</m:t>
            </m:r>
            <m:r>
              <m:rPr>
                <m:sty m:val="p"/>
              </m:rPr>
              <m:t>6</m:t>
            </m:r>
          </m:sub>
        </m:sSub>
      </m:oMath>
      <w:r>
        <w:rPr>
          <w:rFonts w:eastAsia="Georgia" w:cs="Georgia" w:ascii="Georgia" w:hAnsi="Georgia"/>
        </w:rPr>
        <w:t xml:space="preserve"> le volume équivalent.</w:t>
      </w:r>
    </w:p>
    <w:p>
      <w:pPr>
        <w:numPr>
          <w:ilvl w:val="0"/>
          <w:numId w:val="1"/>
        </w:numPr>
        <w:spacing w:lineRule="auto"/>
      </w:pPr>
      <w:r>
        <w:rPr>
          <w:rFonts w:eastAsia="Georgia" w:cs="Georgia" w:ascii="Georgia" w:hAnsi="Georgia"/>
        </w:rPr>
        <w:t xml:space="preserve">On recommence exactement le même protocole en remplaçant le distillat par de l'eau distillée. On note </w:t>
      </w:r>
      <m:oMath>
        <m:sSub>
          <m:sSubPr/>
          <m:e>
            <m:r>
              <m:rPr>
                <m:sty m:val="i"/>
              </m:rPr>
              <m:t>V</m:t>
            </m:r>
          </m:e>
          <m:sub>
            <m:r>
              <m:rPr>
                <m:nor/>
              </m:rPr>
              <m:t>éq </m:t>
            </m:r>
            <m:r>
              <m:rPr>
                <m:sty m:val="p"/>
              </m:rPr>
              <m:t>7</m:t>
            </m:r>
          </m:sub>
        </m:sSub>
      </m:oMath>
      <w:r>
        <w:rPr>
          <w:rFonts w:eastAsia="Georgia" w:cs="Georgia" w:ascii="Georgia" w:hAnsi="Georgia"/>
        </w:rPr>
        <w:t xml:space="preserve"> le volume équivalent.</w:t>
      </w:r>
    </w:p>
    <w:p>
      <w:pPr>
        <w:spacing w:after="220" w:lineRule="auto"/>
      </w:pPr>
      <w:r>
        <w:rPr>
          <w:rFonts w:eastAsia="Georgia" w:cs="Georgia" w:ascii="Georgia" w:hAnsi="Georgia"/>
        </w:rPr>
        <w:t xml:space="preserve">Q18. Écrire les réactions :</w:t>
      </w:r>
    </w:p>
    <w:p>
      <w:pPr>
        <w:numPr>
          <w:ilvl w:val="0"/>
          <w:numId w:val="2"/>
        </w:numPr>
        <w:spacing w:lineRule="auto"/>
      </w:pPr>
      <w:r>
        <w:rPr>
          <w:rFonts w:eastAsia="Georgia" w:cs="Georgia" w:ascii="Georgia" w:hAnsi="Georgia"/>
        </w:rPr>
        <w:t xml:space="preserve">de l'éthanol sur le dichromate de potassium ;</w:t>
      </w:r>
    </w:p>
    <w:p>
      <w:pPr>
        <w:numPr>
          <w:ilvl w:val="0"/>
          <w:numId w:val="2"/>
        </w:numPr>
        <w:spacing w:lineRule="auto"/>
      </w:pPr>
      <w:r>
        <w:rPr/>
        <w:t xml:space="preserve">de l'iodure de potassium sur le dichromate de potassium ;</w:t>
      </w:r>
    </w:p>
    <w:p>
      <w:pPr>
        <w:numPr>
          <w:ilvl w:val="0"/>
          <w:numId w:val="2"/>
        </w:numPr>
        <w:spacing w:lineRule="auto"/>
      </w:pPr>
      <w:r>
        <w:rPr/>
        <w:t xml:space="preserve">du diiode sur le thiosulfate de sodium.</w:t>
      </w:r>
    </w:p>
    <w:p>
      <w:pPr>
        <w:spacing w:after="220" w:lineRule="auto"/>
      </w:pPr>
      <w:r>
        <w:rPr>
          <w:rFonts w:eastAsia="Georgia" w:cs="Georgia" w:ascii="Georgia" w:hAnsi="Georgia"/>
        </w:rPr>
        <w:t xml:space="preserve">Q19. Quelle est la couleur du diiode en solution aqueuse ? Comment peut-on déceler l'équivalence du dosage du diiode par le thiosulfate ?</w:t>
      </w:r>
    </w:p>
    <w:p>
      <w:pPr>
        <w:spacing w:after="220" w:lineRule="auto"/>
      </w:pPr>
      <w:r>
        <w:rPr>
          <w:rFonts w:eastAsia="Georgia" w:cs="Georgia" w:ascii="Georgia" w:hAnsi="Georgia"/>
        </w:rPr>
        <w:t xml:space="preserve">Q20. Déterminer la concentration </w:t>
      </w:r>
      <m:oMath>
        <m:sSub>
          <m:sSubPr/>
          <m:e>
            <m:r>
              <m:rPr>
                <m:sty m:val="i"/>
              </m:rPr>
              <m:t>C</m:t>
            </m:r>
          </m:e>
          <m:sub>
            <m:r>
              <m:rPr>
                <m:sty m:val="p"/>
              </m:rPr>
              <m:t>0</m:t>
            </m:r>
          </m:sub>
        </m:sSub>
      </m:oMath>
      <w:r>
        <w:rPr>
          <w:rFonts w:eastAsia="Georgia" w:cs="Georgia" w:ascii="Georgia" w:hAnsi="Georgia"/>
        </w:rPr>
        <w:t xml:space="preserve">, exprimée en </w:t>
      </w:r>
      <m:oMath>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d'alcool dans le prélèvement de sang initial en fonction des différents volumes et de la concentration </w:t>
      </w:r>
      <m:oMath>
        <m:sSub>
          <m:sSubPr/>
          <m:e>
            <m:r>
              <m:rPr>
                <m:sty m:val="i"/>
              </m:rPr>
              <m:t>C</m:t>
            </m:r>
          </m:e>
          <m:sub>
            <m:r>
              <m:rPr>
                <m:sty m:val="p"/>
              </m:rPr>
              <m:t>6</m:t>
            </m:r>
          </m:sub>
        </m:sSub>
      </m:oMath>
      <w:r>
        <w:rPr/>
        <w:t xml:space="preserve">.</w:t>
      </w:r>
    </w:p>
    <w:p>
      <w:pPr>
        <w:spacing w:line="271" w:before="330" w:lineRule="auto"/>
      </w:pPr>
      <w:r>
        <w:rPr>
          <w:b/>
          <w:sz w:val="42"/>
        </w:rPr>
        <w:t xml:space="preserve">Partie IV - Aspects communications</w:t>
      </w:r>
    </w:p>
    <w:p>
      <w:pPr>
        <w:spacing w:after="220" w:lineRule="auto"/>
      </w:pPr>
      <w:r>
        <w:rPr>
          <w:rFonts w:eastAsia="Georgia" w:cs="Georgia" w:ascii="Georgia" w:hAnsi="Georgia"/>
        </w:rPr>
        <w:t xml:space="preserve">Nous nous limiterons ici aux communications radio et satellite entre le véhicule et son milieu extérieur.</w:t>
      </w:r>
    </w:p>
    <w:p>
      <w:pPr>
        <w:spacing w:line="271" w:before="330" w:lineRule="auto"/>
      </w:pPr>
      <w:r>
        <w:rPr>
          <w:b/>
          <w:sz w:val="42"/>
        </w:rPr>
        <w:t xml:space="preserve">IV. 1 - Communications radio, modulation d'amplitude</w:t>
      </w:r>
    </w:p>
    <w:p>
      <w:pPr>
        <w:spacing w:after="220" w:lineRule="auto"/>
      </w:pPr>
      <w:r>
        <w:rPr>
          <w:rFonts w:eastAsia="Georgia" w:cs="Georgia" w:ascii="Georgia" w:hAnsi="Georgia"/>
        </w:rPr>
        <w:t xml:space="preserve">La modulation d'amplitude MA (AM en anglais) est une technique de modulation d'un signal. On considère ici un signal informatif, sinusoïdal de pulsation </w:t>
      </w:r>
      <m:oMath>
        <m:sSub>
          <m:sSubPr/>
          <m:e>
            <m:r>
              <m:rPr>
                <m:sty m:val="i"/>
              </m:rPr>
              <m:t>ω</m:t>
            </m:r>
          </m:e>
          <m:sub>
            <m:r>
              <m:rPr>
                <m:sty m:val="p"/>
              </m:rPr>
              <m:t>0</m:t>
            </m:r>
          </m:sub>
        </m:sSub>
      </m:oMath>
      <w:r>
        <w:rPr>
          <w:rFonts w:eastAsia="Georgia" w:cs="Georgia" w:ascii="Georgia" w:hAnsi="Georgia"/>
        </w:rPr>
        <w:t xml:space="preserve">, modulé en amplitude par une onde porteuse de pulsation </w:t>
      </w:r>
      <m:oMath>
        <m:sSub>
          <m:sSubPr/>
          <m:e>
            <m:r>
              <m:rPr>
                <m:sty m:val="i"/>
              </m:rPr>
              <m:t>ω</m:t>
            </m:r>
          </m:e>
          <m:sub>
            <m:r>
              <m:rPr>
                <m:sty m:val="i"/>
              </m:rPr>
              <m:t>p</m:t>
            </m:r>
          </m:sub>
        </m:sSub>
      </m:oMath>
      <w:r>
        <w:rPr/>
        <w:t xml:space="preserve">, avec </w:t>
      </w:r>
      <m:oMath>
        <m:sSub>
          <m:sSubPr/>
          <m:e>
            <m:r>
              <m:rPr>
                <m:sty m:val="i"/>
              </m:rPr>
              <m:t>ω</m:t>
            </m:r>
          </m:e>
          <m:sub>
            <m:r>
              <m:rPr>
                <m:sty m:val="p"/>
              </m:rPr>
              <m:t>0</m:t>
            </m:r>
          </m:sub>
        </m:sSub>
        <m:r>
          <m:rPr>
            <m:sty m:val="p"/>
          </m:rPr>
          <m:t>≪</m:t>
        </m:r>
        <m:sSub>
          <m:sSubPr/>
          <m:e>
            <m:r>
              <m:rPr>
                <m:sty m:val="i"/>
              </m:rPr>
              <m:t>ω</m:t>
            </m:r>
          </m:e>
          <m:sub>
            <m:r>
              <m:rPr>
                <m:sty m:val="i"/>
              </m:rPr>
              <m:t>p</m:t>
            </m:r>
          </m:sub>
        </m:sSub>
      </m:oMath>
      <w:r>
        <w:rPr/>
        <w:t xml:space="preserve">.</w:t>
      </w:r>
    </w:p>
    <w:p>
      <w:pPr>
        <w:spacing w:after="220" w:lineRule="auto"/>
      </w:pPr>
      <w:r>
        <w:rPr>
          <w:rFonts w:eastAsia="Georgia" w:cs="Georgia" w:ascii="Georgia" w:hAnsi="Georgia"/>
        </w:rPr>
        <w:t xml:space="preserve">Ce signal modulé évolue au cours du temps selon l'expression</w:t>
      </w:r>
    </w:p>
    <w:p>
      <w:pPr>
        <w:spacing w:after="220" w:lineRule="auto"/>
      </w:pPr>
      <m:oMathPara>
        <m:oMath>
          <m:r>
            <m:rPr>
              <m:sty m:val="i"/>
            </m:rPr>
            <m:t>u</m:t>
          </m:r>
          <m:r>
            <m:rPr>
              <m:sty m:val="p"/>
            </m:rPr>
            <m:t>(</m:t>
          </m:r>
          <m:r>
            <m:rPr>
              <m:sty m:val="i"/>
            </m:rPr>
            <m:t>t</m:t>
          </m:r>
          <m:r>
            <m:rPr>
              <m:sty m:val="p"/>
            </m:rPr>
            <m:t>)</m:t>
          </m:r>
          <m:r>
            <m:rPr>
              <m:sty m:val="p"/>
            </m:rPr>
            <m:t>=</m:t>
          </m:r>
          <m:r>
            <m:rPr>
              <m:sty m:val="i"/>
            </m:rPr>
            <m:t>U</m:t>
          </m:r>
          <m:d>
            <m:dPr>
              <m:begChr m:val="("/>
              <m:endChr m:val=")"/>
              <m:ctrlPr>
                <w:rPr>
                  <w:rFonts w:ascii="Cambria Math" w:hAnsi="Cambria Math"/>
                </w:rPr>
              </m:ctrlPr>
            </m:dPr>
            <m:e>
              <m:r>
                <m:rPr>
                  <m:sty m:val="p"/>
                </m:rPr>
                <m:t>1</m:t>
              </m:r>
              <m:r>
                <m:rPr>
                  <m:sty m:val="p"/>
                </m:rPr>
                <m:t>+</m:t>
              </m:r>
              <m:r>
                <m:rPr>
                  <m:sty m:val="i"/>
                </m:rPr>
                <m:t>m</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e>
          </m:d>
          <m:r>
            <m:rPr>
              <m:sty m:val="p"/>
            </m:rPr>
            <m:t>cos</m:t>
          </m:r>
          <m:r>
            <m:rPr>
              <m:sty m:val="p"/>
            </m:rPr>
            <m:t>⁡</m:t>
          </m:r>
          <m:d>
            <m:dPr>
              <m:begChr m:val="("/>
              <m:endChr m:val=")"/>
              <m:ctrlPr>
                <w:rPr>
                  <w:rFonts w:ascii="Cambria Math" w:hAnsi="Cambria Math"/>
                </w:rPr>
              </m:ctrlPr>
            </m:dPr>
            <m:e>
              <m:sSub>
                <m:sSubPr/>
                <m:e>
                  <m:r>
                    <m:rPr>
                      <m:sty m:val="i"/>
                    </m:rPr>
                    <m:t>ω</m:t>
                  </m:r>
                </m:e>
                <m:sub>
                  <m:r>
                    <m:rPr>
                      <m:sty m:val="i"/>
                    </m:rPr>
                    <m:t>p</m:t>
                  </m:r>
                </m:sub>
              </m:sSub>
              <m:r>
                <m:rPr>
                  <m:sty m:val="i"/>
                </m:rPr>
                <m:t>t</m:t>
              </m:r>
            </m:e>
          </m:d>
        </m:oMath>
      </m:oMathPara>
    </w:p>
    <w:p>
      <w:pPr>
        <w:spacing w:after="220" w:lineRule="auto"/>
      </w:pPr>
      <w:r>
        <w:rPr>
          <w:rFonts w:eastAsia="Georgia" w:cs="Georgia" w:ascii="Georgia" w:hAnsi="Georgia"/>
        </w:rPr>
        <w:t xml:space="preserve">où </w:t>
      </w:r>
      <m:oMath>
        <m:r>
          <m:rPr>
            <m:sty m:val="i"/>
          </m:rPr>
          <m:t>m</m:t>
        </m:r>
      </m:oMath>
      <w:r>
        <w:rPr>
          <w:rFonts w:eastAsia="Georgia" w:cs="Georgia" w:ascii="Georgia" w:hAnsi="Georgia"/>
        </w:rPr>
        <w:t xml:space="preserve"> est le taux de modulation. Son allure est représentée sur la figure 8 .</w:t>
      </w:r>
    </w:p>
    <w:p>
      <w:pPr>
        <w:spacing w:lineRule="auto"/>
        <w:jc w:val="center"/>
      </w:pPr>
      <w:r>
        <w:rPr/>
        <w:drawing>
          <wp:inline distB="0" distL="0" distR="0" distT="0">
            <wp:extent cx="5486400" cy="4207107"/>
            <wp:effectExtent b="0" l="0" r="0" t="0"/>
            <wp:docPr id="8" name="image-82dcee09468a0e6644cbbf494eb6bbcff04234d2.jpg"/>
            <a:graphic>
              <a:graphicData uri="http://schemas.openxmlformats.org/drawingml/2006/picture">
                <pic:pic>
                  <pic:nvPicPr>
                    <pic:cNvPr id="8" name="image-82dcee09468a0e6644cbbf494eb6bbcff04234d2.jpg" descr=""/>
                    <pic:cNvPicPr/>
                  </pic:nvPicPr>
                  <pic:blipFill>
                    <a:blip r:embed="rId12" cstate="print"/>
                    <a:srcRect b="0" l="0" r="0" t="0"/>
                    <a:stretch>
                      <a:fillRect/>
                    </a:stretch>
                  </pic:blipFill>
                  <pic:spPr>
                    <a:xfrm>
                      <a:off x="0" y="0"/>
                      <a:ext cx="5486400" cy="4207107"/>
                    </a:xfrm>
                    <a:prstGeom prst="rect"/>
                  </pic:spPr>
                </pic:pic>
              </a:graphicData>
            </a:graphic>
          </wp:inline>
        </w:drawing>
      </w:r>
    </w:p>
    <w:p>
      <w:pPr>
        <w:spacing w:lineRule="auto"/>
      </w:pPr>
      <w:r>
        <w:rPr/>
        <w:t xml:space="preserve">Figure 8 - Allure du signal </w:t>
      </w:r>
      <m:oMath>
        <m:r>
          <m:rPr>
            <m:sty m:val="i"/>
          </m:rPr>
          <m:t>u</m:t>
        </m:r>
        <m:r>
          <m:rPr>
            <m:sty m:val="p"/>
          </m:rPr>
          <m:t>(</m:t>
        </m:r>
        <m:r>
          <m:rPr>
            <m:sty m:val="i"/>
          </m:rPr>
          <m:t>t</m:t>
        </m:r>
        <m:r>
          <m:rPr>
            <m:sty m:val="p"/>
          </m:rPr>
          <m:t>)</m:t>
        </m:r>
      </m:oMath>
    </w:p>
    <w:p>
      <w:pPr>
        <w:spacing w:after="220" w:lineRule="auto"/>
      </w:pPr>
      <w:r>
        <w:rPr>
          <w:rFonts w:eastAsia="Georgia" w:cs="Georgia" w:ascii="Georgia" w:hAnsi="Georgia"/>
        </w:rPr>
        <w:t xml:space="preserve">Q21. Déterminer les valeurs numériques du taux de modulation </w:t>
      </w:r>
      <m:oMath>
        <m:r>
          <m:rPr>
            <m:sty m:val="i"/>
          </m:rPr>
          <m:t>m</m:t>
        </m:r>
      </m:oMath>
      <w:r>
        <w:rPr>
          <w:rFonts w:eastAsia="Georgia" w:cs="Georgia" w:ascii="Georgia" w:hAnsi="Georgia"/>
        </w:rPr>
        <w:t xml:space="preserve"> et des fréquences </w:t>
      </w:r>
      <m:oMath>
        <m:sSub>
          <m:sSubPr/>
          <m:e>
            <m:r>
              <m:rPr>
                <m:sty m:val="i"/>
              </m:rPr>
              <m:t>f</m:t>
            </m:r>
          </m:e>
          <m:sub>
            <m:r>
              <m:rPr>
                <m:sty m:val="p"/>
              </m:rPr>
              <m:t>0</m:t>
            </m:r>
          </m:sub>
        </m:sSub>
        <m:r>
          <m:rPr>
            <m:sty m:val="p"/>
          </m:rPr>
          <m:t>=</m:t>
        </m:r>
        <m:f>
          <m:fPr>
            <m:ctrlPr>
              <w:rPr>
                <w:rFonts w:ascii="Cambria Math" w:hAnsi="Cambria Math"/>
              </w:rPr>
            </m:ctrlPr>
          </m:fPr>
          <m:num>
            <m:sSub>
              <m:sSubPr/>
              <m:e>
                <m:r>
                  <m:rPr>
                    <m:sty m:val="i"/>
                  </m:rPr>
                  <m:t>ω</m:t>
                </m:r>
              </m:e>
              <m:sub>
                <m:r>
                  <m:rPr>
                    <m:sty m:val="p"/>
                  </m:rPr>
                  <m:t>0</m:t>
                </m:r>
              </m:sub>
            </m:sSub>
          </m:num>
          <m:den>
            <m:r>
              <m:rPr>
                <m:sty m:val="p"/>
              </m:rPr>
              <m:t>2</m:t>
            </m:r>
            <m:r>
              <m:rPr>
                <m:sty m:val="i"/>
              </m:rPr>
              <m:t>π</m:t>
            </m:r>
          </m:den>
        </m:f>
      </m:oMath>
      <w:r>
        <w:rPr/>
        <w:t xml:space="preserve"> et </w:t>
      </w:r>
      <m:oMath>
        <m:sSub>
          <m:sSubPr/>
          <m:e>
            <m:r>
              <m:rPr>
                <m:sty m:val="i"/>
              </m:rPr>
              <m:t>f</m:t>
            </m:r>
          </m:e>
          <m:sub>
            <m:r>
              <m:rPr>
                <m:sty m:val="i"/>
              </m:rPr>
              <m:t>p</m:t>
            </m:r>
          </m:sub>
        </m:sSub>
        <m:r>
          <m:rPr>
            <m:sty m:val="p"/>
          </m:rPr>
          <m:t>=</m:t>
        </m:r>
        <m:f>
          <m:fPr>
            <m:ctrlPr>
              <w:rPr>
                <w:rFonts w:ascii="Cambria Math" w:hAnsi="Cambria Math"/>
              </w:rPr>
            </m:ctrlPr>
          </m:fPr>
          <m:num>
            <m:sSub>
              <m:sSubPr/>
              <m:e>
                <m:r>
                  <m:rPr>
                    <m:sty m:val="i"/>
                  </m:rPr>
                  <m:t>ω</m:t>
                </m:r>
              </m:e>
              <m:sub>
                <m:r>
                  <m:rPr>
                    <m:sty m:val="i"/>
                  </m:rPr>
                  <m:t>p</m:t>
                </m:r>
              </m:sub>
            </m:sSub>
          </m:num>
          <m:den>
            <m:r>
              <m:rPr>
                <m:sty m:val="p"/>
              </m:rPr>
              <m:t>2</m:t>
            </m:r>
            <m:r>
              <m:rPr>
                <m:sty m:val="i"/>
              </m:rPr>
              <m:t>π</m:t>
            </m:r>
          </m:den>
        </m:f>
      </m:oMath>
      <w:r>
        <w:rPr>
          <w:rFonts w:eastAsia="Georgia" w:cs="Georgia" w:ascii="Georgia" w:hAnsi="Georgia"/>
        </w:rPr>
        <w:t xml:space="preserve">, utilisées pour tracer l'allure du signal </w:t>
      </w:r>
      <m:oMath>
        <m:r>
          <m:rPr>
            <m:sty m:val="i"/>
          </m:rPr>
          <m:t>u</m:t>
        </m:r>
        <m:r>
          <m:rPr>
            <m:sty m:val="p"/>
          </m:rPr>
          <m:t>(</m:t>
        </m:r>
        <m:r>
          <m:rPr>
            <m:sty m:val="i"/>
          </m:rPr>
          <m:t>t</m:t>
        </m:r>
        <m:r>
          <m:rPr>
            <m:sty m:val="p"/>
          </m:rPr>
          <m:t>)</m:t>
        </m:r>
      </m:oMath>
      <w:r>
        <w:rPr>
          <w:rFonts w:eastAsia="Georgia" w:cs="Georgia" w:ascii="Georgia" w:hAnsi="Georgia"/>
        </w:rPr>
        <w:t xml:space="preserve"> représentée sur la figure 8. (En pratique, le décalage entre ces deux fréquences est plus important !)</w:t>
      </w:r>
    </w:p>
    <w:p>
      <w:pPr>
        <w:spacing w:after="220" w:lineRule="auto"/>
      </w:pPr>
      <w:r>
        <w:rPr>
          <w:rFonts w:eastAsia="Georgia" w:cs="Georgia" w:ascii="Georgia" w:hAnsi="Georgia"/>
        </w:rPr>
        <w:t xml:space="preserve">On s'intéresse maintenant à l'opération de démodulation qui permet de retrouver le signal informatif </w:t>
      </w:r>
      <m:oMath>
        <m:sSub>
          <m:sSubPr/>
          <m:e>
            <m:r>
              <m:rPr>
                <m:sty m:val="i"/>
              </m:rPr>
              <m:t>s</m:t>
            </m:r>
          </m:e>
          <m:sub>
            <m:r>
              <m:rPr>
                <m:nor/>
              </m:rPr>
              <m:t>inf </m:t>
            </m:r>
          </m:sub>
        </m:sSub>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Démodulation par détection synchrone</w:t>
      </w:r>
    </w:p>
    <w:p>
      <w:pPr>
        <w:spacing w:after="220" w:lineRule="auto"/>
      </w:pPr>
      <w:r>
        <w:rPr>
          <w:rFonts w:eastAsia="Georgia" w:cs="Georgia" w:ascii="Georgia" w:hAnsi="Georgia"/>
        </w:rPr>
        <w:t xml:space="preserve">On suppose ici qu'on dispose, au niveau du récepteur, de l'onde porteuse qui a pour expression : </w:t>
      </w:r>
      <m:oMath>
        <m:sSub>
          <m:sSubPr/>
          <m:e>
            <m:r>
              <m:rPr>
                <m:sty m:val="i"/>
              </m:rPr>
              <m:t>e</m:t>
            </m:r>
          </m:e>
          <m:sub>
            <m:r>
              <m:rPr>
                <m:sty m:val="i"/>
              </m:rPr>
              <m:t>p</m:t>
            </m:r>
          </m:sub>
        </m:sSub>
        <m:r>
          <m:rPr>
            <m:sty m:val="p"/>
          </m:rPr>
          <m:t>(</m:t>
        </m:r>
        <m:r>
          <m:rPr>
            <m:sty m:val="i"/>
          </m:rPr>
          <m:t>t</m:t>
        </m:r>
        <m:r>
          <m:rPr>
            <m:sty m:val="p"/>
          </m:rPr>
          <m:t>)</m:t>
        </m:r>
        <m:r>
          <m:rPr>
            <m:sty m:val="p"/>
          </m:rPr>
          <m:t>=</m:t>
        </m:r>
        <m:sSub>
          <m:sSubPr/>
          <m:e>
            <m:r>
              <m:rPr>
                <m:sty m:val="i"/>
              </m:rPr>
              <m:t>E</m:t>
            </m:r>
          </m:e>
          <m:sub>
            <m:r>
              <m:rPr>
                <m:sty m:val="i"/>
              </m:rPr>
              <m:t>p</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p</m:t>
                </m:r>
              </m:sub>
            </m:sSub>
            <m:r>
              <m:rPr>
                <m:sty m:val="i"/>
              </m:rPr>
              <m:t>t</m:t>
            </m:r>
          </m:e>
        </m:d>
      </m:oMath>
      <w:r>
        <w:rPr/>
        <w:t xml:space="preserve">.</w:t>
      </w:r>
    </w:p>
    <w:p>
      <w:pPr>
        <w:spacing w:after="220" w:lineRule="auto"/>
      </w:pPr>
      <w:r>
        <w:rPr>
          <w:rFonts w:eastAsia="Georgia" w:cs="Georgia" w:ascii="Georgia" w:hAnsi="Georgia"/>
        </w:rPr>
        <w:t xml:space="preserve">On envoie l'onde porteuse et le signal modulé dans un multiplieur, comme indiqué sur la figure 9.</w:t>
      </w:r>
    </w:p>
    <w:p>
      <w:pPr>
        <w:spacing w:lineRule="auto"/>
        <w:jc w:val="center"/>
      </w:pPr>
      <w:r>
        <w:rPr/>
        <w:drawing>
          <wp:inline distB="0" distL="0" distR="0" distT="0">
            <wp:extent cx="5486400" cy="1831466"/>
            <wp:effectExtent b="0" l="0" r="0" t="0"/>
            <wp:docPr id="9" name="image-a296e44085c93b7d49fe9fd59094d350b44f7182.jpg"/>
            <a:graphic>
              <a:graphicData uri="http://schemas.openxmlformats.org/drawingml/2006/picture">
                <pic:pic>
                  <pic:nvPicPr>
                    <pic:cNvPr id="9" name="image-a296e44085c93b7d49fe9fd59094d350b44f7182.jpg" descr=""/>
                    <pic:cNvPicPr/>
                  </pic:nvPicPr>
                  <pic:blipFill>
                    <a:blip r:embed="rId13" cstate="print"/>
                    <a:srcRect b="0" l="0" r="0" t="0"/>
                    <a:stretch>
                      <a:fillRect/>
                    </a:stretch>
                  </pic:blipFill>
                  <pic:spPr>
                    <a:xfrm>
                      <a:off x="0" y="0"/>
                      <a:ext cx="5486400" cy="1831466"/>
                    </a:xfrm>
                    <a:prstGeom prst="rect"/>
                  </pic:spPr>
                </pic:pic>
              </a:graphicData>
            </a:graphic>
          </wp:inline>
        </w:drawing>
      </w:r>
    </w:p>
    <w:p>
      <w:pPr>
        <w:spacing w:lineRule="auto"/>
      </w:pPr>
      <w:r>
        <w:rPr>
          <w:rFonts w:eastAsia="Georgia" w:cs="Georgia" w:ascii="Georgia" w:hAnsi="Georgia"/>
        </w:rPr>
        <w:t xml:space="preserve">Figure 9 - Multiplication de l'onde porteuse et signal modulé</w:t>
      </w:r>
    </w:p>
    <w:p>
      <w:pPr>
        <w:spacing w:after="220" w:lineRule="auto"/>
      </w:pPr>
      <w:r>
        <w:rPr/>
        <w:t xml:space="preserve">Le multiplieur fournit en sortie la tension : </w:t>
      </w:r>
      <m:oMath>
        <m:sSub>
          <m:sSubPr/>
          <m:e>
            <m:r>
              <m:rPr>
                <m:sty m:val="i"/>
              </m:rPr>
              <m:t>s</m:t>
            </m:r>
          </m:e>
          <m:sub>
            <m:r>
              <m:rPr>
                <m:sty m:val="i"/>
              </m:rPr>
              <m:t>m</m:t>
            </m:r>
          </m:sub>
        </m:sSub>
        <m:r>
          <m:rPr>
            <m:sty m:val="p"/>
          </m:rPr>
          <m:t>(</m:t>
        </m:r>
        <m:r>
          <m:rPr>
            <m:sty m:val="i"/>
          </m:rPr>
          <m:t>t</m:t>
        </m:r>
        <m:r>
          <m:rPr>
            <m:sty m:val="p"/>
          </m:rPr>
          <m:t>)</m:t>
        </m:r>
        <m:r>
          <m:rPr>
            <m:sty m:val="p"/>
          </m:rPr>
          <m:t>=</m:t>
        </m:r>
        <m:r>
          <m:rPr>
            <m:sty m:val="i"/>
          </m:rPr>
          <m:t>k</m:t>
        </m:r>
        <m:r>
          <m:rPr>
            <m:sty m:val="p"/>
          </m:rPr>
          <m:t>⋅</m:t>
        </m:r>
        <m:r>
          <m:rPr>
            <m:sty m:val="i"/>
          </m:rPr>
          <m:t>u</m:t>
        </m:r>
        <m:r>
          <m:rPr>
            <m:sty m:val="p"/>
          </m:rPr>
          <m:t>(</m:t>
        </m:r>
        <m:r>
          <m:rPr>
            <m:sty m:val="i"/>
          </m:rPr>
          <m:t>t</m:t>
        </m:r>
        <m:r>
          <m:rPr>
            <m:sty m:val="p"/>
          </m:rPr>
          <m:t>)</m:t>
        </m:r>
        <m:r>
          <m:rPr>
            <m:sty m:val="p"/>
          </m:rPr>
          <m:t>⋅</m:t>
        </m:r>
        <m:sSub>
          <m:sSubPr/>
          <m:e>
            <m:r>
              <m:rPr>
                <m:sty m:val="i"/>
              </m:rPr>
              <m:t>e</m:t>
            </m:r>
          </m:e>
          <m:sub>
            <m:r>
              <m:rPr>
                <m:sty m:val="i"/>
              </m:rPr>
              <m:t>p</m:t>
            </m:r>
          </m:sub>
        </m:sSub>
        <m:r>
          <m:rPr>
            <m:sty m:val="p"/>
          </m:rPr>
          <m:t>(</m:t>
        </m:r>
        <m:r>
          <m:rPr>
            <m:sty m:val="i"/>
          </m:rPr>
          <m:t>t</m:t>
        </m:r>
        <m:r>
          <m:rPr>
            <m:sty m:val="p"/>
          </m:rPr>
          <m:t>)</m:t>
        </m:r>
      </m:oMath>
      <w:r>
        <w:rPr>
          <w:rFonts w:eastAsia="Georgia" w:cs="Georgia" w:ascii="Georgia" w:hAnsi="Georgia"/>
        </w:rPr>
        <w:t xml:space="preserve">, où </w:t>
      </w:r>
      <m:oMath>
        <m:r>
          <m:rPr>
            <m:sty m:val="i"/>
          </m:rPr>
          <m:t>k</m:t>
        </m:r>
      </m:oMath>
      <w:r>
        <w:rPr>
          <w:rFonts w:eastAsia="Georgia" w:cs="Georgia" w:ascii="Georgia" w:hAnsi="Georgia"/>
        </w:rPr>
        <w:t xml:space="preserve"> est une constante dimensionnée.</w:t>
      </w:r>
    </w:p>
    <w:p>
      <w:pPr>
        <w:spacing w:after="220" w:lineRule="auto"/>
      </w:pPr>
      <w:r>
        <w:rPr>
          <w:rFonts w:eastAsia="Georgia" w:cs="Georgia" w:ascii="Georgia" w:hAnsi="Georgia"/>
        </w:rPr>
        <w:t xml:space="preserve">Q22. Préciser l'unité de </w:t>
      </w:r>
      <m:oMath>
        <m:r>
          <m:rPr>
            <m:sty m:val="i"/>
          </m:rPr>
          <m:t>k</m:t>
        </m:r>
      </m:oMath>
      <w:r>
        <w:rPr>
          <w:rFonts w:eastAsia="Georgia" w:cs="Georgia" w:ascii="Georgia" w:hAnsi="Georgia"/>
        </w:rPr>
        <w:t xml:space="preserve"> et donner simplement la valeur numérique de la constante </w:t>
      </w:r>
      <m:oMath>
        <m:r>
          <m:rPr>
            <m:sty m:val="i"/>
          </m:rPr>
          <m:t>k</m:t>
        </m:r>
      </m:oMath>
      <w:r>
        <w:rPr>
          <w:rFonts w:eastAsia="Georgia" w:cs="Georgia" w:ascii="Georgia" w:hAnsi="Georgia"/>
        </w:rPr>
        <w:t xml:space="preserve"> pour le multiplieur que vous avez dû utiliser en Travaux Pratiques.</w:t>
      </w:r>
    </w:p>
    <w:p>
      <w:pPr>
        <w:spacing w:after="220" w:lineRule="auto"/>
      </w:pPr>
      <w:r>
        <w:rPr>
          <w:rFonts w:eastAsia="Georgia" w:cs="Georgia" w:ascii="Georgia" w:hAnsi="Georgia"/>
        </w:rPr>
        <w:t xml:space="preserve">Q23. Déterminer l'expression du signal </w:t>
      </w:r>
      <m:oMath>
        <m:sSub>
          <m:sSubPr/>
          <m:e>
            <m:r>
              <m:rPr>
                <m:sty m:val="i"/>
              </m:rPr>
              <m:t>s</m:t>
            </m:r>
          </m:e>
          <m:sub>
            <m:r>
              <m:rPr>
                <m:sty m:val="i"/>
              </m:rPr>
              <m:t>m</m:t>
            </m:r>
          </m:sub>
        </m:sSub>
        <m:r>
          <m:rPr>
            <m:sty m:val="p"/>
          </m:rPr>
          <m:t>(</m:t>
        </m:r>
        <m:r>
          <m:rPr>
            <m:sty m:val="i"/>
          </m:rPr>
          <m:t>t</m:t>
        </m:r>
        <m:r>
          <m:rPr>
            <m:sty m:val="p"/>
          </m:rPr>
          <m:t>)</m:t>
        </m:r>
      </m:oMath>
      <w:r>
        <w:rPr>
          <w:rFonts w:eastAsia="Georgia" w:cs="Georgia" w:ascii="Georgia" w:hAnsi="Georgia"/>
        </w:rPr>
        <w:t xml:space="preserve"> délivré en sortie du multiplieur et représenter son spectre. On supposera </w:t>
      </w:r>
      <m:oMath>
        <m:r>
          <m:rPr>
            <m:sty m:val="p"/>
          </m:rPr>
          <m:t>0</m:t>
        </m:r>
        <m:r>
          <m:rPr>
            <m:sty m:val="p"/>
          </m:rPr>
          <m:t>&lt;</m:t>
        </m:r>
        <m:r>
          <m:rPr>
            <m:sty m:val="i"/>
          </m:rPr>
          <m:t>m</m:t>
        </m:r>
        <m:r>
          <m:rPr>
            <m:sty m:val="p"/>
          </m:rPr>
          <m:t>&lt;</m:t>
        </m:r>
        <m:r>
          <m:rPr>
            <m:sty m:val="p"/>
          </m:rPr>
          <m:t>1</m:t>
        </m:r>
      </m:oMath>
      <w:r>
        <w:rPr>
          <w:rFonts w:eastAsia="Georgia" w:cs="Georgia" w:ascii="Georgia" w:hAnsi="Georgia"/>
        </w:rPr>
        <w:t xml:space="preserve"> pour le tracé du spectre.</w:t>
      </w:r>
    </w:p>
    <w:p>
      <w:pPr>
        <w:spacing w:after="220" w:lineRule="auto"/>
      </w:pPr>
      <w:r>
        <w:rPr>
          <w:rFonts w:eastAsia="Georgia" w:cs="Georgia" w:ascii="Georgia" w:hAnsi="Georgia"/>
        </w:rPr>
        <w:t xml:space="preserve">Q24. Indiquer quelle(s) opération(s) de traitement du signal est (sont) encore nécessaire(s) pour retrouver le signal informatif </w:t>
      </w:r>
      <m:oMath>
        <m:r>
          <m:rPr>
            <m:sty m:val="p"/>
          </m:rPr>
          <m:t>sinf</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IV. 2 - Communications radio, modulation de fréquence</w:t>
      </w:r>
    </w:p>
    <w:p>
      <w:pPr>
        <w:spacing w:after="220" w:lineRule="auto"/>
      </w:pPr>
      <w:r>
        <w:rPr>
          <w:rFonts w:eastAsia="Georgia" w:cs="Georgia" w:ascii="Georgia" w:hAnsi="Georgia"/>
        </w:rPr>
        <w:t xml:space="preserve">On peut réaliser une modulation de fréquence MF (FM en anglais) suivant le schéma d'Armstrong (figure 10) qui utilise un montage intégrateur, un réseau déphaseur, un multiplieur et un soustracteur.</w:t>
      </w:r>
    </w:p>
    <w:p>
      <w:pPr>
        <w:spacing w:lineRule="auto"/>
        <w:jc w:val="center"/>
      </w:pPr>
      <w:r>
        <w:rPr/>
        <w:drawing>
          <wp:inline distB="0" distL="0" distR="0" distT="0">
            <wp:extent cx="5486400" cy="1173296"/>
            <wp:effectExtent b="0" l="0" r="0" t="0"/>
            <wp:docPr id="10" name="image-30750f4d91f5dd71c10a4d1b85b8784dd1cb4b2a.jpg"/>
            <a:graphic>
              <a:graphicData uri="http://schemas.openxmlformats.org/drawingml/2006/picture">
                <pic:pic>
                  <pic:nvPicPr>
                    <pic:cNvPr id="10" name="image-30750f4d91f5dd71c10a4d1b85b8784dd1cb4b2a.jpg" descr=""/>
                    <pic:cNvPicPr/>
                  </pic:nvPicPr>
                  <pic:blipFill>
                    <a:blip r:embed="rId14" cstate="print"/>
                    <a:srcRect b="0" l="0" r="0" t="0"/>
                    <a:stretch>
                      <a:fillRect/>
                    </a:stretch>
                  </pic:blipFill>
                  <pic:spPr>
                    <a:xfrm>
                      <a:off x="0" y="0"/>
                      <a:ext cx="5486400" cy="1173296"/>
                    </a:xfrm>
                    <a:prstGeom prst="rect"/>
                  </pic:spPr>
                </pic:pic>
              </a:graphicData>
            </a:graphic>
          </wp:inline>
        </w:drawing>
      </w:r>
    </w:p>
    <w:p>
      <w:pPr>
        <w:spacing w:lineRule="auto"/>
      </w:pPr>
      <w:r>
        <w:rPr/>
        <w:t xml:space="preserve">Figure 10 - Modulateur d'Armstrong</w:t>
      </w:r>
    </w:p>
    <w:p>
      <w:pPr>
        <w:spacing w:after="220" w:lineRule="auto"/>
      </w:pPr>
      <w:r>
        <w:rPr>
          <w:rFonts w:eastAsia="Georgia" w:cs="Georgia" w:ascii="Georgia" w:hAnsi="Georgia"/>
        </w:rPr>
        <w:t xml:space="preserve">Dans toute la suite, les Amplificateurs Linéaires Intégrés (ALI) sont supposés idéaux de gain infini et fonctionnent en régime linéaire.</w:t>
      </w:r>
    </w:p>
    <w:p>
      <w:pPr>
        <w:spacing w:after="220" w:lineRule="auto"/>
      </w:pPr>
      <w:r>
        <w:rPr/>
        <w:t xml:space="preserve">Le multiplieur fournit en sortie la tension : </w:t>
      </w:r>
      <m:oMath>
        <m:sSub>
          <m:sSubPr/>
          <m:e>
            <m:r>
              <m:rPr>
                <m:sty m:val="i"/>
              </m:rPr>
              <m:t>V</m:t>
            </m:r>
          </m:e>
          <m:sub>
            <m:r>
              <m:rPr>
                <m:sty m:val="i"/>
              </m:rPr>
              <m:t>m</m:t>
            </m:r>
          </m:sub>
        </m:sSub>
        <m:r>
          <m:rPr>
            <m:sty m:val="p"/>
          </m:rPr>
          <m:t>(</m:t>
        </m:r>
        <m:r>
          <m:rPr>
            <m:sty m:val="i"/>
          </m:rPr>
          <m:t>t</m:t>
        </m:r>
        <m:r>
          <m:rPr>
            <m:sty m:val="p"/>
          </m:rPr>
          <m:t>)</m:t>
        </m:r>
        <m:r>
          <m:rPr>
            <m:sty m:val="p"/>
          </m:rPr>
          <m:t>=</m:t>
        </m:r>
        <m:r>
          <m:rPr>
            <m:sty m:val="p"/>
          </m:rPr>
          <m:t>k</m:t>
        </m:r>
        <m:r>
          <m:rPr>
            <m:sty m:val="p"/>
          </m:rPr>
          <m:t>⋅</m:t>
        </m:r>
        <m:sSub>
          <m:sSubPr/>
          <m:e>
            <m:r>
              <m:rPr>
                <m:sty m:val="i"/>
              </m:rPr>
              <m:t>V</m:t>
            </m:r>
          </m:e>
          <m:sub>
            <m:r>
              <m:rPr>
                <m:nor/>
              </m:rPr>
              <m:t>int </m:t>
            </m:r>
          </m:sub>
        </m:sSub>
        <m:r>
          <m:rPr>
            <m:sty m:val="p"/>
          </m:rPr>
          <m:t>(</m:t>
        </m:r>
        <m:r>
          <m:rPr>
            <m:sty m:val="i"/>
          </m:rPr>
          <m:t>t</m:t>
        </m:r>
        <m:r>
          <m:rPr>
            <m:sty m:val="p"/>
          </m:rPr>
          <m:t>)</m:t>
        </m:r>
        <m:r>
          <m:rPr>
            <m:sty m:val="p"/>
          </m:rPr>
          <m:t>⋅</m:t>
        </m:r>
        <m:sSub>
          <m:sSubPr/>
          <m:e>
            <m:r>
              <m:rPr>
                <m:sty m:val="i"/>
              </m:rPr>
              <m:t>V</m:t>
            </m:r>
          </m:e>
          <m:sub>
            <m:r>
              <m:rPr>
                <m:sty m:val="p"/>
              </m:rPr>
              <m:t>2</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Le déphaseur est réglé pour provoquer un retard de phase de </w:t>
      </w:r>
      <m:oMath>
        <m:r>
          <m:rPr>
            <m:sty m:val="i"/>
          </m:rPr>
          <m:t>π</m:t>
        </m:r>
        <m:r>
          <m:rPr>
            <m:sty m:val="p"/>
          </m:rPr>
          <m:t>/</m:t>
        </m:r>
        <m:r>
          <m:rPr>
            <m:sty m:val="p"/>
          </m:rPr>
          <m:t>2</m:t>
        </m:r>
      </m:oMath>
      <w:r>
        <w:rPr/>
        <w:t xml:space="preserve"> de la tension </w:t>
      </w:r>
      <m:oMath>
        <m:sSub>
          <m:sSubPr/>
          <m:e>
            <m:r>
              <m:rPr>
                <m:sty m:val="i"/>
              </m:rPr>
              <m:t>V</m:t>
            </m:r>
          </m:e>
          <m:sub>
            <m:r>
              <m:rPr>
                <m:sty m:val="i"/>
              </m:rPr>
              <m:t>d</m:t>
            </m:r>
          </m:sub>
        </m:sSub>
        <m:r>
          <m:rPr>
            <m:sty m:val="p"/>
          </m:rPr>
          <m:t>(</m:t>
        </m:r>
        <m:r>
          <m:rPr>
            <m:sty m:val="i"/>
          </m:rPr>
          <m:t>t</m:t>
        </m:r>
        <m:r>
          <m:rPr>
            <m:sty m:val="p"/>
          </m:rPr>
          <m:t>)</m:t>
        </m:r>
      </m:oMath>
      <w:r>
        <w:rPr>
          <w:rFonts w:eastAsia="Georgia" w:cs="Georgia" w:ascii="Georgia" w:hAnsi="Georgia"/>
        </w:rPr>
        <w:t xml:space="preserve"> par rapport à la tension </w:t>
      </w:r>
      <m:oMath>
        <m:sSub>
          <m:sSubPr/>
          <m:e>
            <m:r>
              <m:rPr>
                <m:sty m:val="i"/>
              </m:rPr>
              <m:t>V</m:t>
            </m:r>
          </m:e>
          <m:sub>
            <m:r>
              <m:rPr>
                <m:sty m:val="p"/>
              </m:rPr>
              <m:t>2</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suppose qu'à </w:t>
      </w:r>
      <m:oMath>
        <m:r>
          <m:rPr>
            <m:sty m:val="i"/>
          </m:rPr>
          <m:t>t</m:t>
        </m:r>
        <m:r>
          <m:rPr>
            <m:sty m:val="p"/>
          </m:rPr>
          <m:t>=</m:t>
        </m:r>
        <m:r>
          <m:rPr>
            <m:sty m:val="p"/>
          </m:rPr>
          <m:t>0</m:t>
        </m:r>
        <m:r>
          <m:rPr>
            <m:sty m:val="p"/>
          </m:rPr>
          <m:t>,</m:t>
        </m:r>
        <m:sSub>
          <m:sSubPr/>
          <m:e>
            <m:r>
              <m:rPr>
                <m:sty m:val="i"/>
              </m:rPr>
              <m:t>V</m:t>
            </m:r>
          </m:e>
          <m:sub>
            <m:r>
              <m:rPr>
                <m:nor/>
              </m:rPr>
              <m:t>int </m:t>
            </m:r>
          </m:sub>
        </m:sSub>
        <m:r>
          <m:rPr>
            <m:sty m:val="p"/>
          </m:rPr>
          <m:t>(</m:t>
        </m:r>
        <m:r>
          <m:rPr>
            <m:sty m:val="p"/>
          </m:rPr>
          <m:t>0</m:t>
        </m:r>
        <m:r>
          <m:rPr>
            <m:sty m:val="p"/>
          </m:rPr>
          <m:t>)</m:t>
        </m:r>
        <m:r>
          <m:rPr>
            <m:sty m:val="p"/>
          </m:rPr>
          <m:t>=</m:t>
        </m:r>
        <m:r>
          <m:rPr>
            <m:sty m:val="p"/>
          </m:rPr>
          <m:t>0</m:t>
        </m:r>
      </m:oMath>
      <w:r>
        <w:rPr>
          <w:rFonts w:eastAsia="Georgia" w:cs="Georgia" w:ascii="Georgia" w:hAnsi="Georgia"/>
        </w:rPr>
        <w:t xml:space="preserve">. On impose par ailleurs, à l'entrée de l'ensemble, les deux tensions : </w:t>
      </w:r>
      <m:oMath>
        <m:sSub>
          <m:sSubPr/>
          <m:e>
            <m:r>
              <m:rPr>
                <m:sty m:val="i"/>
              </m:rPr>
              <m:t>V</m:t>
            </m:r>
          </m:e>
          <m:sub>
            <m:r>
              <m:rPr>
                <m:sty m:val="p"/>
              </m:rPr>
              <m:t>1</m:t>
            </m:r>
          </m:sub>
        </m:sSub>
        <m:r>
          <m:rPr>
            <m:sty m:val="p"/>
          </m:rPr>
          <m:t>(</m:t>
        </m:r>
        <m:r>
          <m:rPr>
            <m:sty m:val="i"/>
          </m:rPr>
          <m:t>t</m:t>
        </m:r>
        <m:r>
          <m:rPr>
            <m:sty m:val="p"/>
          </m:rPr>
          <m:t>)</m:t>
        </m:r>
        <m:r>
          <m:rPr>
            <m:sty m:val="p"/>
          </m:rPr>
          <m:t>=</m:t>
        </m:r>
        <m:sSub>
          <m:sSubPr/>
          <m:e>
            <m:r>
              <m:rPr>
                <m:sty m:val="i"/>
              </m:rPr>
              <m:t>V</m:t>
            </m:r>
          </m:e>
          <m:sub>
            <m:r>
              <m:rPr>
                <m:sty m:val="p"/>
              </m:rPr>
              <m:t>1</m:t>
            </m:r>
            <m:r>
              <m:rPr>
                <m:sty m:val="i"/>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e>
        </m:d>
      </m:oMath>
      <w:r>
        <w:rPr/>
        <w:t xml:space="preserve"> et </w:t>
      </w:r>
      <m:oMath>
        <m:sSub>
          <m:sSubPr/>
          <m:e>
            <m:r>
              <m:rPr>
                <m:sty m:val="i"/>
              </m:rPr>
              <m:t>V</m:t>
            </m:r>
          </m:e>
          <m:sub>
            <m:r>
              <m:rPr>
                <m:sty m:val="p"/>
              </m:rPr>
              <m:t>2</m:t>
            </m:r>
          </m:sub>
        </m:sSub>
        <m:r>
          <m:rPr>
            <m:sty m:val="p"/>
          </m:rPr>
          <m:t>(</m:t>
        </m:r>
        <m:r>
          <m:rPr>
            <m:sty m:val="i"/>
          </m:rPr>
          <m:t>t</m:t>
        </m:r>
        <m:r>
          <m:rPr>
            <m:sty m:val="p"/>
          </m:rPr>
          <m:t>)</m:t>
        </m:r>
        <m:r>
          <m:rPr>
            <m:sty m:val="p"/>
          </m:rPr>
          <m:t>=</m:t>
        </m:r>
        <m:sSub>
          <m:sSubPr/>
          <m:e>
            <m:r>
              <m:rPr>
                <m:sty m:val="i"/>
              </m:rPr>
              <m:t>V</m:t>
            </m:r>
          </m:e>
          <m:sub>
            <m:r>
              <m:rPr>
                <m:sty m:val="p"/>
              </m:rPr>
              <m:t>2</m:t>
            </m:r>
            <m:r>
              <m:rPr>
                <m:sty m:val="i"/>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2</m:t>
                </m:r>
              </m:sub>
            </m:sSub>
            <m:r>
              <m:rPr>
                <m:sty m:val="i"/>
              </m:rPr>
              <m:t>t</m:t>
            </m:r>
          </m:e>
        </m:d>
      </m:oMath>
      <w:r>
        <w:rPr/>
        <w:t xml:space="preserve"> avec : </w:t>
      </w:r>
      <m:oMath>
        <m:sSub>
          <m:sSubPr/>
          <m:e>
            <m:r>
              <m:rPr>
                <m:sty m:val="i"/>
              </m:rPr>
              <m:t>ω</m:t>
            </m:r>
          </m:e>
          <m:sub>
            <m:r>
              <m:rPr>
                <m:sty m:val="p"/>
              </m:rPr>
              <m:t>2</m:t>
            </m:r>
          </m:sub>
        </m:sSub>
        <m:r>
          <m:rPr>
            <m:sty m:val="p"/>
          </m:rPr>
          <m:t>≫</m:t>
        </m:r>
        <m:sSub>
          <m:sSubPr/>
          <m:e>
            <m:r>
              <m:rPr>
                <m:sty m:val="i"/>
              </m:rPr>
              <m:t>ω</m:t>
            </m:r>
          </m:e>
          <m:sub>
            <m:r>
              <m:rPr>
                <m:sty m:val="p"/>
              </m:rPr>
              <m:t>1</m:t>
            </m:r>
          </m:sub>
        </m:sSub>
      </m:oMath>
      <w:r>
        <w:rPr/>
        <w:t xml:space="preserve">.</w:t>
      </w:r>
    </w:p>
    <w:p>
      <w:pPr>
        <w:spacing w:line="271" w:before="330" w:lineRule="auto"/>
      </w:pPr>
      <w:r>
        <w:rPr>
          <w:rFonts w:eastAsia="Georgia" w:cs="Georgia" w:ascii="Georgia" w:hAnsi="Georgia"/>
          <w:b/>
          <w:sz w:val="42"/>
        </w:rPr>
        <w:t xml:space="preserve">Étude du soustracteur</w:t>
      </w:r>
    </w:p>
    <w:p>
      <w:pPr>
        <w:spacing w:after="220" w:lineRule="auto"/>
      </w:pPr>
      <w:r>
        <w:rPr>
          <w:rFonts w:eastAsia="Georgia" w:cs="Georgia" w:ascii="Georgia" w:hAnsi="Georgia"/>
        </w:rPr>
        <w:t xml:space="preserve">On considère le montage de la figure 11.</w:t>
      </w:r>
    </w:p>
    <w:p>
      <w:pPr>
        <w:spacing w:lineRule="auto"/>
        <w:jc w:val="center"/>
      </w:pPr>
      <w:r>
        <w:rPr/>
        <w:drawing>
          <wp:inline distB="0" distL="0" distR="0" distT="0">
            <wp:extent cx="5486400" cy="2801474"/>
            <wp:effectExtent b="0" l="0" r="0" t="0"/>
            <wp:docPr id="11" name="image-8865de5411bec70eb064d3b61b654bfe7aed388a.jpg"/>
            <a:graphic>
              <a:graphicData uri="http://schemas.openxmlformats.org/drawingml/2006/picture">
                <pic:pic>
                  <pic:nvPicPr>
                    <pic:cNvPr id="11" name="image-8865de5411bec70eb064d3b61b654bfe7aed388a.jpg" descr=""/>
                    <pic:cNvPicPr/>
                  </pic:nvPicPr>
                  <pic:blipFill>
                    <a:blip r:embed="rId15" cstate="print"/>
                    <a:srcRect b="0" l="0" r="0" t="0"/>
                    <a:stretch>
                      <a:fillRect/>
                    </a:stretch>
                  </pic:blipFill>
                  <pic:spPr>
                    <a:xfrm>
                      <a:off x="0" y="0"/>
                      <a:ext cx="5486400" cy="2801474"/>
                    </a:xfrm>
                    <a:prstGeom prst="rect"/>
                  </pic:spPr>
                </pic:pic>
              </a:graphicData>
            </a:graphic>
          </wp:inline>
        </w:drawing>
      </w:r>
    </w:p>
    <w:p>
      <w:pPr>
        <w:spacing w:lineRule="auto"/>
      </w:pPr>
      <w:r>
        <w:rPr/>
        <w:t xml:space="preserve">Figure 11 - Montage du soustracteur</w:t>
      </w:r>
    </w:p>
    <w:p>
      <w:pPr>
        <w:spacing w:after="220" w:lineRule="auto"/>
      </w:pPr>
      <w:r>
        <w:rPr>
          <w:rFonts w:eastAsia="Georgia" w:cs="Georgia" w:ascii="Georgia" w:hAnsi="Georgia"/>
        </w:rPr>
        <w:t xml:space="preserve">Q25. Quelle considération de câblage permet de considérer ce montage comme potentiellement stable?</w:t>
      </w:r>
    </w:p>
    <w:p>
      <w:pPr>
        <w:spacing w:after="220" w:lineRule="auto"/>
      </w:pPr>
      <w:r>
        <w:rPr>
          <w:rFonts w:eastAsia="Georgia" w:cs="Georgia" w:ascii="Georgia" w:hAnsi="Georgia"/>
        </w:rPr>
        <w:t xml:space="preserve">Q26. Déterminer l'expression liant les différentes résistances </w:t>
      </w:r>
      <m:oMath>
        <m:sSub>
          <m:sSubPr/>
          <m:e>
            <m:r>
              <m:rPr>
                <m:sty m:val="i"/>
              </m:rPr>
              <m:t>R</m:t>
            </m:r>
          </m:e>
          <m:sub>
            <m:r>
              <m:rPr>
                <m:sty m:val="i"/>
              </m:rPr>
              <m:t>l</m:t>
            </m:r>
          </m:sub>
        </m:sSub>
        <m:r>
          <m:rPr>
            <m:sty m:val="p"/>
          </m:rPr>
          <m:t>,</m:t>
        </m:r>
        <m:sSub>
          <m:sSubPr/>
          <m:e>
            <m:r>
              <m:rPr>
                <m:sty m:val="i"/>
              </m:rPr>
              <m:t>R</m:t>
            </m:r>
          </m:e>
          <m:sub>
            <m:r>
              <m:rPr>
                <m:sty m:val="p"/>
              </m:rPr>
              <m:t>2</m:t>
            </m:r>
          </m:sub>
        </m:sSub>
        <m:r>
          <m:rPr>
            <m:sty m:val="p"/>
          </m:rPr>
          <m:t>,</m:t>
        </m:r>
        <m:sSub>
          <m:sSubPr/>
          <m:e>
            <m:r>
              <m:rPr>
                <m:sty m:val="i"/>
              </m:rPr>
              <m:t>R</m:t>
            </m:r>
          </m:e>
          <m:sub>
            <m:r>
              <m:rPr>
                <m:sty m:val="p"/>
              </m:rPr>
              <m:t>3</m:t>
            </m:r>
          </m:sub>
        </m:sSub>
        <m:r>
          <m:rPr>
            <m:sty m:val="p"/>
          </m:rPr>
          <m:t>,</m:t>
        </m:r>
        <m:sSub>
          <m:sSubPr/>
          <m:e>
            <m:r>
              <m:rPr>
                <m:sty m:val="i"/>
              </m:rPr>
              <m:t>R</m:t>
            </m:r>
          </m:e>
          <m:sub>
            <m:r>
              <m:rPr>
                <m:sty m:val="p"/>
              </m:rPr>
              <m:t>4</m:t>
            </m:r>
          </m:sub>
        </m:sSub>
      </m:oMath>
      <w:r>
        <w:rPr/>
        <w:t xml:space="preserve"> et les tensions </w:t>
      </w:r>
      <m:oMath>
        <m:sSub>
          <m:sSubPr/>
          <m:e>
            <m:r>
              <m:rPr>
                <m:sty m:val="i"/>
              </m:rPr>
              <m:t>V</m:t>
            </m:r>
          </m:e>
          <m:sub>
            <m:r>
              <m:rPr>
                <m:sty m:val="i"/>
              </m:rPr>
              <m:t>m</m:t>
            </m:r>
          </m:sub>
        </m:sSub>
        <m:r>
          <m:rPr>
            <m:sty m:val="p"/>
          </m:rPr>
          <m:t>(</m:t>
        </m:r>
        <m:r>
          <m:rPr>
            <m:sty m:val="i"/>
          </m:rPr>
          <m:t>t</m:t>
        </m:r>
        <m:r>
          <m:rPr>
            <m:sty m:val="p"/>
          </m:rPr>
          <m:t>)</m:t>
        </m:r>
      </m:oMath>
      <w:r>
        <w:rPr/>
        <w:t xml:space="preserve">, </w:t>
      </w:r>
      <m:oMath>
        <m:sSub>
          <m:sSubPr/>
          <m:e>
            <m:r>
              <m:rPr>
                <m:sty m:val="i"/>
              </m:rPr>
              <m:t>V</m:t>
            </m:r>
          </m:e>
          <m:sub>
            <m:r>
              <m:rPr>
                <m:sty m:val="i"/>
              </m:rPr>
              <m:t>d</m:t>
            </m:r>
          </m:sub>
        </m:sSub>
        <m:r>
          <m:rPr>
            <m:sty m:val="p"/>
          </m:rPr>
          <m:t>(</m:t>
        </m:r>
        <m:r>
          <m:rPr>
            <m:sty m:val="i"/>
          </m:rPr>
          <m:t>t</m:t>
        </m:r>
        <m:r>
          <m:rPr>
            <m:sty m:val="p"/>
          </m:rPr>
          <m:t>)</m:t>
        </m:r>
      </m:oMath>
      <w:r>
        <w:rPr/>
        <w:t xml:space="preserve"> et </w:t>
      </w:r>
      <m:oMath>
        <m:sSub>
          <m:sSubPr/>
          <m:e>
            <m:r>
              <m:rPr>
                <m:sty m:val="i"/>
              </m:rPr>
              <m:t>V</m:t>
            </m:r>
          </m:e>
          <m:sub>
            <m:r>
              <m:rPr>
                <m:sty m:val="i"/>
              </m:rPr>
              <m:t>s</m:t>
            </m:r>
          </m:sub>
        </m:sSub>
        <m:r>
          <m:rPr>
            <m:sty m:val="p"/>
          </m:rPr>
          <m:t>(</m:t>
        </m:r>
        <m:r>
          <m:rPr>
            <m:sty m:val="i"/>
          </m:rPr>
          <m:t>t</m:t>
        </m:r>
        <m:r>
          <m:rPr>
            <m:sty m:val="p"/>
          </m:rPr>
          <m:t>)</m:t>
        </m:r>
      </m:oMath>
      <w:r>
        <w:rPr/>
        <w:t xml:space="preserve">. Donner une condition simple entre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R</m:t>
            </m:r>
          </m:e>
          <m:sub>
            <m:r>
              <m:rPr>
                <m:sty m:val="p"/>
              </m:rPr>
              <m:t>3</m:t>
            </m:r>
          </m:sub>
        </m:sSub>
      </m:oMath>
      <w:r>
        <w:rPr/>
        <w:t xml:space="preserve"> et </w:t>
      </w:r>
      <m:oMath>
        <m:sSub>
          <m:sSubPr/>
          <m:e>
            <m:r>
              <m:rPr>
                <m:sty m:val="i"/>
              </m:rPr>
              <m:t>R</m:t>
            </m:r>
          </m:e>
          <m:sub>
            <m:r>
              <m:rPr>
                <m:sty m:val="p"/>
              </m:rPr>
              <m:t>4</m:t>
            </m:r>
          </m:sub>
        </m:sSub>
      </m:oMath>
      <w:r>
        <w:rPr/>
        <w:t xml:space="preserve"> pour que </w:t>
      </w:r>
      <m:oMath>
        <m:sSub>
          <m:sSubPr/>
          <m:e>
            <m:r>
              <m:rPr>
                <m:sty m:val="i"/>
              </m:rPr>
              <m:t>V</m:t>
            </m:r>
          </m:e>
          <m:sub>
            <m:r>
              <m:rPr>
                <m:sty m:val="i"/>
              </m:rPr>
              <m:t>s</m:t>
            </m:r>
          </m:sub>
        </m:sSub>
        <m:r>
          <m:rPr>
            <m:sty m:val="p"/>
          </m:rPr>
          <m:t>(</m:t>
        </m:r>
        <m:r>
          <m:rPr>
            <m:sty m:val="i"/>
          </m:rPr>
          <m:t>t</m:t>
        </m:r>
        <m:r>
          <m:rPr>
            <m:sty m:val="p"/>
          </m:rPr>
          <m:t>)</m:t>
        </m:r>
        <m:r>
          <m:rPr>
            <m:sty m:val="p"/>
          </m:rPr>
          <m:t>=</m:t>
        </m:r>
        <m:sSub>
          <m:sSubPr/>
          <m:e>
            <m:r>
              <m:rPr>
                <m:sty m:val="i"/>
              </m:rPr>
              <m:t>V</m:t>
            </m:r>
          </m:e>
          <m:sub>
            <m:r>
              <m:rPr>
                <m:sty m:val="i"/>
              </m:rPr>
              <m:t>d</m:t>
            </m:r>
          </m:sub>
        </m:sSub>
        <m:r>
          <m:rPr>
            <m:sty m:val="p"/>
          </m:rPr>
          <m:t>(</m:t>
        </m:r>
        <m:r>
          <m:rPr>
            <m:sty m:val="i"/>
          </m:rPr>
          <m:t>t</m:t>
        </m:r>
        <m:r>
          <m:rPr>
            <m:sty m:val="p"/>
          </m:rPr>
          <m:t>)</m:t>
        </m:r>
        <m:r>
          <m:rPr>
            <m:sty m:val="p"/>
          </m:rPr>
          <m:t>−</m:t>
        </m:r>
        <m:sSub>
          <m:sSubPr/>
          <m:e>
            <m:r>
              <m:rPr>
                <m:sty m:val="i"/>
              </m:rPr>
              <m:t>V</m:t>
            </m:r>
          </m:e>
          <m:sub>
            <m:r>
              <m:rPr>
                <m:sty m:val="i"/>
              </m:rPr>
              <m:t>m</m:t>
            </m:r>
          </m:sub>
        </m:sSub>
        <m:r>
          <m:rPr>
            <m:sty m:val="p"/>
          </m:rPr>
          <m:t>(</m:t>
        </m:r>
        <m:r>
          <m:rPr>
            <m:sty m:val="i"/>
          </m:rPr>
          <m:t>t</m:t>
        </m:r>
        <m:r>
          <m:rPr>
            <m:sty m:val="p"/>
          </m:rPr>
          <m:t>)</m:t>
        </m:r>
      </m:oMath>
      <w:r>
        <w:rPr>
          <w:rFonts w:eastAsia="Georgia" w:cs="Georgia" w:ascii="Georgia" w:hAnsi="Georgia"/>
        </w:rPr>
        <w:t xml:space="preserve">. On considèrera par la suite cette relation vérifiée.</w:t>
      </w:r>
    </w:p>
    <w:p>
      <w:pPr>
        <w:spacing w:line="271" w:before="330" w:lineRule="auto"/>
      </w:pPr>
      <w:r>
        <w:rPr>
          <w:rFonts w:eastAsia="Georgia" w:cs="Georgia" w:ascii="Georgia" w:hAnsi="Georgia"/>
          <w:b/>
          <w:sz w:val="42"/>
        </w:rPr>
        <w:t xml:space="preserve">Étude de l'intégrateur</w:t>
      </w:r>
    </w:p>
    <w:p>
      <w:pPr>
        <w:spacing w:after="220" w:lineRule="auto"/>
      </w:pPr>
      <w:r>
        <w:rPr>
          <w:rFonts w:eastAsia="Georgia" w:cs="Georgia" w:ascii="Georgia" w:hAnsi="Georgia"/>
        </w:rPr>
        <w:t xml:space="preserve">L'intégrateur est réalisé à partir d'un ALI, d'un condensateur de capacité </w:t>
      </w:r>
      <m:oMath>
        <m:r>
          <m:rPr>
            <m:sty m:val="i"/>
          </m:rPr>
          <m:t>C</m:t>
        </m:r>
      </m:oMath>
      <w:r>
        <w:rPr>
          <w:rFonts w:eastAsia="Georgia" w:cs="Georgia" w:ascii="Georgia" w:hAnsi="Georgia"/>
        </w:rPr>
        <w:t xml:space="preserve"> et d'une résistance </w:t>
      </w:r>
      <m:oMath>
        <m:r>
          <m:rPr>
            <m:sty m:val="i"/>
          </m:rPr>
          <m:t>R</m:t>
        </m:r>
      </m:oMath>
      <w:r>
        <w:rPr/>
        <w:t xml:space="preserve">.</w:t>
      </w:r>
    </w:p>
    <w:p>
      <w:pPr>
        <w:spacing w:after="220" w:lineRule="auto"/>
      </w:pPr>
      <w:r>
        <w:rPr>
          <w:rFonts w:eastAsia="Georgia" w:cs="Georgia" w:ascii="Georgia" w:hAnsi="Georgia"/>
        </w:rPr>
        <w:t xml:space="preserve">Q27. Proposer un schéma du montage intégrateur et préciser la relation théorique qui lie </w:t>
      </w:r>
      <m:oMath>
        <m:sSub>
          <m:sSubPr/>
          <m:e>
            <m:r>
              <m:rPr>
                <m:sty m:val="i"/>
              </m:rPr>
              <m:t>V</m:t>
            </m:r>
          </m:e>
          <m:sub>
            <m:r>
              <m:rPr>
                <m:sty m:val="i"/>
              </m:rPr>
              <m:t>l</m:t>
            </m:r>
          </m:sub>
        </m:sSub>
        <m:r>
          <m:rPr>
            <m:sty m:val="p"/>
          </m:rPr>
          <m:t>(</m:t>
        </m:r>
        <m:r>
          <m:rPr>
            <m:sty m:val="i"/>
          </m:rPr>
          <m:t>t</m:t>
        </m:r>
        <m:r>
          <m:rPr>
            <m:sty m:val="p"/>
          </m:rPr>
          <m:t>)</m:t>
        </m:r>
      </m:oMath>
      <w:r>
        <w:rPr/>
        <w:t xml:space="preserve">, </w:t>
      </w:r>
      <m:oMath>
        <m:sSub>
          <m:sSubPr/>
          <m:e>
            <m:r>
              <m:rPr>
                <m:sty m:val="i"/>
              </m:rPr>
              <m:t>V</m:t>
            </m:r>
          </m:e>
          <m:sub>
            <m:r>
              <m:rPr>
                <m:nor/>
              </m:rPr>
              <m:t>int </m:t>
            </m:r>
          </m:sub>
        </m:sSub>
        <m:r>
          <m:rPr>
            <m:sty m:val="p"/>
          </m:rPr>
          <m:t>(</m:t>
        </m:r>
        <m:r>
          <m:rPr>
            <m:sty m:val="i"/>
          </m:rPr>
          <m:t>t</m:t>
        </m:r>
        <m:r>
          <m:rPr>
            <m:sty m:val="p"/>
          </m:rPr>
          <m:t>)</m:t>
        </m:r>
        <m:r>
          <m:rPr>
            <m:sty m:val="p"/>
          </m:rPr>
          <m:t>,</m:t>
        </m:r>
        <m:r>
          <m:rPr>
            <m:sty m:val="i"/>
          </m:rPr>
          <m:t>R</m:t>
        </m:r>
      </m:oMath>
      <w:r>
        <w:rPr/>
        <w:t xml:space="preserve"> et </w:t>
      </w:r>
      <m:oMath>
        <m:r>
          <m:rPr>
            <m:sty m:val="i"/>
          </m:rPr>
          <m:t>C</m:t>
        </m:r>
      </m:oMath>
      <w:r>
        <w:rPr/>
        <w:t xml:space="preserve">.</w:t>
      </w:r>
    </w:p>
    <w:p>
      <w:pPr>
        <w:spacing w:line="271" w:before="330" w:lineRule="auto"/>
      </w:pPr>
      <w:r>
        <w:rPr>
          <w:rFonts w:eastAsia="Georgia" w:cs="Georgia" w:ascii="Georgia" w:hAnsi="Georgia"/>
          <w:b/>
          <w:sz w:val="42"/>
        </w:rPr>
        <w:t xml:space="preserve">Étude du montage global</w:t>
      </w:r>
    </w:p>
    <w:p>
      <w:pPr>
        <w:spacing w:after="220" w:lineRule="auto"/>
      </w:pPr>
      <w:r>
        <w:rPr>
          <w:rFonts w:eastAsia="Georgia" w:cs="Georgia" w:ascii="Georgia" w:hAnsi="Georgia"/>
        </w:rPr>
        <w:t xml:space="preserve">Q28. Montrer que la tension à la sortie du modulateur d'Armstrong peut se mettre sous la forme :</w:t>
      </w:r>
    </w:p>
    <w:p>
      <w:pPr>
        <w:spacing w:after="220" w:lineRule="auto"/>
      </w:pPr>
      <m:oMathPara>
        <m:oMath>
          <m:sSub>
            <m:sSubPr/>
            <m:e>
              <m:r>
                <m:rPr>
                  <m:sty m:val="i"/>
                </m:rPr>
                <m:t>V</m:t>
              </m:r>
            </m:e>
            <m:sub>
              <m:r>
                <m:rPr>
                  <m:sty m:val="i"/>
                </m:rPr>
                <m:t>s</m:t>
              </m:r>
            </m:sub>
          </m:sSub>
          <m:r>
            <m:rPr>
              <m:sty m:val="p"/>
            </m:rPr>
            <m:t>(</m:t>
          </m:r>
          <m:r>
            <m:rPr>
              <m:sty m:val="i"/>
            </m:rPr>
            <m:t>t</m:t>
          </m:r>
          <m:r>
            <m:rPr>
              <m:sty m:val="p"/>
            </m:rPr>
            <m:t>)</m:t>
          </m:r>
          <m:r>
            <m:rPr>
              <m:sty m:val="p"/>
            </m:rPr>
            <m:t>=</m:t>
          </m:r>
          <m:sSub>
            <m:sSubPr/>
            <m:e>
              <m:r>
                <m:rPr>
                  <m:sty m:val="i"/>
                </m:rPr>
                <m:t>V</m:t>
              </m:r>
            </m:e>
            <m:sub>
              <m:r>
                <m:rPr>
                  <m:sty m:val="p"/>
                </m:rPr>
                <m:t>2</m:t>
              </m:r>
              <m:r>
                <m:rPr>
                  <m:sty m:val="i"/>
                </m:rPr>
                <m:t>m</m:t>
              </m:r>
            </m:sub>
          </m:sSub>
          <m:rad>
            <m:radPr>
              <m:degHide m:val="1"/>
              <m:ctrlPr>
                <w:rPr>
                  <w:rFonts w:ascii="Cambria Math" w:hAnsi="Cambria Math"/>
                </w:rPr>
              </m:ctrlPr>
            </m:radPr>
            <m:deg/>
            <m:e>
              <m:r>
                <m:rPr>
                  <m:sty m:val="p"/>
                </m:rPr>
                <m:t>1</m:t>
              </m:r>
              <m:r>
                <m:rPr>
                  <m:sty m:val="p"/>
                </m:rPr>
                <m:t>+</m:t>
              </m:r>
              <m:sSup>
                <m:sSupPr/>
                <m:e>
                  <m:r>
                    <m:rPr>
                      <m:sty m:val="i"/>
                    </m:rPr>
                    <m:t>ε</m:t>
                  </m:r>
                </m:e>
                <m:sup>
                  <m:r>
                    <m:rPr>
                      <m:sty m:val="p"/>
                    </m:rPr>
                    <m:t>2</m:t>
                  </m:r>
                </m:sup>
              </m:sSup>
              <m:sSup>
                <m:sSupPr/>
                <m:e>
                  <m:r>
                    <m:rPr>
                      <m:sty m:val="p"/>
                    </m:rPr>
                    <m:t>sin</m:t>
                  </m:r>
                </m:e>
                <m:sup>
                  <m:r>
                    <m:rPr>
                      <m:sty m:val="p"/>
                    </m:rPr>
                    <m:t>2</m:t>
                  </m:r>
                </m:sup>
              </m:sSup>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e>
              </m:d>
            </m:e>
          </m:rad>
          <m:r>
            <m:rPr>
              <m:sty m:val="p"/>
            </m:rPr>
            <m:t>sin</m:t>
          </m:r>
          <m:r>
            <m:rPr>
              <m:sty m:val="p"/>
            </m:rPr>
            <m:t>⁡</m:t>
          </m:r>
          <m:d>
            <m:dPr>
              <m:begChr m:val="("/>
              <m:endChr m:val=")"/>
              <m:ctrlPr>
                <w:rPr>
                  <w:rFonts w:ascii="Cambria Math" w:hAnsi="Cambria Math"/>
                </w:rPr>
              </m:ctrlPr>
            </m:dPr>
            <m:e>
              <m:sSub>
                <m:sSubPr/>
                <m:e>
                  <m:r>
                    <m:rPr>
                      <m:sty m:val="i"/>
                    </m:rPr>
                    <m:t>ω</m:t>
                  </m:r>
                </m:e>
                <m:sub>
                  <m:r>
                    <m:rPr>
                      <m:sty m:val="p"/>
                    </m:rPr>
                    <m:t>2</m:t>
                  </m:r>
                </m:sub>
              </m:sSub>
              <m:r>
                <m:rPr>
                  <m:sty m:val="i"/>
                </m:rPr>
                <m:t>t</m:t>
              </m:r>
              <m:r>
                <m:rPr>
                  <m:sty m:val="p"/>
                </m:rPr>
                <m:t>+</m:t>
              </m:r>
              <m:r>
                <m:rPr>
                  <m:sty m:val="i"/>
                </m:rPr>
                <m:t>φ</m:t>
              </m:r>
              <m:r>
                <m:rPr>
                  <m:sty m:val="p"/>
                </m:rPr>
                <m:t>(</m:t>
              </m:r>
              <m:r>
                <m:rPr>
                  <m:sty m:val="i"/>
                </m:rPr>
                <m:t>t</m:t>
              </m:r>
              <m:r>
                <m:rPr>
                  <m:sty m:val="p"/>
                </m:rPr>
                <m:t>)</m:t>
              </m:r>
            </m:e>
          </m:d>
          <m:r>
            <m:rPr>
              <m:sty m:val="p"/>
            </m:rPr>
            <m:t>.</m:t>
          </m:r>
        </m:oMath>
      </m:oMathPara>
    </w:p>
    <w:p>
      <w:pPr>
        <w:spacing w:after="220" w:lineRule="auto"/>
      </w:pPr>
      <w:r>
        <w:rPr>
          <w:rFonts w:eastAsia="Georgia" w:cs="Georgia" w:ascii="Georgia" w:hAnsi="Georgia"/>
        </w:rPr>
        <w:t xml:space="preserve">Préciser les expressions de </w:t>
      </w:r>
      <m:oMath>
        <m:r>
          <m:rPr>
            <m:sty m:val="i"/>
          </m:rPr>
          <m:t>ε</m:t>
        </m:r>
      </m:oMath>
      <w:r>
        <w:rPr/>
        <w:t xml:space="preserve"> et de </w:t>
      </w:r>
      <m:oMath>
        <m:r>
          <m:rPr>
            <m:sty m:val="p"/>
          </m:rPr>
          <m:t>tan</m:t>
        </m:r>
        <m:r>
          <m:rPr>
            <m:sty m:val="p"/>
          </m:rPr>
          <m:t>⁡</m:t>
        </m:r>
        <m:r>
          <m:rPr>
            <m:sty m:val="p"/>
          </m:rPr>
          <m:t>(</m:t>
        </m:r>
        <m:r>
          <m:rPr>
            <m:sty m:val="i"/>
          </m:rPr>
          <m:t>φ</m:t>
        </m:r>
        <m:r>
          <m:rPr>
            <m:sty m:val="p"/>
          </m:rPr>
          <m:t>(</m:t>
        </m:r>
        <m:r>
          <m:rPr>
            <m:sty m:val="i"/>
          </m:rPr>
          <m:t>t</m:t>
        </m:r>
        <m:r>
          <m:rPr>
            <m:sty m:val="p"/>
          </m:rPr>
          <m:t>)</m:t>
        </m:r>
        <m:r>
          <m:rPr>
            <m:sty m:val="p"/>
          </m:rPr>
          <m:t>)</m:t>
        </m:r>
      </m:oMath>
      <w:r>
        <w:rPr/>
        <w:t xml:space="preserve"> en fonction de </w:t>
      </w:r>
      <m:oMath>
        <m:r>
          <m:rPr>
            <m:sty m:val="i"/>
          </m:rPr>
          <m:t>k</m:t>
        </m:r>
        <m:r>
          <m:rPr>
            <m:sty m:val="p"/>
          </m:rPr>
          <m:t>,</m:t>
        </m:r>
        <m:sSub>
          <m:sSubPr/>
          <m:e>
            <m:r>
              <m:rPr>
                <m:sty m:val="i"/>
              </m:rPr>
              <m:t>V</m:t>
            </m:r>
          </m:e>
          <m:sub>
            <m:r>
              <m:rPr>
                <m:sty m:val="i"/>
              </m:rPr>
              <m:t>l</m:t>
            </m:r>
            <m:r>
              <m:rPr>
                <m:sty m:val="i"/>
              </m:rPr>
              <m:t>m</m:t>
            </m:r>
          </m:sub>
        </m:sSub>
        <m:r>
          <m:rPr>
            <m:sty m:val="p"/>
          </m:rPr>
          <m:t>,</m:t>
        </m:r>
        <m:r>
          <m:rPr>
            <m:sty m:val="i"/>
          </m:rPr>
          <m:t>R</m:t>
        </m:r>
        <m:r>
          <m:rPr>
            <m:sty m:val="p"/>
          </m:rPr>
          <m:t>,</m:t>
        </m:r>
        <m:r>
          <m:rPr>
            <m:sty m:val="i"/>
          </m:rPr>
          <m:t>C</m:t>
        </m:r>
        <m:r>
          <m:rPr>
            <m:sty m:val="p"/>
          </m:rPr>
          <m:t>,</m:t>
        </m:r>
        <m:sSub>
          <m:sSubPr/>
          <m:e>
            <m:r>
              <m:rPr>
                <m:sty m:val="i"/>
              </m:rPr>
              <m:t>ω</m:t>
            </m:r>
          </m:e>
          <m:sub>
            <m:r>
              <m:rPr>
                <m:sty m:val="p"/>
              </m:rPr>
              <m:t>1</m:t>
            </m:r>
          </m:sub>
        </m:sSub>
      </m:oMath>
      <w:r>
        <w:rPr/>
        <w:t xml:space="preserve"> et de </w:t>
      </w:r>
      <m:oMath>
        <m:r>
          <m:rPr>
            <m:sty m:val="i"/>
          </m:rPr>
          <m:t>t</m:t>
        </m:r>
      </m:oMath>
      <w:r>
        <w:rPr/>
        <w:t xml:space="preserve">.</w:t>
      </w:r>
      <w:r>
        <w:rPr/>
        <w:br w:type="textWrapping"/>
      </w:r>
      <w:r>
        <w:rPr/>
        <w:t xml:space="preserve">Q29. Lorsque </w:t>
      </w:r>
      <m:oMath>
        <m:r>
          <m:rPr>
            <m:sty m:val="i"/>
          </m:rPr>
          <m:t>ε</m:t>
        </m:r>
      </m:oMath>
      <w:r>
        <w:rPr/>
        <w:t xml:space="preserve"> et </w:t>
      </w:r>
      <m:oMath>
        <m:r>
          <m:rPr>
            <m:sty m:val="i"/>
          </m:rPr>
          <m:t>φ</m:t>
        </m:r>
        <m:r>
          <m:rPr>
            <m:sty m:val="p"/>
          </m:rPr>
          <m:t>(</m:t>
        </m:r>
        <m:r>
          <m:rPr>
            <m:sty m:val="i"/>
          </m:rPr>
          <m:t>t</m:t>
        </m:r>
        <m:r>
          <m:rPr>
            <m:sty m:val="p"/>
          </m:rPr>
          <m:t>)</m:t>
        </m:r>
      </m:oMath>
      <w:r>
        <w:rPr/>
        <w:t xml:space="preserve"> sont petits devant 1 , la tension de sortie peut se mettre sous la forme</w:t>
      </w:r>
    </w:p>
    <w:p>
      <w:pPr>
        <w:spacing w:after="220" w:lineRule="auto"/>
      </w:pPr>
      <m:oMathPara>
        <m:oMath>
          <m:sSub>
            <m:sSubPr/>
            <m:e>
              <m:r>
                <m:rPr>
                  <m:sty m:val="i"/>
                </m:rPr>
                <m:t>V</m:t>
              </m:r>
            </m:e>
            <m:sub>
              <m:r>
                <m:rPr>
                  <m:sty m:val="i"/>
                </m:rPr>
                <m:t>s</m:t>
              </m:r>
            </m:sub>
          </m:sSub>
          <m:r>
            <m:rPr>
              <m:sty m:val="p"/>
            </m:rPr>
            <m:t>(</m:t>
          </m:r>
          <m:r>
            <m:rPr>
              <m:sty m:val="i"/>
            </m:rPr>
            <m:t>t</m:t>
          </m:r>
          <m:r>
            <m:rPr>
              <m:sty m:val="p"/>
            </m:rPr>
            <m:t>)</m:t>
          </m:r>
          <m:r>
            <m:rPr>
              <m:sty m:val="p"/>
            </m:rPr>
            <m:t>=</m:t>
          </m:r>
          <m:sSub>
            <m:sSubPr/>
            <m:e>
              <m:r>
                <m:rPr>
                  <m:sty m:val="i"/>
                </m:rPr>
                <m:t>V</m:t>
              </m:r>
            </m:e>
            <m:sub>
              <m:r>
                <m:rPr>
                  <m:sty m:val="p"/>
                </m:rPr>
                <m:t>2</m:t>
              </m:r>
              <m:r>
                <m:rPr>
                  <m:sty m:val="i"/>
                </m:rPr>
                <m:t>m</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2</m:t>
                  </m:r>
                </m:sub>
              </m:sSub>
              <m:r>
                <m:rPr>
                  <m:sty m:val="i"/>
                </m:rPr>
                <m:t>t</m:t>
              </m:r>
              <m:r>
                <m:rPr>
                  <m:sty m:val="p"/>
                </m:rPr>
                <m:t>+</m:t>
              </m:r>
              <m:r>
                <m:rPr>
                  <m:sty m:val="i"/>
                </m:rPr>
                <m:t>m</m:t>
              </m:r>
              <m:r>
                <m:rPr>
                  <m:sty m:val="p"/>
                </m:rPr>
                <m:t>sin</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e>
              </m:d>
            </m:e>
          </m:d>
          <m:r>
            <m:rPr>
              <m:sty m:val="p"/>
            </m:rPr>
            <m:t>=</m:t>
          </m:r>
          <m:sSub>
            <m:sSubPr/>
            <m:e>
              <m:r>
                <m:rPr>
                  <m:sty m:val="i"/>
                </m:rPr>
                <m:t>V</m:t>
              </m:r>
            </m:e>
            <m:sub>
              <m:r>
                <m:rPr>
                  <m:sty m:val="p"/>
                </m:rPr>
                <m:t>2</m:t>
              </m:r>
              <m:r>
                <m:rPr>
                  <m:sty m:val="i"/>
                </m:rPr>
                <m:t>m</m:t>
              </m:r>
            </m:sub>
          </m:sSub>
          <m:r>
            <m:rPr>
              <m:sty m:val="p"/>
            </m:rPr>
            <m:t>sin</m:t>
          </m:r>
          <m:r>
            <m:rPr>
              <m:sty m:val="p"/>
            </m:rPr>
            <m:t>⁡</m:t>
          </m:r>
          <m:r>
            <m:rPr>
              <m:sty m:val="p"/>
            </m:rPr>
            <m:t>(</m:t>
          </m:r>
          <m:r>
            <m:rPr>
              <m:sty m:val="i"/>
            </m:rPr>
            <m:t>ψ</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sSub>
          <m:sSubPr/>
          <m:e>
            <m:r>
              <m:rPr>
                <m:sty m:val="i"/>
              </m:rPr>
              <m:t>ω</m:t>
            </m:r>
          </m:e>
          <m:sub>
            <m:r>
              <m:rPr>
                <m:sty m:val="p"/>
              </m:rPr>
              <m:t>2</m:t>
            </m:r>
          </m:sub>
        </m:sSub>
      </m:oMath>
      <w:r>
        <w:rPr>
          <w:rFonts w:eastAsia="Georgia" w:cs="Georgia" w:ascii="Georgia" w:hAnsi="Georgia"/>
        </w:rPr>
        <w:t xml:space="preserve"> est la pulsation élevée de la porteuse, </w:t>
      </w:r>
      <m:oMath>
        <m:r>
          <m:rPr>
            <m:sty m:val="i"/>
          </m:rPr>
          <m:t>m</m:t>
        </m:r>
      </m:oMath>
      <w:r>
        <w:rPr/>
        <w:t xml:space="preserve"> le taux de modulation de pulsation modulante</w:t>
      </w:r>
      <w:r>
        <w:rPr/>
        <w:br w:type="textWrapping"/>
      </w:r>
      <m:oMath>
        <m:sSub>
          <m:sSubPr/>
          <m:e>
            <m:r>
              <m:rPr>
                <m:sty m:val="i"/>
              </m:rPr>
              <m:t>ω</m:t>
            </m:r>
          </m:e>
          <m:sub>
            <m:r>
              <m:rPr>
                <m:sty m:val="p"/>
              </m:rPr>
              <m:t>1</m:t>
            </m:r>
          </m:sub>
        </m:sSub>
      </m:oMath>
      <w:r>
        <w:rPr/>
        <w:t xml:space="preserve"> et </w:t>
      </w:r>
      <m:oMath>
        <m:r>
          <m:rPr>
            <m:sty m:val="i"/>
          </m:rPr>
          <m:t>ψ</m:t>
        </m:r>
        <m:r>
          <m:rPr>
            <m:sty m:val="p"/>
          </m:rPr>
          <m:t>(</m:t>
        </m:r>
        <m:r>
          <m:rPr>
            <m:sty m:val="i"/>
          </m:rPr>
          <m:t>t</m:t>
        </m:r>
        <m:r>
          <m:rPr>
            <m:sty m:val="p"/>
          </m:rPr>
          <m:t>)</m:t>
        </m:r>
      </m:oMath>
      <w:r>
        <w:rPr>
          <w:rFonts w:eastAsia="Georgia" w:cs="Georgia" w:ascii="Georgia" w:hAnsi="Georgia"/>
        </w:rPr>
        <w:t xml:space="preserve"> la phase instantanée.</w:t>
      </w:r>
      <w:r>
        <w:rPr/>
        <w:br w:type="textWrapping"/>
      </w:r>
      <w:r>
        <w:rPr>
          <w:rFonts w:eastAsia="Georgia" w:cs="Georgia" w:ascii="Georgia" w:hAnsi="Georgia"/>
        </w:rPr>
        <w:t xml:space="preserve">Préciser l'expression de </w:t>
      </w:r>
      <m:oMath>
        <m:r>
          <m:rPr>
            <m:sty m:val="i"/>
          </m:rPr>
          <m:t>m</m:t>
        </m:r>
      </m:oMath>
      <w:r>
        <w:rPr/>
        <w:t xml:space="preserve"> en fonction de </w:t>
      </w:r>
      <m:oMath>
        <m:r>
          <m:rPr>
            <m:sty m:val="i"/>
          </m:rPr>
          <m:t>k</m:t>
        </m:r>
        <m:r>
          <m:rPr>
            <m:sty m:val="p"/>
          </m:rPr>
          <m:t>,</m:t>
        </m:r>
        <m:sSub>
          <m:sSubPr/>
          <m:e>
            <m:r>
              <m:rPr>
                <m:sty m:val="i"/>
              </m:rPr>
              <m:t>V</m:t>
            </m:r>
          </m:e>
          <m:sub>
            <m:r>
              <m:rPr>
                <m:sty m:val="i"/>
              </m:rPr>
              <m:t>l</m:t>
            </m:r>
            <m:r>
              <m:rPr>
                <m:sty m:val="i"/>
              </m:rPr>
              <m:t>m</m:t>
            </m:r>
          </m:sub>
        </m:sSub>
        <m:r>
          <m:rPr>
            <m:sty m:val="p"/>
          </m:rPr>
          <m:t>,</m:t>
        </m:r>
        <m:r>
          <m:rPr>
            <m:sty m:val="i"/>
          </m:rPr>
          <m:t>R</m:t>
        </m:r>
        <m:r>
          <m:rPr>
            <m:sty m:val="p"/>
          </m:rPr>
          <m:t>,</m:t>
        </m:r>
        <m:r>
          <m:rPr>
            <m:sty m:val="i"/>
          </m:rPr>
          <m:t>C</m:t>
        </m:r>
      </m:oMath>
      <w:r>
        <w:rPr/>
        <w:t xml:space="preserve"> et </w:t>
      </w:r>
      <m:oMath>
        <m:sSub>
          <m:sSubPr/>
          <m:e>
            <m:r>
              <m:rPr>
                <m:sty m:val="i"/>
              </m:rPr>
              <m:t>ω</m:t>
            </m:r>
          </m:e>
          <m:sub>
            <m:r>
              <m:rPr>
                <m:sty m:val="p"/>
              </m:rPr>
              <m:t>1</m:t>
            </m:r>
          </m:sub>
        </m:sSub>
      </m:oMath>
      <w:r>
        <w:rPr/>
        <w:t xml:space="preserve">.</w:t>
      </w:r>
    </w:p>
    <w:p>
      <w:pPr>
        <w:spacing w:after="220" w:lineRule="auto"/>
      </w:pPr>
      <w:r>
        <w:rPr>
          <w:rFonts w:eastAsia="Georgia" w:cs="Georgia" w:ascii="Georgia" w:hAnsi="Georgia"/>
        </w:rPr>
        <w:t xml:space="preserve">Q30. On appelle pulsation instantanée du signal </w:t>
      </w:r>
      <m:oMath>
        <m:sSub>
          <m:sSubPr/>
          <m:e>
            <m:r>
              <m:rPr>
                <m:sty m:val="i"/>
              </m:rPr>
              <m:t>V</m:t>
            </m:r>
          </m:e>
          <m:sub>
            <m:r>
              <m:rPr>
                <m:sty m:val="i"/>
              </m:rPr>
              <m:t>s</m:t>
            </m:r>
          </m:sub>
        </m:sSub>
        <m:r>
          <m:rPr>
            <m:sty m:val="p"/>
          </m:rPr>
          <m:t>(</m:t>
        </m:r>
        <m:r>
          <m:rPr>
            <m:sty m:val="i"/>
          </m:rPr>
          <m:t>t</m:t>
        </m:r>
        <m:r>
          <m:rPr>
            <m:sty m:val="p"/>
          </m:rPr>
          <m:t>)</m:t>
        </m:r>
      </m:oMath>
      <w:r>
        <w:rPr/>
        <w:t xml:space="preserve"> la grandeur : </w:t>
      </w:r>
      <m:oMath>
        <m:r>
          <m:rPr>
            <m:sty m:val="p"/>
          </m:rPr>
          <m:t>Ω</m:t>
        </m:r>
        <m:r>
          <m:rPr>
            <m:sty m:val="p"/>
          </m:rPr>
          <m:t>(</m:t>
        </m:r>
        <m:r>
          <m:rPr>
            <m:sty m:val="i"/>
          </m:rPr>
          <m:t>t</m:t>
        </m:r>
        <m:r>
          <m:rPr>
            <m:sty m:val="p"/>
          </m:rPr>
          <m:t>)</m:t>
        </m:r>
        <m:r>
          <m:rPr>
            <m:sty m:val="p"/>
          </m:rPr>
          <m:t>=</m:t>
        </m:r>
        <m:f>
          <m:fPr>
            <m:ctrlPr>
              <w:rPr>
                <w:rFonts w:ascii="Cambria Math" w:hAnsi="Cambria Math"/>
              </w:rPr>
            </m:ctrlPr>
          </m:fPr>
          <m:num>
            <m:r>
              <m:rPr>
                <m:sty m:val="i"/>
              </m:rPr>
              <m:t>d</m:t>
            </m:r>
            <m:r>
              <m:rPr>
                <m:sty m:val="i"/>
              </m:rPr>
              <m:t>ψ</m:t>
            </m:r>
            <m:r>
              <m:rPr>
                <m:sty m:val="p"/>
              </m:rPr>
              <m:t>(</m:t>
            </m:r>
            <m:r>
              <m:rPr>
                <m:sty m:val="i"/>
              </m:rPr>
              <m:t>t</m:t>
            </m:r>
            <m:r>
              <m:rPr>
                <m:sty m:val="p"/>
              </m:rPr>
              <m:t>)</m:t>
            </m:r>
          </m:num>
          <m:den>
            <m:r>
              <m:rPr>
                <m:sty m:val="i"/>
              </m:rPr>
              <m:t>d</m:t>
            </m:r>
            <m:r>
              <m:rPr>
                <m:sty m:val="i"/>
              </m:rPr>
              <m:t>t</m:t>
            </m:r>
          </m:den>
        </m:f>
      </m:oMath>
      <w:r>
        <w:rPr>
          <w:rFonts w:eastAsia="Georgia" w:cs="Georgia" w:ascii="Georgia" w:hAnsi="Georgia"/>
        </w:rPr>
        <w:t xml:space="preserve">. Établir la relation liant </w:t>
      </w:r>
      <m:oMath>
        <m:r>
          <m:rPr>
            <m:sty m:val="p"/>
          </m:rPr>
          <m:t>Ω</m:t>
        </m:r>
        <m:r>
          <m:rPr>
            <m:sty m:val="p"/>
          </m:rPr>
          <m:t>(</m:t>
        </m:r>
        <m:r>
          <m:rPr>
            <m:sty m:val="i"/>
          </m:rPr>
          <m:t>t</m:t>
        </m:r>
        <m:r>
          <m:rPr>
            <m:sty m:val="p"/>
          </m:rPr>
          <m:t>)</m:t>
        </m:r>
        <m:r>
          <m:rPr>
            <m:sty m:val="p"/>
          </m:rPr>
          <m:t>,</m:t>
        </m:r>
        <m:sSub>
          <m:sSubPr/>
          <m:e>
            <m:r>
              <m:rPr>
                <m:sty m:val="i"/>
              </m:rPr>
              <m:t>ω</m:t>
            </m:r>
          </m:e>
          <m:sub>
            <m:r>
              <m:rPr>
                <m:sty m:val="p"/>
              </m:rPr>
              <m:t>2</m:t>
            </m:r>
          </m:sub>
        </m:sSub>
        <m:r>
          <m:rPr>
            <m:sty m:val="p"/>
          </m:rPr>
          <m:t>,</m:t>
        </m:r>
        <m:r>
          <m:rPr>
            <m:sty m:val="i"/>
          </m:rPr>
          <m:t>k</m:t>
        </m:r>
        <m:r>
          <m:rPr>
            <m:sty m:val="p"/>
          </m:rPr>
          <m:t>,</m:t>
        </m:r>
        <m:r>
          <m:rPr>
            <m:sty m:val="i"/>
          </m:rPr>
          <m:t>R</m:t>
        </m:r>
        <m:r>
          <m:rPr>
            <m:sty m:val="p"/>
          </m:rPr>
          <m:t>,</m:t>
        </m:r>
        <m:r>
          <m:rPr>
            <m:sty m:val="i"/>
          </m:rPr>
          <m:t>C</m:t>
        </m:r>
      </m:oMath>
      <w:r>
        <w:rPr/>
        <w:t xml:space="preserve"> et </w:t>
      </w:r>
      <m:oMath>
        <m:sSub>
          <m:sSubPr/>
          <m:e>
            <m:r>
              <m:rPr>
                <m:sty m:val="i"/>
              </m:rPr>
              <m:t>V</m:t>
            </m:r>
          </m:e>
          <m:sub>
            <m:r>
              <m:rPr>
                <m:sty m:val="i"/>
              </m:rPr>
              <m:t>l</m:t>
            </m:r>
          </m:sub>
        </m:sSub>
        <m:r>
          <m:rPr>
            <m:sty m:val="p"/>
          </m:rPr>
          <m:t>(</m:t>
        </m:r>
        <m:r>
          <m:rPr>
            <m:sty m:val="i"/>
          </m:rPr>
          <m:t>t</m:t>
        </m:r>
        <m:r>
          <m:rPr>
            <m:sty m:val="p"/>
          </m:rPr>
          <m:t>)</m:t>
        </m:r>
      </m:oMath>
      <w:r>
        <w:rPr>
          <w:rFonts w:eastAsia="Georgia" w:cs="Georgia" w:ascii="Georgia" w:hAnsi="Georgia"/>
        </w:rPr>
        <w:t xml:space="preserve">. Justifier le nom de modulation de fréquence associé à ce traitement du signal.</w:t>
      </w:r>
    </w:p>
    <w:p>
      <w:pPr>
        <w:spacing w:line="271" w:before="330" w:lineRule="auto"/>
      </w:pPr>
      <w:r>
        <w:rPr>
          <w:rFonts w:eastAsia="Georgia" w:cs="Georgia" w:ascii="Georgia" w:hAnsi="Georgia"/>
          <w:b/>
          <w:sz w:val="42"/>
        </w:rPr>
        <w:t xml:space="preserve">IV. 3 - Effet de l'ionosphère, positionnement satellite et taille des antennes</w:t>
      </w:r>
    </w:p>
    <w:p>
      <w:pPr>
        <w:spacing w:after="220" w:lineRule="auto"/>
      </w:pPr>
      <w:r>
        <w:rPr>
          <w:rFonts w:eastAsia="Georgia" w:cs="Georgia" w:ascii="Georgia" w:hAnsi="Georgia"/>
        </w:rPr>
        <w:t xml:space="preserve">L'ionosphère est la couche atmosphérique comprise entre 60 km et 800 km d'altitude. Exposée au rayonnement solaire, elle s'ionise et constitue un plasma. Pour les ondes électromagnétiques, l'ionosphère est un milieu dispersif. La relation de dispersion est de la forme</w:t>
      </w:r>
    </w:p>
    <w:p>
      <w:pPr>
        <w:spacing w:after="220" w:lineRule="auto"/>
      </w:pPr>
      <m:oMathPara>
        <m:oMath>
          <m:sSup>
            <m:sSupPr/>
            <m:e>
              <m:r>
                <m:rPr>
                  <m:sty m:val="i"/>
                </m:rPr>
                <m:t>k</m:t>
              </m:r>
            </m:e>
            <m:sup>
              <m:r>
                <m:rPr>
                  <m:sty m:val="p"/>
                </m:rPr>
                <m:t>2</m:t>
              </m:r>
            </m:sup>
          </m:sSup>
          <m:r>
            <m:rPr>
              <m:sty m:val="p"/>
            </m:rPr>
            <m:t>=</m:t>
          </m:r>
          <m:f>
            <m:fPr>
              <m:ctrlPr>
                <w:rPr>
                  <w:rFonts w:ascii="Cambria Math" w:hAnsi="Cambria Math"/>
                </w:rPr>
              </m:ctrlPr>
            </m:fPr>
            <m:num>
              <m:sSup>
                <m:sSupPr/>
                <m:e>
                  <m:r>
                    <m:rPr>
                      <m:sty m:val="i"/>
                    </m:rPr>
                    <m:t>ω</m:t>
                  </m:r>
                </m:e>
                <m:sup>
                  <m:r>
                    <m:rPr>
                      <m:sty m:val="p"/>
                    </m:rPr>
                    <m:t>2</m:t>
                  </m:r>
                </m:sup>
              </m:sSup>
              <m:r>
                <m:rPr>
                  <m:sty m:val="p"/>
                </m:rPr>
                <m:t>−</m:t>
              </m:r>
              <m:sSubSup>
                <m:sSubSupPr/>
                <m:e>
                  <m:r>
                    <m:rPr>
                      <m:sty m:val="i"/>
                    </m:rPr>
                    <m:t>ω</m:t>
                  </m:r>
                </m:e>
                <m:sub>
                  <m:r>
                    <m:rPr>
                      <m:nor/>
                    </m:rPr>
                    <m:t>plasma </m:t>
                  </m:r>
                </m:sub>
                <m:sup>
                  <m:r>
                    <m:rPr>
                      <m:sty m:val="p"/>
                    </m:rPr>
                    <m:t>2</m:t>
                  </m:r>
                </m:sup>
              </m:sSubSup>
            </m:num>
            <m:den>
              <m:sSup>
                <m:sSupPr/>
                <m:e>
                  <m:r>
                    <m:rPr>
                      <m:sty m:val="i"/>
                    </m:rPr>
                    <m:t>c</m:t>
                  </m:r>
                </m:e>
                <m:sup>
                  <m:r>
                    <m:rPr>
                      <m:sty m:val="p"/>
                    </m:rPr>
                    <m:t>2</m:t>
                  </m:r>
                </m:sup>
              </m:sSup>
            </m:den>
          </m:f>
        </m:oMath>
      </m:oMathPara>
    </w:p>
    <w:p>
      <w:pPr>
        <w:spacing w:after="220" w:lineRule="auto"/>
      </w:pPr>
      <w:r>
        <w:rPr>
          <w:rFonts w:eastAsia="Georgia" w:cs="Georgia" w:ascii="Georgia" w:hAnsi="Georgia"/>
        </w:rPr>
        <w:t xml:space="preserve">où </w:t>
      </w:r>
      <m:oMath>
        <m:r>
          <m:rPr>
            <m:sty m:val="i"/>
          </m:rPr>
          <m:t>ω</m:t>
        </m:r>
      </m:oMath>
      <w:r>
        <w:rPr>
          <w:rFonts w:eastAsia="Georgia" w:cs="Georgia" w:ascii="Georgia" w:hAnsi="Georgia"/>
        </w:rPr>
        <w:t xml:space="preserve"> est la pulsation de l'onde électromagnétique, </w:t>
      </w:r>
      <m:oMath>
        <m:sSub>
          <m:sSubPr/>
          <m:e>
            <m:r>
              <m:rPr>
                <m:sty m:val="i"/>
              </m:rPr>
              <m:t>ω</m:t>
            </m:r>
          </m:e>
          <m:sub>
            <m:r>
              <m:rPr>
                <m:nor/>
              </m:rPr>
              <m:t>plasma </m:t>
            </m:r>
          </m:sub>
        </m:sSub>
      </m:oMath>
      <w:r>
        <w:rPr/>
        <w:t xml:space="preserve"> la pulsation propre du plasma et </w:t>
      </w:r>
      <m:oMath>
        <m:r>
          <m:rPr>
            <m:sty m:val="i"/>
          </m:rPr>
          <m:t>c</m:t>
        </m:r>
      </m:oMath>
      <w:r>
        <w:rPr>
          <w:rFonts w:eastAsia="Georgia" w:cs="Georgia" w:ascii="Georgia" w:hAnsi="Georgia"/>
        </w:rPr>
        <w:t xml:space="preserve"> la célérité de la lumière dans le vide.</w:t>
      </w:r>
    </w:p>
    <w:p>
      <w:pPr>
        <w:spacing w:after="220" w:lineRule="auto"/>
      </w:pPr>
      <w:r>
        <w:rPr/>
        <w:t xml:space="preserve">On a </w:t>
      </w:r>
      <m:oMath>
        <m:sSub>
          <m:sSubPr/>
          <m:e>
            <m:r>
              <m:rPr>
                <m:sty m:val="i"/>
              </m:rPr>
              <m:t>ω</m:t>
            </m:r>
          </m:e>
          <m:sub>
            <m:r>
              <m:rPr>
                <m:nor/>
              </m:rPr>
              <m:t>plasma </m:t>
            </m:r>
          </m:sub>
        </m:sSub>
        <m:r>
          <m:rPr>
            <m:sty m:val="p"/>
          </m:rPr>
          <m:t>=</m:t>
        </m:r>
        <m:r>
          <m:rPr>
            <m:sty m:val="p"/>
          </m:rPr>
          <m:t>2</m:t>
        </m:r>
        <m:r>
          <m:rPr>
            <m:sty m:val="i"/>
          </m:rPr>
          <m:t>π</m:t>
        </m:r>
        <m:sSub>
          <m:sSubPr/>
          <m:e>
            <m:r>
              <m:rPr>
                <m:sty m:val="i"/>
              </m:rPr>
              <m:t>f</m:t>
            </m:r>
          </m:e>
          <m:sub>
            <m:r>
              <m:rPr>
                <m:nor/>
              </m:rPr>
              <m:t>plasma </m:t>
            </m:r>
          </m:sub>
        </m:sSub>
      </m:oMath>
      <w:r>
        <w:rPr/>
        <w:t xml:space="preserve"> avec </w:t>
      </w:r>
      <m:oMath>
        <m:sSub>
          <m:sSubPr/>
          <m:e>
            <m:r>
              <m:rPr>
                <m:sty m:val="i"/>
              </m:rPr>
              <m:t>f</m:t>
            </m:r>
          </m:e>
          <m:sub>
            <m:r>
              <m:rPr>
                <m:nor/>
              </m:rPr>
              <m:t>plasma </m:t>
            </m:r>
          </m:sub>
        </m:sSub>
      </m:oMath>
      <w:r>
        <w:rPr/>
        <w:t xml:space="preserve"> de l'ordre de 10 MHz .</w:t>
      </w:r>
      <w:r>
        <w:rPr/>
        <w:br w:type="textWrapping"/>
      </w:r>
      <w:r>
        <w:rPr>
          <w:rFonts w:eastAsia="Georgia" w:cs="Georgia" w:ascii="Georgia" w:hAnsi="Georgia"/>
        </w:rPr>
        <w:t xml:space="preserve">Q31. Parmi les deux fréquences suivantes </w:t>
      </w:r>
      <m:oMath>
        <m:sSub>
          <m:sSubPr/>
          <m:e>
            <m:r>
              <m:rPr>
                <m:sty m:val="i"/>
              </m:rPr>
              <m:t>f</m:t>
            </m:r>
          </m:e>
          <m:sub>
            <m:r>
              <m:rPr>
                <m:sty m:val="p"/>
              </m:rPr>
              <m:t>1</m:t>
            </m:r>
          </m:sub>
        </m:sSub>
        <m:r>
          <m:rPr>
            <m:sty m:val="p"/>
          </m:rPr>
          <m:t>=</m:t>
        </m:r>
        <m:r>
          <m:rPr>
            <m:sty m:val="p"/>
          </m:rPr>
          <m:t>162</m:t>
        </m:r>
        <m:r>
          <m:rPr>
            <m:sty m:val="p"/>
          </m:rPr>
          <m:t>kHz</m:t>
        </m:r>
      </m:oMath>
      <w:r>
        <w:rPr/>
        <w:t xml:space="preserve"> et </w:t>
      </w:r>
      <m:oMath>
        <m:sSub>
          <m:sSubPr/>
          <m:e>
            <m:r>
              <m:rPr>
                <m:sty m:val="i"/>
              </m:rPr>
              <m:t>f</m:t>
            </m:r>
          </m:e>
          <m:sub>
            <m:r>
              <m:rPr>
                <m:sty m:val="p"/>
              </m:rPr>
              <m:t>3</m:t>
            </m:r>
          </m:sub>
        </m:sSub>
        <m:r>
          <m:rPr>
            <m:sty m:val="p"/>
          </m:rPr>
          <m:t>=</m:t>
        </m:r>
        <m:r>
          <m:rPr>
            <m:sty m:val="p"/>
          </m:rPr>
          <m:t>1227</m:t>
        </m:r>
        <m:r>
          <m:rPr>
            <m:sty m:val="p"/>
          </m:rPr>
          <m:t>MHz</m:t>
        </m:r>
      </m:oMath>
      <w:r>
        <w:rPr>
          <w:rFonts w:eastAsia="Georgia" w:cs="Georgia" w:ascii="Georgia" w:hAnsi="Georgia"/>
        </w:rPr>
        <w:t xml:space="preserve">, déterminer celle qui correspond à une fréquence radio MA et celle utilisée pour les communications par satellite.</w:t>
      </w:r>
    </w:p>
    <w:p>
      <w:pPr>
        <w:spacing w:after="220" w:lineRule="auto"/>
      </w:pPr>
      <w:r>
        <w:rPr>
          <w:rFonts w:eastAsia="Georgia" w:cs="Georgia" w:ascii="Georgia" w:hAnsi="Georgia"/>
        </w:rPr>
        <w:t xml:space="preserve">Q32. L'une des antennes les plus utilisées dans les équipements portables est l'antenne "quart d'onde", sa longueur théorique est d'un quart de longueur d'onde. Déterminer l'ordre de grandeur de la longueur d'une antenne de voiture, susceptible de capter les ondes MF (FM en anglais), dont la fréquence de la porteuse est de l'ordre de 100 MHz . Avez-vous déjà prêté attention à l'antenne du dispositif du système GPS ? Qu'en déduisez-vous ?</w:t>
      </w:r>
    </w:p>
    <w:p>
      <w:pPr>
        <w:spacing w:lineRule="auto"/>
      </w:pPr>
      <w:r>
        <w:rPr/>
        <w:t xml:space="preserve">Diagramme </w:t>
      </w:r>
      <m:oMath>
        <m:r>
          <m:rPr>
            <m:sty m:val="bi"/>
          </m:rPr>
          <m:t>E</m:t>
        </m:r>
        <m:r>
          <m:rPr>
            <m:sty m:val="b"/>
          </m:rPr>
          <m:t>−</m:t>
        </m:r>
        <m:r>
          <m:rPr>
            <m:sty m:val="bi"/>
          </m:rPr>
          <m:t>p</m:t>
        </m:r>
        <m:r>
          <m:rPr>
            <m:sty m:val="bi"/>
          </m:rPr>
          <m:t>H</m:t>
        </m:r>
      </m:oMath>
      <w:r>
        <w:rPr/>
        <w:t xml:space="preserve"> du plomb</w:t>
      </w:r>
    </w:p>
    <w:p>
      <w:pPr>
        <w:spacing w:lineRule="auto"/>
        <w:jc w:val="center"/>
      </w:pPr>
      <w:r>
        <w:rPr/>
        <w:drawing>
          <wp:inline distB="0" distL="0" distR="0" distT="0">
            <wp:extent cx="5486400" cy="4842606"/>
            <wp:effectExtent b="0" l="0" r="0" t="0"/>
            <wp:docPr id="12" name="image-c402d771497688ffea16863425274ab90389c596.jpg"/>
            <a:graphic>
              <a:graphicData uri="http://schemas.openxmlformats.org/drawingml/2006/picture">
                <pic:pic>
                  <pic:nvPicPr>
                    <pic:cNvPr id="12" name="image-c402d771497688ffea16863425274ab90389c596.jpg" descr=""/>
                    <pic:cNvPicPr/>
                  </pic:nvPicPr>
                  <pic:blipFill>
                    <a:blip r:embed="rId16" cstate="print"/>
                    <a:srcRect b="0" l="0" r="0" t="0"/>
                    <a:stretch>
                      <a:fillRect/>
                    </a:stretch>
                  </pic:blipFill>
                  <pic:spPr>
                    <a:xfrm>
                      <a:off x="0" y="0"/>
                      <a:ext cx="5486400" cy="4842606"/>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tcBorders>
            <w:vAlign w:val="center"/>
          </w:tcPr>
          <w:p>
            <w:pPr>
              <w:spacing w:lineRule="auto"/>
              <w:jc w:val="left"/>
            </w:pPr>
            <w:r>
              <w:rPr>
                <w:rFonts w:eastAsia="Georgia" w:cs="Georgia" w:ascii="Georgia" w:hAnsi="Georgia"/>
              </w:rPr>
              <w:t xml:space="preserve">Données</w:t>
            </w:r>
          </w:p>
        </w:tc>
        <w:tc>
          <w:tcPr>
            <w:tcBorders>
              <w:top w:val="single" w:sz="8" w:space="0" w:color="000000"/>
              <w:bottom w:val="single" w:sz="8" w:space="0" w:color="000000"/>
              <w:right w:val="single" w:sz="8" w:space="0" w:color="000000"/>
            </w:tcBorders>
            <w:vAlign w:val="center"/>
          </w:tcPr>
          <w:p/>
        </w:tc>
      </w:tr>
      <w:tr>
        <w:trPr>
          <w:cantSplit/>
        </w:trPr>
        <w:tc>
          <w:tcPr>
            <w:tcBorders>
              <w:left w:val="single" w:sz="8" w:space="0" w:color="000000"/>
            </w:tcBorders>
            <w:vAlign w:val="center"/>
          </w:tcPr>
          <w:p>
            <w:pPr>
              <w:spacing w:lineRule="auto"/>
              <w:jc w:val="left"/>
            </w:pPr>
            <m:oMathPara>
              <m:oMathParaPr>
                <m:jc m:val="left"/>
              </m:oMathParaPr>
              <m:oMath>
                <m:m>
                  <m:mPr>
                    <m:plcHide m:val="1"/>
                    <m:cGpRule m:val="0"/>
                    <m:mcs>
                      <m:mc>
                        <m:mcPr>
                          <m:count m:val="1"/>
                          <m:mcJc m:val="left"/>
                        </m:mcPr>
                      </m:mc>
                    </m:mcs>
                    <m:ctrlPr>
                      <w:rPr>
                        <w:rFonts w:ascii="Cambria Math" w:hAnsi="Cambria Math"/>
                        <w:i/>
                      </w:rPr>
                    </m:ctrlPr>
                  </m:mPr>
                  <m:mr>
                    <m:e>
                      <m:r>
                        <m:rPr>
                          <m:nor/>
                        </m:rPr>
                        <m:t> Formules trigonométriques </m:t>
                      </m:r>
                    </m:e>
                  </m:mr>
                  <m:mr>
                    <m:e>
                      <m:r>
                        <m:rPr>
                          <m:sty m:val="p"/>
                        </m:rPr>
                        <m:t>∀</m:t>
                      </m:r>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r>
                        <m:rPr>
                          <m:sty m:val="p"/>
                        </m:rPr>
                        <m:t>,</m:t>
                      </m:r>
                      <m:r>
                        <m:rPr>
                          <m:nor/>
                        </m:rPr>
                        <m:t> on a ：</m:t>
                      </m:r>
                    </m:e>
                  </m:mr>
                </m:m>
              </m:oMath>
            </m:oMathPara>
          </w:p>
        </w:tc>
        <w:tc>
          <w:tcPr>
            <w:tcBorders>
              <w:right w:val="single" w:sz="8" w:space="0" w:color="000000"/>
            </w:tcBorders>
            <w:vAlign w:val="center"/>
          </w:tcPr>
          <w:p>
            <w:pPr>
              <w:spacing w:lineRule="auto"/>
              <w:jc w:val="left"/>
            </w:pPr>
            <m:oMathPara>
              <m:oMathParaPr>
                <m:jc m:val="left"/>
              </m:oMathParaPr>
              <m:oMath>
                <m:m>
                  <m:mPr>
                    <m:plcHide m:val="1"/>
                    <m:cGpRule m:val="0"/>
                    <m:mcs>
                      <m:mc>
                        <m:mcPr>
                          <m:count m:val="1"/>
                          <m:mcJc m:val="left"/>
                        </m:mcPr>
                      </m:mc>
                    </m:mcs>
                    <m:ctrlPr>
                      <w:rPr>
                        <w:rFonts w:ascii="Cambria Math" w:hAnsi="Cambria Math"/>
                        <w:i/>
                      </w:rPr>
                    </m:ctrlPr>
                  </m:mPr>
                  <m:mr>
                    <m:e>
                      <m:r>
                        <m:rPr>
                          <m:nor/>
                        </m:rPr>
                        <m:t> Produit de solubilité ：</m:t>
                      </m:r>
                    </m:e>
                  </m:mr>
                  <m:mr>
                    <m:e>
                      <m:sSub>
                        <m:sSubPr/>
                        <m:e>
                          <m:r>
                            <m:rPr>
                              <m:sty m:val="p"/>
                            </m:rPr>
                            <m:t>K</m:t>
                          </m:r>
                        </m:e>
                        <m:sub>
                          <m:r>
                            <m:rPr>
                              <m:sty m:val="p"/>
                            </m:rPr>
                            <m:t>s</m:t>
                          </m:r>
                        </m:sub>
                      </m:sSub>
                      <m:d>
                        <m:dPr>
                          <m:begChr m:val="("/>
                          <m:endChr m:val=")"/>
                          <m:ctrlPr>
                            <w:rPr>
                              <w:rFonts w:ascii="Cambria Math" w:hAnsi="Cambria Math"/>
                            </w:rPr>
                          </m:ctrlPr>
                        </m:dPr>
                        <m:e>
                          <m:sSub>
                            <m:sSubPr/>
                            <m:e>
                              <m:r>
                                <m:rPr>
                                  <m:sty m:val="p"/>
                                </m:rPr>
                                <m:t>PbSO</m:t>
                              </m:r>
                            </m:e>
                            <m:sub>
                              <m:r>
                                <m:rPr>
                                  <m:sty m:val="p"/>
                                </m:rPr>
                                <m:t>4</m:t>
                              </m:r>
                            </m:sub>
                          </m:sSub>
                          <m:r>
                            <m:rPr>
                              <m:sty m:val="p"/>
                            </m:rPr>
                            <m:t>(</m:t>
                          </m:r>
                          <m:r>
                            <m:rPr>
                              <m:nor/>
                            </m:rPr>
                            <m:t xml:space="preserve"> </m:t>
                          </m:r>
                          <m:r>
                            <m:rPr>
                              <m:sty m:val="p"/>
                            </m:rPr>
                            <m:t>s</m:t>
                          </m:r>
                          <m:r>
                            <m:rPr>
                              <m:sty m:val="p"/>
                            </m:rPr>
                            <m:t>)</m:t>
                          </m:r>
                        </m:e>
                      </m:d>
                      <m:r>
                        <m:rPr>
                          <m:sty m:val="p"/>
                        </m:rPr>
                        <m:t>=</m:t>
                      </m:r>
                      <m:r>
                        <m:rPr>
                          <m:sty m:val="p"/>
                        </m:rPr>
                        <m:t>1</m:t>
                      </m:r>
                      <m:r>
                        <m:rPr>
                          <m:sty m:val="p"/>
                        </m:rPr>
                        <m:t>,</m:t>
                      </m:r>
                      <m:sSup>
                        <m:sSupPr/>
                        <m:e>
                          <m:r>
                            <m:rPr>
                              <m:sty m:val="p"/>
                            </m:rPr>
                            <m:t>610</m:t>
                          </m:r>
                        </m:e>
                        <m:sup>
                          <m:r>
                            <m:rPr>
                              <m:sty m:val="p"/>
                            </m:rPr>
                            <m:t>−</m:t>
                          </m:r>
                          <m:r>
                            <m:rPr>
                              <m:sty m:val="p"/>
                            </m:rPr>
                            <m:t>8</m:t>
                          </m:r>
                        </m:sup>
                      </m:sSup>
                      <m:r>
                        <m:rPr>
                          <m:sty m:val="p"/>
                        </m:rPr>
                        <m:t>.</m:t>
                      </m:r>
                    </m:e>
                  </m:mr>
                </m:m>
              </m:oMath>
            </m:oMathPara>
          </w:p>
        </w:tc>
      </w:tr>
      <w:tr>
        <w:trPr>
          <w:cantSplit/>
        </w:trPr>
        <w:tc>
          <w:tcPr>
            <w:tcBorders>
              <w:left w:val="single" w:sz="8" w:space="0" w:color="000000"/>
            </w:tcBorders>
            <w:vAlign w:val="center"/>
          </w:tcPr>
          <w:p>
            <w:pPr>
              <w:spacing w:lineRule="auto"/>
              <w:jc w:val="left"/>
            </w:pPr>
            <m:oMathPara>
              <m:oMathParaPr>
                <m:jc m:val="left"/>
              </m:oMathParaPr>
              <m:oMath>
                <m:r>
                  <m:rPr>
                    <m:sty m:val="i"/>
                  </m:rPr>
                  <m:t>a</m:t>
                </m:r>
                <m:r>
                  <m:rPr>
                    <m:sty m:val="p"/>
                  </m:rPr>
                  <m:t>cos</m:t>
                </m:r>
                <m:r>
                  <m:rPr>
                    <m:sty m:val="p"/>
                  </m:rPr>
                  <m:t>⁡</m:t>
                </m:r>
                <m:r>
                  <m:rPr>
                    <m:sty m:val="i"/>
                  </m:rPr>
                  <m:t>θ</m:t>
                </m:r>
                <m:r>
                  <m:rPr>
                    <m:sty m:val="p"/>
                  </m:rPr>
                  <m:t>+</m:t>
                </m:r>
                <m:r>
                  <m:rPr>
                    <m:sty m:val="i"/>
                  </m:rPr>
                  <m:t>b</m:t>
                </m:r>
                <m:r>
                  <m:rPr>
                    <m:sty m:val="p"/>
                  </m:rPr>
                  <m:t>sin</m:t>
                </m:r>
                <m:r>
                  <m:rPr>
                    <m:sty m:val="p"/>
                  </m:rPr>
                  <m:t>⁡</m:t>
                </m:r>
                <m:r>
                  <m:rPr>
                    <m:sty m:val="i"/>
                  </m:rPr>
                  <m:t>θ</m:t>
                </m:r>
                <m:r>
                  <m:rPr>
                    <m:sty m:val="p"/>
                  </m:rPr>
                  <m:t>=</m:t>
                </m:r>
                <m:rad>
                  <m:radPr>
                    <m:degHide m:val="1"/>
                    <m:ctrlPr>
                      <w:rPr>
                        <w:rFonts w:ascii="Cambria Math" w:hAnsi="Cambria Math"/>
                      </w:rPr>
                    </m:ctrlPr>
                  </m:radPr>
                  <m:deg/>
                  <m:e>
                    <m:sSup>
                      <m:sSupPr/>
                      <m:e>
                        <m:r>
                          <m:rPr>
                            <m:sty m:val="i"/>
                          </m:rPr>
                          <m:t>a</m:t>
                        </m:r>
                      </m:e>
                      <m:sup>
                        <m:r>
                          <m:rPr>
                            <m:sty m:val="p"/>
                          </m:rPr>
                          <m:t>2</m:t>
                        </m:r>
                      </m:sup>
                    </m:sSup>
                    <m:r>
                      <m:rPr>
                        <m:sty m:val="p"/>
                      </m:rPr>
                      <m:t>+</m:t>
                    </m:r>
                    <m:sSup>
                      <m:sSupPr/>
                      <m:e>
                        <m:r>
                          <m:rPr>
                            <m:sty m:val="i"/>
                          </m:rPr>
                          <m:t>b</m:t>
                        </m:r>
                      </m:e>
                      <m:sup>
                        <m:r>
                          <m:rPr>
                            <m:sty m:val="p"/>
                          </m:rPr>
                          <m:t>2</m:t>
                        </m:r>
                      </m:sup>
                    </m:sSup>
                  </m:e>
                </m:rad>
                <m:r>
                  <m:rPr>
                    <m:sty m:val="p"/>
                  </m:rPr>
                  <m:t>sin</m:t>
                </m:r>
                <m:r>
                  <m:rPr>
                    <m:sty m:val="p"/>
                  </m:rPr>
                  <m:t>⁡</m:t>
                </m:r>
                <m:r>
                  <m:rPr>
                    <m:sty m:val="p"/>
                  </m:rPr>
                  <m:t>(</m:t>
                </m:r>
                <m:r>
                  <m:rPr>
                    <m:sty m:val="i"/>
                  </m:rPr>
                  <m:t>θ</m:t>
                </m:r>
                <m:r>
                  <m:rPr>
                    <m:sty m:val="p"/>
                  </m:rPr>
                  <m:t>+</m:t>
                </m:r>
                <m:r>
                  <m:rPr>
                    <m:sty m:val="i"/>
                  </m:rPr>
                  <m:t>φ</m:t>
                </m:r>
                <m:r>
                  <m:rPr>
                    <m:sty m:val="p"/>
                  </m:rPr>
                  <m:t>)</m:t>
                </m:r>
              </m:oMath>
            </m:oMathPara>
          </w:p>
        </w:tc>
        <w:tc>
          <w:tcPr>
            <w:tcBorders>
              <w:right w:val="single" w:sz="8" w:space="0" w:color="000000"/>
            </w:tcBorders>
            <w:vAlign w:val="center"/>
          </w:tcPr>
          <w:p>
            <w:pPr>
              <w:spacing w:lineRule="auto"/>
              <w:jc w:val="left"/>
            </w:pPr>
            <m:oMathPara>
              <m:oMathParaPr>
                <m:jc m:val="left"/>
              </m:oMathParaPr>
              <m:oMath>
                <m:m>
                  <m:mPr>
                    <m:plcHide m:val="1"/>
                    <m:cGpRule m:val="0"/>
                    <m:mcs>
                      <m:mc>
                        <m:mcPr>
                          <m:count m:val="1"/>
                          <m:mcJc m:val="left"/>
                        </m:mcPr>
                      </m:mc>
                    </m:mcs>
                    <m:ctrlPr>
                      <w:rPr>
                        <w:rFonts w:ascii="Cambria Math" w:hAnsi="Cambria Math"/>
                        <w:i/>
                      </w:rPr>
                    </m:ctrlPr>
                  </m:mPr>
                  <m:mr>
                    <m:e>
                      <m:sSup>
                        <m:sSupPr/>
                        <m:e>
                          <m:r>
                            <m:rPr>
                              <m:sty m:val="p"/>
                            </m:rPr>
                            <m:t>Potentiels</m:t>
                          </m:r>
                        </m:e>
                        <m:sup>
                          <m:r>
                            <m:rPr>
                              <m:sty m:val="p"/>
                            </m:rPr>
                            <m:t>∘</m:t>
                          </m:r>
                        </m:sup>
                      </m:sSup>
                      <m:r>
                        <m:rPr>
                          <m:sty m:val="p"/>
                        </m:rPr>
                        <m:t>redox</m:t>
                      </m:r>
                      <m:r>
                        <m:rPr>
                          <m:sty m:val="p"/>
                        </m:rPr>
                        <m:t>:</m:t>
                      </m:r>
                    </m:e>
                  </m:mr>
                  <m:mr>
                    <m:e>
                      <m:sSup>
                        <m:sSupPr/>
                        <m:e>
                          <m:r>
                            <m:rPr>
                              <m:sty m:val="p"/>
                            </m:rPr>
                            <m:t>E</m:t>
                          </m:r>
                        </m:e>
                        <m:sup>
                          <m:r>
                            <m:rPr>
                              <m:sty m:val="p"/>
                            </m:rPr>
                            <m:t>∘</m:t>
                          </m:r>
                        </m:sup>
                      </m:sSup>
                      <m:d>
                        <m:dPr>
                          <m:begChr m:val="("/>
                          <m:endChr m:val=")"/>
                          <m:ctrlPr>
                            <w:rPr>
                              <w:rFonts w:ascii="Cambria Math" w:hAnsi="Cambria Math"/>
                            </w:rPr>
                          </m:ctrlPr>
                        </m:dPr>
                        <m:e>
                          <m:sSup>
                            <m:sSupPr/>
                            <m:e>
                              <m:r>
                                <m:rPr>
                                  <m:sty m:val="p"/>
                                </m:rPr>
                                <m:t>H</m:t>
                              </m:r>
                            </m:e>
                            <m:sup>
                              <m:r>
                                <m:rPr>
                                  <m:sty m:val="p"/>
                                </m:rPr>
                                <m:t>+</m:t>
                              </m:r>
                            </m:sup>
                          </m:sSup>
                          <m:r>
                            <m:rPr>
                              <m:sty m:val="p"/>
                            </m:rPr>
                            <m:t>(</m:t>
                          </m:r>
                          <m:r>
                            <m:rPr>
                              <m:sty m:val="p"/>
                            </m:rPr>
                            <m:t>aq</m:t>
                          </m:r>
                          <m:r>
                            <m:rPr>
                              <m:sty m:val="p"/>
                            </m:rPr>
                            <m:t>)</m:t>
                          </m:r>
                          <m:r>
                            <m:rPr>
                              <m:sty m:val="p"/>
                            </m:rPr>
                            <m:t>/</m:t>
                          </m:r>
                          <m:sSub>
                            <m:sSubPr/>
                            <m:e>
                              <m:r>
                                <m:rPr>
                                  <m:sty m:val="p"/>
                                </m:rPr>
                                <m:t>H</m:t>
                              </m:r>
                            </m:e>
                            <m:sub>
                              <m:r>
                                <m:rPr>
                                  <m:sty m:val="p"/>
                                </m:rPr>
                                <m:t>2</m:t>
                              </m:r>
                            </m:sub>
                          </m:sSub>
                          <m:r>
                            <m:rPr>
                              <m:sty m:val="p"/>
                            </m:rPr>
                            <m:t>(</m:t>
                          </m:r>
                          <m:r>
                            <m:rPr>
                              <m:nor/>
                            </m:rPr>
                            <m:t xml:space="preserve"> </m:t>
                          </m:r>
                          <m:r>
                            <m:rPr>
                              <m:sty m:val="p"/>
                            </m:rPr>
                            <m:t>g</m:t>
                          </m:r>
                          <m:r>
                            <m:rPr>
                              <m:sty m:val="p"/>
                            </m:rPr>
                            <m:t>)</m:t>
                          </m:r>
                        </m:e>
                      </m:d>
                      <m:r>
                        <m:rPr>
                          <m:sty m:val="p"/>
                        </m:rPr>
                        <m:t>=</m:t>
                      </m:r>
                      <m:r>
                        <m:rPr>
                          <m:sty m:val="p"/>
                        </m:rPr>
                        <m:t>0</m:t>
                      </m:r>
                      <m:r>
                        <m:rPr>
                          <m:sty m:val="p"/>
                        </m:rPr>
                        <m:t>,</m:t>
                      </m:r>
                      <m:r>
                        <m:rPr>
                          <m:sty m:val="p"/>
                        </m:rPr>
                        <m:t>00</m:t>
                      </m:r>
                      <m:r>
                        <m:rPr>
                          <m:nor/>
                        </m:rPr>
                        <m:t xml:space="preserve"> </m:t>
                      </m:r>
                      <m:r>
                        <m:rPr>
                          <m:sty m:val="p"/>
                        </m:rPr>
                        <m:t>V</m:t>
                      </m:r>
                      <m:r>
                        <m:rPr>
                          <m:sty m:val="p"/>
                        </m:rPr>
                        <m:t>.</m:t>
                      </m:r>
                    </m:e>
                  </m:mr>
                  <m:mr>
                    <m:e>
                      <m:r>
                        <m:rPr>
                          <m:nor/>
                        </m:rPr>
                        <m:t> avec </m:t>
                      </m:r>
                      <m:r>
                        <m:rPr>
                          <m:sty m:val="p"/>
                        </m:rPr>
                        <m:t>cos</m:t>
                      </m:r>
                      <m:r>
                        <m:rPr>
                          <m:sty m:val="p"/>
                        </m:rPr>
                        <m:t>⁡</m:t>
                      </m:r>
                      <m:r>
                        <m:rPr>
                          <m:sty m:val="i"/>
                        </m:rPr>
                        <m:t>φ</m:t>
                      </m:r>
                      <m:r>
                        <m:rPr>
                          <m:sty m:val="p"/>
                        </m:rPr>
                        <m:t>=</m:t>
                      </m:r>
                      <m:f>
                        <m:fPr>
                          <m:ctrlPr>
                            <w:rPr>
                              <w:rFonts w:ascii="Cambria Math" w:hAnsi="Cambria Math"/>
                            </w:rPr>
                          </m:ctrlPr>
                        </m:fPr>
                        <m:num>
                          <m:r>
                            <m:rPr>
                              <m:sty m:val="i"/>
                            </m:rPr>
                            <m:t>b</m:t>
                          </m:r>
                        </m:num>
                        <m:den>
                          <m:rad>
                            <m:radPr>
                              <m:degHide m:val="1"/>
                              <m:ctrlPr>
                                <w:rPr>
                                  <w:rFonts w:ascii="Cambria Math" w:hAnsi="Cambria Math"/>
                                </w:rPr>
                              </m:ctrlPr>
                            </m:radPr>
                            <m:deg/>
                            <m:e>
                              <m:sSup>
                                <m:sSupPr/>
                                <m:e>
                                  <m:r>
                                    <m:rPr>
                                      <m:sty m:val="i"/>
                                    </m:rPr>
                                    <m:t>a</m:t>
                                  </m:r>
                                </m:e>
                                <m:sup>
                                  <m:r>
                                    <m:rPr>
                                      <m:sty m:val="p"/>
                                    </m:rPr>
                                    <m:t>2</m:t>
                                  </m:r>
                                </m:sup>
                              </m:sSup>
                              <m:r>
                                <m:rPr>
                                  <m:sty m:val="p"/>
                                </m:rPr>
                                <m:t>+</m:t>
                              </m:r>
                              <m:sSup>
                                <m:sSupPr/>
                                <m:e>
                                  <m:r>
                                    <m:rPr>
                                      <m:sty m:val="i"/>
                                    </m:rPr>
                                    <m:t>b</m:t>
                                  </m:r>
                                </m:e>
                                <m:sup>
                                  <m:r>
                                    <m:rPr>
                                      <m:sty m:val="p"/>
                                    </m:rPr>
                                    <m:t>2</m:t>
                                  </m:r>
                                </m:sup>
                              </m:sSup>
                            </m:e>
                          </m:rad>
                        </m:den>
                      </m:f>
                      <m:r>
                        <m:rPr>
                          <m:nor/>
                        </m:rPr>
                        <m:t> et </m:t>
                      </m:r>
                      <m:r>
                        <m:rPr>
                          <m:sty m:val="p"/>
                        </m:rPr>
                        <m:t>sin</m:t>
                      </m:r>
                      <m:r>
                        <m:rPr>
                          <m:sty m:val="p"/>
                        </m:rPr>
                        <m:t>⁡</m:t>
                      </m:r>
                      <m:r>
                        <m:rPr>
                          <m:sty m:val="i"/>
                        </m:rPr>
                        <m:t>φ</m:t>
                      </m:r>
                      <m:r>
                        <m:rPr>
                          <m:sty m:val="p"/>
                        </m:rPr>
                        <m:t>=</m:t>
                      </m:r>
                      <m:f>
                        <m:fPr>
                          <m:ctrlPr>
                            <w:rPr>
                              <w:rFonts w:ascii="Cambria Math" w:hAnsi="Cambria Math"/>
                            </w:rPr>
                          </m:ctrlPr>
                        </m:fPr>
                        <m:num>
                          <m:r>
                            <m:rPr>
                              <m:sty m:val="i"/>
                            </m:rPr>
                            <m:t>a</m:t>
                          </m:r>
                        </m:num>
                        <m:den>
                          <m:rad>
                            <m:radPr>
                              <m:degHide m:val="1"/>
                              <m:ctrlPr>
                                <w:rPr>
                                  <w:rFonts w:ascii="Cambria Math" w:hAnsi="Cambria Math"/>
                                </w:rPr>
                              </m:ctrlPr>
                            </m:radPr>
                            <m:deg/>
                            <m:e>
                              <m:sSup>
                                <m:sSupPr/>
                                <m:e>
                                  <m:r>
                                    <m:rPr>
                                      <m:sty m:val="i"/>
                                    </m:rPr>
                                    <m:t>a</m:t>
                                  </m:r>
                                </m:e>
                                <m:sup>
                                  <m:r>
                                    <m:rPr>
                                      <m:sty m:val="p"/>
                                    </m:rPr>
                                    <m:t>2</m:t>
                                  </m:r>
                                </m:sup>
                              </m:sSup>
                              <m:r>
                                <m:rPr>
                                  <m:sty m:val="p"/>
                                </m:rPr>
                                <m:t>+</m:t>
                              </m:r>
                              <m:sSup>
                                <m:sSupPr/>
                                <m:e>
                                  <m:r>
                                    <m:rPr>
                                      <m:sty m:val="i"/>
                                    </m:rPr>
                                    <m:t>b</m:t>
                                  </m:r>
                                </m:e>
                                <m:sup>
                                  <m:r>
                                    <m:rPr>
                                      <m:sty m:val="p"/>
                                    </m:rPr>
                                    <m:t>2</m:t>
                                  </m:r>
                                </m:sup>
                              </m:sSup>
                            </m:e>
                          </m:rad>
                        </m:den>
                      </m:f>
                    </m:e>
                  </m:mr>
                  <m:mr>
                    <m:e>
                      <m:sSup>
                        <m:sSupPr/>
                        <m:e>
                          <m:r>
                            <m:rPr>
                              <m:sty m:val="p"/>
                            </m:rPr>
                            <m:t>E</m:t>
                          </m:r>
                        </m:e>
                        <m:sup>
                          <m:r>
                            <m:rPr>
                              <m:sty m:val="p"/>
                            </m:rPr>
                            <m:t>∘</m:t>
                          </m:r>
                        </m:sup>
                      </m:sSup>
                      <m:d>
                        <m:dPr>
                          <m:begChr m:val="("/>
                          <m:endChr m:val=")"/>
                          <m:ctrlPr>
                            <w:rPr>
                              <w:rFonts w:ascii="Cambria Math" w:hAnsi="Cambria Math"/>
                            </w:rPr>
                          </m:ctrlPr>
                        </m:dPr>
                        <m:e>
                          <m:sSub>
                            <m:sSubPr/>
                            <m:e>
                              <m:r>
                                <m:rPr>
                                  <m:sty m:val="p"/>
                                </m:rPr>
                                <m:t>CH</m:t>
                              </m:r>
                            </m:e>
                            <m:sub>
                              <m:r>
                                <m:rPr>
                                  <m:sty m:val="p"/>
                                </m:rPr>
                                <m:t>3</m:t>
                              </m:r>
                            </m:sub>
                          </m:sSub>
                          <m:r>
                            <m:rPr>
                              <m:sty m:val="p"/>
                            </m:rPr>
                            <m:t>COOH</m:t>
                          </m:r>
                          <m:r>
                            <m:rPr>
                              <m:sty m:val="p"/>
                            </m:rPr>
                            <m:t>(</m:t>
                          </m:r>
                          <m:r>
                            <m:rPr>
                              <m:sty m:val="p"/>
                            </m:rPr>
                            <m:t>aq</m:t>
                          </m:r>
                          <m:r>
                            <m:rPr>
                              <m:sty m:val="p"/>
                            </m:rPr>
                            <m:t>)</m:t>
                          </m:r>
                          <m:r>
                            <m:rPr>
                              <m:sty m:val="p"/>
                            </m:rPr>
                            <m:t>/</m:t>
                          </m:r>
                          <m:sSub>
                            <m:sSubPr/>
                            <m:e>
                              <m:r>
                                <m:rPr>
                                  <m:sty m:val="p"/>
                                </m:rPr>
                                <m:t>CH</m:t>
                              </m:r>
                            </m:e>
                            <m:sub>
                              <m:r>
                                <m:rPr>
                                  <m:sty m:val="p"/>
                                </m:rPr>
                                <m:t>3</m:t>
                              </m:r>
                            </m:sub>
                          </m:sSub>
                          <m:sSub>
                            <m:sSubPr/>
                            <m:e>
                              <m:r>
                                <m:rPr>
                                  <m:sty m:val="p"/>
                                </m:rPr>
                                <m:t>CH</m:t>
                              </m:r>
                            </m:e>
                            <m:sub>
                              <m:r>
                                <m:rPr>
                                  <m:sty m:val="p"/>
                                </m:rPr>
                                <m:t>2</m:t>
                              </m:r>
                            </m:sub>
                          </m:sSub>
                          <m:r>
                            <m:rPr>
                              <m:sty m:val="p"/>
                            </m:rPr>
                            <m:t>OH</m:t>
                          </m:r>
                          <m:r>
                            <m:rPr>
                              <m:sty m:val="p"/>
                            </m:rPr>
                            <m:t>(</m:t>
                          </m:r>
                          <m:r>
                            <m:rPr>
                              <m:sty m:val="p"/>
                            </m:rPr>
                            <m:t>aq</m:t>
                          </m:r>
                          <m:r>
                            <m:rPr>
                              <m:sty m:val="p"/>
                            </m:rPr>
                            <m:t>)</m:t>
                          </m:r>
                        </m:e>
                      </m:d>
                      <m:r>
                        <m:rPr>
                          <m:sty m:val="p"/>
                        </m:rPr>
                        <m:t>=</m:t>
                      </m:r>
                      <m:r>
                        <m:rPr>
                          <m:sty m:val="p"/>
                        </m:rPr>
                        <m:t>0</m:t>
                      </m:r>
                      <m:r>
                        <m:rPr>
                          <m:sty m:val="p"/>
                        </m:rPr>
                        <m:t>,</m:t>
                      </m:r>
                      <m:r>
                        <m:rPr>
                          <m:sty m:val="p"/>
                        </m:rPr>
                        <m:t>03</m:t>
                      </m:r>
                      <m:r>
                        <m:rPr>
                          <m:nor/>
                        </m:rPr>
                        <m:t xml:space="preserve"> </m:t>
                      </m:r>
                      <m:r>
                        <m:rPr>
                          <m:sty m:val="p"/>
                        </m:rPr>
                        <m:t>V</m:t>
                      </m:r>
                      <m:r>
                        <m:rPr>
                          <m:sty m:val="p"/>
                        </m:rPr>
                        <m:t>.</m:t>
                      </m:r>
                    </m:e>
                  </m:mr>
                  <m:mr>
                    <m:e>
                      <m:r>
                        <m:rPr>
                          <m:sty m:val="p"/>
                        </m:rPr>
                        <m:t>cos</m:t>
                      </m:r>
                      <m:r>
                        <m:rPr>
                          <m:sty m:val="p"/>
                        </m:rPr>
                        <m:t>⁡</m:t>
                      </m:r>
                      <m:r>
                        <m:rPr>
                          <m:sty m:val="i"/>
                        </m:rPr>
                        <m:t>a</m:t>
                      </m:r>
                      <m:r>
                        <m:rPr>
                          <m:sty m:val="p"/>
                        </m:rPr>
                        <m:t>⋅</m:t>
                      </m:r>
                      <m:r>
                        <m:rPr>
                          <m:sty m:val="p"/>
                        </m:rPr>
                        <m:t>cos</m:t>
                      </m:r>
                      <m:r>
                        <m:rPr>
                          <m:sty m:val="p"/>
                        </m:rPr>
                        <m:t>⁡</m:t>
                      </m:r>
                      <m:r>
                        <m:rPr>
                          <m:sty m:val="i"/>
                        </m:rPr>
                        <m:t>b</m:t>
                      </m:r>
                      <m:r>
                        <m:rPr>
                          <m:sty m:val="p"/>
                        </m:rPr>
                        <m:t>=</m:t>
                      </m:r>
                      <m:r>
                        <m:rPr>
                          <m:sty m:val="p"/>
                        </m:rPr>
                        <m:t>1</m:t>
                      </m:r>
                      <m:r>
                        <m:rPr>
                          <m:sty m:val="p"/>
                        </m:rPr>
                        <m:t>/</m:t>
                      </m:r>
                      <m:r>
                        <m:rPr>
                          <m:sty m:val="p"/>
                        </m:rPr>
                        <m:t>2</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e>
                  </m:mr>
                  <m:mr>
                    <m:e>
                      <m:sSup>
                        <m:sSupPr/>
                        <m:e>
                          <m:r>
                            <m:rPr>
                              <m:sty m:val="p"/>
                            </m:rPr>
                            <m:t>E</m:t>
                          </m:r>
                        </m:e>
                        <m:sup>
                          <m:r>
                            <m:rPr>
                              <m:sty m:val="p"/>
                            </m:rPr>
                            <m:t>∘</m:t>
                          </m:r>
                        </m:sup>
                      </m:sSup>
                      <m:d>
                        <m:dPr>
                          <m:begChr m:val="("/>
                          <m:endChr m:val=")"/>
                          <m:ctrlPr>
                            <w:rPr>
                              <w:rFonts w:ascii="Cambria Math" w:hAnsi="Cambria Math"/>
                            </w:rPr>
                          </m:ctrlPr>
                        </m:dPr>
                        <m:e>
                          <m:sSub>
                            <m:sSubPr/>
                            <m:e>
                              <m:r>
                                <m:rPr>
                                  <m:sty m:val="p"/>
                                </m:rPr>
                                <m:t>S</m:t>
                              </m:r>
                            </m:e>
                            <m:sub>
                              <m:r>
                                <m:rPr>
                                  <m:sty m:val="p"/>
                                </m:rPr>
                                <m:t>4</m:t>
                              </m:r>
                            </m:sub>
                          </m:sSub>
                          <m:sSub>
                            <m:sSubPr/>
                            <m:e>
                              <m:r>
                                <m:rPr>
                                  <m:sty m:val="p"/>
                                </m:rPr>
                                <m:t>O</m:t>
                              </m:r>
                            </m:e>
                            <m:sub>
                              <m:r>
                                <m:rPr>
                                  <m:sty m:val="p"/>
                                </m:rPr>
                                <m:t>6</m:t>
                              </m:r>
                            </m:sub>
                          </m:sSub>
                          <m:sSup>
                            <m:sSupPr/>
                            <m:e>
                              <m:r>
                                <m:t xml:space="preserve"> </m:t>
                              </m:r>
                            </m:e>
                            <m:sup>
                              <m:r>
                                <m:rPr>
                                  <m:sty m:val="p"/>
                                </m:rPr>
                                <m:t>2</m:t>
                              </m:r>
                              <m:r>
                                <m:rPr>
                                  <m:sty m:val="p"/>
                                </m:rPr>
                                <m:t>−</m:t>
                              </m:r>
                            </m:sup>
                          </m:sSup>
                          <m:r>
                            <m:rPr>
                              <m:sty m:val="p"/>
                            </m:rPr>
                            <m:t>(</m:t>
                          </m:r>
                          <m:r>
                            <m:rPr>
                              <m:sty m:val="p"/>
                            </m:rPr>
                            <m:t>aq</m:t>
                          </m:r>
                          <m:r>
                            <m:rPr>
                              <m:sty m:val="p"/>
                            </m:rPr>
                            <m:t>)</m:t>
                          </m:r>
                          <m:r>
                            <m:rPr>
                              <m:sty m:val="p"/>
                            </m:rPr>
                            <m:t>/</m:t>
                          </m:r>
                          <m:sSub>
                            <m:sSubPr/>
                            <m:e>
                              <m:r>
                                <m:rPr>
                                  <m:sty m:val="p"/>
                                </m:rPr>
                                <m:t>S</m:t>
                              </m:r>
                            </m:e>
                            <m:sub>
                              <m:r>
                                <m:rPr>
                                  <m:sty m:val="p"/>
                                </m:rPr>
                                <m:t>2</m:t>
                              </m:r>
                            </m:sub>
                          </m:sSub>
                          <m:sSub>
                            <m:sSubPr/>
                            <m:e>
                              <m:r>
                                <m:rPr>
                                  <m:sty m:val="p"/>
                                </m:rPr>
                                <m:t>O</m:t>
                              </m:r>
                            </m:e>
                            <m:sub>
                              <m:r>
                                <m:rPr>
                                  <m:sty m:val="p"/>
                                </m:rPr>
                                <m:t>3</m:t>
                              </m:r>
                            </m:sub>
                          </m:sSub>
                          <m:sSup>
                            <m:sSupPr/>
                            <m:e>
                              <m:r>
                                <m:t xml:space="preserve"> </m:t>
                              </m:r>
                            </m:e>
                            <m:sup>
                              <m:r>
                                <m:rPr>
                                  <m:sty m:val="p"/>
                                </m:rPr>
                                <m:t>2</m:t>
                              </m:r>
                              <m:r>
                                <m:rPr>
                                  <m:sty m:val="p"/>
                                </m:rPr>
                                <m:t>−</m:t>
                              </m:r>
                            </m:sup>
                          </m:sSup>
                          <m:r>
                            <m:rPr>
                              <m:sty m:val="p"/>
                            </m:rPr>
                            <m:t>(</m:t>
                          </m:r>
                          <m:r>
                            <m:rPr>
                              <m:sty m:val="p"/>
                            </m:rPr>
                            <m:t>aq</m:t>
                          </m:r>
                          <m:r>
                            <m:rPr>
                              <m:sty m:val="p"/>
                            </m:rPr>
                            <m:t>)</m:t>
                          </m:r>
                        </m:e>
                      </m:d>
                      <m:r>
                        <m:rPr>
                          <m:sty m:val="p"/>
                        </m:rPr>
                        <m:t>=</m:t>
                      </m:r>
                      <m:r>
                        <m:rPr>
                          <m:sty m:val="p"/>
                        </m:rPr>
                        <m:t>0</m:t>
                      </m:r>
                      <m:r>
                        <m:rPr>
                          <m:sty m:val="p"/>
                        </m:rPr>
                        <m:t>,</m:t>
                      </m:r>
                      <m:r>
                        <m:rPr>
                          <m:sty m:val="p"/>
                        </m:rPr>
                        <m:t>09</m:t>
                      </m:r>
                      <m:r>
                        <m:rPr>
                          <m:nor/>
                        </m:rPr>
                        <m:t xml:space="preserve"> </m:t>
                      </m:r>
                      <m:r>
                        <m:rPr>
                          <m:sty m:val="p"/>
                        </m:rPr>
                        <m:t>V</m:t>
                      </m:r>
                      <m:r>
                        <m:rPr>
                          <m:sty m:val="p"/>
                        </m:rPr>
                        <m:t>.</m:t>
                      </m:r>
                    </m:e>
                  </m:mr>
                  <m:mr>
                    <m:e>
                      <m:sSup>
                        <m:sSupPr/>
                        <m:e>
                          <m:r>
                            <m:rPr>
                              <m:sty m:val="p"/>
                            </m:rPr>
                            <m:t>E</m:t>
                          </m:r>
                        </m:e>
                        <m:sup>
                          <m:r>
                            <m:rPr>
                              <m:sty m:val="p"/>
                            </m:rPr>
                            <m:t>∘</m:t>
                          </m:r>
                        </m:sup>
                      </m:sSup>
                      <m:d>
                        <m:dPr>
                          <m:begChr m:val="("/>
                          <m:endChr m:val=")"/>
                          <m:ctrlPr>
                            <w:rPr>
                              <w:rFonts w:ascii="Cambria Math" w:hAnsi="Cambria Math"/>
                            </w:rPr>
                          </m:ctrlPr>
                        </m:dPr>
                        <m:e>
                          <m:sSub>
                            <m:sSubPr/>
                            <m:e>
                              <m:r>
                                <m:rPr>
                                  <m:sty m:val="p"/>
                                </m:rPr>
                                <m:t>I</m:t>
                              </m:r>
                            </m:e>
                            <m:sub>
                              <m:r>
                                <m:rPr>
                                  <m:sty m:val="p"/>
                                </m:rPr>
                                <m:t>2</m:t>
                              </m:r>
                            </m:sub>
                          </m:sSub>
                          <m:r>
                            <m:rPr>
                              <m:sty m:val="p"/>
                            </m:rPr>
                            <m:t>(</m:t>
                          </m:r>
                          <m:r>
                            <m:rPr>
                              <m:sty m:val="p"/>
                            </m:rPr>
                            <m:t>aq</m:t>
                          </m:r>
                          <m:r>
                            <m:rPr>
                              <m:sty m:val="p"/>
                            </m:rPr>
                            <m:t>)</m:t>
                          </m:r>
                          <m:r>
                            <m:rPr>
                              <m:sty m:val="p"/>
                            </m:rPr>
                            <m:t>/</m:t>
                          </m:r>
                          <m:sSup>
                            <m:sSupPr/>
                            <m:e>
                              <m:r>
                                <m:rPr>
                                  <m:sty m:val="p"/>
                                </m:rPr>
                                <m:t>I</m:t>
                              </m:r>
                            </m:e>
                            <m:sup>
                              <m:r>
                                <m:rPr>
                                  <m:sty m:val="p"/>
                                </m:rPr>
                                <m:t>−</m:t>
                              </m:r>
                            </m:sup>
                          </m:sSup>
                          <m:r>
                            <m:rPr>
                              <m:sty m:val="p"/>
                            </m:rPr>
                            <m:t>(</m:t>
                          </m:r>
                          <m:r>
                            <m:rPr>
                              <m:sty m:val="p"/>
                            </m:rPr>
                            <m:t>aq</m:t>
                          </m:r>
                          <m:r>
                            <m:rPr>
                              <m:sty m:val="p"/>
                            </m:rPr>
                            <m:t>)</m:t>
                          </m:r>
                        </m:e>
                      </m:d>
                      <m:r>
                        <m:rPr>
                          <m:sty m:val="p"/>
                        </m:rPr>
                        <m:t>=</m:t>
                      </m:r>
                      <m:r>
                        <m:rPr>
                          <m:sty m:val="p"/>
                        </m:rPr>
                        <m:t>0</m:t>
                      </m:r>
                      <m:r>
                        <m:rPr>
                          <m:sty m:val="p"/>
                        </m:rPr>
                        <m:t>,</m:t>
                      </m:r>
                      <m:r>
                        <m:rPr>
                          <m:sty m:val="p"/>
                        </m:rPr>
                        <m:t>62</m:t>
                      </m:r>
                      <m:r>
                        <m:rPr>
                          <m:nor/>
                        </m:rPr>
                        <m:t xml:space="preserve"> </m:t>
                      </m:r>
                      <m:r>
                        <m:rPr>
                          <m:sty m:val="p"/>
                        </m:rPr>
                        <m:t>V</m:t>
                      </m:r>
                      <m:r>
                        <m:rPr>
                          <m:sty m:val="p"/>
                        </m:rPr>
                        <m:t>.</m:t>
                      </m:r>
                    </m:e>
                  </m:mr>
                  <m:mr>
                    <m:e>
                      <m:r>
                        <m:rPr>
                          <m:nor/>
                        </m:rPr>
                        <m:t> Données thermodynamiques à 298 K </m:t>
                      </m:r>
                    </m:e>
                  </m:mr>
                </m:m>
              </m:oMath>
            </m:oMathPara>
          </w:p>
        </w:tc>
      </w:tr>
      <w:tr>
        <w:trPr>
          <w:cantSplit/>
        </w:trPr>
        <w:tc>
          <w:tcPr>
            <w:tcBorders>
              <w:left w:val="single" w:sz="8" w:space="0" w:color="000000"/>
              <w:bottom w:val="single" w:sz="8" w:space="0" w:color="000000"/>
            </w:tcBorders>
            <w:vAlign w:val="center"/>
          </w:tcPr>
          <w:p>
            <w:pPr>
              <w:spacing w:lineRule="auto"/>
              <w:jc w:val="left"/>
            </w:pPr>
            <m:oMathPara>
              <m:oMathParaPr>
                <m:jc m:val="left"/>
              </m:oMathParaPr>
              <m:oMath>
                <m:m>
                  <m:mPr>
                    <m:plcHide m:val="1"/>
                    <m:cGpRule m:val="0"/>
                    <m:mcs>
                      <m:mc>
                        <m:mcPr>
                          <m:count m:val="1"/>
                          <m:mcJc m:val="left"/>
                        </m:mcPr>
                      </m:mc>
                    </m:mcs>
                    <m:ctrlPr>
                      <w:rPr>
                        <w:rFonts w:ascii="Cambria Math" w:hAnsi="Cambria Math"/>
                        <w:i/>
                      </w:rPr>
                    </m:ctrlPr>
                  </m:mPr>
                  <m:mr>
                    <m:e>
                      <m:sSup>
                        <m:sSupPr/>
                        <m:e>
                          <m:r>
                            <m:rPr>
                              <m:sty m:val="p"/>
                            </m:rPr>
                            <m:t>E</m:t>
                          </m:r>
                        </m:e>
                        <m:sup>
                          <m:r>
                            <m:rPr>
                              <m:sty m:val="p"/>
                            </m:rPr>
                            <m:t>∘</m:t>
                          </m:r>
                        </m:sup>
                      </m:sSup>
                      <m:d>
                        <m:dPr>
                          <m:begChr m:val="("/>
                          <m:endChr m:val=")"/>
                          <m:ctrlPr>
                            <w:rPr>
                              <w:rFonts w:ascii="Cambria Math" w:hAnsi="Cambria Math"/>
                            </w:rPr>
                          </m:ctrlPr>
                        </m:dPr>
                        <m:e>
                          <m:sSub>
                            <m:sSubPr/>
                            <m:e>
                              <m:r>
                                <m:rPr>
                                  <m:sty m:val="p"/>
                                </m:rPr>
                                <m:t>O</m:t>
                              </m:r>
                            </m:e>
                            <m:sub>
                              <m:r>
                                <m:rPr>
                                  <m:sty m:val="p"/>
                                </m:rPr>
                                <m:t>2</m:t>
                              </m:r>
                            </m:sub>
                          </m:sSub>
                          <m:r>
                            <m:rPr>
                              <m:sty m:val="p"/>
                            </m:rPr>
                            <m:t>(</m:t>
                          </m:r>
                          <m:r>
                            <m:rPr>
                              <m:nor/>
                            </m:rPr>
                            <m:t xml:space="preserve"> </m:t>
                          </m:r>
                          <m:r>
                            <m:rPr>
                              <m:sty m:val="p"/>
                            </m:rPr>
                            <m:t>g</m:t>
                          </m:r>
                          <m:r>
                            <m:rPr>
                              <m:sty m:val="p"/>
                            </m:rPr>
                            <m:t>)</m:t>
                          </m:r>
                          <m:r>
                            <m:rPr>
                              <m:sty m:val="p"/>
                            </m:rPr>
                            <m:t>/</m:t>
                          </m:r>
                          <m:sSub>
                            <m:sSubPr/>
                            <m:e>
                              <m:r>
                                <m:rPr>
                                  <m:sty m:val="p"/>
                                </m:rPr>
                                <m:t>H</m:t>
                              </m:r>
                            </m:e>
                            <m:sub>
                              <m:r>
                                <m:rPr>
                                  <m:sty m:val="p"/>
                                </m:rPr>
                                <m:t>2</m:t>
                              </m:r>
                            </m:sub>
                          </m:sSub>
                          <m:r>
                            <m:rPr>
                              <m:sty m:val="p"/>
                            </m:rPr>
                            <m:t>O</m:t>
                          </m:r>
                        </m:e>
                      </m:d>
                      <m:r>
                        <m:rPr>
                          <m:sty m:val="p"/>
                        </m:rPr>
                        <m:t>=</m:t>
                      </m:r>
                      <m:r>
                        <m:rPr>
                          <m:sty m:val="p"/>
                        </m:rPr>
                        <m:t>1</m:t>
                      </m:r>
                      <m:r>
                        <m:rPr>
                          <m:sty m:val="p"/>
                        </m:rPr>
                        <m:t>,</m:t>
                      </m:r>
                      <m:r>
                        <m:rPr>
                          <m:sty m:val="p"/>
                        </m:rPr>
                        <m:t>23</m:t>
                      </m:r>
                      <m:r>
                        <m:rPr>
                          <m:nor/>
                        </m:rPr>
                        <m:t xml:space="preserve"> </m:t>
                      </m:r>
                      <m:r>
                        <m:rPr>
                          <m:sty m:val="p"/>
                        </m:rPr>
                        <m:t>V</m:t>
                      </m:r>
                      <m:r>
                        <m:rPr>
                          <m:sty m:val="p"/>
                        </m:rPr>
                        <m:t>.</m:t>
                      </m:r>
                    </m:e>
                  </m:mr>
                  <m:mr>
                    <m:e>
                      <m:sSup>
                        <m:sSupPr/>
                        <m:e>
                          <m:r>
                            <m:rPr>
                              <m:sty m:val="p"/>
                            </m:rPr>
                            <m:t>E</m:t>
                          </m:r>
                        </m:e>
                        <m:sup>
                          <m:r>
                            <m:rPr>
                              <m:sty m:val="p"/>
                            </m:rPr>
                            <m:t>∘</m:t>
                          </m:r>
                        </m:sup>
                      </m:sSup>
                      <m:r>
                        <m:rPr>
                          <m:nor/>
                        </m:rPr>
                        <m:t> acide sulfurique </m:t>
                      </m:r>
                      <m:sSub>
                        <m:sSubPr/>
                        <m:e>
                          <m:r>
                            <m:rPr>
                              <m:sty m:val="p"/>
                            </m:rPr>
                            <m:t>H</m:t>
                          </m:r>
                        </m:e>
                        <m:sub>
                          <m:r>
                            <m:rPr>
                              <m:sty m:val="p"/>
                            </m:rPr>
                            <m:t>2</m:t>
                          </m:r>
                        </m:sub>
                      </m:sSub>
                      <m:sSub>
                        <m:sSubPr/>
                        <m:e>
                          <m:r>
                            <m:rPr>
                              <m:sty m:val="p"/>
                            </m:rPr>
                            <m:t>SO</m:t>
                          </m:r>
                        </m:e>
                        <m:sub>
                          <m:r>
                            <m:rPr>
                              <m:sty m:val="p"/>
                            </m:rPr>
                            <m:t>4</m:t>
                          </m:r>
                        </m:sub>
                      </m:sSub>
                      <m:r>
                        <m:rPr>
                          <m:nor/>
                        </m:rPr>
                        <m:t> est un diacide dont </m:t>
                      </m:r>
                    </m:e>
                  </m:mr>
                  <m:mr>
                    <m:e>
                      <m:r>
                        <m:rPr>
                          <m:nor/>
                        </m:rPr>
                        <m:t> les deux acidités sont considérées comme </m:t>
                      </m:r>
                    </m:e>
                  </m:mr>
                  <m:mr>
                    <m:e>
                      <m:r>
                        <m:rPr>
                          <m:nor/>
                        </m:rPr>
                        <m:t> fortes，il s＇ionise donc deux fois totalement </m:t>
                      </m:r>
                    </m:e>
                  </m:mr>
                  <m:mr>
                    <m:e>
                      <m:r>
                        <m:rPr>
                          <m:nor/>
                        </m:rPr>
                        <m:t> en solution aqueuse．</m:t>
                      </m:r>
                    </m:e>
                  </m:mr>
                </m:m>
              </m:oMath>
            </m:oMathPara>
          </w:p>
        </w:tc>
        <w:tc>
          <w:tcPr>
            <w:tcBorders>
              <w:bottom w:val="single" w:sz="8" w:space="0" w:color="000000"/>
              <w:right w:val="single" w:sz="8" w:space="0" w:color="000000"/>
            </w:tcBorders>
            <w:vAlign w:val="center"/>
          </w:tcPr>
          <w:p>
            <w:pPr>
              <w:spacing w:lineRule="auto"/>
              <w:jc w:val="left"/>
            </w:pPr>
            <m:oMath>
              <m:r>
                <m:rPr>
                  <m:sty m:val="p"/>
                </m:rPr>
                <m:t>(</m:t>
              </m:r>
              <m:r>
                <m:rPr>
                  <m:sty m:val="i"/>
                </m:rPr>
                <m:t>R</m:t>
              </m:r>
              <m:r>
                <m:rPr>
                  <m:sty m:val="i"/>
                </m:rPr>
                <m:t>T</m:t>
              </m:r>
              <m:r>
                <m:rPr>
                  <m:sty m:val="p"/>
                </m:rPr>
                <m:t>ln</m:t>
              </m:r>
              <m:r>
                <m:rPr>
                  <m:sty m:val="p"/>
                </m:rPr>
                <m:t>⁡</m:t>
              </m:r>
              <m:r>
                <m:rPr>
                  <m:sty m:val="p"/>
                </m:rPr>
                <m:t>10</m:t>
              </m:r>
              <m:r>
                <m:rPr>
                  <m:sty m:val="p"/>
                </m:rPr>
                <m:t>)</m:t>
              </m:r>
              <m:r>
                <m:rPr>
                  <m:sty m:val="p"/>
                </m:rPr>
                <m:t>/</m:t>
              </m:r>
              <m:r>
                <m:rPr>
                  <m:sty m:val="i"/>
                </m:rPr>
                <m:t>F</m:t>
              </m:r>
              <m:r>
                <m:rPr>
                  <m:sty m:val="p"/>
                </m:rPr>
                <m:t>=</m:t>
              </m:r>
              <m:r>
                <m:rPr>
                  <m:sty m:val="p"/>
                </m:rPr>
                <m:t>0</m:t>
              </m:r>
              <m:r>
                <m:rPr>
                  <m:sty m:val="p"/>
                </m:rPr>
                <m:t>,</m:t>
              </m:r>
              <m:r>
                <m:rPr>
                  <m:sty m:val="p"/>
                </m:rPr>
                <m:t>06</m:t>
              </m:r>
              <m:r>
                <m:rPr>
                  <m:nor/>
                </m:rPr>
                <m:t xml:space="preserve"> </m:t>
              </m:r>
              <m:r>
                <m:rPr>
                  <m:sty m:val="p"/>
                </m:rPr>
                <m:t>V</m:t>
              </m:r>
              <m:r>
                <m:rPr>
                  <m:sty m:val="p"/>
                </m:rPr>
                <m:t>/</m:t>
              </m:r>
            </m:oMath>
            <w:r>
              <w:rPr>
                <w:rFonts w:eastAsia="Georgia" w:cs="Georgia" w:ascii="Georgia" w:hAnsi="Georgia"/>
              </w:rPr>
              <w:t xml:space="preserve"> unité de </w:t>
            </w:r>
            <m:oMath>
              <m:r>
                <m:rPr>
                  <m:sty m:val="i"/>
                </m:rPr>
                <m:t>p</m:t>
              </m:r>
              <m:r>
                <m:rPr>
                  <m:sty m:val="i"/>
                </m:rPr>
                <m:t>H</m:t>
              </m:r>
            </m:oMath>
            <w:r>
              <w:rPr/>
              <w:t xml:space="preserve">.</w:t>
            </w:r>
          </w:p>
        </w:tc>
      </w:tr>
    </w:tbl>
    <w:p>
      <w:pPr>
        <w:spacing w:lineRule="auto"/>
      </w:pP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14828411627642df9799e58abdfaad3fde72024.jpg" TargetMode="Internal"/><Relationship Id="rId6" Type="http://schemas.openxmlformats.org/officeDocument/2006/relationships/image" Target="media/image-3c5088af75f443f82b2d7907715370a3f7873b5a.jpg" TargetMode="Internal"/><Relationship Id="rId7" Type="http://schemas.openxmlformats.org/officeDocument/2006/relationships/image" Target="media/image-630cfa5993c4c3453eb9a733b46781ed5da6843e.jpg" TargetMode="Internal"/><Relationship Id="rId8" Type="http://schemas.openxmlformats.org/officeDocument/2006/relationships/image" Target="media/image-08af4aca335c441139c1caff99307d65828046d4.jpg" TargetMode="Internal"/><Relationship Id="rId9" Type="http://schemas.openxmlformats.org/officeDocument/2006/relationships/image" Target="media/image-3767f447120cd3e0ce65eaffd43d31bbd63bd108.jpg" TargetMode="Internal"/><Relationship Id="rId10" Type="http://schemas.openxmlformats.org/officeDocument/2006/relationships/image" Target="media/image-a52d1c0841343bf7804d5ff6b08d2f7b6fba82ce.jpg" TargetMode="Internal"/><Relationship Id="rId11" Type="http://schemas.openxmlformats.org/officeDocument/2006/relationships/image" Target="media/image-2ce31d2ce2cff6346fd63735142c12645183ca7d.jpg" TargetMode="Internal"/><Relationship Id="rId12" Type="http://schemas.openxmlformats.org/officeDocument/2006/relationships/image" Target="media/image-82dcee09468a0e6644cbbf494eb6bbcff04234d2.jpg" TargetMode="Internal"/><Relationship Id="rId13" Type="http://schemas.openxmlformats.org/officeDocument/2006/relationships/image" Target="media/image-a296e44085c93b7d49fe9fd59094d350b44f7182.jpg" TargetMode="Internal"/><Relationship Id="rId14" Type="http://schemas.openxmlformats.org/officeDocument/2006/relationships/image" Target="media/image-30750f4d91f5dd71c10a4d1b85b8784dd1cb4b2a.jpg" TargetMode="Internal"/><Relationship Id="rId15" Type="http://schemas.openxmlformats.org/officeDocument/2006/relationships/image" Target="media/image-8865de5411bec70eb064d3b61b654bfe7aed388a.jpg" TargetMode="Internal"/><Relationship Id="rId16" Type="http://schemas.openxmlformats.org/officeDocument/2006/relationships/image" Target="media/image-c402d771497688ffea16863425274ab90389c59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2025-09-04T21:27:01.536Z</dcterms:created>
  <dcterms:modified xsi:type="dcterms:W3CDTF">2025-09-04T21:27:01.536Z</dcterms:modified>
</cp:coreProperties>
</file>