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L'épreuve comporte deux problèmes indépendants.</w:t>
      </w:r>
      <w:r>
        <w:rPr/>
        <w:br w:type="textWrapping"/>
      </w:r>
      <w:r>
        <w:rPr>
          <w:rFonts w:eastAsia="Georgia" w:cs="Georgia" w:ascii="Georgia" w:hAnsi="Georgia"/>
        </w:rPr>
        <w:t xml:space="preserve">L'attention des candidats est attirée sur le fait que la notation prendra compte du soin, de la clarté et de la rigueur de la rédaction. Les candidats sont priés d'accorder une importance particulière aux applications numériques demandées, en veillant à l'unité et aux chiffres significatifs du résultat.</w:t>
      </w:r>
    </w:p>
    <w:p>
      <w:pPr>
        <w:spacing w:line="271" w:before="330" w:lineRule="auto"/>
      </w:pPr>
      <w:r>
        <w:rPr>
          <w:b/>
          <w:sz w:val="42"/>
        </w:rPr>
        <w:t xml:space="preserve">Formulaire</w:t>
      </w:r>
    </w:p>
    <w:p>
      <w:pPr>
        <w:numPr>
          <w:ilvl w:val="0"/>
          <w:numId w:val="1"/>
        </w:numPr>
        <w:spacing w:lineRule="auto"/>
      </w:pPr>
      <w:r>
        <w:rPr>
          <w:rFonts w:eastAsia="Georgia" w:cs="Georgia" w:ascii="Georgia" w:hAnsi="Georgia"/>
        </w:rPr>
        <w:t xml:space="preserve">Pour tout nombre réel </w:t>
      </w:r>
      <m:oMath>
        <m:r>
          <m:rPr>
            <m:sty m:val="i"/>
          </m:rPr>
          <m:t>x</m:t>
        </m:r>
        <m:r>
          <m:rPr>
            <m:sty m:val="p"/>
          </m:rPr>
          <m:t>:</m:t>
        </m:r>
        <m:r>
          <m:rPr>
            <m:sty m:val="p"/>
          </m:rPr>
          <m:t>cos</m:t>
        </m:r>
        <m:r>
          <m:rPr>
            <m:sty m:val="p"/>
          </m:rPr>
          <m:t>⁡</m:t>
        </m:r>
        <m:r>
          <m:rPr>
            <m:sty m:val="i"/>
          </m:rPr>
          <m:t>x</m:t>
        </m:r>
        <m:r>
          <m:rPr>
            <m:sty m:val="p"/>
          </m:rPr>
          <m:t>=</m:t>
        </m:r>
        <m:r>
          <m:rPr>
            <m:sty m:val="p"/>
          </m:rPr>
          <m:t>1</m:t>
        </m:r>
        <m:r>
          <m:rPr>
            <m:sty m:val="p"/>
          </m:rPr>
          <m:t>−</m:t>
        </m:r>
        <m:r>
          <m:rPr>
            <m:sty m:val="p"/>
          </m:rPr>
          <m:t>2</m:t>
        </m:r>
        <m:sSup>
          <m:sSupPr/>
          <m:e>
            <m:r>
              <m:rPr>
                <m:sty m:val="p"/>
              </m:rPr>
              <m:t>sin</m:t>
            </m:r>
          </m:e>
          <m:sup>
            <m:r>
              <m:rPr>
                <m:sty m:val="p"/>
              </m:rPr>
              <m:t>2</m:t>
            </m:r>
          </m:sup>
        </m:sSup>
        <m:r>
          <m:rPr>
            <m:sty m:val="p"/>
          </m:rPr>
          <m:t>⁡</m:t>
        </m:r>
        <m:f>
          <m:fPr>
            <m:ctrlPr>
              <w:rPr>
                <w:rFonts w:ascii="Cambria Math" w:hAnsi="Cambria Math"/>
              </w:rPr>
            </m:ctrlPr>
          </m:fPr>
          <m:num>
            <m:r>
              <m:rPr>
                <m:sty m:val="i"/>
              </m:rPr>
              <m:t>x</m:t>
            </m:r>
          </m:num>
          <m:den>
            <m:r>
              <m:rPr>
                <m:sty m:val="p"/>
              </m:rPr>
              <m:t>2</m:t>
            </m:r>
          </m:den>
        </m:f>
        <m:r>
          <m:rPr>
            <m:sty m:val="p"/>
          </m:rPr>
          <m:t>;</m:t>
        </m:r>
        <m:sSup>
          <m:sSupPr/>
          <m:e>
            <m:r>
              <m:rPr>
                <m:sty m:val="p"/>
              </m:rPr>
              <m:t>cos</m:t>
            </m:r>
          </m:e>
          <m:sup>
            <m:r>
              <m:rPr>
                <m:sty m:val="p"/>
              </m:rPr>
              <m:t>2</m:t>
            </m:r>
          </m:sup>
        </m:sSup>
        <m:r>
          <m:rPr>
            <m:sty m:val="p"/>
          </m:rPr>
          <m:t>⁡</m:t>
        </m:r>
        <m:r>
          <m:rPr>
            <m:sty m:val="i"/>
          </m:rPr>
          <m:t>x</m:t>
        </m:r>
        <m:r>
          <m:rPr>
            <m:sty m:val="p"/>
          </m:rPr>
          <m:t>=</m:t>
        </m:r>
        <m:f>
          <m:fPr>
            <m:ctrlPr>
              <w:rPr>
                <w:rFonts w:ascii="Cambria Math" w:hAnsi="Cambria Math"/>
              </w:rPr>
            </m:ctrlPr>
          </m:fPr>
          <m:num>
            <m:r>
              <m:rPr>
                <m:sty m:val="p"/>
              </m:rPr>
              <m:t>1</m:t>
            </m:r>
            <m:r>
              <m:rPr>
                <m:sty m:val="p"/>
              </m:rPr>
              <m:t>+</m:t>
            </m:r>
            <m:r>
              <m:rPr>
                <m:sty m:val="p"/>
              </m:rPr>
              <m:t>cos</m:t>
            </m:r>
            <m:r>
              <m:rPr>
                <m:sty m:val="p"/>
              </m:rPr>
              <m:t>⁡</m:t>
            </m:r>
            <m:r>
              <m:rPr>
                <m:sty m:val="p"/>
              </m:rPr>
              <m:t>2</m:t>
            </m:r>
            <m:r>
              <m:rPr>
                <m:sty m:val="i"/>
              </m:rPr>
              <m:t>x</m:t>
            </m:r>
          </m:num>
          <m:den>
            <m:r>
              <m:rPr>
                <m:sty m:val="p"/>
              </m:rPr>
              <m:t>2</m:t>
            </m:r>
          </m:den>
        </m:f>
        <m:r>
          <m:rPr>
            <m:sty m:val="p"/>
          </m:rPr>
          <m:t>;</m:t>
        </m:r>
        <m:sSup>
          <m:sSupPr/>
          <m:e>
            <m:r>
              <m:rPr>
                <m:sty m:val="p"/>
              </m:rPr>
              <m:t>cos</m:t>
            </m:r>
          </m:e>
          <m:sup>
            <m:r>
              <m:rPr>
                <m:sty m:val="p"/>
              </m:rPr>
              <m:t>3</m:t>
            </m:r>
          </m:sup>
        </m:sSup>
        <m:r>
          <m:rPr>
            <m:sty m:val="p"/>
          </m:rPr>
          <m:t>⁡</m:t>
        </m:r>
        <m:r>
          <m:rPr>
            <m:sty m:val="i"/>
          </m:rPr>
          <m:t>x</m:t>
        </m:r>
        <m:r>
          <m:rPr>
            <m:sty m:val="p"/>
          </m:rPr>
          <m:t>=</m:t>
        </m:r>
        <m:f>
          <m:fPr>
            <m:ctrlPr>
              <w:rPr>
                <w:rFonts w:ascii="Cambria Math" w:hAnsi="Cambria Math"/>
              </w:rPr>
            </m:ctrlPr>
          </m:fPr>
          <m:num>
            <m:r>
              <m:rPr>
                <m:sty m:val="p"/>
              </m:rPr>
              <m:t>3</m:t>
            </m:r>
            <m:r>
              <m:rPr>
                <m:sty m:val="p"/>
              </m:rPr>
              <m:t>cos</m:t>
            </m:r>
            <m:r>
              <m:rPr>
                <m:sty m:val="p"/>
              </m:rPr>
              <m:t>⁡</m:t>
            </m:r>
            <m:r>
              <m:rPr>
                <m:sty m:val="i"/>
              </m:rPr>
              <m:t>x</m:t>
            </m:r>
            <m:r>
              <m:rPr>
                <m:sty m:val="p"/>
              </m:rPr>
              <m:t>+</m:t>
            </m:r>
            <m:r>
              <m:rPr>
                <m:sty m:val="p"/>
              </m:rPr>
              <m:t>cos</m:t>
            </m:r>
            <m:r>
              <m:rPr>
                <m:sty m:val="p"/>
              </m:rPr>
              <m:t>⁡</m:t>
            </m:r>
            <m:r>
              <m:rPr>
                <m:sty m:val="p"/>
              </m:rPr>
              <m:t>3</m:t>
            </m:r>
            <m:r>
              <m:rPr>
                <m:sty m:val="i"/>
              </m:rPr>
              <m:t>x</m:t>
            </m:r>
          </m:num>
          <m:den>
            <m:r>
              <m:rPr>
                <m:sty m:val="p"/>
              </m:rPr>
              <m:t>4</m:t>
            </m:r>
          </m:den>
        </m:f>
      </m:oMath>
      <w:r>
        <w:rPr/>
        <w:t xml:space="preserve">.</w:t>
      </w:r>
    </w:p>
    <w:p>
      <w:pPr>
        <w:numPr>
          <w:ilvl w:val="0"/>
          <w:numId w:val="1"/>
        </w:numPr>
        <w:spacing w:lineRule="auto"/>
      </w:pPr>
      <w:r>
        <w:rPr>
          <w:rFonts w:eastAsia="Georgia" w:cs="Georgia" w:ascii="Georgia" w:hAnsi="Georgia"/>
        </w:rPr>
        <w:t xml:space="preserve">La décomposition en série de Fourier d'une fonction périodique </w:t>
      </w:r>
      <m:oMath>
        <m:r>
          <m:rPr>
            <m:sty m:val="i"/>
          </m:rPr>
          <m:t>f</m:t>
        </m:r>
        <m:r>
          <m:rPr>
            <m:sty m:val="p"/>
          </m:rPr>
          <m:t>(</m:t>
        </m:r>
        <m:r>
          <m:rPr>
            <m:sty m:val="i"/>
          </m:rPr>
          <m:t>t</m:t>
        </m:r>
        <m:r>
          <m:rPr>
            <m:sty m:val="p"/>
          </m:rPr>
          <m:t>)</m:t>
        </m:r>
      </m:oMath>
      <w:r>
        <w:rPr>
          <w:rFonts w:eastAsia="Georgia" w:cs="Georgia" w:ascii="Georgia" w:hAnsi="Georgia"/>
        </w:rPr>
        <w:t xml:space="preserve"> de période </w:t>
      </w:r>
      <m:oMath>
        <m:r>
          <m:rPr>
            <m:sty m:val="i"/>
          </m:rPr>
          <m:t>T</m:t>
        </m:r>
        <m:r>
          <m:rPr>
            <m:sty m:val="p"/>
          </m:rPr>
          <m:t>=</m:t>
        </m:r>
        <m:f>
          <m:fPr>
            <m:ctrlPr>
              <w:rPr>
                <w:rFonts w:ascii="Cambria Math" w:hAnsi="Cambria Math"/>
              </w:rPr>
            </m:ctrlPr>
          </m:fPr>
          <m:num>
            <m:r>
              <m:rPr>
                <m:sty m:val="p"/>
              </m:rPr>
              <m:t>2</m:t>
            </m:r>
            <m:r>
              <m:rPr>
                <m:sty m:val="i"/>
              </m:rPr>
              <m:t>π</m:t>
            </m:r>
          </m:num>
          <m:den>
            <m:r>
              <m:rPr>
                <m:sty m:val="i"/>
              </m:rPr>
              <m:t>ω</m:t>
            </m:r>
          </m:den>
        </m:f>
      </m:oMath>
      <w:r>
        <w:rPr/>
        <w:t xml:space="preserve"> est :</w:t>
      </w:r>
    </w:p>
    <w:p>
      <w:pPr>
        <w:spacing w:after="220" w:lineRule="auto"/>
      </w:pPr>
      <m:oMathPara>
        <m:oMath>
          <m:r>
            <m:rPr>
              <m:sty m:val="i"/>
            </m:rPr>
            <m:t>f</m:t>
          </m:r>
          <m:r>
            <m:rPr>
              <m:sty m:val="p"/>
            </m:rPr>
            <m:t>(</m:t>
          </m:r>
          <m:r>
            <m:rPr>
              <m:sty m:val="i"/>
            </m:rPr>
            <m:t>t</m:t>
          </m:r>
          <m:r>
            <m:rPr>
              <m:sty m:val="p"/>
            </m:rPr>
            <m:t>)</m:t>
          </m:r>
          <m:r>
            <m:rPr>
              <m:sty m:val="p"/>
            </m:rPr>
            <m:t>=</m:t>
          </m:r>
          <m:f>
            <m:fPr>
              <m:ctrlPr>
                <w:rPr>
                  <w:rFonts w:ascii="Cambria Math" w:hAnsi="Cambria Math"/>
                </w:rPr>
              </m:ctrlPr>
            </m:fPr>
            <m:num>
              <m:sSub>
                <m:sSubPr/>
                <m:e>
                  <m:r>
                    <m:rPr>
                      <m:sty m:val="i"/>
                    </m:rPr>
                    <m:t>a</m:t>
                  </m:r>
                </m:e>
                <m:sub>
                  <m:r>
                    <m:rPr>
                      <m:sty m:val="p"/>
                    </m:rPr>
                    <m:t>0</m:t>
                  </m:r>
                </m:sub>
              </m:sSub>
            </m:num>
            <m:den>
              <m:r>
                <m:rPr>
                  <m:sty m:val="p"/>
                </m:rPr>
                <m:t>2</m:t>
              </m:r>
            </m:den>
          </m:f>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r>
                <m:rPr>
                  <m:sty m:val="p"/>
                </m:rPr>
                <m:t>(</m:t>
              </m:r>
              <m:r>
                <m:rPr>
                  <m:sty m:val="i"/>
                </m:rPr>
                <m:t>n</m:t>
              </m:r>
              <m:r>
                <m:rPr>
                  <m:sty m:val="i"/>
                </m:rPr>
                <m:t>ω</m:t>
              </m:r>
              <m:r>
                <m:rPr>
                  <m:sty m:val="i"/>
                </m:rPr>
                <m:t>t</m:t>
              </m:r>
              <m:r>
                <m:rPr>
                  <m:sty m:val="p"/>
                </m:rPr>
                <m:t>)</m:t>
              </m:r>
              <m:r>
                <m:rPr>
                  <m:sty m:val="p"/>
                </m:rPr>
                <m:t>+</m:t>
              </m:r>
              <m:sSub>
                <m:sSubPr/>
                <m:e>
                  <m:r>
                    <m:rPr>
                      <m:sty m:val="i"/>
                    </m:rPr>
                    <m:t>b</m:t>
                  </m:r>
                </m:e>
                <m:sub>
                  <m:r>
                    <m:rPr>
                      <m:sty m:val="i"/>
                    </m:rPr>
                    <m:t>n</m:t>
                  </m:r>
                </m:sub>
              </m:sSub>
              <m:r>
                <m:rPr>
                  <m:sty m:val="p"/>
                </m:rPr>
                <m:t>sin</m:t>
              </m:r>
              <m:r>
                <m:rPr>
                  <m:sty m:val="p"/>
                </m:rPr>
                <m:t>⁡</m:t>
              </m:r>
              <m:r>
                <m:rPr>
                  <m:sty m:val="p"/>
                </m:rPr>
                <m:t>(</m:t>
              </m:r>
              <m:r>
                <m:rPr>
                  <m:sty m:val="i"/>
                </m:rPr>
                <m:t>n</m:t>
              </m:r>
              <m:r>
                <m:rPr>
                  <m:sty m:val="i"/>
                </m:rPr>
                <m:t>ω</m:t>
              </m:r>
              <m:r>
                <m:rPr>
                  <m:sty m:val="i"/>
                </m:rPr>
                <m:t>t</m:t>
              </m:r>
              <m:r>
                <m:rPr>
                  <m:sty m:val="p"/>
                </m:rPr>
                <m:t>)</m:t>
              </m:r>
            </m:e>
          </m:d>
        </m:oMath>
      </m:oMathPara>
    </w:p>
    <w:p>
      <w:pPr>
        <w:spacing w:after="220" w:lineRule="auto"/>
      </w:pPr>
      <w:r>
        <w:rPr/>
        <w:t xml:space="preserve">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a</m:t>
                    </m:r>
                  </m:e>
                  <m:sub>
                    <m:r>
                      <m:rPr>
                        <m:sty m:val="i"/>
                      </m:rPr>
                      <m:t>n</m:t>
                    </m:r>
                  </m:sub>
                </m:sSub>
                <m:r>
                  <m:rPr>
                    <m:sty m:val="p"/>
                  </m:rPr>
                  <m:t>=</m:t>
                </m:r>
                <m:f>
                  <m:fPr>
                    <m:ctrlPr>
                      <w:rPr>
                        <w:rFonts w:ascii="Cambria Math" w:hAnsi="Cambria Math"/>
                      </w:rPr>
                    </m:ctrlPr>
                  </m:fPr>
                  <m:num>
                    <m:r>
                      <m:rPr>
                        <m:sty m:val="p"/>
                      </m:rPr>
                      <m:t>2</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f</m:t>
                </m:r>
                <m:r>
                  <m:rPr>
                    <m:sty m:val="p"/>
                  </m:rPr>
                  <m:t>(</m:t>
                </m:r>
                <m:r>
                  <m:rPr>
                    <m:sty m:val="i"/>
                  </m:rPr>
                  <m:t>t</m:t>
                </m:r>
                <m:r>
                  <m:rPr>
                    <m:sty m:val="p"/>
                  </m:rPr>
                  <m:t>)</m:t>
                </m:r>
                <m:r>
                  <m:rPr>
                    <m:sty m:val="p"/>
                  </m:rPr>
                  <m:t>cos</m:t>
                </m:r>
                <m:r>
                  <m:rPr>
                    <m:sty m:val="p"/>
                  </m:rPr>
                  <m:t>⁡</m:t>
                </m:r>
                <m:r>
                  <m:rPr>
                    <m:sty m:val="p"/>
                  </m:rPr>
                  <m:t>(</m:t>
                </m:r>
                <m:r>
                  <m:rPr>
                    <m:sty m:val="i"/>
                  </m:rPr>
                  <m:t>n</m:t>
                </m:r>
                <m:r>
                  <m:rPr>
                    <m:sty m:val="i"/>
                  </m:rPr>
                  <m:t>ω</m:t>
                </m:r>
                <m:r>
                  <m:rPr>
                    <m:sty m:val="i"/>
                  </m:rPr>
                  <m:t>t</m:t>
                </m:r>
                <m:r>
                  <m:rPr>
                    <m:sty m:val="p"/>
                  </m:rPr>
                  <m:t>)</m:t>
                </m:r>
                <m:r>
                  <m:rPr>
                    <m:sty m:val="i"/>
                  </m:rPr>
                  <m:t>d</m:t>
                </m:r>
                <m:r>
                  <m:rPr>
                    <m:sty m:val="i"/>
                  </m:rPr>
                  <m:t>t</m:t>
                </m:r>
              </m:e>
            </m:mr>
            <m:mr>
              <m:e/>
              <m:e>
                <m:sSub>
                  <m:sSubPr/>
                  <m:e>
                    <m:r>
                      <m:rPr>
                        <m:sty m:val="i"/>
                      </m:rPr>
                      <m:t>b</m:t>
                    </m:r>
                  </m:e>
                  <m:sub>
                    <m:r>
                      <m:rPr>
                        <m:sty m:val="i"/>
                      </m:rPr>
                      <m:t>n</m:t>
                    </m:r>
                  </m:sub>
                </m:sSub>
                <m:r>
                  <m:rPr>
                    <m:sty m:val="p"/>
                  </m:rPr>
                  <m:t>=</m:t>
                </m:r>
                <m:f>
                  <m:fPr>
                    <m:ctrlPr>
                      <w:rPr>
                        <w:rFonts w:ascii="Cambria Math" w:hAnsi="Cambria Math"/>
                      </w:rPr>
                    </m:ctrlPr>
                  </m:fPr>
                  <m:num>
                    <m:r>
                      <m:rPr>
                        <m:sty m:val="p"/>
                      </m:rPr>
                      <m:t>2</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f</m:t>
                </m:r>
                <m:r>
                  <m:rPr>
                    <m:sty m:val="p"/>
                  </m:rPr>
                  <m:t>(</m:t>
                </m:r>
                <m:r>
                  <m:rPr>
                    <m:sty m:val="i"/>
                  </m:rPr>
                  <m:t>t</m:t>
                </m:r>
                <m:r>
                  <m:rPr>
                    <m:sty m:val="p"/>
                  </m:rPr>
                  <m:t>)</m:t>
                </m:r>
                <m:r>
                  <m:rPr>
                    <m:sty m:val="p"/>
                  </m:rPr>
                  <m:t>sin</m:t>
                </m:r>
                <m:r>
                  <m:rPr>
                    <m:sty m:val="p"/>
                  </m:rPr>
                  <m:t>⁡</m:t>
                </m:r>
                <m:r>
                  <m:rPr>
                    <m:sty m:val="p"/>
                  </m:rPr>
                  <m:t>(</m:t>
                </m:r>
                <m:r>
                  <m:rPr>
                    <m:sty m:val="i"/>
                  </m:rPr>
                  <m:t>n</m:t>
                </m:r>
                <m:r>
                  <m:rPr>
                    <m:sty m:val="i"/>
                  </m:rPr>
                  <m:t>ω</m:t>
                </m:r>
                <m:r>
                  <m:rPr>
                    <m:sty m:val="i"/>
                  </m:rPr>
                  <m:t>t</m:t>
                </m:r>
                <m:r>
                  <m:rPr>
                    <m:sty m:val="p"/>
                  </m:rPr>
                  <m:t>)</m:t>
                </m:r>
                <m:r>
                  <m:rPr>
                    <m:sty m:val="i"/>
                  </m:rPr>
                  <m:t>d</m:t>
                </m:r>
                <m:r>
                  <m:rPr>
                    <m:sty m:val="i"/>
                  </m:rPr>
                  <m:t>t</m:t>
                </m:r>
              </m:e>
            </m:mr>
          </m:m>
        </m:oMath>
      </m:oMathPara>
    </w:p>
    <w:p>
      <w:pPr>
        <w:spacing w:line="271" w:before="330" w:lineRule="auto"/>
      </w:pPr>
      <w:r>
        <w:rPr>
          <w:b/>
          <w:sz w:val="42"/>
        </w:rPr>
        <w:t xml:space="preserve">PROBLEME A : CONTRASTE INTERFERENTIEL</w:t>
      </w:r>
    </w:p>
    <w:p>
      <w:pPr>
        <w:spacing w:after="220" w:lineRule="auto"/>
      </w:pPr>
      <w:r>
        <w:rPr>
          <w:rFonts w:eastAsia="Georgia" w:cs="Georgia" w:ascii="Georgia" w:hAnsi="Georgia"/>
        </w:rPr>
        <w:t xml:space="preserve">Sur la platine d'un microscope est posée une préparation très mince transparente, immergée dans un liquide d'indice </w:t>
      </w:r>
      <m:oMath>
        <m:r>
          <m:rPr>
            <m:sty m:val="i"/>
          </m:rPr>
          <m:t>n</m:t>
        </m:r>
      </m:oMath>
      <w:r>
        <w:rPr>
          <w:rFonts w:eastAsia="Georgia" w:cs="Georgia" w:ascii="Georgia" w:hAnsi="Georgia"/>
        </w:rPr>
        <w:t xml:space="preserve"> et comprise entre deux lamelles de verre identiques dont les faces en regard, semi-argentées, sont parallèles. Les détails de la préparation peuvent être assimilés à de petites lames à faces parallèles d'indice </w:t>
      </w:r>
      <m:oMath>
        <m:sSup>
          <m:sSupPr/>
          <m:e>
            <m:r>
              <m:rPr>
                <m:sty m:val="i"/>
              </m:rPr>
              <m:t>n</m:t>
            </m:r>
          </m:e>
          <m:sup>
            <m:r>
              <m:rPr>
                <m:sty m:val="i"/>
              </m:rPr>
              <m:t>′</m:t>
            </m:r>
          </m:sup>
        </m:sSup>
      </m:oMath>
      <w:r>
        <w:rPr>
          <w:rFonts w:eastAsia="Georgia" w:cs="Georgia" w:ascii="Georgia" w:hAnsi="Georgia"/>
        </w:rPr>
        <w:t xml:space="preserve"> d'épaisseur </w:t>
      </w:r>
      <m:oMath>
        <m:r>
          <m:rPr>
            <m:sty m:val="i"/>
          </m:rPr>
          <m:t>ε</m:t>
        </m:r>
      </m:oMath>
      <w:r>
        <w:rPr>
          <w:rFonts w:eastAsia="Georgia" w:cs="Georgia" w:ascii="Georgia" w:hAnsi="Georgia"/>
        </w:rPr>
        <w:t xml:space="preserve"> très faible, parallèles aux faces semi-argentées (figure 1). L'ensemble est éclairé par transmission en incidence normale par un faisceau parallèle de lumière monochromatique (raie verte d'une lampe spectrale à mercure : </w:t>
      </w:r>
      <m:oMath>
        <m:r>
          <m:rPr>
            <m:sty m:val="i"/>
          </m:rPr>
          <m:t>λ</m:t>
        </m:r>
        <m:r>
          <m:rPr>
            <m:sty m:val="p"/>
          </m:rPr>
          <m:t>=</m:t>
        </m:r>
        <m:r>
          <m:rPr>
            <m:sty m:val="p"/>
          </m:rPr>
          <m:t>546</m:t>
        </m:r>
        <m:r>
          <m:rPr>
            <m:nor/>
          </m:rPr>
          <m:t xml:space="preserve"> </m:t>
        </m:r>
        <m:r>
          <m:rPr>
            <m:sty m:val="p"/>
          </m:rPr>
          <m:t>nm</m:t>
        </m:r>
      </m:oMath>
      <w:r>
        <w:rPr>
          <w:rFonts w:eastAsia="Georgia" w:cs="Georgia" w:ascii="Georgia" w:hAnsi="Georgia"/>
        </w:rPr>
        <w:t xml:space="preserve"> ) à l'aide d'un trou source disposé au foyer objet du condenseur non représenté dans la figure 1. Un objectif placé au-dessus de la préparation permet d'observer celle-ci.</w:t>
      </w:r>
    </w:p>
    <w:p>
      <w:pPr>
        <w:spacing w:lineRule="auto"/>
        <w:jc w:val="center"/>
      </w:pPr>
      <w:r>
        <w:rPr/>
        <w:drawing>
          <wp:inline distB="0" distL="0" distR="0" distT="0">
            <wp:extent cx="5486400" cy="4133252"/>
            <wp:effectExtent b="0" l="0" r="0" t="0"/>
            <wp:docPr id="1" name="image-583747c2f11d153880a418669cd95931f598e423.jpg"/>
            <a:graphic>
              <a:graphicData uri="http://schemas.openxmlformats.org/drawingml/2006/picture">
                <pic:pic>
                  <pic:nvPicPr>
                    <pic:cNvPr id="1" name="image-583747c2f11d153880a418669cd95931f598e423.jpg" descr=""/>
                    <pic:cNvPicPr/>
                  </pic:nvPicPr>
                  <pic:blipFill>
                    <a:blip r:embed="rId5" cstate="print"/>
                    <a:srcRect b="0" l="0" r="0" t="0"/>
                    <a:stretch>
                      <a:fillRect/>
                    </a:stretch>
                  </pic:blipFill>
                  <pic:spPr>
                    <a:xfrm>
                      <a:off x="0" y="0"/>
                      <a:ext cx="5486400" cy="4133252"/>
                    </a:xfrm>
                    <a:prstGeom prst="rect"/>
                  </pic:spPr>
                </pic:pic>
              </a:graphicData>
            </a:graphic>
          </wp:inline>
        </w:drawing>
      </w:r>
    </w:p>
    <w:p>
      <w:pPr>
        <w:spacing w:lineRule="auto"/>
      </w:pPr>
      <w:r>
        <w:rPr>
          <w:rFonts w:eastAsia="Georgia" w:cs="Georgia" w:ascii="Georgia" w:hAnsi="Georgia"/>
        </w:rPr>
        <w:t xml:space="preserve">Figure 1 : vue de profil de la préparation liquide sous microscope</w:t>
      </w:r>
    </w:p>
    <w:p>
      <w:pPr>
        <w:spacing w:line="271" w:before="330" w:lineRule="auto"/>
      </w:pPr>
      <w:r>
        <w:rPr>
          <w:rFonts w:eastAsia="Georgia" w:cs="Georgia" w:ascii="Georgia" w:hAnsi="Georgia"/>
          <w:b/>
          <w:sz w:val="42"/>
        </w:rPr>
        <w:t xml:space="preserve">A1- Observation en l'absence de détails</w:t>
      </w:r>
    </w:p>
    <w:p>
      <w:pPr>
        <w:spacing w:after="220" w:lineRule="auto"/>
      </w:pPr>
      <w:r>
        <w:rPr>
          <w:rFonts w:eastAsia="Georgia" w:cs="Georgia" w:ascii="Georgia" w:hAnsi="Georgia"/>
        </w:rPr>
        <w:t xml:space="preserve">Les deux lamelles de verre semi-argentées peuvent être considérées comme deux miroirs semiréfléchissants de coefficients de réflexion et de transmission en amplitude </w:t>
      </w:r>
      <m:oMath>
        <m:r>
          <m:rPr>
            <m:sty m:val="i"/>
          </m:rPr>
          <m:t>r</m:t>
        </m:r>
      </m:oMath>
      <w:r>
        <w:rPr/>
        <w:t xml:space="preserve"> et </w:t>
      </w:r>
      <m:oMath>
        <m:r>
          <m:rPr>
            <m:sty m:val="i"/>
          </m:rPr>
          <m:t>t</m:t>
        </m:r>
      </m:oMath>
      <w:r>
        <w:rPr>
          <w:rFonts w:eastAsia="Georgia" w:cs="Georgia" w:ascii="Georgia" w:hAnsi="Georgia"/>
        </w:rPr>
        <w:t xml:space="preserve"> (nombres réels positifs inférieurs à 1) et introduisant un déphasage </w:t>
      </w:r>
      <m:oMath>
        <m:r>
          <m:rPr>
            <m:sty m:val="i"/>
          </m:rPr>
          <m:t>ψ</m:t>
        </m:r>
      </m:oMath>
      <w:r>
        <w:rPr>
          <w:rFonts w:eastAsia="Georgia" w:cs="Georgia" w:ascii="Georgia" w:hAnsi="Georgia"/>
        </w:rPr>
        <w:t xml:space="preserve"> à leur traversée. Une onde se propageant dans la cavité ainsi formée émet à chaque aller-retour un rayon émergent. Les rayons émergents transmis sont parallèles entre eux et interfêrent à l'infini. En négligeant tout phénomène de réfraction (les rayons incidents sont considérés comme ayant une incidence normale aux lames) et tout phénomène d'absorption des miroirs et de la préparation liquide, l'amplitude complexe en un point à l'infini du </w:t>
      </w:r>
      <m:oMath>
        <m:sSup>
          <m:sSupPr/>
          <m:e>
            <m:r>
              <m:rPr>
                <m:sty m:val="i"/>
              </m:rPr>
              <m:t>k</m:t>
            </m:r>
          </m:e>
          <m:sup>
            <m:r>
              <m:rPr>
                <m:sty m:val="p"/>
              </m:rPr>
              <m:t>e</m:t>
            </m:r>
          </m:sup>
        </m:sSup>
      </m:oMath>
      <w:r>
        <w:rPr>
          <w:rFonts w:eastAsia="Georgia" w:cs="Georgia" w:ascii="Georgia" w:hAnsi="Georgia"/>
        </w:rPr>
        <w:t xml:space="preserve"> rayon émergent s'écrit </w:t>
      </w:r>
      <m:oMath>
        <m:sSub>
          <m:sSubPr/>
          <m:e>
            <m:r>
              <m:rPr>
                <m:sty m:val="i"/>
              </m:rPr>
              <m:t>A</m:t>
            </m:r>
          </m:e>
          <m:sub>
            <m:r>
              <m:rPr>
                <m:sty m:val="i"/>
              </m:rPr>
              <m:t>k</m:t>
            </m:r>
          </m:sub>
        </m:sSub>
        <m:r>
          <m:rPr>
            <m:sty m:val="p"/>
          </m:rPr>
          <m:t>exp</m:t>
        </m:r>
        <m:r>
          <m:rPr>
            <m:sty m:val="p"/>
          </m:rPr>
          <m:t>⁡</m:t>
        </m:r>
        <m:d>
          <m:dPr>
            <m:begChr m:val="("/>
            <m:endChr m:val=")"/>
            <m:ctrlPr>
              <w:rPr>
                <w:rFonts w:ascii="Cambria Math" w:hAnsi="Cambria Math"/>
              </w:rPr>
            </m:ctrlPr>
          </m:dPr>
          <m:e>
            <m:r>
              <m:rPr>
                <m:sty m:val="p"/>
              </m:rPr>
              <m:t>−</m:t>
            </m:r>
            <m:r>
              <m:rPr>
                <m:sty m:val="i"/>
              </m:rPr>
              <m:t>i</m:t>
            </m:r>
            <m:sSub>
              <m:sSubPr/>
              <m:e>
                <m:r>
                  <m:rPr>
                    <m:sty m:val="b"/>
                  </m:rPr>
                  <m:t>Φ</m:t>
                </m:r>
              </m:e>
              <m:sub>
                <m:r>
                  <m:rPr>
                    <m:sty m:val="i"/>
                  </m:rPr>
                  <m:t>k</m:t>
                </m:r>
              </m:sub>
            </m:sSub>
          </m:e>
        </m:d>
      </m:oMath>
      <w:r>
        <w:rPr>
          <w:rFonts w:eastAsia="Georgia" w:cs="Georgia" w:ascii="Georgia" w:hAnsi="Georgia"/>
        </w:rPr>
        <w:t xml:space="preserve"> où </w:t>
      </w:r>
      <m:oMath>
        <m:sSub>
          <m:sSubPr/>
          <m:e>
            <m:r>
              <m:rPr>
                <m:sty m:val="i"/>
              </m:rPr>
              <m:t>A</m:t>
            </m:r>
          </m:e>
          <m:sub>
            <m:r>
              <m:rPr>
                <m:sty m:val="i"/>
              </m:rPr>
              <m:t>k</m:t>
            </m:r>
          </m:sub>
        </m:sSub>
      </m:oMath>
      <w:r>
        <w:rPr/>
        <w:t xml:space="preserve"> est l'amplitude du rayon </w:t>
      </w:r>
      <m:oMath>
        <m:r>
          <m:rPr>
            <m:sty m:val="i"/>
          </m:rPr>
          <m:t>k</m:t>
        </m:r>
      </m:oMath>
      <w:r>
        <w:rPr/>
        <w:t xml:space="preserve"> et </w:t>
      </w:r>
      <m:oMath>
        <m:sSub>
          <m:sSubPr/>
          <m:e>
            <m:r>
              <m:rPr>
                <m:sty m:val="b"/>
              </m:rPr>
              <m:t>Φ</m:t>
            </m:r>
          </m:e>
          <m:sub>
            <m:r>
              <m:rPr>
                <m:sty m:val="i"/>
              </m:rPr>
              <m:t>k</m:t>
            </m:r>
          </m:sub>
        </m:sSub>
      </m:oMath>
      <w:r>
        <w:rPr/>
        <w:t xml:space="preserve"> sa phase.</w:t>
      </w:r>
    </w:p>
    <w:p>
      <w:pPr>
        <w:spacing w:after="220" w:lineRule="auto"/>
      </w:pPr>
      <w:r>
        <w:rPr>
          <w:rFonts w:eastAsia="Georgia" w:cs="Georgia" w:ascii="Georgia" w:hAnsi="Georgia"/>
        </w:rPr>
        <w:t xml:space="preserve">A1.1- Exprimer le déphasage entre deux rayons émergents successifs </w:t>
      </w:r>
      <m:oMath>
        <m:r>
          <m:rPr>
            <m:sty m:val="bi"/>
          </m:rPr>
          <m:t>φ</m:t>
        </m:r>
        <m:r>
          <m:rPr>
            <m:sty m:val="p"/>
          </m:rPr>
          <m:t>=</m:t>
        </m:r>
        <m:sSub>
          <m:sSubPr/>
          <m:e>
            <m:r>
              <m:rPr>
                <m:sty m:val="b"/>
              </m:rPr>
              <m:t>Φ</m:t>
            </m:r>
          </m:e>
          <m:sub>
            <m:r>
              <m:rPr>
                <m:sty m:val="i"/>
              </m:rPr>
              <m:t>k</m:t>
            </m:r>
            <m:r>
              <m:rPr>
                <m:sty m:val="p"/>
              </m:rPr>
              <m:t>+</m:t>
            </m:r>
            <m:r>
              <m:rPr>
                <m:sty m:val="p"/>
              </m:rPr>
              <m:t>1</m:t>
            </m:r>
          </m:sub>
        </m:sSub>
        <m:r>
          <m:rPr>
            <m:sty m:val="p"/>
          </m:rPr>
          <m:t>−</m:t>
        </m:r>
        <m:sSub>
          <m:sSubPr/>
          <m:e>
            <m:r>
              <m:rPr>
                <m:sty m:val="b"/>
              </m:rPr>
              <m:t>Φ</m:t>
            </m:r>
          </m:e>
          <m:sub>
            <m:r>
              <m:rPr>
                <m:sty m:val="i"/>
              </m:rPr>
              <m:t>k</m:t>
            </m:r>
          </m:sub>
        </m:sSub>
      </m:oMath>
      <w:r>
        <w:rPr>
          <w:rFonts w:eastAsia="Georgia" w:cs="Georgia" w:ascii="Georgia" w:hAnsi="Georgia"/>
        </w:rPr>
        <w:t xml:space="preserve"> en fonction de l'épaisseur de la cavité </w:t>
      </w:r>
      <m:oMath>
        <m:r>
          <m:rPr>
            <m:sty m:val="i"/>
          </m:rPr>
          <m:t>e</m:t>
        </m:r>
      </m:oMath>
      <w:r>
        <w:rPr>
          <w:rFonts w:eastAsia="Georgia" w:cs="Georgia" w:ascii="Georgia" w:hAnsi="Georgia"/>
        </w:rPr>
        <w:t xml:space="preserve">, de l'indice de réfraction </w:t>
      </w:r>
      <m:oMath>
        <m:r>
          <m:rPr>
            <m:sty m:val="i"/>
          </m:rPr>
          <m:t>n</m:t>
        </m:r>
      </m:oMath>
      <w:r>
        <w:rPr/>
        <w:t xml:space="preserve"> du milieu et de la longueur d'onde </w:t>
      </w:r>
      <m:oMath>
        <m:r>
          <m:rPr>
            <m:sty m:val="i"/>
          </m:rPr>
          <m:t>λ</m:t>
        </m:r>
      </m:oMath>
      <w:r>
        <w:rPr>
          <w:rFonts w:eastAsia="Georgia" w:cs="Georgia" w:ascii="Georgia" w:hAnsi="Georgia"/>
        </w:rPr>
        <w:t xml:space="preserve"> de la lumière incidente dans le vide.</w:t>
      </w:r>
      <w:r>
        <w:rPr/>
        <w:br w:type="textWrapping"/>
      </w:r>
      <w:r>
        <w:rPr/>
        <w:t xml:space="preserve">A1.2- Calculer le rapport des amplitudes de deux rayons successifs </w:t>
      </w:r>
      <m:oMath>
        <m:f>
          <m:fPr>
            <m:ctrlPr>
              <w:rPr>
                <w:rFonts w:ascii="Cambria Math" w:hAnsi="Cambria Math"/>
              </w:rPr>
            </m:ctrlPr>
          </m:fPr>
          <m:num>
            <m:sSub>
              <m:sSubPr/>
              <m:e>
                <m:r>
                  <m:rPr>
                    <m:sty m:val="i"/>
                  </m:rPr>
                  <m:t>A</m:t>
                </m:r>
              </m:e>
              <m:sub>
                <m:r>
                  <m:rPr>
                    <m:sty m:val="i"/>
                  </m:rPr>
                  <m:t>k</m:t>
                </m:r>
              </m:sub>
            </m:sSub>
            <m:r>
              <m:rPr>
                <m:sty m:val="p"/>
              </m:rPr>
              <m:t>+</m:t>
            </m:r>
            <m:r>
              <m:rPr>
                <m:sty m:val="p"/>
              </m:rPr>
              <m:t>1</m:t>
            </m:r>
          </m:num>
          <m:den>
            <m:sSub>
              <m:sSubPr/>
              <m:e>
                <m:r>
                  <m:rPr>
                    <m:sty m:val="i"/>
                  </m:rPr>
                  <m:t>A</m:t>
                </m:r>
              </m:e>
              <m:sub>
                <m:r>
                  <m:rPr>
                    <m:sty m:val="i"/>
                  </m:rPr>
                  <m:t>k</m:t>
                </m:r>
              </m:sub>
            </m:sSub>
          </m:den>
        </m:f>
      </m:oMath>
      <w:r>
        <w:rPr>
          <w:rFonts w:eastAsia="Georgia" w:cs="Georgia" w:ascii="Georgia" w:hAnsi="Georgia"/>
        </w:rPr>
        <w:t xml:space="preserve"> en fonction du coefficient de réflexion en amplitude </w:t>
      </w:r>
      <m:oMath>
        <m:r>
          <m:rPr>
            <m:sty m:val="i"/>
          </m:rPr>
          <m:t>r</m:t>
        </m:r>
      </m:oMath>
      <w:r>
        <w:rPr>
          <w:rFonts w:eastAsia="Georgia" w:cs="Georgia" w:ascii="Georgia" w:hAnsi="Georgia"/>
        </w:rPr>
        <w:t xml:space="preserve"> des deux lames semi-réfléchissantes.</w:t>
      </w:r>
    </w:p>
    <w:p>
      <w:pPr>
        <w:spacing w:after="220" w:lineRule="auto"/>
      </w:pPr>
      <w:r>
        <w:rPr>
          <w:rFonts w:eastAsia="Georgia" w:cs="Georgia" w:ascii="Georgia" w:hAnsi="Georgia"/>
        </w:rPr>
        <w:t xml:space="preserve">A1.3- En déduire l'amplitude complexe du </w:t>
      </w:r>
      <m:oMath>
        <m:sSup>
          <m:sSupPr/>
          <m:e>
            <m:r>
              <m:rPr>
                <m:sty m:val="i"/>
              </m:rPr>
              <m:t>k</m:t>
            </m:r>
          </m:e>
          <m:sup>
            <m:r>
              <m:rPr>
                <m:sty m:val="p"/>
              </m:rPr>
              <m:t>e</m:t>
            </m:r>
          </m:sup>
        </m:sSup>
      </m:oMath>
      <w:r>
        <w:rPr>
          <w:rFonts w:eastAsia="Georgia" w:cs="Georgia" w:ascii="Georgia" w:hAnsi="Georgia"/>
        </w:rPr>
        <w:t xml:space="preserve"> rayon émergent, en prenant comme référence des phases, celle du rayon incident entrant à travers la lame inférieure dont l'amplitude complexe s'écrit </w:t>
      </w:r>
      <m:oMath>
        <m:sSub>
          <m:sSubPr/>
          <m:e>
            <m:r>
              <m:rPr>
                <m:sty m:val="i"/>
              </m:rPr>
              <m:t>A</m:t>
            </m:r>
          </m:e>
          <m:sub>
            <m:r>
              <m:rPr>
                <m:sty m:val="p"/>
              </m:rPr>
              <m:t>0</m:t>
            </m:r>
          </m:sub>
        </m:sSub>
      </m:oMath>
      <w:r>
        <w:rPr/>
        <w:t xml:space="preserve">.</w:t>
      </w:r>
    </w:p>
    <w:p>
      <w:pPr>
        <w:spacing w:after="220" w:lineRule="auto"/>
      </w:pPr>
      <w:r>
        <w:rPr>
          <w:rFonts w:eastAsia="Georgia" w:cs="Georgia" w:ascii="Georgia" w:hAnsi="Georgia"/>
        </w:rPr>
        <w:t xml:space="preserve">A1.4- Calculer l'amplitude complexe en un point à l'infini résultant de la superposition de l'ensemble des rayons émergents de </w:t>
      </w:r>
      <m:oMath>
        <m:r>
          <m:rPr>
            <m:sty m:val="i"/>
          </m:rPr>
          <m:t>k</m:t>
        </m:r>
        <m:r>
          <m:rPr>
            <m:sty m:val="p"/>
          </m:rPr>
          <m:t>=</m:t>
        </m:r>
        <m:r>
          <m:rPr>
            <m:sty m:val="p"/>
          </m:rPr>
          <m:t>1</m:t>
        </m:r>
      </m:oMath>
      <w:r>
        <w:rPr>
          <w:rFonts w:eastAsia="Georgia" w:cs="Georgia" w:ascii="Georgia" w:hAnsi="Georgia"/>
        </w:rPr>
        <w:t xml:space="preserve"> à l'infini, le coefficient de réflexion </w:t>
      </w:r>
      <m:oMath>
        <m:r>
          <m:rPr>
            <m:sty m:val="i"/>
          </m:rPr>
          <m:t>r</m:t>
        </m:r>
      </m:oMath>
      <w:r>
        <w:rPr>
          <w:rFonts w:eastAsia="Georgia" w:cs="Georgia" w:ascii="Georgia" w:hAnsi="Georgia"/>
        </w:rPr>
        <w:t xml:space="preserve"> étant inférieur à 1 .</w:t>
      </w:r>
    </w:p>
    <w:p>
      <w:pPr>
        <w:spacing w:after="220" w:lineRule="auto"/>
      </w:pPr>
      <w:r>
        <w:rPr>
          <w:rFonts w:eastAsia="Georgia" w:cs="Georgia" w:ascii="Georgia" w:hAnsi="Georgia"/>
        </w:rPr>
        <w:t xml:space="preserve">A1.5- Montrer que l'intensité recueillie à l'infini </w:t>
      </w:r>
      <m:oMath>
        <m:r>
          <m:rPr>
            <m:sty m:val="i"/>
          </m:rPr>
          <m:t>I</m:t>
        </m:r>
        <m:r>
          <m:rPr>
            <m:sty m:val="p"/>
          </m:rPr>
          <m:t>=</m:t>
        </m:r>
        <m:r>
          <m:rPr>
            <m:sty m:val="i"/>
          </m:rPr>
          <m:t>I</m:t>
        </m:r>
        <m:r>
          <m:rPr>
            <m:sty m:val="p"/>
          </m:rPr>
          <m:t>(</m:t>
        </m:r>
        <m:r>
          <m:rPr>
            <m:sty m:val="i"/>
          </m:rPr>
          <m:t>φ</m:t>
        </m:r>
        <m:r>
          <m:rPr>
            <m:sty m:val="p"/>
          </m:rPr>
          <m:t>)</m:t>
        </m:r>
      </m:oMath>
      <w:r>
        <w:rPr/>
        <w:t xml:space="preserve"> peut se mettre sous la forme: </w:t>
      </w:r>
      <m:oMath>
        <m:r>
          <m:rPr>
            <m:sty m:val="i"/>
          </m:rPr>
          <m:t>I</m:t>
        </m:r>
        <m:r>
          <m:rPr>
            <m:sty m:val="p"/>
          </m:rPr>
          <m:t>(</m:t>
        </m:r>
        <m:r>
          <m:rPr>
            <m:sty m:val="i"/>
          </m:rPr>
          <m:t>φ</m:t>
        </m:r>
        <m:r>
          <m:rPr>
            <m:sty m:val="p"/>
          </m:rPr>
          <m:t>)</m:t>
        </m:r>
        <m:r>
          <m:rPr>
            <m:sty m:val="p"/>
          </m:rPr>
          <m:t>=</m:t>
        </m:r>
        <m:f>
          <m:fPr>
            <m:ctrlPr>
              <w:rPr>
                <w:rFonts w:ascii="Cambria Math" w:hAnsi="Cambria Math"/>
              </w:rPr>
            </m:ctrlPr>
          </m:fPr>
          <m:num>
            <m:sSub>
              <m:sSubPr/>
              <m:e>
                <m:r>
                  <m:rPr>
                    <m:sty m:val="i"/>
                  </m:rPr>
                  <m:t>I</m:t>
                </m:r>
              </m:e>
              <m:sub>
                <m:r>
                  <m:rPr>
                    <m:sty m:val="p"/>
                  </m:rPr>
                  <m:t>0</m:t>
                </m:r>
              </m:sub>
            </m:sSub>
          </m:num>
          <m:den>
            <m:r>
              <m:rPr>
                <m:sty m:val="p"/>
              </m:rPr>
              <m:t>1</m:t>
            </m:r>
            <m:r>
              <m:rPr>
                <m:sty m:val="p"/>
              </m:rPr>
              <m:t>+</m:t>
            </m:r>
            <m:r>
              <m:rPr>
                <m:sty m:val="i"/>
              </m:rPr>
              <m:t>m</m:t>
            </m:r>
            <m:sSup>
              <m:sSupPr/>
              <m:e>
                <m:r>
                  <m:rPr>
                    <m:sty m:val="p"/>
                  </m:rPr>
                  <m:t>sin</m:t>
                </m:r>
              </m:e>
              <m:sup>
                <m:r>
                  <m:rPr>
                    <m:sty m:val="p"/>
                  </m:rPr>
                  <m:t>2</m:t>
                </m:r>
              </m:sup>
            </m:sSup>
            <m:r>
              <m:rPr>
                <m:sty m:val="p"/>
              </m:rPr>
              <m:t>⁡</m:t>
            </m:r>
            <m:f>
              <m:fPr>
                <m:ctrlPr>
                  <w:rPr>
                    <w:rFonts w:ascii="Cambria Math" w:hAnsi="Cambria Math"/>
                  </w:rPr>
                </m:ctrlPr>
              </m:fPr>
              <m:num>
                <m:r>
                  <m:rPr>
                    <m:sty m:val="i"/>
                  </m:rPr>
                  <m:t>φ</m:t>
                </m:r>
              </m:num>
              <m:den>
                <m:r>
                  <m:rPr>
                    <m:sty m:val="p"/>
                  </m:rPr>
                  <m:t>2</m:t>
                </m:r>
              </m:den>
            </m:f>
          </m:den>
        </m:f>
      </m:oMath>
      <w:r>
        <w:rPr>
          <w:rFonts w:eastAsia="Georgia" w:cs="Georgia" w:ascii="Georgia" w:hAnsi="Georgia"/>
        </w:rPr>
        <w:t xml:space="preserve"> où </w:t>
      </w:r>
      <m:oMath>
        <m:r>
          <m:rPr>
            <m:sty m:val="i"/>
          </m:rPr>
          <m:t>m</m:t>
        </m:r>
      </m:oMath>
      <w:r>
        <w:rPr>
          <w:rFonts w:eastAsia="Georgia" w:cs="Georgia" w:ascii="Georgia" w:hAnsi="Georgia"/>
        </w:rPr>
        <w:t xml:space="preserve"> sera exprimé en fonction de </w:t>
      </w:r>
      <m:oMath>
        <m:r>
          <m:rPr>
            <m:sty m:val="i"/>
          </m:rPr>
          <m:t>r</m:t>
        </m:r>
      </m:oMath>
      <w:r>
        <w:rPr/>
        <w:t xml:space="preserve"> et </w:t>
      </w:r>
      <m:oMath>
        <m:sSub>
          <m:sSubPr/>
          <m:e>
            <m:r>
              <m:rPr>
                <m:sty m:val="i"/>
              </m:rPr>
              <m:t>I</m:t>
            </m:r>
          </m:e>
          <m:sub>
            <m:r>
              <m:rPr>
                <m:sty m:val="p"/>
              </m:rPr>
              <m:t>0</m:t>
            </m:r>
          </m:sub>
        </m:sSub>
      </m:oMath>
      <w:r>
        <w:rPr/>
        <w:t xml:space="preserve"> en fonction de </w:t>
      </w:r>
      <m:oMath>
        <m:sSub>
          <m:sSubPr/>
          <m:e>
            <m:r>
              <m:rPr>
                <m:sty m:val="i"/>
              </m:rPr>
              <m:t>A</m:t>
            </m:r>
          </m:e>
          <m:sub>
            <m:r>
              <m:rPr>
                <m:sty m:val="p"/>
              </m:rPr>
              <m:t>0</m:t>
            </m:r>
          </m:sub>
        </m:sSub>
        <m:r>
          <m:rPr>
            <m:sty m:val="p"/>
          </m:rPr>
          <m:t>,</m:t>
        </m:r>
        <m:r>
          <m:rPr>
            <m:sty m:val="i"/>
          </m:rPr>
          <m:t>r</m:t>
        </m:r>
      </m:oMath>
      <w:r>
        <w:rPr/>
        <w:t xml:space="preserve"> et </w:t>
      </w:r>
      <m:oMath>
        <m:r>
          <m:rPr>
            <m:sty m:val="i"/>
          </m:rPr>
          <m:t>t</m:t>
        </m:r>
      </m:oMath>
      <w:r>
        <w:rPr/>
        <w:t xml:space="preserve">.</w:t>
      </w:r>
    </w:p>
    <w:p>
      <w:pPr>
        <w:spacing w:after="220" w:lineRule="auto"/>
      </w:pPr>
      <w:r>
        <w:rPr/>
        <w:t xml:space="preserve">A1.6- Pour </w:t>
      </w:r>
      <m:oMath>
        <m:r>
          <m:rPr>
            <m:sty m:val="i"/>
          </m:rPr>
          <m:t>r</m:t>
        </m:r>
        <m:r>
          <m:rPr>
            <m:sty m:val="p"/>
          </m:rPr>
          <m:t>≈</m:t>
        </m:r>
        <m:r>
          <m:rPr>
            <m:sty m:val="p"/>
          </m:rPr>
          <m:t>0</m:t>
        </m:r>
        <m:r>
          <m:rPr>
            <m:sty m:val="p"/>
          </m:rPr>
          <m:t>,</m:t>
        </m:r>
        <m:r>
          <m:rPr>
            <m:sty m:val="p"/>
          </m:rPr>
          <m:t>9</m:t>
        </m:r>
      </m:oMath>
      <w:r>
        <w:rPr/>
        <w:t xml:space="preserve">, calculer </w:t>
      </w:r>
      <m:oMath>
        <m:r>
          <m:rPr>
            <m:sty m:val="i"/>
          </m:rPr>
          <m:t>m</m:t>
        </m:r>
      </m:oMath>
      <w:r>
        <w:rPr/>
        <w:t xml:space="preserve">.</w:t>
      </w:r>
      <w:r>
        <w:rPr/>
        <w:br w:type="textWrapping"/>
      </w:r>
      <w:r>
        <w:rPr>
          <w:rFonts w:eastAsia="Georgia" w:cs="Georgia" w:ascii="Georgia" w:hAnsi="Georgia"/>
        </w:rPr>
        <w:t xml:space="preserve">A1.6.1- Déterminer les valeurs de </w:t>
      </w:r>
      <m:oMath>
        <m:r>
          <m:rPr>
            <m:sty m:val="i"/>
          </m:rPr>
          <m:t>φ</m:t>
        </m:r>
      </m:oMath>
      <w:r>
        <w:rPr>
          <w:rFonts w:eastAsia="Georgia" w:cs="Georgia" w:ascii="Georgia" w:hAnsi="Georgia"/>
        </w:rPr>
        <w:t xml:space="preserve"> qui correspondent à un maximum de </w:t>
      </w:r>
      <m:oMath>
        <m:r>
          <m:rPr>
            <m:sty m:val="i"/>
          </m:rPr>
          <m:t>I</m:t>
        </m:r>
        <m:r>
          <m:rPr>
            <m:sty m:val="p"/>
          </m:rPr>
          <m:t>(</m:t>
        </m:r>
        <m:r>
          <m:rPr>
            <m:sty m:val="i"/>
          </m:rPr>
          <m:t>φ</m:t>
        </m:r>
        <m:r>
          <m:rPr>
            <m:sty m:val="p"/>
          </m:rPr>
          <m:t>)</m:t>
        </m:r>
      </m:oMath>
      <w:r>
        <w:rPr/>
        <w:t xml:space="preserve">. Que vaut </w:t>
      </w:r>
      <m:oMath>
        <m:sSub>
          <m:sSubPr/>
          <m:e>
            <m:r>
              <m:rPr>
                <m:sty m:val="i"/>
              </m:rPr>
              <m:t>I</m:t>
            </m:r>
          </m:e>
          <m:sub>
            <m:r>
              <m:rPr>
                <m:sty m:val="p"/>
              </m:rPr>
              <m:t>max</m:t>
            </m:r>
          </m:sub>
        </m:sSub>
      </m:oMath>
      <w:r>
        <w:rPr/>
        <w:t xml:space="preserve">, la valeur de ces maxima?</w:t>
      </w:r>
    </w:p>
    <w:p>
      <w:pPr>
        <w:spacing w:after="220" w:lineRule="auto"/>
      </w:pPr>
      <w:r>
        <w:rPr/>
        <w:t xml:space="preserve">A1.6.2- Evaluer la valeur et la position des minima de </w:t>
      </w:r>
      <m:oMath>
        <m:r>
          <m:rPr>
            <m:sty m:val="i"/>
          </m:rPr>
          <m:t>I</m:t>
        </m:r>
        <m:r>
          <m:rPr>
            <m:sty m:val="p"/>
          </m:rPr>
          <m:t>(</m:t>
        </m:r>
        <m:r>
          <m:rPr>
            <m:sty m:val="i"/>
          </m:rPr>
          <m:t>φ</m:t>
        </m:r>
        <m:r>
          <m:rPr>
            <m:sty m:val="p"/>
          </m:rPr>
          <m:t>)</m:t>
        </m:r>
      </m:oMath>
      <w:r>
        <w:rPr/>
        <w:t xml:space="preserve">.</w:t>
      </w:r>
      <w:r>
        <w:rPr/>
        <w:br w:type="textWrapping"/>
      </w:r>
      <w:r>
        <w:rPr/>
        <w:t xml:space="preserve">A1.6.3- Calculer les valeurs de </w:t>
      </w:r>
      <m:oMath>
        <m:r>
          <m:rPr>
            <m:sty m:val="i"/>
          </m:rPr>
          <m:t>φ</m:t>
        </m:r>
      </m:oMath>
      <w:r>
        <w:rPr/>
        <w:t xml:space="preserve"> autour d'un maximum, tel que </w:t>
      </w:r>
      <m:oMath>
        <m:r>
          <m:rPr>
            <m:sty m:val="i"/>
          </m:rPr>
          <m:t>I</m:t>
        </m:r>
        <m:r>
          <m:rPr>
            <m:sty m:val="p"/>
          </m:rPr>
          <m:t>=</m:t>
        </m:r>
        <m:f>
          <m:fPr>
            <m:ctrlPr>
              <w:rPr>
                <w:rFonts w:ascii="Cambria Math" w:hAnsi="Cambria Math"/>
              </w:rPr>
            </m:ctrlPr>
          </m:fPr>
          <m:num>
            <m:sSub>
              <m:sSubPr/>
              <m:e>
                <m:r>
                  <m:rPr>
                    <m:sty m:val="i"/>
                  </m:rPr>
                  <m:t>I</m:t>
                </m:r>
              </m:e>
              <m:sub>
                <m:r>
                  <m:rPr>
                    <m:nor/>
                  </m:rPr>
                  <m:t>max </m:t>
                </m:r>
              </m:sub>
            </m:sSub>
          </m:num>
          <m:den>
            <m:r>
              <m:rPr>
                <m:sty m:val="p"/>
              </m:rPr>
              <m:t>2</m:t>
            </m:r>
          </m:den>
        </m:f>
      </m:oMath>
      <w:r>
        <w:rPr>
          <w:rFonts w:eastAsia="Georgia" w:cs="Georgia" w:ascii="Georgia" w:hAnsi="Georgia"/>
        </w:rPr>
        <w:t xml:space="preserve">. En déduire la largeur à mi-hauteur du pic correspondant </w:t>
      </w:r>
      <m:oMath>
        <m:sSub>
          <m:sSubPr/>
          <m:e>
            <m:r>
              <m:rPr>
                <m:sty m:val="p"/>
              </m:rPr>
              <m:t>Δ</m:t>
            </m:r>
          </m:e>
          <m:sub>
            <m:r>
              <m:rPr>
                <m:sty m:val="p"/>
              </m:rPr>
              <m:t>1</m:t>
            </m:r>
            <m:r>
              <m:rPr>
                <m:sty m:val="p"/>
              </m:rPr>
              <m:t>/</m:t>
            </m:r>
            <m:r>
              <m:rPr>
                <m:sty m:val="p"/>
              </m:rPr>
              <m:t>2</m:t>
            </m:r>
          </m:sub>
        </m:sSub>
        <m:r>
          <m:rPr>
            <m:sty m:val="p"/>
          </m:rPr>
          <m:t>(</m:t>
        </m:r>
        <m:r>
          <m:rPr>
            <m:sty m:val="i"/>
          </m:rPr>
          <m:t>φ</m:t>
        </m:r>
        <m:r>
          <m:rPr>
            <m:sty m:val="p"/>
          </m:rPr>
          <m:t>)</m:t>
        </m:r>
      </m:oMath>
      <w:r>
        <w:rPr/>
        <w:t xml:space="preserve"> que l'on exprimera en fonction de </w:t>
      </w:r>
      <m:oMath>
        <m:r>
          <m:rPr>
            <m:sty m:val="i"/>
          </m:rPr>
          <m:t>m</m:t>
        </m:r>
      </m:oMath>
      <w:r>
        <w:rPr/>
        <w:t xml:space="preserve">. Simplifier en tenant compte de la valeur de </w:t>
      </w:r>
      <m:oMath>
        <m:r>
          <m:rPr>
            <m:sty m:val="i"/>
          </m:rPr>
          <m:t>m</m:t>
        </m:r>
      </m:oMath>
      <w:r>
        <w:rPr/>
        <w:t xml:space="preserve">.</w:t>
      </w:r>
    </w:p>
    <w:p>
      <w:pPr>
        <w:spacing w:after="220" w:lineRule="auto"/>
      </w:pPr>
      <w:r>
        <w:rPr/>
        <w:t xml:space="preserve">A1.6.4- Tracer l'allure de </w:t>
      </w:r>
      <m:oMath>
        <m:r>
          <m:rPr>
            <m:sty m:val="i"/>
          </m:rPr>
          <m:t>I</m:t>
        </m:r>
        <m:r>
          <m:rPr>
            <m:sty m:val="p"/>
          </m:rPr>
          <m:t>(</m:t>
        </m:r>
        <m:r>
          <m:rPr>
            <m:sty m:val="i"/>
          </m:rPr>
          <m:t>φ</m:t>
        </m:r>
        <m:r>
          <m:rPr>
            <m:sty m:val="p"/>
          </m:rPr>
          <m:t>)</m:t>
        </m:r>
      </m:oMath>
      <w:r>
        <w:rPr/>
        <w:t xml:space="preserve">.</w:t>
      </w:r>
      <w:r>
        <w:rPr/>
        <w:br w:type="textWrapping"/>
      </w:r>
      <w:r>
        <w:rPr>
          <w:rFonts w:eastAsia="Georgia" w:cs="Georgia" w:ascii="Georgia" w:hAnsi="Georgia"/>
        </w:rPr>
        <w:t xml:space="preserve">A1.6.5- En déduire que l'intensité recueillie à l'infini ne peut être considérée comme non nulle que pour certaines valeurs de </w:t>
      </w:r>
      <m:oMath>
        <m:r>
          <m:rPr>
            <m:sty m:val="i"/>
          </m:rPr>
          <m:t>φ</m:t>
        </m:r>
      </m:oMath>
      <w:r>
        <w:rPr>
          <w:rFonts w:eastAsia="Georgia" w:cs="Georgia" w:ascii="Georgia" w:hAnsi="Georgia"/>
        </w:rPr>
        <w:t xml:space="preserve"> très réduites. En l'absence de détails, pour une préparation constituée uniquement d'un liquide homogène, quel serait l'aspect du champ observé ?</w:t>
      </w:r>
    </w:p>
    <w:p>
      <w:pPr>
        <w:spacing w:line="271" w:before="330" w:lineRule="auto"/>
      </w:pPr>
      <w:r>
        <w:rPr>
          <w:rFonts w:eastAsia="Georgia" w:cs="Georgia" w:ascii="Georgia" w:hAnsi="Georgia"/>
          <w:b/>
          <w:sz w:val="42"/>
        </w:rPr>
        <w:t xml:space="preserve">A2- Observation en présence de détails.</w:t>
      </w:r>
    </w:p>
    <w:p>
      <w:pPr>
        <w:spacing w:after="220" w:lineRule="auto"/>
      </w:pPr>
      <w:r>
        <w:rPr>
          <w:rFonts w:eastAsia="Georgia" w:cs="Georgia" w:ascii="Georgia" w:hAnsi="Georgia"/>
        </w:rPr>
        <w:t xml:space="preserve">Les réflexions sur les faces d'un détail sont négligeables si bien qu'un rayon lumineux traversant un détail peut être considéré comme transmis intégralement en amplitude (pas d'absorption par le détail).</w:t>
      </w:r>
    </w:p>
    <w:p>
      <w:pPr>
        <w:spacing w:after="220" w:lineRule="auto"/>
      </w:pPr>
      <w:r>
        <w:rPr>
          <w:rFonts w:eastAsia="Georgia" w:cs="Georgia" w:ascii="Georgia" w:hAnsi="Georgia"/>
        </w:rPr>
        <w:t xml:space="preserve">A2.1- Comme à la question A1.1, exprimer le déphasage entre deux rayons émergents successifs </w:t>
      </w:r>
      <m:oMath>
        <m:sSup>
          <m:sSupPr/>
          <m:e>
            <m:r>
              <m:rPr>
                <m:sty m:val="i"/>
              </m:rPr>
              <m:t>φ</m:t>
            </m:r>
          </m:e>
          <m:sup>
            <m:r>
              <m:rPr>
                <m:sty m:val="i"/>
              </m:rPr>
              <m:t>′</m:t>
            </m:r>
          </m:sup>
        </m:sSup>
        <m:r>
          <m:rPr>
            <m:sty m:val="p"/>
          </m:rPr>
          <m:t>=</m:t>
        </m:r>
        <m:sSup>
          <m:sSupPr/>
          <m:e>
            <m:r>
              <m:rPr>
                <m:sty m:val="b"/>
              </m:rPr>
              <m:t>Φ</m:t>
            </m:r>
          </m:e>
          <m:sup>
            <m:r>
              <m:rPr>
                <m:sty m:val="i"/>
              </m:rPr>
              <m:t>′</m:t>
            </m:r>
          </m:sup>
        </m:sSup>
        <m:sSub>
          <m:sSubPr/>
          <m:e>
            <m:r>
              <m:t xml:space="preserve"> </m:t>
            </m:r>
          </m:e>
          <m:sub>
            <m:r>
              <m:rPr>
                <m:sty m:val="i"/>
              </m:rPr>
              <m:t>k</m:t>
            </m:r>
            <m:r>
              <m:rPr>
                <m:sty m:val="p"/>
              </m:rPr>
              <m:t>+</m:t>
            </m:r>
            <m:r>
              <m:rPr>
                <m:sty m:val="p"/>
              </m:rPr>
              <m:t>1</m:t>
            </m:r>
          </m:sub>
        </m:sSub>
        <m:r>
          <m:rPr>
            <m:sty m:val="p"/>
          </m:rPr>
          <m:t>−</m:t>
        </m:r>
        <m:sSup>
          <m:sSupPr/>
          <m:e>
            <m:r>
              <m:rPr>
                <m:sty m:val="b"/>
              </m:rPr>
              <m:t>Φ</m:t>
            </m:r>
          </m:e>
          <m:sup>
            <m:r>
              <m:rPr>
                <m:sty m:val="i"/>
              </m:rPr>
              <m:t>′</m:t>
            </m:r>
          </m:sup>
        </m:sSup>
        <m:sSub>
          <m:sSubPr/>
          <m:e>
            <m:r>
              <m:t xml:space="preserve"> </m:t>
            </m:r>
          </m:e>
          <m:sub>
            <m:r>
              <m:rPr>
                <m:sty m:val="i"/>
              </m:rPr>
              <m:t>k</m:t>
            </m:r>
          </m:sub>
        </m:sSub>
      </m:oMath>
      <w:r>
        <w:rPr>
          <w:rFonts w:eastAsia="Georgia" w:cs="Georgia" w:ascii="Georgia" w:hAnsi="Georgia"/>
        </w:rPr>
        <w:t xml:space="preserve">, mais dans une zone comportant un détail, en fonction des épaisseurs de la cavité </w:t>
      </w:r>
      <m:oMath>
        <m:r>
          <m:rPr>
            <m:sty m:val="i"/>
          </m:rPr>
          <m:t>e</m:t>
        </m:r>
      </m:oMath>
      <w:r>
        <w:rPr>
          <w:rFonts w:eastAsia="Georgia" w:cs="Georgia" w:ascii="Georgia" w:hAnsi="Georgia"/>
        </w:rPr>
        <w:t xml:space="preserve"> et du détail </w:t>
      </w:r>
      <m:oMath>
        <m:r>
          <m:rPr>
            <m:scr m:val="script"/>
          </m:rPr>
          <m:t>E</m:t>
        </m:r>
      </m:oMath>
      <w:r>
        <w:rPr>
          <w:rFonts w:eastAsia="Georgia" w:cs="Georgia" w:ascii="Georgia" w:hAnsi="Georgia"/>
        </w:rPr>
        <w:t xml:space="preserve">, des indices de réfraction </w:t>
      </w:r>
      <m:oMath>
        <m:r>
          <m:rPr>
            <m:sty m:val="i"/>
          </m:rPr>
          <m:t>n</m:t>
        </m:r>
      </m:oMath>
      <w:r>
        <w:rPr>
          <w:rFonts w:eastAsia="Georgia" w:cs="Georgia" w:ascii="Georgia" w:hAnsi="Georgia"/>
        </w:rPr>
        <w:t xml:space="preserve"> du milieu et du détail </w:t>
      </w:r>
      <m:oMath>
        <m:r>
          <m:rPr>
            <m:sty m:val="i"/>
          </m:rPr>
          <m:t>n</m:t>
        </m:r>
      </m:oMath>
      <w:r>
        <w:rPr/>
        <w:t xml:space="preserve"> ' et de la longueur d'onde </w:t>
      </w:r>
      <m:oMath>
        <m:r>
          <m:rPr>
            <m:sty m:val="i"/>
          </m:rPr>
          <m:t>λ</m:t>
        </m:r>
      </m:oMath>
      <w:r>
        <w:rPr>
          <w:rFonts w:eastAsia="Georgia" w:cs="Georgia" w:ascii="Georgia" w:hAnsi="Georgia"/>
        </w:rPr>
        <w:t xml:space="preserve"> de la lumière incidente.</w:t>
      </w:r>
      <w:r>
        <w:rPr/>
        <w:br w:type="textWrapping"/>
      </w:r>
      <w:r>
        <w:rPr/>
        <w:t xml:space="preserve">Montrer que </w:t>
      </w:r>
      <m:oMath>
        <m:sSup>
          <m:sSupPr/>
          <m:e>
            <m:r>
              <m:rPr>
                <m:sty m:val="i"/>
              </m:rPr>
              <m:t>φ</m:t>
            </m:r>
          </m:e>
          <m:sup>
            <m:r>
              <m:rPr>
                <m:sty m:val="i"/>
              </m:rPr>
              <m:t>′</m:t>
            </m:r>
          </m:sup>
        </m:sSup>
      </m:oMath>
      <w:r>
        <w:rPr/>
        <w:t xml:space="preserve"> peut s'exprimer comme </w:t>
      </w:r>
      <m:oMath>
        <m:sSup>
          <m:sSupPr/>
          <m:e>
            <m:r>
              <m:rPr>
                <m:sty m:val="i"/>
              </m:rPr>
              <m:t>φ</m:t>
            </m:r>
          </m:e>
          <m:sup>
            <m:r>
              <m:rPr>
                <m:sty m:val="i"/>
              </m:rPr>
              <m:t>′</m:t>
            </m:r>
          </m:sup>
        </m:sSup>
        <m:r>
          <m:rPr>
            <m:sty m:val="p"/>
          </m:rPr>
          <m:t>=</m:t>
        </m:r>
        <m:r>
          <m:rPr>
            <m:sty m:val="i"/>
          </m:rPr>
          <m:t>φ</m:t>
        </m:r>
        <m:r>
          <m:rPr>
            <m:sty m:val="p"/>
          </m:rPr>
          <m:t>+</m:t>
        </m:r>
        <m:r>
          <m:rPr>
            <m:sty m:val="p"/>
          </m:rPr>
          <m:t>Δ</m:t>
        </m:r>
        <m:r>
          <m:rPr>
            <m:sty m:val="i"/>
          </m:rPr>
          <m:t>φ</m:t>
        </m:r>
      </m:oMath>
      <w:r>
        <w:rPr/>
        <w:t xml:space="preserve"> avec </w:t>
      </w:r>
      <m:oMath>
        <m:r>
          <m:rPr>
            <m:sty m:val="p"/>
          </m:rPr>
          <m:t>Δ</m:t>
        </m:r>
        <m:r>
          <m:rPr>
            <m:sty m:val="i"/>
          </m:rPr>
          <m:t>φ</m:t>
        </m:r>
      </m:oMath>
      <w:r>
        <w:rPr>
          <w:rFonts w:eastAsia="Georgia" w:cs="Georgia" w:ascii="Georgia" w:hAnsi="Georgia"/>
        </w:rPr>
        <w:t xml:space="preserve"> dépendant uniquement de </w:t>
      </w:r>
      <m:oMath>
        <m:r>
          <m:rPr>
            <m:sty m:val="i"/>
          </m:rPr>
          <m:t>n</m:t>
        </m:r>
        <m:r>
          <m:rPr>
            <m:sty m:val="p"/>
          </m:rPr>
          <m:t>,</m:t>
        </m:r>
        <m:sSup>
          <m:sSupPr/>
          <m:e>
            <m:r>
              <m:rPr>
                <m:sty m:val="i"/>
              </m:rPr>
              <m:t>n</m:t>
            </m:r>
          </m:e>
          <m:sup>
            <m:r>
              <m:rPr>
                <m:sty m:val="i"/>
              </m:rPr>
              <m:t>′</m:t>
            </m:r>
          </m:sup>
        </m:sSup>
        <m:r>
          <m:rPr>
            <m:sty m:val="p"/>
          </m:rPr>
          <m:t>,</m:t>
        </m:r>
        <m:r>
          <m:rPr>
            <m:sty m:val="i"/>
          </m:rPr>
          <m:t>ε</m:t>
        </m:r>
      </m:oMath>
      <w:r>
        <w:rPr/>
        <w:t xml:space="preserve"> et </w:t>
      </w:r>
      <m:oMath>
        <m:r>
          <m:rPr>
            <m:sty m:val="i"/>
          </m:rPr>
          <m:t>λ</m:t>
        </m:r>
      </m:oMath>
      <w:r>
        <w:rPr/>
        <w:t xml:space="preserve">. Calculer </w:t>
      </w:r>
      <m:oMath>
        <m:r>
          <m:rPr>
            <m:sty m:val="p"/>
          </m:rPr>
          <m:t>Δ</m:t>
        </m:r>
        <m:r>
          <m:rPr>
            <m:sty m:val="i"/>
          </m:rPr>
          <m:t>φ</m:t>
        </m:r>
      </m:oMath>
      <w:r>
        <w:rPr>
          <w:rFonts w:eastAsia="Georgia" w:cs="Georgia" w:ascii="Georgia" w:hAnsi="Georgia"/>
        </w:rPr>
        <w:t xml:space="preserve"> pour une préparation d'indice 1,515 contenant un détail d'épaisseur </w:t>
      </w:r>
      <m:oMath>
        <m:r>
          <m:rPr>
            <m:sty m:val="i"/>
          </m:rPr>
          <m:t>ε</m:t>
        </m:r>
        <m:r>
          <m:rPr>
            <m:sty m:val="p"/>
          </m:rPr>
          <m:t>=</m:t>
        </m:r>
        <m:r>
          <m:rPr>
            <m:sty m:val="p"/>
          </m:rPr>
          <m:t>0</m:t>
        </m:r>
        <m:r>
          <m:rPr>
            <m:sty m:val="p"/>
          </m:rPr>
          <m:t>,</m:t>
        </m:r>
        <m:r>
          <m:rPr>
            <m:sty m:val="p"/>
          </m:rPr>
          <m:t>6</m:t>
        </m:r>
        <m:r>
          <m:rPr>
            <m:sty m:val="i"/>
          </m:rPr>
          <m:t>μ</m:t>
        </m:r>
        <m:r>
          <m:rPr>
            <m:nor/>
          </m:rPr>
          <m:t xml:space="preserve"> </m:t>
        </m:r>
        <m:r>
          <m:rPr>
            <m:sty m:val="p"/>
          </m:rPr>
          <m:t>m</m:t>
        </m:r>
      </m:oMath>
      <w:r>
        <w:rPr>
          <w:rFonts w:eastAsia="Georgia" w:cs="Georgia" w:ascii="Georgia" w:hAnsi="Georgia"/>
        </w:rPr>
        <w:t xml:space="preserve"> et d'indice de réfraction 1,520 . Remarquer que la valeur de </w:t>
      </w:r>
      <m:oMath>
        <m:r>
          <m:rPr>
            <m:sty m:val="p"/>
          </m:rPr>
          <m:t>Δ</m:t>
        </m:r>
        <m:r>
          <m:rPr>
            <m:sty m:val="i"/>
          </m:rPr>
          <m:t>φ</m:t>
        </m:r>
      </m:oMath>
      <w:r>
        <w:rPr>
          <w:rFonts w:eastAsia="Georgia" w:cs="Georgia" w:ascii="Georgia" w:hAnsi="Georgia"/>
        </w:rPr>
        <w:t xml:space="preserve"> est petite par rapport à celle donnant </w:t>
      </w:r>
      <m:oMath>
        <m:r>
          <m:rPr>
            <m:sty m:val="i"/>
          </m:rPr>
          <m:t>φ</m:t>
        </m:r>
      </m:oMath>
      <w:r>
        <w:rPr/>
        <w:t xml:space="preserve">.</w:t>
      </w:r>
    </w:p>
    <w:p>
      <w:pPr>
        <w:spacing w:after="220" w:lineRule="auto"/>
      </w:pPr>
      <w:r>
        <w:rPr>
          <w:rFonts w:eastAsia="Georgia" w:cs="Georgia" w:ascii="Georgia" w:hAnsi="Georgia"/>
        </w:rPr>
        <w:t xml:space="preserve">A2.2- Que devient l'intensité transmise </w:t>
      </w:r>
      <m:oMath>
        <m:sSup>
          <m:sSupPr/>
          <m:e>
            <m:r>
              <m:rPr>
                <m:sty m:val="i"/>
              </m:rPr>
              <m:t>I</m:t>
            </m:r>
          </m:e>
          <m:sup>
            <m:r>
              <m:rPr>
                <m:sty m:val="i"/>
              </m:rPr>
              <m:t>′</m:t>
            </m:r>
          </m:sup>
        </m:sSup>
        <m:r>
          <m:rPr>
            <m:sty m:val="p"/>
          </m:rPr>
          <m:t>=</m:t>
        </m:r>
        <m:sSup>
          <m:sSupPr/>
          <m:e>
            <m:r>
              <m:rPr>
                <m:sty m:val="i"/>
              </m:rPr>
              <m:t>I</m:t>
            </m:r>
          </m:e>
          <m:sup>
            <m:r>
              <m:rPr>
                <m:sty m:val="i"/>
              </m:rPr>
              <m:t>′</m:t>
            </m:r>
          </m:sup>
        </m:sSup>
        <m:d>
          <m:dPr>
            <m:begChr m:val="("/>
            <m:endChr m:val=")"/>
            <m:ctrlPr>
              <w:rPr>
                <w:rFonts w:ascii="Cambria Math" w:hAnsi="Cambria Math"/>
              </w:rPr>
            </m:ctrlPr>
          </m:dPr>
          <m:e>
            <m:sSup>
              <m:sSupPr/>
              <m:e>
                <m:r>
                  <m:rPr>
                    <m:sty m:val="i"/>
                  </m:rPr>
                  <m:t>φ</m:t>
                </m:r>
              </m:e>
              <m:sup>
                <m:r>
                  <m:rPr>
                    <m:sty m:val="i"/>
                  </m:rPr>
                  <m:t>′</m:t>
                </m:r>
              </m:sup>
            </m:sSup>
          </m:e>
        </m:d>
      </m:oMath>
      <w:r>
        <w:rPr>
          <w:rFonts w:eastAsia="Georgia" w:cs="Georgia" w:ascii="Georgia" w:hAnsi="Georgia"/>
        </w:rPr>
        <w:t xml:space="preserve"> dans une zone comportant un détail ?</w:t>
      </w:r>
      <w:r>
        <w:rPr/>
        <w:br w:type="textWrapping"/>
      </w:r>
      <w:r>
        <w:rPr>
          <w:rFonts w:eastAsia="Georgia" w:cs="Georgia" w:ascii="Georgia" w:hAnsi="Georgia"/>
        </w:rPr>
        <w:t xml:space="preserve">A2.3- Calculer le contraste de l'image du détail par rapport au "fond", le contraste </w:t>
      </w:r>
      <m:oMath>
        <m:r>
          <m:rPr>
            <m:sty m:val="i"/>
          </m:rPr>
          <m:t>C</m:t>
        </m:r>
      </m:oMath>
      <w:r>
        <w:rPr>
          <w:rFonts w:eastAsia="Georgia" w:cs="Georgia" w:ascii="Georgia" w:hAnsi="Georgia"/>
        </w:rPr>
        <w:t xml:space="preserve"> étant défini par </w:t>
      </w:r>
      <m:oMath>
        <m:r>
          <m:rPr>
            <m:sty m:val="i"/>
          </m:rPr>
          <m:t>C</m:t>
        </m:r>
        <m:r>
          <m:rPr>
            <m:sty m:val="p"/>
          </m:rPr>
          <m:t>=</m:t>
        </m:r>
        <m:f>
          <m:fPr>
            <m:ctrlPr>
              <w:rPr>
                <w:rFonts w:ascii="Cambria Math" w:hAnsi="Cambria Math"/>
              </w:rPr>
            </m:ctrlPr>
          </m:fPr>
          <m:num>
            <m:r>
              <m:rPr>
                <m:sty m:val="i"/>
              </m:rPr>
              <m:t>I</m:t>
            </m:r>
            <m:r>
              <m:rPr>
                <m:sty m:val="p"/>
              </m:rPr>
              <m:t>−</m:t>
            </m:r>
            <m:sSup>
              <m:sSupPr/>
              <m:e>
                <m:r>
                  <m:rPr>
                    <m:sty m:val="i"/>
                  </m:rPr>
                  <m:t>I</m:t>
                </m:r>
              </m:e>
              <m:sup>
                <m:r>
                  <m:rPr>
                    <m:sty m:val="i"/>
                  </m:rPr>
                  <m:t>′</m:t>
                </m:r>
              </m:sup>
            </m:sSup>
          </m:num>
          <m:den>
            <m:r>
              <m:rPr>
                <m:sty m:val="i"/>
              </m:rPr>
              <m:t>I</m:t>
            </m:r>
          </m:den>
        </m:f>
      </m:oMath>
      <w:r>
        <w:rPr/>
        <w:t xml:space="preserve">.</w:t>
      </w:r>
      <w:r>
        <w:rPr/>
        <w:br w:type="textWrapping"/>
      </w:r>
      <w:r>
        <w:rPr/>
        <w:t xml:space="preserve">Montrer que le contraste est de la forme </w:t>
      </w:r>
      <m:oMath>
        <m:r>
          <m:rPr>
            <m:sty m:val="i"/>
          </m:rPr>
          <m:t>C</m:t>
        </m:r>
        <m:r>
          <m:rPr>
            <m:sty m:val="p"/>
          </m:rPr>
          <m:t>=</m:t>
        </m:r>
        <m:r>
          <m:rPr>
            <m:sty m:val="i"/>
          </m:rPr>
          <m:t>K</m:t>
        </m:r>
        <m:r>
          <m:rPr>
            <m:sty m:val="p"/>
          </m:rPr>
          <m:t>Δ</m:t>
        </m:r>
        <m:r>
          <m:rPr>
            <m:sty m:val="i"/>
          </m:rPr>
          <m:t>φ</m:t>
        </m:r>
      </m:oMath>
      <w:r>
        <w:rPr>
          <w:rFonts w:eastAsia="Georgia" w:cs="Georgia" w:ascii="Georgia" w:hAnsi="Georgia"/>
        </w:rPr>
        <w:t xml:space="preserve"> où la constante </w:t>
      </w:r>
      <m:oMath>
        <m:r>
          <m:rPr>
            <m:sty m:val="i"/>
          </m:rPr>
          <m:t>K</m:t>
        </m:r>
      </m:oMath>
      <w:r>
        <w:rPr>
          <w:rFonts w:eastAsia="Georgia" w:cs="Georgia" w:ascii="Georgia" w:hAnsi="Georgia"/>
        </w:rPr>
        <w:t xml:space="preserve"> dépend de </w:t>
      </w:r>
      <m:oMath>
        <m:r>
          <m:rPr>
            <m:sty m:val="i"/>
          </m:rPr>
          <m:t>m</m:t>
        </m:r>
      </m:oMath>
      <w:r>
        <w:rPr/>
        <w:t xml:space="preserve"> et de </w:t>
      </w:r>
      <m:oMath>
        <m:r>
          <m:rPr>
            <m:sty m:val="i"/>
          </m:rPr>
          <m:t>φ</m:t>
        </m:r>
      </m:oMath>
      <w:r>
        <w:rPr/>
        <w:t xml:space="preserve">.</w:t>
      </w:r>
      <w:r>
        <w:rPr/>
        <w:br w:type="textWrapping"/>
      </w:r>
      <w:r>
        <w:rPr>
          <w:rFonts w:eastAsia="Georgia" w:cs="Georgia" w:ascii="Georgia" w:hAnsi="Georgia"/>
        </w:rPr>
        <w:t xml:space="preserve">A2.4- L'épaisseur de la préparation </w:t>
      </w:r>
      <m:oMath>
        <m:r>
          <m:rPr>
            <m:sty m:val="i"/>
          </m:rPr>
          <m:t>e</m:t>
        </m:r>
      </m:oMath>
      <w:r>
        <w:rPr>
          <w:rFonts w:eastAsia="Georgia" w:cs="Georgia" w:ascii="Georgia" w:hAnsi="Georgia"/>
        </w:rPr>
        <w:t xml:space="preserve"> est choisie de manière à ce que </w:t>
      </w:r>
      <m:oMath>
        <m:r>
          <m:rPr>
            <m:sty m:val="i"/>
          </m:rPr>
          <m:t>φ</m:t>
        </m:r>
        <m:r>
          <m:rPr>
            <m:sty m:val="p"/>
          </m:rPr>
          <m:t>=</m:t>
        </m:r>
        <m:f>
          <m:fPr>
            <m:ctrlPr>
              <w:rPr>
                <w:rFonts w:ascii="Cambria Math" w:hAnsi="Cambria Math"/>
              </w:rPr>
            </m:ctrlPr>
          </m:fPr>
          <m:num>
            <m:r>
              <m:rPr>
                <m:sty m:val="i"/>
              </m:rPr>
              <m:t>π</m:t>
            </m:r>
          </m:num>
          <m:den>
            <m:r>
              <m:rPr>
                <m:sty m:val="p"/>
              </m:rPr>
              <m:t>2</m:t>
            </m:r>
          </m:den>
        </m:f>
        <m:r>
          <m:rPr>
            <m:sty m:val="p"/>
          </m:rPr>
          <m:t>+</m:t>
        </m:r>
        <m:r>
          <m:rPr>
            <m:sty m:val="p"/>
          </m:rPr>
          <m:t>2</m:t>
        </m:r>
        <m:r>
          <m:rPr>
            <m:sty m:val="i"/>
          </m:rPr>
          <m:t>k</m:t>
        </m:r>
        <m:r>
          <m:rPr>
            <m:sty m:val="i"/>
          </m:rPr>
          <m:t>π</m:t>
        </m:r>
      </m:oMath>
      <w:r>
        <w:rPr/>
        <w:t xml:space="preserve"> (avec </w:t>
      </w:r>
      <m:oMath>
        <m:r>
          <m:rPr>
            <m:sty m:val="i"/>
          </m:rPr>
          <m:t>k</m:t>
        </m:r>
      </m:oMath>
      <w:r>
        <w:rPr>
          <w:rFonts w:eastAsia="Georgia" w:cs="Georgia" w:ascii="Georgia" w:hAnsi="Georgia"/>
        </w:rPr>
        <w:t xml:space="preserve"> nombre entier). Pour les mêmes valeurs de </w:t>
      </w:r>
      <m:oMath>
        <m:r>
          <m:rPr>
            <m:sty m:val="i"/>
          </m:rPr>
          <m:t>r</m:t>
        </m:r>
        <m:r>
          <m:rPr>
            <m:sty m:val="p"/>
          </m:rPr>
          <m:t>≈</m:t>
        </m:r>
        <m:r>
          <m:rPr>
            <m:sty m:val="p"/>
          </m:rPr>
          <m:t>0</m:t>
        </m:r>
        <m:r>
          <m:rPr>
            <m:sty m:val="p"/>
          </m:rPr>
          <m:t>,</m:t>
        </m:r>
        <m:r>
          <m:rPr>
            <m:sty m:val="p"/>
          </m:rPr>
          <m:t>9</m:t>
        </m:r>
      </m:oMath>
      <w:r>
        <w:rPr/>
        <w:t xml:space="preserve"> et de </w:t>
      </w:r>
      <m:oMath>
        <m:r>
          <m:rPr>
            <m:sty m:val="i"/>
          </m:rPr>
          <m:t>m</m:t>
        </m:r>
      </m:oMath>
      <w:r>
        <w:rPr>
          <w:rFonts w:eastAsia="Georgia" w:cs="Georgia" w:ascii="Georgia" w:hAnsi="Georgia"/>
        </w:rPr>
        <w:t xml:space="preserve"> trouvée à la question A1.6 et sachant que l'œil humain décèle un contraste minimal de 0,1 , le détail est-il visible ?</w:t>
      </w:r>
    </w:p>
    <w:p>
      <w:pPr>
        <w:spacing w:after="220" w:lineRule="auto"/>
      </w:pPr>
      <w:r>
        <w:rPr/>
        <w:t xml:space="preserve">A2.5- Pour quelle valeur de </w:t>
      </w:r>
      <m:oMath>
        <m:r>
          <m:rPr>
            <m:sty m:val="i"/>
          </m:rPr>
          <m:t>φ</m:t>
        </m:r>
      </m:oMath>
      <w:r>
        <w:rPr>
          <w:rFonts w:eastAsia="Georgia" w:cs="Georgia" w:ascii="Georgia" w:hAnsi="Georgia"/>
        </w:rPr>
        <w:t xml:space="preserve">, donc de l'épaisseur </w:t>
      </w:r>
      <m:oMath>
        <m:r>
          <m:rPr>
            <m:sty m:val="i"/>
          </m:rPr>
          <m:t>e</m:t>
        </m:r>
      </m:oMath>
      <w:r>
        <w:rPr>
          <w:rFonts w:eastAsia="Georgia" w:cs="Georgia" w:ascii="Georgia" w:hAnsi="Georgia"/>
        </w:rPr>
        <w:t xml:space="preserve"> de la préparation, le contraste est-il maximal ? Quelle est alors l'épaisseur minimale d'un détail décelable (donner un ordre de grandeur) ? Proposer une méthode expérimentale pour rendre un détail suffisamment contrasté pour être observé.</w:t>
      </w:r>
    </w:p>
    <w:p>
      <w:pPr>
        <w:spacing w:line="271" w:before="330" w:lineRule="auto"/>
      </w:pPr>
      <w:r>
        <w:rPr>
          <w:b/>
          <w:sz w:val="42"/>
        </w:rPr>
        <w:t xml:space="preserve">PROBLEME B : UNE BALANCOIRE</w:t>
      </w:r>
    </w:p>
    <w:p>
      <w:pPr>
        <w:spacing w:after="220" w:lineRule="auto"/>
      </w:pPr>
      <w:r>
        <w:rPr>
          <w:rFonts w:eastAsia="Georgia" w:cs="Georgia" w:ascii="Georgia" w:hAnsi="Georgia"/>
        </w:rPr>
        <w:t xml:space="preserve">Un enfant faisant de la balançoire (figure 2) est modélisé par une masse ponctuelle </w:t>
      </w:r>
      <m:oMath>
        <m:r>
          <m:rPr>
            <m:sty m:val="i"/>
          </m:rPr>
          <m:t>m</m:t>
        </m:r>
      </m:oMath>
      <w:r>
        <w:rPr>
          <w:rFonts w:eastAsia="Georgia" w:cs="Georgia" w:ascii="Georgia" w:hAnsi="Georgia"/>
        </w:rPr>
        <w:t xml:space="preserve"> située en </w:t>
      </w:r>
      <m:oMath>
        <m:r>
          <m:rPr>
            <m:sty m:val="i"/>
          </m:rPr>
          <m:t>M</m:t>
        </m:r>
      </m:oMath>
      <w:r>
        <w:rPr/>
        <w:t xml:space="preserve"> et suspendue en </w:t>
      </w:r>
      <m:oMath>
        <m:r>
          <m:rPr>
            <m:sty m:val="i"/>
          </m:rPr>
          <m:t>O</m:t>
        </m:r>
      </m:oMath>
      <w:r>
        <w:rPr>
          <w:rFonts w:eastAsia="Georgia" w:cs="Georgia" w:ascii="Georgia" w:hAnsi="Georgia"/>
        </w:rPr>
        <w:t xml:space="preserve"> par une tige rigide, de masse négligeable et de longueur </w:t>
      </w:r>
      <m:oMath>
        <m:r>
          <m:rPr>
            <m:sty m:val="i"/>
          </m:rPr>
          <m:t>l</m:t>
        </m:r>
      </m:oMath>
      <w:r>
        <w:rPr/>
        <w:t xml:space="preserve">. Le champ de pesanteur </w:t>
      </w:r>
      <m:oMath>
        <m:acc>
          <m:accPr>
            <m:chr m:val="⃗"/>
          </m:accPr>
          <m:e>
            <m:r>
              <m:rPr>
                <m:sty m:val="i"/>
              </m:rPr>
              <m:t>g</m:t>
            </m:r>
          </m:e>
        </m:acc>
      </m:oMath>
      <w:r>
        <w:rPr/>
        <w:t xml:space="preserve">, de norme </w:t>
      </w:r>
      <m:oMath>
        <m:r>
          <m:rPr>
            <m:sty m:val="i"/>
          </m:rPr>
          <m:t>g</m:t>
        </m:r>
      </m:oMath>
      <w:r>
        <w:rPr>
          <w:rFonts w:eastAsia="Georgia" w:cs="Georgia" w:ascii="Georgia" w:hAnsi="Georgia"/>
        </w:rPr>
        <w:t xml:space="preserve">, est supposé uniforme. L'angle que fait la tige de suspension avec la verticale est noté </w:t>
      </w:r>
      <m:oMath>
        <m:r>
          <m:rPr>
            <m:sty m:val="i"/>
          </m:rPr>
          <m:t>θ</m:t>
        </m:r>
      </m:oMath>
      <w:r>
        <w:rPr/>
        <w:t xml:space="preserve"> (figure 3). Les vecteurs unitaires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oMath>
      <w:r>
        <w:rPr/>
        <w:t xml:space="preserve"> et </w:t>
      </w:r>
      <m:oMath>
        <m:sSub>
          <m:sSubPr/>
          <m:e>
            <m:acc>
              <m:accPr>
                <m:chr m:val="⃗"/>
              </m:accPr>
              <m:e>
                <m:r>
                  <m:rPr>
                    <m:sty m:val="i"/>
                  </m:rPr>
                  <m:t>u</m:t>
                </m:r>
              </m:e>
            </m:acc>
          </m:e>
          <m:sub>
            <m:r>
              <m:rPr>
                <m:sty m:val="i"/>
              </m:rPr>
              <m:t>z</m:t>
            </m:r>
          </m:sub>
        </m:sSub>
        <m:r>
          <m:rPr>
            <m:sty m:val="p"/>
          </m:rPr>
          <m:t>=</m:t>
        </m:r>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oMath>
      <w:r>
        <w:rPr>
          <w:rFonts w:eastAsia="Georgia" w:cs="Georgia" w:ascii="Georgia" w:hAnsi="Georgia"/>
        </w:rPr>
        <w:t xml:space="preserve">, tels que définis sur la figure 3, définissent un trièdre orthonormé direct lié à la balançoire.</w:t>
      </w:r>
    </w:p>
    <w:p>
      <w:pPr>
        <w:spacing w:lineRule="auto"/>
        <w:jc w:val="center"/>
      </w:pPr>
      <w:r>
        <w:rPr/>
        <w:drawing>
          <wp:inline distB="0" distL="0" distR="0" distT="0">
            <wp:extent cx="4438650" cy="4495800"/>
            <wp:effectExtent b="0" l="0" r="0" t="0"/>
            <wp:docPr id="2" name="image-96f69c5efa779941984737185258d78943bc2fd2.jpg"/>
            <a:graphic>
              <a:graphicData uri="http://schemas.openxmlformats.org/drawingml/2006/picture">
                <pic:pic>
                  <pic:nvPicPr>
                    <pic:cNvPr id="2" name="image-96f69c5efa779941984737185258d78943bc2fd2.jpg" descr=""/>
                    <pic:cNvPicPr/>
                  </pic:nvPicPr>
                  <pic:blipFill>
                    <a:blip r:embed="rId6" cstate="print"/>
                    <a:srcRect b="0" l="0" r="0" t="0"/>
                    <a:stretch>
                      <a:fillRect/>
                    </a:stretch>
                  </pic:blipFill>
                  <pic:spPr>
                    <a:xfrm>
                      <a:off x="0" y="0"/>
                      <a:ext cx="4438650" cy="4495800"/>
                    </a:xfrm>
                    <a:prstGeom prst="rect"/>
                  </pic:spPr>
                </pic:pic>
              </a:graphicData>
            </a:graphic>
          </wp:inline>
        </w:drawing>
      </w:r>
    </w:p>
    <w:p>
      <w:pPr>
        <w:spacing w:lineRule="auto"/>
      </w:pPr>
      <w:r>
        <w:rPr>
          <w:rFonts w:eastAsia="Georgia" w:cs="Georgia" w:ascii="Georgia" w:hAnsi="Georgia"/>
        </w:rPr>
        <w:t xml:space="preserve">Figure 2 : enfant assis sur sa balançoire</w:t>
      </w:r>
    </w:p>
    <w:p>
      <w:pPr>
        <w:spacing w:lineRule="auto"/>
        <w:jc w:val="center"/>
      </w:pPr>
      <w:r>
        <w:rPr/>
        <w:drawing>
          <wp:inline distB="0" distL="0" distR="0" distT="0">
            <wp:extent cx="4743450" cy="4467225"/>
            <wp:effectExtent b="0" l="0" r="0" t="0"/>
            <wp:docPr id="3" name="image-1544fcbcb4c7ace522a0a97f1894b8f3ddd48bce.jpg"/>
            <a:graphic>
              <a:graphicData uri="http://schemas.openxmlformats.org/drawingml/2006/picture">
                <pic:pic>
                  <pic:nvPicPr>
                    <pic:cNvPr id="3" name="image-1544fcbcb4c7ace522a0a97f1894b8f3ddd48bce.jpg" descr=""/>
                    <pic:cNvPicPr/>
                  </pic:nvPicPr>
                  <pic:blipFill>
                    <a:blip r:embed="rId7" cstate="print"/>
                    <a:srcRect b="0" l="0" r="0" t="0"/>
                    <a:stretch>
                      <a:fillRect/>
                    </a:stretch>
                  </pic:blipFill>
                  <pic:spPr>
                    <a:xfrm>
                      <a:off x="0" y="0"/>
                      <a:ext cx="4743450" cy="4467225"/>
                    </a:xfrm>
                    <a:prstGeom prst="rect"/>
                  </pic:spPr>
                </pic:pic>
              </a:graphicData>
            </a:graphic>
          </wp:inline>
        </w:drawing>
      </w:r>
    </w:p>
    <w:p>
      <w:pPr>
        <w:spacing w:lineRule="auto"/>
      </w:pPr>
      <w:r>
        <w:rPr>
          <w:rFonts w:eastAsia="Georgia" w:cs="Georgia" w:ascii="Georgia" w:hAnsi="Georgia"/>
        </w:rPr>
        <w:t xml:space="preserve">Figure 3 : schématisation de la balançoire et repère mobile associé</w:t>
      </w:r>
    </w:p>
    <w:p>
      <w:pPr>
        <w:spacing w:after="220" w:lineRule="auto"/>
      </w:pPr>
      <w:r>
        <w:rPr>
          <w:rFonts w:eastAsia="Georgia" w:cs="Georgia" w:ascii="Georgia" w:hAnsi="Georgia"/>
        </w:rPr>
        <w:t xml:space="preserve">B1- A quelle condition, sur la durée de l'expérience, le référentiel terrestre peut-il être considéré comme galiléen ? On donnera un ordre de grandeur.</w:t>
      </w:r>
    </w:p>
    <w:p>
      <w:pPr>
        <w:spacing w:after="220" w:lineRule="auto"/>
      </w:pPr>
      <w:r>
        <w:rPr>
          <w:rFonts w:eastAsia="Georgia" w:cs="Georgia" w:ascii="Georgia" w:hAnsi="Georgia"/>
        </w:rPr>
        <w:t xml:space="preserve">Cette condition sera supposée être vérifiée dans toute la suite du problème.</w:t>
      </w:r>
      <w:r>
        <w:rPr/>
        <w:br w:type="textWrapping"/>
      </w:r>
      <w:r>
        <w:rPr>
          <w:rFonts w:eastAsia="Georgia" w:cs="Georgia" w:ascii="Georgia" w:hAnsi="Georgia"/>
        </w:rPr>
        <w:t xml:space="preserve">B2- Dans cette question, tout frottement de la tige sur son axe de rotation et tout frottement dû à la résistance de l'air sont négligés.</w:t>
      </w:r>
    </w:p>
    <w:p>
      <w:pPr>
        <w:spacing w:after="220" w:lineRule="auto"/>
      </w:pPr>
      <w:r>
        <w:rPr>
          <w:rFonts w:eastAsia="Georgia" w:cs="Georgia" w:ascii="Georgia" w:hAnsi="Georgia"/>
        </w:rPr>
        <w:t xml:space="preserve">B2.1- Etablir l'équation différentielle du mouvement vérifiée par </w:t>
      </w:r>
      <m:oMath>
        <m:r>
          <m:rPr>
            <m:sty m:val="i"/>
          </m:rPr>
          <m:t>θ</m:t>
        </m:r>
        <m:r>
          <m:rPr>
            <m:sty m:val="p"/>
          </m:rPr>
          <m:t>(</m:t>
        </m:r>
        <m:r>
          <m:rPr>
            <m:sty m:val="i"/>
          </m:rPr>
          <m:t>t</m:t>
        </m:r>
        <m:r>
          <m:rPr>
            <m:sty m:val="p"/>
          </m:rPr>
          <m:t>)</m:t>
        </m:r>
      </m:oMath>
      <w:r>
        <w:rPr>
          <w:rFonts w:eastAsia="Georgia" w:cs="Georgia" w:ascii="Georgia" w:hAnsi="Georgia"/>
        </w:rPr>
        <w:t xml:space="preserve"> en utilisant trois méthodes :</w:t>
      </w:r>
      <w:r>
        <w:rPr/>
        <w:br w:type="textWrapping"/>
      </w:r>
      <w:r>
        <w:rPr/>
        <w:t xml:space="preserve">B2.1.1- en appliquant le principe fondamental de la dynamique ;</w:t>
      </w:r>
      <w:r>
        <w:rPr/>
        <w:br w:type="textWrapping"/>
      </w:r>
      <w:r>
        <w:rPr>
          <w:rFonts w:eastAsia="Georgia" w:cs="Georgia" w:ascii="Georgia" w:hAnsi="Georgia"/>
        </w:rPr>
        <w:t xml:space="preserve">B2.1.2- en appliquant le théorème de l'énergie cinétique ;</w:t>
      </w:r>
      <w:r>
        <w:rPr/>
        <w:br w:type="textWrapping"/>
      </w:r>
      <w:r>
        <w:rPr>
          <w:rFonts w:eastAsia="Georgia" w:cs="Georgia" w:ascii="Georgia" w:hAnsi="Georgia"/>
        </w:rPr>
        <w:t xml:space="preserve">B2.1.3- en appliquant le théorème du moment cinétique.</w:t>
      </w:r>
      <w:r>
        <w:rPr/>
        <w:br w:type="textWrapping"/>
      </w:r>
      <w:r>
        <w:rPr>
          <w:rFonts w:eastAsia="Georgia" w:cs="Georgia" w:ascii="Georgia" w:hAnsi="Georgia"/>
        </w:rPr>
        <w:t xml:space="preserve">B2.2- En déduire que le mouvement est plan.</w:t>
      </w:r>
      <w:r>
        <w:rPr/>
        <w:br w:type="textWrapping"/>
      </w:r>
      <w:r>
        <w:rPr>
          <w:rFonts w:eastAsia="Georgia" w:cs="Georgia" w:ascii="Georgia" w:hAnsi="Georgia"/>
        </w:rPr>
        <w:t xml:space="preserve">Dans toute la suite du problème, les mouvements de la balançoire et de l'enfant seront étudiés dans le plan vertical de la figure 3.</w:t>
      </w:r>
    </w:p>
    <w:p>
      <w:pPr>
        <w:spacing w:after="220" w:lineRule="auto"/>
      </w:pPr>
      <w:r>
        <w:rPr>
          <w:rFonts w:eastAsia="Georgia" w:cs="Georgia" w:ascii="Georgia" w:hAnsi="Georgia"/>
        </w:rPr>
        <w:t xml:space="preserve">B2.3- A quelle condition l'enfant assis sur la balançoire sera-t-il un oscillateur harmonique? Donner l'expression littérale de la pulsation propre </w:t>
      </w:r>
      <m:oMath>
        <m:sSub>
          <m:sSubPr/>
          <m:e>
            <m:r>
              <m:rPr>
                <m:sty m:val="i"/>
              </m:rPr>
              <m:t>ω</m:t>
            </m:r>
          </m:e>
          <m:sub>
            <m:r>
              <m:rPr>
                <m:sty m:val="p"/>
              </m:rPr>
              <m:t>0</m:t>
            </m:r>
          </m:sub>
        </m:sSub>
      </m:oMath>
      <w:r>
        <w:rPr/>
        <w:t xml:space="preserve"> correspondante.</w:t>
      </w:r>
    </w:p>
    <w:p>
      <w:pPr>
        <w:spacing w:after="220" w:lineRule="auto"/>
      </w:pPr>
      <w:r>
        <w:rPr>
          <w:rFonts w:eastAsia="Georgia" w:cs="Georgia" w:ascii="Georgia" w:hAnsi="Georgia"/>
        </w:rPr>
        <w:t xml:space="preserve">Application numérique : l'enfant part d'un angle </w:t>
      </w:r>
      <m:oMath>
        <m:sSub>
          <m:sSubPr/>
          <m:e>
            <m:r>
              <m:rPr>
                <m:sty m:val="i"/>
              </m:rPr>
              <m:t>θ</m:t>
            </m:r>
          </m:e>
          <m:sub>
            <m:r>
              <m:rPr>
                <m:sty m:val="p"/>
              </m:rPr>
              <m:t>0</m:t>
            </m:r>
          </m:sub>
        </m:sSub>
        <m:r>
          <m:rPr>
            <m:sty m:val="p"/>
          </m:rPr>
          <m:t>=</m:t>
        </m:r>
        <m:sSup>
          <m:sSupPr/>
          <m:e>
            <m:r>
              <m:rPr>
                <m:sty m:val="p"/>
              </m:rPr>
              <m:t>30</m:t>
            </m:r>
          </m:e>
          <m:sup>
            <m:r>
              <m:rPr>
                <m:sty m:val="p"/>
              </m:rPr>
              <m:t>∘</m:t>
            </m:r>
          </m:sup>
        </m:sSup>
      </m:oMath>
      <w:r>
        <w:rPr>
          <w:rFonts w:eastAsia="Georgia" w:cs="Georgia" w:ascii="Georgia" w:hAnsi="Georgia"/>
        </w:rPr>
        <w:t xml:space="preserve"> sans vitesse initiale. Avec les valeurs numériques suivantes: </w:t>
      </w:r>
      <m:oMath>
        <m:r>
          <m:rPr>
            <m:sty m:val="i"/>
          </m:rPr>
          <m:t>l</m:t>
        </m:r>
        <m:r>
          <m:rPr>
            <m:sty m:val="p"/>
          </m:rPr>
          <m:t>=</m:t>
        </m:r>
        <m:r>
          <m:rPr>
            <m:sty m:val="p"/>
          </m:rPr>
          <m:t>2</m:t>
        </m:r>
        <m:r>
          <m:rPr>
            <m:sty m:val="p"/>
          </m:rPr>
          <m:t>,</m:t>
        </m:r>
        <m:r>
          <m:rPr>
            <m:sty m:val="p"/>
          </m:rPr>
          <m:t>5</m:t>
        </m:r>
        <m:r>
          <m:rPr>
            <m:nor/>
          </m:rPr>
          <m:t xml:space="preserve"> </m:t>
        </m:r>
        <m:r>
          <m:rPr>
            <m:sty m:val="p"/>
          </m:rPr>
          <m:t>m</m:t>
        </m:r>
        <m:r>
          <m:rPr>
            <m:sty m:val="p"/>
          </m:rPr>
          <m:t>,</m:t>
        </m:r>
        <m:r>
          <m:rPr>
            <m:sty m:val="i"/>
          </m:rPr>
          <m:t>g</m:t>
        </m:r>
        <m:r>
          <m:rPr>
            <m:sty m:val="p"/>
          </m:rPr>
          <m:t>=</m:t>
        </m:r>
        <m:r>
          <m:rPr>
            <m:sty m:val="p"/>
          </m:rPr>
          <m:t>10</m:t>
        </m:r>
        <m:sSup>
          <m:sSupPr/>
          <m:e>
            <m:r>
              <m:rPr>
                <m:sty m:val="p"/>
              </m:rPr>
              <m:t>m</m:t>
            </m:r>
            <m:r>
              <m:rPr>
                <m:sty m:val="p"/>
              </m:rPr>
              <m:t>.</m:t>
            </m:r>
            <m:r>
              <m:rPr>
                <m:sty m:val="p"/>
              </m:rPr>
              <m:t>s</m:t>
            </m:r>
          </m:e>
          <m:sup>
            <m:r>
              <m:rPr>
                <m:sty m:val="p"/>
              </m:rPr>
              <m:t>−</m:t>
            </m:r>
            <m:r>
              <m:rPr>
                <m:sty m:val="p"/>
              </m:rPr>
              <m:t>2</m:t>
            </m:r>
          </m:sup>
        </m:sSup>
      </m:oMath>
      <w:r>
        <w:rPr/>
        <w:t xml:space="preserve"> et </w:t>
      </w:r>
      <m:oMath>
        <m:r>
          <m:rPr>
            <m:sty m:val="i"/>
          </m:rPr>
          <m:t>m</m:t>
        </m:r>
        <m:r>
          <m:rPr>
            <m:sty m:val="p"/>
          </m:rPr>
          <m:t>=</m:t>
        </m:r>
        <m:r>
          <m:rPr>
            <m:sty m:val="p"/>
          </m:rPr>
          <m:t>20</m:t>
        </m:r>
        <m:r>
          <m:rPr>
            <m:nor/>
          </m:rPr>
          <m:t xml:space="preserve"> </m:t>
        </m:r>
        <m:r>
          <m:rPr>
            <m:sty m:val="p"/>
          </m:rPr>
          <m:t>kg</m:t>
        </m:r>
      </m:oMath>
      <w:r>
        <w:rPr>
          <w:rFonts w:eastAsia="Georgia" w:cs="Georgia" w:ascii="Georgia" w:hAnsi="Georgia"/>
        </w:rPr>
        <w:t xml:space="preserve">, calculer la période </w:t>
      </w:r>
      <m:oMath>
        <m:sSub>
          <m:sSubPr/>
          <m:e>
            <m:r>
              <m:rPr>
                <m:sty m:val="i"/>
              </m:rPr>
              <m:t>T</m:t>
            </m:r>
          </m:e>
          <m:sub>
            <m:r>
              <m:rPr>
                <m:sty m:val="p"/>
              </m:rPr>
              <m:t>0</m:t>
            </m:r>
          </m:sub>
        </m:sSub>
      </m:oMath>
      <w:r>
        <w:rPr/>
        <w:t xml:space="preserve"> de l'oscillateur harmonique, ainsi que la vitesse maximale </w:t>
      </w:r>
      <m:oMath>
        <m:sSub>
          <m:sSubPr/>
          <m:e>
            <m:r>
              <m:rPr>
                <m:sty m:val="i"/>
              </m:rPr>
              <m:t>v</m:t>
            </m:r>
          </m:e>
          <m:sub>
            <m:r>
              <m:rPr>
                <m:nor/>
              </m:rPr>
              <m:t>max </m:t>
            </m:r>
          </m:sub>
        </m:sSub>
      </m:oMath>
      <w:r>
        <w:rPr/>
        <w:t xml:space="preserve"> de l'enfant.</w:t>
      </w:r>
    </w:p>
    <w:p>
      <w:pPr>
        <w:spacing w:after="220" w:lineRule="auto"/>
      </w:pPr>
      <w:r>
        <w:rPr>
          <w:rFonts w:eastAsia="Georgia" w:cs="Georgia" w:ascii="Georgia" w:hAnsi="Georgia"/>
        </w:rPr>
        <w:t xml:space="preserve">B3- L'approximation de l'oscillateur harmonique est ici examinée en considérant les effets non linéaires. L'enfant part d'un angle </w:t>
      </w:r>
      <m:oMath>
        <m:sSub>
          <m:sSubPr/>
          <m:e>
            <m:r>
              <m:rPr>
                <m:sty m:val="i"/>
              </m:rPr>
              <m:t>θ</m:t>
            </m:r>
          </m:e>
          <m:sub>
            <m:r>
              <m:rPr>
                <m:sty m:val="p"/>
              </m:rPr>
              <m:t>0</m:t>
            </m:r>
          </m:sub>
        </m:sSub>
      </m:oMath>
      <w:r>
        <w:rPr/>
        <w:t xml:space="preserve"> positif sans vitesse initiale.</w:t>
      </w:r>
    </w:p>
    <w:p>
      <w:pPr>
        <w:spacing w:after="220" w:lineRule="auto"/>
      </w:pPr>
      <w:r>
        <w:rPr>
          <w:rFonts w:eastAsia="Georgia" w:cs="Georgia" w:ascii="Georgia" w:hAnsi="Georgia"/>
        </w:rPr>
        <w:t xml:space="preserve">B3.1- En partant du théorème de l'énergie cinétique, étudié à la question (B2.1.2), donner l'expression de </w:t>
      </w:r>
      <m:oMath>
        <m:f>
          <m:fPr>
            <m:ctrlPr>
              <w:rPr>
                <w:rFonts w:ascii="Cambria Math" w:hAnsi="Cambria Math"/>
              </w:rPr>
            </m:ctrlPr>
          </m:fPr>
          <m:num>
            <m:r>
              <m:rPr>
                <m:sty m:val="i"/>
              </m:rPr>
              <m:t>d</m:t>
            </m:r>
            <m:r>
              <m:rPr>
                <m:sty m:val="i"/>
              </m:rPr>
              <m:t>θ</m:t>
            </m:r>
          </m:num>
          <m:den>
            <m:r>
              <m:rPr>
                <m:sty m:val="i"/>
              </m:rPr>
              <m:t>d</m:t>
            </m:r>
            <m:r>
              <m:rPr>
                <m:sty m:val="i"/>
              </m:rPr>
              <m:t>t</m:t>
            </m:r>
          </m:den>
        </m:f>
      </m:oMath>
      <w:r>
        <w:rPr/>
        <w:t xml:space="preserve"> en fonction de </w:t>
      </w:r>
      <m:oMath>
        <m:r>
          <m:rPr>
            <m:sty m:val="i"/>
          </m:rPr>
          <m:t>θ</m:t>
        </m:r>
        <m:r>
          <m:rPr>
            <m:sty m:val="p"/>
          </m:rPr>
          <m:t>,</m:t>
        </m:r>
        <m:sSub>
          <m:sSubPr/>
          <m:e>
            <m:r>
              <m:rPr>
                <m:sty m:val="i"/>
              </m:rPr>
              <m:t>θ</m:t>
            </m:r>
          </m:e>
          <m:sub>
            <m:r>
              <m:rPr>
                <m:sty m:val="p"/>
              </m:rPr>
              <m:t>0</m:t>
            </m:r>
          </m:sub>
        </m:sSub>
      </m:oMath>
      <w:r>
        <w:rPr>
          <w:rFonts w:eastAsia="Georgia" w:cs="Georgia" w:ascii="Georgia" w:hAnsi="Georgia"/>
        </w:rPr>
        <w:t xml:space="preserve"> et des paramètres caractéristiques du système. En déduire l'expression de la période </w:t>
      </w:r>
      <m:oMath>
        <m:r>
          <m:rPr>
            <m:sty m:val="i"/>
          </m:rPr>
          <m:t>T</m:t>
        </m:r>
        <m:d>
          <m:dPr>
            <m:begChr m:val="("/>
            <m:endChr m:val=")"/>
            <m:ctrlPr>
              <w:rPr>
                <w:rFonts w:ascii="Cambria Math" w:hAnsi="Cambria Math"/>
              </w:rPr>
            </m:ctrlPr>
          </m:dPr>
          <m:e>
            <m:sSub>
              <m:sSubPr/>
              <m:e>
                <m:r>
                  <m:rPr>
                    <m:sty m:val="i"/>
                  </m:rPr>
                  <m:t>θ</m:t>
                </m:r>
              </m:e>
              <m:sub>
                <m:r>
                  <m:rPr>
                    <m:sty m:val="p"/>
                  </m:rPr>
                  <m:t>0</m:t>
                </m:r>
              </m:sub>
            </m:sSub>
          </m:e>
        </m:d>
      </m:oMath>
      <w:r>
        <w:rPr>
          <w:rFonts w:eastAsia="Georgia" w:cs="Georgia" w:ascii="Georgia" w:hAnsi="Georgia"/>
        </w:rPr>
        <w:t xml:space="preserve"> sous forme d'une intégrale en fonction de </w:t>
      </w:r>
      <m:oMath>
        <m:r>
          <m:rPr>
            <m:sty m:val="i"/>
          </m:rPr>
          <m:t>θ</m:t>
        </m:r>
        <m:r>
          <m:rPr>
            <m:sty m:val="p"/>
          </m:rPr>
          <m:t>,</m:t>
        </m:r>
        <m:sSub>
          <m:sSubPr/>
          <m:e>
            <m:r>
              <m:rPr>
                <m:sty m:val="i"/>
              </m:rPr>
              <m:t>θ</m:t>
            </m:r>
          </m:e>
          <m:sub>
            <m:r>
              <m:rPr>
                <m:sty m:val="p"/>
              </m:rPr>
              <m:t>0</m:t>
            </m:r>
          </m:sub>
        </m:sSub>
      </m:oMath>
      <w:r>
        <w:rPr>
          <w:rFonts w:eastAsia="Georgia" w:cs="Georgia" w:ascii="Georgia" w:hAnsi="Georgia"/>
        </w:rPr>
        <w:t xml:space="preserve"> et des paramètres caractéristiques du système. On précisera soigneusement les bornes d'intégration. On ne demande pas de calculer cette intégrale.</w:t>
      </w:r>
      <w:r>
        <w:rPr/>
        <w:br w:type="textWrapping"/>
      </w:r>
      <w:r>
        <w:rPr>
          <w:rFonts w:eastAsia="Georgia" w:cs="Georgia" w:ascii="Georgia" w:hAnsi="Georgia"/>
        </w:rPr>
        <w:t xml:space="preserve">Retrouver le résultat de la question </w:t>
      </w:r>
      <m:oMath>
        <m:r>
          <m:rPr>
            <m:sty m:val="b"/>
          </m:rPr>
          <m:t>B</m:t>
        </m:r>
        <m:r>
          <m:rPr>
            <m:sty m:val="b"/>
          </m:rPr>
          <m:t>2</m:t>
        </m:r>
        <m:r>
          <m:rPr>
            <m:sty m:val="b"/>
          </m:rPr>
          <m:t>.</m:t>
        </m:r>
        <m:r>
          <m:rPr>
            <m:sty m:val="b"/>
          </m:rPr>
          <m:t>3</m:t>
        </m:r>
      </m:oMath>
      <w:r>
        <w:rPr/>
        <w:t xml:space="preserve"> dans le cas des petites oscillations.</w:t>
      </w:r>
      <w:r>
        <w:rPr/>
        <w:br w:type="textWrapping"/>
      </w:r>
      <w:r>
        <w:rPr>
          <w:rFonts w:eastAsia="Georgia" w:cs="Georgia" w:ascii="Georgia" w:hAnsi="Georgia"/>
        </w:rPr>
        <w:t xml:space="preserve">Une intégration numérique permet de dessiner la courbe représentative de la fonction </w:t>
      </w:r>
      <m:oMath>
        <m:r>
          <m:rPr>
            <m:sty m:val="i"/>
          </m:rPr>
          <m:t>T</m:t>
        </m:r>
        <m:d>
          <m:dPr>
            <m:begChr m:val="("/>
            <m:endChr m:val=")"/>
            <m:ctrlPr>
              <w:rPr>
                <w:rFonts w:ascii="Cambria Math" w:hAnsi="Cambria Math"/>
              </w:rPr>
            </m:ctrlPr>
          </m:dPr>
          <m:e>
            <m:sSub>
              <m:sSubPr/>
              <m:e>
                <m:r>
                  <m:rPr>
                    <m:sty m:val="i"/>
                  </m:rPr>
                  <m:t>θ</m:t>
                </m:r>
              </m:e>
              <m:sub>
                <m:r>
                  <m:rPr>
                    <m:sty m:val="p"/>
                  </m:rPr>
                  <m:t>0</m:t>
                </m:r>
              </m:sub>
            </m:sSub>
          </m:e>
        </m:d>
      </m:oMath>
      <w:r>
        <w:rPr/>
        <w:t xml:space="preserve"> cidessous (figure 4). Commenter cette courbe.</w:t>
      </w:r>
    </w:p>
    <w:p>
      <w:pPr>
        <w:spacing w:lineRule="auto"/>
        <w:jc w:val="center"/>
      </w:pPr>
      <w:r>
        <w:rPr/>
        <w:drawing>
          <wp:inline distB="0" distL="0" distR="0" distT="0">
            <wp:extent cx="5486400" cy="3215756"/>
            <wp:effectExtent b="0" l="0" r="0" t="0"/>
            <wp:docPr id="4" name="image-30f0e4a5f6e059edfb6b10e78d780d036d58bf39.jpg"/>
            <a:graphic>
              <a:graphicData uri="http://schemas.openxmlformats.org/drawingml/2006/picture">
                <pic:pic>
                  <pic:nvPicPr>
                    <pic:cNvPr id="4" name="image-30f0e4a5f6e059edfb6b10e78d780d036d58bf39.jpg" descr=""/>
                    <pic:cNvPicPr/>
                  </pic:nvPicPr>
                  <pic:blipFill>
                    <a:blip r:embed="rId8" cstate="print"/>
                    <a:srcRect b="0" l="0" r="0" t="0"/>
                    <a:stretch>
                      <a:fillRect/>
                    </a:stretch>
                  </pic:blipFill>
                  <pic:spPr>
                    <a:xfrm>
                      <a:off x="0" y="0"/>
                      <a:ext cx="5486400" cy="3215756"/>
                    </a:xfrm>
                    <a:prstGeom prst="rect"/>
                  </pic:spPr>
                </pic:pic>
              </a:graphicData>
            </a:graphic>
          </wp:inline>
        </w:drawing>
      </w:r>
    </w:p>
    <w:p>
      <w:pPr>
        <w:spacing w:lineRule="auto"/>
      </w:pPr>
      <w:r>
        <w:rPr>
          <w:rFonts w:eastAsia="Georgia" w:cs="Georgia" w:ascii="Georgia" w:hAnsi="Georgia"/>
        </w:rPr>
        <w:t xml:space="preserve">Figure 4 : période en fonction de l'angle de départ</w:t>
      </w:r>
    </w:p>
    <w:p>
      <w:pPr>
        <w:spacing w:after="220" w:lineRule="auto"/>
      </w:pPr>
      <w:r>
        <w:rPr/>
        <w:t xml:space="preserve">B3.2- Posant </w:t>
      </w:r>
      <m:oMath>
        <m:r>
          <m:rPr>
            <m:sty m:val="p"/>
          </m:rPr>
          <m:t>sin</m:t>
        </m:r>
        <m:r>
          <m:rPr>
            <m:sty m:val="p"/>
          </m:rPr>
          <m:t>⁡</m:t>
        </m:r>
        <m:r>
          <m:rPr>
            <m:sty m:val="i"/>
          </m:rPr>
          <m:t>θ</m:t>
        </m:r>
        <m:r>
          <m:rPr>
            <m:sty m:val="p"/>
          </m:rPr>
          <m:t>=</m:t>
        </m:r>
        <m:r>
          <m:rPr>
            <m:sty m:val="i"/>
          </m:rPr>
          <m:t>θ</m:t>
        </m:r>
        <m:r>
          <m:rPr>
            <m:sty m:val="p"/>
          </m:rPr>
          <m:t>−</m:t>
        </m:r>
        <m:sSup>
          <m:sSupPr/>
          <m:e>
            <m:r>
              <m:rPr>
                <m:sty m:val="i"/>
              </m:rPr>
              <m:t>θ</m:t>
            </m:r>
          </m:e>
          <m:sup>
            <m:r>
              <m:rPr>
                <m:sty m:val="p"/>
              </m:rPr>
              <m:t>3</m:t>
            </m:r>
          </m:sup>
        </m:sSup>
        <m:r>
          <m:rPr>
            <m:sty m:val="p"/>
          </m:rPr>
          <m:t>/</m:t>
        </m:r>
        <m:r>
          <m:rPr>
            <m:sty m:val="p"/>
          </m:rPr>
          <m:t>6</m:t>
        </m:r>
      </m:oMath>
      <w:r>
        <w:rPr>
          <w:rFonts w:eastAsia="Georgia" w:cs="Georgia" w:ascii="Georgia" w:hAnsi="Georgia"/>
        </w:rPr>
        <w:t xml:space="preserve">, que devient l'équation différentielle du mouvement vérifiée par </w:t>
      </w:r>
      <m:oMath>
        <m:r>
          <m:rPr>
            <m:sty m:val="i"/>
          </m:rPr>
          <m:t>θ</m:t>
        </m:r>
        <m:r>
          <m:rPr>
            <m:sty m:val="p"/>
          </m:rPr>
          <m:t>(</m:t>
        </m:r>
        <m:r>
          <m:rPr>
            <m:sty m:val="i"/>
          </m:rPr>
          <m:t>t</m:t>
        </m:r>
        <m:r>
          <m:rPr>
            <m:sty m:val="p"/>
          </m:rPr>
          <m:t>)</m:t>
        </m:r>
      </m:oMath>
      <w:r>
        <w:rPr/>
        <w:t xml:space="preserve"> ?</w:t>
      </w:r>
      <w:r>
        <w:rPr/>
        <w:br w:type="textWrapping"/>
      </w:r>
      <w:r>
        <w:rPr>
          <w:rFonts w:eastAsia="Georgia" w:cs="Georgia" w:ascii="Georgia" w:hAnsi="Georgia"/>
        </w:rPr>
        <w:t xml:space="preserve">B3.3- On cherche, pour l'équation différentielle approchée écrite en B3.2, une solution elle-même approchée de la forme :</w:t>
      </w:r>
    </w:p>
    <w:p>
      <w:pPr>
        <w:spacing w:after="220" w:lineRule="auto"/>
      </w:pPr>
      <m:oMathPara>
        <m:oMath>
          <m:r>
            <m:rPr>
              <m:sty m:val="i"/>
            </m:rPr>
            <m:t>θ</m:t>
          </m:r>
          <m:r>
            <m:rPr>
              <m:sty m:val="p"/>
            </m:rPr>
            <m:t>=</m:t>
          </m:r>
          <m:sSub>
            <m:sSubPr/>
            <m:e>
              <m:r>
                <m:rPr>
                  <m:sty m:val="i"/>
                </m:rPr>
                <m:t>θ</m:t>
              </m:r>
            </m:e>
            <m:sub>
              <m:r>
                <m:rPr>
                  <m:sty m:val="p"/>
                </m:rPr>
                <m:t>0</m:t>
              </m:r>
            </m:sub>
          </m:sSub>
          <m:r>
            <m:rPr>
              <m:sty m:val="p"/>
            </m:rPr>
            <m:t>cos</m:t>
          </m:r>
          <m:r>
            <m:rPr>
              <m:sty m:val="p"/>
            </m:rPr>
            <m:t>⁡</m:t>
          </m:r>
          <m:r>
            <m:rPr>
              <m:sty m:val="i"/>
            </m:rPr>
            <m:t>ω</m:t>
          </m:r>
          <m:r>
            <m:rPr>
              <m:sty m:val="i"/>
            </m:rPr>
            <m:t>t</m:t>
          </m:r>
          <m:r>
            <m:rPr>
              <m:sty m:val="p"/>
            </m:rPr>
            <m:t>+</m:t>
          </m:r>
          <m:r>
            <m:rPr>
              <m:sty m:val="i"/>
            </m:rPr>
            <m:t>ε</m:t>
          </m:r>
          <m:sSub>
            <m:sSubPr/>
            <m:e>
              <m:r>
                <m:rPr>
                  <m:sty m:val="i"/>
                </m:rPr>
                <m:t>θ</m:t>
              </m:r>
            </m:e>
            <m:sub>
              <m:r>
                <m:rPr>
                  <m:sty m:val="p"/>
                </m:rPr>
                <m:t>0</m:t>
              </m:r>
            </m:sub>
          </m:sSub>
          <m:r>
            <m:rPr>
              <m:sty m:val="p"/>
            </m:rPr>
            <m:t>cos</m:t>
          </m:r>
          <m:r>
            <m:rPr>
              <m:sty m:val="p"/>
            </m:rPr>
            <m:t>⁡</m:t>
          </m:r>
          <m:r>
            <m:rPr>
              <m:sty m:val="p"/>
            </m:rPr>
            <m:t>3</m:t>
          </m:r>
          <m:r>
            <m:rPr>
              <m:sty m:val="i"/>
            </m:rPr>
            <m:t>ω</m:t>
          </m:r>
          <m:r>
            <m:rPr>
              <m:sty m:val="i"/>
            </m:rPr>
            <m:t>t</m:t>
          </m:r>
          <m:r>
            <m:rPr>
              <m:nor/>
            </m:rPr>
            <m:t> où </m:t>
          </m:r>
          <m:r>
            <m:rPr>
              <m:sty m:val="i"/>
            </m:rPr>
            <m:t>ε</m:t>
          </m:r>
          <m:r>
            <m:rPr>
              <m:sty m:val="p"/>
            </m:rPr>
            <m:t>≪</m:t>
          </m:r>
          <m:r>
            <m:rPr>
              <m:sty m:val="p"/>
            </m:rPr>
            <m:t>1</m:t>
          </m:r>
          <m:r>
            <m:rPr>
              <m:sty m:val="p"/>
            </m:rPr>
            <m:t>.</m:t>
          </m:r>
        </m:oMath>
      </m:oMathPara>
    </w:p>
    <w:p>
      <w:pPr>
        <w:spacing w:after="220" w:lineRule="auto"/>
      </w:pPr>
      <w:r>
        <w:rPr/>
        <w:t xml:space="preserve">B3.3.1- En se limitant au premier ordre en </w:t>
      </w:r>
      <m:oMath>
        <m:r>
          <m:rPr>
            <m:sty m:val="i"/>
          </m:rPr>
          <m:t>ε</m:t>
        </m:r>
      </m:oMath>
      <w:r>
        <w:rPr/>
        <w:t xml:space="preserve">, exprimer en fonction de </w:t>
      </w:r>
      <m:oMath>
        <m:sSub>
          <m:sSubPr/>
          <m:e>
            <m:r>
              <m:rPr>
                <m:sty m:val="i"/>
              </m:rPr>
              <m:t>ω</m:t>
            </m:r>
          </m:e>
          <m:sub>
            <m:r>
              <m:rPr>
                <m:sty m:val="p"/>
              </m:rPr>
              <m:t>0</m:t>
            </m:r>
          </m:sub>
        </m:sSub>
      </m:oMath>
      <w:r>
        <w:rPr/>
        <w:t xml:space="preserve"> et </w:t>
      </w:r>
      <m:oMath>
        <m:sSub>
          <m:sSubPr/>
          <m:e>
            <m:r>
              <m:rPr>
                <m:sty m:val="i"/>
              </m:rPr>
              <m:t>θ</m:t>
            </m:r>
          </m:e>
          <m:sub>
            <m:r>
              <m:rPr>
                <m:sty m:val="p"/>
              </m:rPr>
              <m:t>0</m:t>
            </m:r>
          </m:sub>
        </m:sSub>
      </m:oMath>
      <w:r>
        <w:rPr/>
        <w:t xml:space="preserve"> la pulsation fondamentale </w:t>
      </w:r>
      <m:oMath>
        <m:r>
          <m:rPr>
            <m:sty m:val="i"/>
          </m:rPr>
          <m:t>ω</m:t>
        </m:r>
      </m:oMath>
      <w:r>
        <w:rPr/>
        <w:t xml:space="preserve"> ainsi que le terme </w:t>
      </w:r>
      <m:oMath>
        <m:r>
          <m:rPr>
            <m:sty m:val="i"/>
          </m:rPr>
          <m:t>ε</m:t>
        </m:r>
      </m:oMath>
      <w:r>
        <w:rPr/>
        <w:t xml:space="preserve">.</w:t>
      </w:r>
    </w:p>
    <w:p>
      <w:pPr>
        <w:spacing w:after="220" w:lineRule="auto"/>
      </w:pPr>
      <w:r>
        <w:rPr/>
        <w:t xml:space="preserve">B3.3.2- Par rapport au mouvement harmonique, la courbe </w:t>
      </w:r>
      <m:oMath>
        <m:r>
          <m:rPr>
            <m:sty m:val="i"/>
          </m:rPr>
          <m:t>θ</m:t>
        </m:r>
        <m:r>
          <m:rPr>
            <m:sty m:val="p"/>
          </m:rPr>
          <m:t>(</m:t>
        </m:r>
        <m:r>
          <m:rPr>
            <m:sty m:val="i"/>
          </m:rPr>
          <m:t>t</m:t>
        </m:r>
        <m:r>
          <m:rPr>
            <m:sty m:val="p"/>
          </m:rPr>
          <m:t>)</m:t>
        </m:r>
      </m:oMath>
      <w:r>
        <w:rPr>
          <w:rFonts w:eastAsia="Georgia" w:cs="Georgia" w:ascii="Georgia" w:hAnsi="Georgia"/>
        </w:rPr>
        <w:t xml:space="preserve"> relative au mouvement réel a-t-elle une plus grande ou une plus petite période?</w:t>
      </w:r>
    </w:p>
    <w:p>
      <w:pPr>
        <w:spacing w:after="220" w:lineRule="auto"/>
      </w:pPr>
      <w:r>
        <w:rPr>
          <w:rFonts w:eastAsia="Georgia" w:cs="Georgia" w:ascii="Georgia" w:hAnsi="Georgia"/>
        </w:rPr>
        <w:t xml:space="preserve">B3.3.3- Quelle est la pulsation du premier harmonique après le fondamental ?</w:t>
      </w:r>
      <w:r>
        <w:rPr/>
        <w:br w:type="textWrapping"/>
      </w:r>
      <w:r>
        <w:rPr>
          <w:rFonts w:eastAsia="Georgia" w:cs="Georgia" w:ascii="Georgia" w:hAnsi="Georgia"/>
        </w:rPr>
        <w:t xml:space="preserve">B3.3.4- Dans le cas général où on ne se limiterait pas à des développements au premier ordre, quelle serait l'allure du spectre de la solution </w:t>
      </w:r>
      <m:oMath>
        <m:r>
          <m:rPr>
            <m:sty m:val="i"/>
          </m:rPr>
          <m:t>θ</m:t>
        </m:r>
        <m:r>
          <m:rPr>
            <m:sty m:val="p"/>
          </m:rPr>
          <m:t>(</m:t>
        </m:r>
        <m:r>
          <m:rPr>
            <m:sty m:val="i"/>
          </m:rPr>
          <m:t>t</m:t>
        </m:r>
        <m:r>
          <m:rPr>
            <m:sty m:val="p"/>
          </m:rPr>
          <m:t>)</m:t>
        </m:r>
      </m:oMath>
      <w:r>
        <w:rPr/>
        <w:t xml:space="preserve"> obtenu par analyse spectrale?</w:t>
      </w:r>
    </w:p>
    <w:p>
      <w:pPr>
        <w:spacing w:after="220" w:lineRule="auto"/>
      </w:pPr>
      <w:r>
        <w:rPr/>
        <w:t xml:space="preserve">B4- Au point </w:t>
      </w:r>
      <m:oMath>
        <m:r>
          <m:rPr>
            <m:sty m:val="i"/>
          </m:rPr>
          <m:t>O</m:t>
        </m:r>
      </m:oMath>
      <w:r>
        <w:rPr>
          <w:rFonts w:eastAsia="Georgia" w:cs="Georgia" w:ascii="Georgia" w:hAnsi="Georgia"/>
        </w:rPr>
        <w:t xml:space="preserve"> s'exercent des forces de frottement sur la tige. Le moment de ces forces (par rapport à </w:t>
      </w:r>
      <m:oMath>
        <m:r>
          <m:rPr>
            <m:sty m:val="i"/>
          </m:rPr>
          <m:t>O</m:t>
        </m:r>
      </m:oMath>
      <w:r>
        <w:rPr>
          <w:rFonts w:eastAsia="Georgia" w:cs="Georgia" w:ascii="Georgia" w:hAnsi="Georgia"/>
        </w:rPr>
        <w:t xml:space="preserve"> ) est égal à </w:t>
      </w:r>
      <m:oMath>
        <m:r>
          <m:rPr>
            <m:sty m:val="p"/>
          </m:rPr>
          <m:t>−</m:t>
        </m:r>
        <m:r>
          <m:rPr>
            <m:sty m:val="i"/>
          </m:rPr>
          <m:t>C</m:t>
        </m:r>
        <m:f>
          <m:fPr>
            <m:ctrlPr>
              <w:rPr>
                <w:rFonts w:ascii="Cambria Math" w:hAnsi="Cambria Math"/>
              </w:rPr>
            </m:ctrlPr>
          </m:fPr>
          <m:num>
            <m:r>
              <m:rPr>
                <m:sty m:val="i"/>
              </m:rPr>
              <m:t>d</m:t>
            </m:r>
            <m:r>
              <m:rPr>
                <m:sty m:val="i"/>
              </m:rPr>
              <m:t>θ</m:t>
            </m:r>
          </m:num>
          <m:den>
            <m:r>
              <m:rPr>
                <m:sty m:val="i"/>
              </m:rPr>
              <m:t>d</m:t>
            </m:r>
            <m:r>
              <m:rPr>
                <m:sty m:val="i"/>
              </m:rPr>
              <m:t>t</m:t>
            </m:r>
          </m:den>
        </m:f>
        <m:sSub>
          <m:sSubPr/>
          <m:e>
            <m:acc>
              <m:accPr>
                <m:chr m:val="⃗"/>
              </m:accPr>
              <m:e>
                <m:r>
                  <m:rPr>
                    <m:sty m:val="i"/>
                  </m:rPr>
                  <m:t>u</m:t>
                </m:r>
              </m:e>
            </m:acc>
          </m:e>
          <m:sub>
            <m:r>
              <m:rPr>
                <m:sty m:val="i"/>
              </m:rPr>
              <m:t>z</m:t>
            </m:r>
          </m:sub>
        </m:sSub>
      </m:oMath>
      <w:r>
        <w:rPr>
          <w:rFonts w:eastAsia="Georgia" w:cs="Georgia" w:ascii="Georgia" w:hAnsi="Georgia"/>
        </w:rPr>
        <w:t xml:space="preserve"> où </w:t>
      </w:r>
      <m:oMath>
        <m:r>
          <m:rPr>
            <m:sty m:val="i"/>
          </m:rPr>
          <m:t>C</m:t>
        </m:r>
      </m:oMath>
      <w:r>
        <w:rPr/>
        <w:t xml:space="preserve"> est une constante positive et </w:t>
      </w:r>
      <m:oMath>
        <m:sSub>
          <m:sSubPr/>
          <m:e>
            <m:acc>
              <m:accPr>
                <m:chr m:val="⃗"/>
              </m:accPr>
              <m:e>
                <m:r>
                  <m:rPr>
                    <m:sty m:val="i"/>
                  </m:rPr>
                  <m:t>u</m:t>
                </m:r>
              </m:e>
            </m:acc>
          </m:e>
          <m:sub>
            <m:r>
              <m:rPr>
                <m:sty m:val="i"/>
              </m:rPr>
              <m:t>z</m:t>
            </m:r>
          </m:sub>
        </m:sSub>
        <m:r>
          <m:rPr>
            <m:sty m:val="p"/>
          </m:rPr>
          <m:t>=</m:t>
        </m:r>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oMath>
      <w:r>
        <w:rPr/>
        <w:t xml:space="preserve">.</w:t>
      </w:r>
    </w:p>
    <w:p>
      <w:pPr>
        <w:spacing w:after="220" w:lineRule="auto"/>
      </w:pPr>
      <w:r>
        <w:rPr/>
        <w:t xml:space="preserve">B4.1- Quelle est la dimension de la constante </w:t>
      </w:r>
      <m:oMath>
        <m:r>
          <m:rPr>
            <m:sty m:val="i"/>
          </m:rPr>
          <m:t>C</m:t>
        </m:r>
      </m:oMath>
      <w:r>
        <w:rPr/>
        <w:t xml:space="preserve"> ?</w:t>
      </w:r>
    </w:p>
    <w:p>
      <w:pPr>
        <w:spacing w:after="220" w:lineRule="auto"/>
      </w:pPr>
      <w:r>
        <w:rPr>
          <w:rFonts w:eastAsia="Georgia" w:cs="Georgia" w:ascii="Georgia" w:hAnsi="Georgia"/>
        </w:rPr>
        <w:t xml:space="preserve">B4.2- Etablir l'équation différentielle à laquelle doit maintenant obéir </w:t>
      </w:r>
      <m:oMath>
        <m:r>
          <m:rPr>
            <m:sty m:val="i"/>
          </m:rPr>
          <m:t>θ</m:t>
        </m:r>
        <m:r>
          <m:rPr>
            <m:sty m:val="p"/>
          </m:rPr>
          <m:t>(</m:t>
        </m:r>
        <m:r>
          <m:rPr>
            <m:sty m:val="i"/>
          </m:rPr>
          <m:t>t</m:t>
        </m:r>
        <m:r>
          <m:rPr>
            <m:sty m:val="p"/>
          </m:rPr>
          <m:t>)</m:t>
        </m:r>
      </m:oMath>
      <w:r>
        <w:rPr/>
        <w:t xml:space="preserve">.</w:t>
      </w:r>
      <w:r>
        <w:rPr/>
        <w:br w:type="textWrapping"/>
      </w:r>
      <w:r>
        <w:rPr/>
        <w:t xml:space="preserve">B4.3- En supposant que l'angle </w:t>
      </w:r>
      <m:oMath>
        <m:r>
          <m:rPr>
            <m:sty m:val="i"/>
          </m:rPr>
          <m:t>θ</m:t>
        </m:r>
      </m:oMath>
      <w:r>
        <w:rPr>
          <w:rFonts w:eastAsia="Georgia" w:cs="Georgia" w:ascii="Georgia" w:hAnsi="Georgia"/>
        </w:rPr>
        <w:t xml:space="preserve"> reste suffisamment petit, à quelle inégalité doit satisfaire </w:t>
      </w:r>
      <m:oMath>
        <m:r>
          <m:rPr>
            <m:sty m:val="i"/>
          </m:rPr>
          <m:t>C</m:t>
        </m:r>
      </m:oMath>
      <w:r>
        <w:rPr>
          <w:rFonts w:eastAsia="Georgia" w:cs="Georgia" w:ascii="Georgia" w:hAnsi="Georgia"/>
        </w:rPr>
        <w:t xml:space="preserve"> pour que le mouvement de l'enfant puisse être considéré comme un mouvement oscillatoire dont l'amplitude décroît avec le temps (mouvement pseudo-périodique) ?</w:t>
      </w:r>
    </w:p>
    <w:p>
      <w:pPr>
        <w:spacing w:after="220" w:lineRule="auto"/>
      </w:pPr>
      <w:r>
        <w:rPr>
          <w:rFonts w:eastAsia="Georgia" w:cs="Georgia" w:ascii="Georgia" w:hAnsi="Georgia"/>
        </w:rPr>
        <w:t xml:space="preserve">Application numérique : considérant cette condition satisfaite, on approxime ici la pseudo-période </w:t>
      </w:r>
      <m:oMath>
        <m:sSub>
          <m:sSubPr/>
          <m:e>
            <m:r>
              <m:rPr>
                <m:sty m:val="i"/>
              </m:rPr>
              <m:t>T</m:t>
            </m:r>
          </m:e>
          <m:sub>
            <m:r>
              <m:rPr>
                <m:sty m:val="p"/>
              </m:rPr>
              <m:t>1</m:t>
            </m:r>
          </m:sub>
        </m:sSub>
      </m:oMath>
      <w:r>
        <w:rPr>
          <w:rFonts w:eastAsia="Georgia" w:cs="Georgia" w:ascii="Georgia" w:hAnsi="Georgia"/>
        </w:rPr>
        <w:t xml:space="preserve"> à la période </w:t>
      </w:r>
      <m:oMath>
        <m:sSub>
          <m:sSubPr/>
          <m:e>
            <m:r>
              <m:rPr>
                <m:sty m:val="i"/>
              </m:rPr>
              <m:t>T</m:t>
            </m:r>
          </m:e>
          <m:sub>
            <m:r>
              <m:rPr>
                <m:sty m:val="p"/>
              </m:rPr>
              <m:t>0</m:t>
            </m:r>
          </m:sub>
        </m:sSub>
      </m:oMath>
      <w:r>
        <w:rPr/>
        <w:t xml:space="preserve"> de la question B2.3. L'enfant part d'un angle </w:t>
      </w:r>
      <m:oMath>
        <m:sSub>
          <m:sSubPr/>
          <m:e>
            <m:r>
              <m:rPr>
                <m:sty m:val="i"/>
              </m:rPr>
              <m:t>θ</m:t>
            </m:r>
          </m:e>
          <m:sub>
            <m:r>
              <m:rPr>
                <m:sty m:val="p"/>
              </m:rPr>
              <m:t>0</m:t>
            </m:r>
          </m:sub>
        </m:sSub>
        <m:r>
          <m:rPr>
            <m:sty m:val="p"/>
          </m:rPr>
          <m:t>=</m:t>
        </m:r>
        <m:sSup>
          <m:sSupPr/>
          <m:e>
            <m:r>
              <m:rPr>
                <m:sty m:val="p"/>
              </m:rPr>
              <m:t>30</m:t>
            </m:r>
          </m:e>
          <m:sup>
            <m:r>
              <m:rPr>
                <m:sty m:val="p"/>
              </m:rPr>
              <m:t>∘</m:t>
            </m:r>
          </m:sup>
        </m:sSup>
      </m:oMath>
      <w:r>
        <w:rPr>
          <w:rFonts w:eastAsia="Georgia" w:cs="Georgia" w:ascii="Georgia" w:hAnsi="Georgia"/>
        </w:rPr>
        <w:t xml:space="preserve"> sans vitesse initiale. On observe que l'amplitude du mouvement est réduite de moitié après 20 oscillations. Calculer la valeur de la constante </w:t>
      </w:r>
      <m:oMath>
        <m:r>
          <m:rPr>
            <m:sty m:val="i"/>
          </m:rPr>
          <m:t>C</m:t>
        </m:r>
      </m:oMath>
      <w:r>
        <w:rPr>
          <w:rFonts w:eastAsia="Georgia" w:cs="Georgia" w:ascii="Georgia" w:hAnsi="Georgia"/>
        </w:rPr>
        <w:t xml:space="preserve"> avec les valeurs numériques données à la question </w:t>
      </w:r>
      <m:oMath>
        <m:r>
          <m:rPr>
            <m:sty m:val="b"/>
          </m:rPr>
          <m:t>B</m:t>
        </m:r>
        <m:r>
          <m:rPr>
            <m:sty m:val="b"/>
          </m:rPr>
          <m:t>2</m:t>
        </m:r>
      </m:oMath>
      <w:r>
        <w:rPr/>
        <w:t xml:space="preserve">.</w:t>
      </w:r>
    </w:p>
    <w:p>
      <w:pPr>
        <w:spacing w:after="220" w:lineRule="auto"/>
      </w:pPr>
      <w:r>
        <w:rPr>
          <w:rFonts w:eastAsia="Georgia" w:cs="Georgia" w:ascii="Georgia" w:hAnsi="Georgia"/>
        </w:rPr>
        <w:t xml:space="preserve">B5- Les frottements (question B4) ont pour conséquence d'amortir le balancement de l'enfant et un deuxième enfant vient donc aider le premier enfant qui se balance à maintenir une amplitude constante en le poussant (figure 5) avec une force horizontale périodique non harmonique dont le module </w:t>
      </w:r>
      <m:oMath>
        <m:r>
          <m:rPr>
            <m:sty m:val="i"/>
          </m:rPr>
          <m:t>F</m:t>
        </m:r>
        <m:r>
          <m:rPr>
            <m:sty m:val="p"/>
          </m:rPr>
          <m:t>(</m:t>
        </m:r>
        <m:r>
          <m:rPr>
            <m:sty m:val="i"/>
          </m:rPr>
          <m:t>t</m:t>
        </m:r>
        <m:r>
          <m:rPr>
            <m:sty m:val="p"/>
          </m:rPr>
          <m:t>)</m:t>
        </m:r>
      </m:oMath>
      <w:r>
        <w:rPr>
          <w:rFonts w:eastAsia="Georgia" w:cs="Georgia" w:ascii="Georgia" w:hAnsi="Georgia"/>
        </w:rPr>
        <w:t xml:space="preserve"> est représenté à la figure 6 .</w:t>
      </w:r>
    </w:p>
    <w:p>
      <w:pPr>
        <w:spacing w:lineRule="auto"/>
        <w:jc w:val="center"/>
      </w:pPr>
      <w:r>
        <w:rPr/>
        <w:drawing>
          <wp:inline distB="0" distL="0" distR="0" distT="0">
            <wp:extent cx="5400675" cy="5476875"/>
            <wp:effectExtent b="0" l="0" r="0" t="0"/>
            <wp:docPr id="5" name="image-8afdb7883106bfa2516804f3b5e4910eabd4a48e.jpg"/>
            <a:graphic>
              <a:graphicData uri="http://schemas.openxmlformats.org/drawingml/2006/picture">
                <pic:pic>
                  <pic:nvPicPr>
                    <pic:cNvPr id="5" name="image-8afdb7883106bfa2516804f3b5e4910eabd4a48e.jpg" descr=""/>
                    <pic:cNvPicPr/>
                  </pic:nvPicPr>
                  <pic:blipFill>
                    <a:blip r:embed="rId9" cstate="print"/>
                    <a:srcRect b="0" l="0" r="0" t="0"/>
                    <a:stretch>
                      <a:fillRect/>
                    </a:stretch>
                  </pic:blipFill>
                  <pic:spPr>
                    <a:xfrm>
                      <a:off x="0" y="0"/>
                      <a:ext cx="5400675" cy="5476875"/>
                    </a:xfrm>
                    <a:prstGeom prst="rect"/>
                  </pic:spPr>
                </pic:pic>
              </a:graphicData>
            </a:graphic>
          </wp:inline>
        </w:drawing>
      </w:r>
    </w:p>
    <w:p>
      <w:pPr>
        <w:spacing w:lineRule="auto"/>
      </w:pPr>
      <w:r>
        <w:rPr>
          <w:rFonts w:eastAsia="Georgia" w:cs="Georgia" w:ascii="Georgia" w:hAnsi="Georgia"/>
        </w:rPr>
        <w:t xml:space="preserve">Figure 5 : enfant sur sa balançoire poussé par un autre enfant</w:t>
      </w:r>
    </w:p>
    <w:p>
      <w:pPr>
        <w:spacing w:lineRule="auto"/>
        <w:jc w:val="center"/>
      </w:pPr>
      <w:r>
        <w:rPr/>
        <w:drawing>
          <wp:inline distB="0" distL="0" distR="0" distT="0">
            <wp:extent cx="5486400" cy="3255380"/>
            <wp:effectExtent b="0" l="0" r="0" t="0"/>
            <wp:docPr id="6" name="image-43f57aae63b59b7af40d5f3574e4bef7e601d78d.jpg"/>
            <a:graphic>
              <a:graphicData uri="http://schemas.openxmlformats.org/drawingml/2006/picture">
                <pic:pic>
                  <pic:nvPicPr>
                    <pic:cNvPr id="6" name="image-43f57aae63b59b7af40d5f3574e4bef7e601d78d.jpg" descr=""/>
                    <pic:cNvPicPr/>
                  </pic:nvPicPr>
                  <pic:blipFill>
                    <a:blip r:embed="rId10" cstate="print"/>
                    <a:srcRect b="0" l="0" r="0" t="0"/>
                    <a:stretch>
                      <a:fillRect/>
                    </a:stretch>
                  </pic:blipFill>
                  <pic:spPr>
                    <a:xfrm>
                      <a:off x="0" y="0"/>
                      <a:ext cx="5486400" cy="3255380"/>
                    </a:xfrm>
                    <a:prstGeom prst="rect"/>
                  </pic:spPr>
                </pic:pic>
              </a:graphicData>
            </a:graphic>
          </wp:inline>
        </w:drawing>
      </w:r>
    </w:p>
    <w:p>
      <w:pPr>
        <w:spacing w:lineRule="auto"/>
      </w:pPr>
      <w:r>
        <w:rPr>
          <w:rFonts w:eastAsia="Georgia" w:cs="Georgia" w:ascii="Georgia" w:hAnsi="Georgia"/>
        </w:rPr>
        <w:t xml:space="preserve">Figure 6 : profil de la force appliquée à l'enfant sur sa balançoire en fonction du temps</w:t>
      </w:r>
    </w:p>
    <w:p>
      <w:pPr>
        <w:spacing w:after="220" w:lineRule="auto"/>
      </w:pPr>
      <w:r>
        <w:rPr>
          <w:rFonts w:eastAsia="Georgia" w:cs="Georgia" w:ascii="Georgia" w:hAnsi="Georgia"/>
        </w:rPr>
        <w:t xml:space="preserve">N.B. : il n'est pas nécessaire d'effectuer une analyse en série de Fourier de </w:t>
      </w:r>
      <m:oMath>
        <m:r>
          <m:rPr>
            <m:sty m:val="i"/>
          </m:rPr>
          <m:t>F</m:t>
        </m:r>
        <m:r>
          <m:rPr>
            <m:sty m:val="p"/>
          </m:rPr>
          <m:t>(</m:t>
        </m:r>
        <m:r>
          <m:rPr>
            <m:sty m:val="i"/>
          </m:rPr>
          <m:t>t</m:t>
        </m:r>
        <m:r>
          <m:rPr>
            <m:sty m:val="p"/>
          </m:rPr>
          <m:t>)</m:t>
        </m:r>
      </m:oMath>
      <w:r>
        <w:rPr>
          <w:rFonts w:eastAsia="Georgia" w:cs="Georgia" w:ascii="Georgia" w:hAnsi="Georgia"/>
        </w:rPr>
        <w:t xml:space="preserve"> pour répondre aux questions B5.1, B5.2 et B5.3.</w:t>
      </w:r>
    </w:p>
    <w:p>
      <w:pPr>
        <w:spacing w:after="220" w:lineRule="auto"/>
      </w:pPr>
      <w:r>
        <w:rPr>
          <w:rFonts w:eastAsia="Georgia" w:cs="Georgia" w:ascii="Georgia" w:hAnsi="Georgia"/>
        </w:rPr>
        <w:t xml:space="preserve">B5.1- A quel moment et à quelle fréquence l'enfant pousseur doit-il appliquer sa poussée sur l'enfant de la balançoire pour que son action soit la plus efficace possible ? Que vaut donc la période </w:t>
      </w:r>
      <m:oMath>
        <m:r>
          <m:rPr>
            <m:sty m:val="i"/>
          </m:rPr>
          <m:t>T</m:t>
        </m:r>
      </m:oMath>
      <w:r>
        <w:rPr/>
        <w:t xml:space="preserve"> de la force </w:t>
      </w:r>
      <m:oMath>
        <m:r>
          <m:rPr>
            <m:sty m:val="i"/>
          </m:rPr>
          <m:t>F</m:t>
        </m:r>
        <m:r>
          <m:rPr>
            <m:sty m:val="p"/>
          </m:rPr>
          <m:t>(</m:t>
        </m:r>
        <m:r>
          <m:rPr>
            <m:sty m:val="i"/>
          </m:rPr>
          <m:t>t</m:t>
        </m:r>
        <m:r>
          <m:rPr>
            <m:sty m:val="p"/>
          </m:rPr>
          <m:t>)</m:t>
        </m:r>
      </m:oMath>
      <w:r>
        <w:rPr/>
        <w:t xml:space="preserve"> pour que l'action de l'enfant pousseur soit la plus efficace possible ? (on supposera les frottements faibles dans cette question et dans les suivantes).</w:t>
      </w:r>
    </w:p>
    <w:p>
      <w:pPr>
        <w:spacing w:after="220" w:lineRule="auto"/>
      </w:pPr>
      <w:r>
        <w:rPr>
          <w:rFonts w:eastAsia="Georgia" w:cs="Georgia" w:ascii="Georgia" w:hAnsi="Georgia"/>
        </w:rPr>
        <w:t xml:space="preserve">B5.2- Représenter sur un même graphe la fonction </w:t>
      </w:r>
      <m:oMath>
        <m:r>
          <m:rPr>
            <m:sty m:val="i"/>
          </m:rPr>
          <m:t>F</m:t>
        </m:r>
        <m:r>
          <m:rPr>
            <m:sty m:val="p"/>
          </m:rPr>
          <m:t>(</m:t>
        </m:r>
        <m:r>
          <m:rPr>
            <m:sty m:val="i"/>
          </m:rPr>
          <m:t>t</m:t>
        </m:r>
        <m:r>
          <m:rPr>
            <m:sty m:val="p"/>
          </m:rPr>
          <m:t>)</m:t>
        </m:r>
      </m:oMath>
      <w:r>
        <w:rPr/>
        <w:t xml:space="preserve"> de la figure 6 et l'angle </w:t>
      </w:r>
      <m:oMath>
        <m:r>
          <m:rPr>
            <m:sty m:val="i"/>
          </m:rPr>
          <m:t>θ</m:t>
        </m:r>
        <m:r>
          <m:rPr>
            <m:sty m:val="p"/>
          </m:rPr>
          <m:t>(</m:t>
        </m:r>
        <m:r>
          <m:rPr>
            <m:sty m:val="i"/>
          </m:rPr>
          <m:t>t</m:t>
        </m:r>
        <m:r>
          <m:rPr>
            <m:sty m:val="p"/>
          </m:rPr>
          <m:t>)</m:t>
        </m:r>
      </m:oMath>
      <w:r>
        <w:rPr/>
        <w:t xml:space="preserve">.</w:t>
      </w:r>
      <w:r>
        <w:rPr/>
        <w:br w:type="textWrapping"/>
      </w:r>
      <w:r>
        <w:rPr>
          <w:rFonts w:eastAsia="Georgia" w:cs="Georgia" w:ascii="Georgia" w:hAnsi="Georgia"/>
        </w:rPr>
        <w:t xml:space="preserve">B5.3- Déterminer la puissance moyenne dissipée par les frottements en fonction de </w:t>
      </w:r>
      <m:oMath>
        <m:r>
          <m:rPr>
            <m:sty m:val="i"/>
          </m:rPr>
          <m:t>C</m:t>
        </m:r>
        <m:r>
          <m:rPr>
            <m:sty m:val="p"/>
          </m:rPr>
          <m:t>,</m:t>
        </m:r>
        <m:r>
          <m:rPr>
            <m:sty m:val="i"/>
          </m:rPr>
          <m:t>ω</m:t>
        </m:r>
      </m:oMath>
      <w:r>
        <w:rPr/>
        <w:t xml:space="preserve"> la pulsation du mouvement et </w:t>
      </w:r>
      <m:oMath>
        <m:sSub>
          <m:sSubPr/>
          <m:e>
            <m:r>
              <m:rPr>
                <m:sty m:val="i"/>
              </m:rPr>
              <m:t>θ</m:t>
            </m:r>
          </m:e>
          <m:sub>
            <m:r>
              <m:rPr>
                <m:sty m:val="p"/>
              </m:rPr>
              <m:t>0</m:t>
            </m:r>
          </m:sub>
        </m:sSub>
      </m:oMath>
      <w:r>
        <w:rPr>
          <w:rFonts w:eastAsia="Georgia" w:cs="Georgia" w:ascii="Georgia" w:hAnsi="Georgia"/>
        </w:rPr>
        <w:t xml:space="preserve"> l'amplitude du mouvement. En déduire le travail fourni par l'enfant pousseur après 20 oscillations de l'enfant se balançant (les valeurs numériques des différents paramètres sont toujours ceux donnés à la question B2).</w:t>
      </w:r>
    </w:p>
    <w:p>
      <w:pPr>
        <w:spacing w:after="220" w:lineRule="auto"/>
      </w:pPr>
      <w:r>
        <w:rPr>
          <w:rFonts w:eastAsia="Georgia" w:cs="Georgia" w:ascii="Georgia" w:hAnsi="Georgia"/>
        </w:rPr>
        <w:t xml:space="preserve">B6- L'enfant se balançant décide de monter sur une autre balançoire, pour laquelle les frottements sont considérés comme totalement négligeables. Alors que l'enfant se balance, il décide de monter de plus en plus haut. Pour cela, il effectue les mouvements suivants au cours des phases oscillatoires successives, </w:t>
      </w:r>
      <m:oMath>
        <m:r>
          <m:rPr>
            <m:sty m:val="p"/>
          </m:rPr>
          <m:t>1</m:t>
        </m:r>
        <m:r>
          <m:rPr>
            <m:sty m:val="p"/>
          </m:rPr>
          <m:t>,</m:t>
        </m:r>
        <m:r>
          <m:rPr>
            <m:sty m:val="p"/>
          </m:rPr>
          <m:t>2</m:t>
        </m:r>
        <m:r>
          <m:rPr>
            <m:sty m:val="p"/>
          </m:rPr>
          <m:t>,</m:t>
        </m:r>
        <m:r>
          <m:rPr>
            <m:sty m:val="p"/>
          </m:rPr>
          <m:t>…</m:t>
        </m:r>
        <m:r>
          <m:rPr>
            <m:sty m:val="i"/>
          </m:rPr>
          <m:t>n</m:t>
        </m:r>
      </m:oMath>
      <w:r>
        <w:rPr/>
        <w:t xml:space="preserve"> :</w:t>
      </w:r>
    </w:p>
    <w:p>
      <w:pPr>
        <w:numPr>
          <w:ilvl w:val="0"/>
          <w:numId w:val="2"/>
        </w:numPr>
        <w:spacing w:lineRule="auto"/>
      </w:pPr>
      <w:r>
        <w:rPr>
          <w:rFonts w:eastAsia="Georgia" w:cs="Georgia" w:ascii="Georgia" w:hAnsi="Georgia"/>
        </w:rPr>
        <w:t xml:space="preserve">lorsque la balançoire passe par la position verticale, l'enfant accroupi se relève (de </w:t>
      </w:r>
      <m:oMath>
        <m:r>
          <m:rPr>
            <m:sty m:val="i"/>
          </m:rPr>
          <m:t>A</m:t>
        </m:r>
      </m:oMath>
      <w:r>
        <w:rPr>
          <w:rFonts w:eastAsia="Georgia" w:cs="Georgia" w:ascii="Georgia" w:hAnsi="Georgia"/>
        </w:rPr>
        <w:t xml:space="preserve"> à </w:t>
      </w:r>
      <m:oMath>
        <m:r>
          <m:rPr>
            <m:sty m:val="i"/>
          </m:rPr>
          <m:t>B</m:t>
        </m:r>
      </m:oMath>
      <w:r>
        <w:rPr/>
        <w:t xml:space="preserve"> );</w:t>
      </w:r>
    </w:p>
    <w:p>
      <w:pPr>
        <w:numPr>
          <w:ilvl w:val="0"/>
          <w:numId w:val="2"/>
        </w:numPr>
        <w:spacing w:lineRule="auto"/>
      </w:pPr>
      <w:r>
        <w:rPr/>
        <w:t xml:space="preserve">de </w:t>
      </w:r>
      <m:oMath>
        <m:r>
          <m:rPr>
            <m:sty m:val="i"/>
          </m:rPr>
          <m:t>B</m:t>
        </m:r>
      </m:oMath>
      <w:r>
        <w:rPr>
          <w:rFonts w:eastAsia="Georgia" w:cs="Georgia" w:ascii="Georgia" w:hAnsi="Georgia"/>
        </w:rPr>
        <w:t xml:space="preserve"> à </w:t>
      </w:r>
      <m:oMath>
        <m:sSub>
          <m:sSubPr/>
          <m:e>
            <m:r>
              <m:rPr>
                <m:sty m:val="i"/>
              </m:rPr>
              <m:t>C</m:t>
            </m:r>
          </m:e>
          <m:sub>
            <m:r>
              <m:rPr>
                <m:sty m:val="p"/>
              </m:rPr>
              <m:t>n</m:t>
            </m:r>
            <m:r>
              <m:rPr>
                <m:sty m:val="p"/>
              </m:rPr>
              <m:t>−</m:t>
            </m:r>
            <m:r>
              <m:rPr>
                <m:sty m:val="p"/>
              </m:rPr>
              <m:t>1</m:t>
            </m:r>
          </m:sub>
        </m:sSub>
      </m:oMath>
      <w:r>
        <w:rPr/>
        <w:t xml:space="preserve">, l'enfant reste debout;</w:t>
      </w:r>
    </w:p>
    <w:p>
      <w:pPr>
        <w:numPr>
          <w:ilvl w:val="0"/>
          <w:numId w:val="2"/>
        </w:numPr>
        <w:spacing w:lineRule="auto"/>
      </w:pPr>
      <w:r>
        <w:rPr>
          <w:rFonts w:eastAsia="Georgia" w:cs="Georgia" w:ascii="Georgia" w:hAnsi="Georgia"/>
        </w:rPr>
        <w:t xml:space="preserve">lorsque la balançoire atteint </w:t>
      </w:r>
      <m:oMath>
        <m:sSub>
          <m:sSubPr/>
          <m:e>
            <m:r>
              <m:rPr>
                <m:sty m:val="i"/>
              </m:rPr>
              <m:t>θ</m:t>
            </m:r>
          </m:e>
          <m:sub>
            <m:r>
              <m:rPr>
                <m:sty m:val="p"/>
              </m:rPr>
              <m:t>n</m:t>
            </m:r>
            <m:r>
              <m:rPr>
                <m:sty m:val="p"/>
              </m:rPr>
              <m:t>−</m:t>
            </m:r>
            <m:r>
              <m:rPr>
                <m:sty m:val="p"/>
              </m:rPr>
              <m:t>1</m:t>
            </m:r>
          </m:sub>
        </m:sSub>
      </m:oMath>
      <w:r>
        <w:rPr/>
        <w:t xml:space="preserve">, son amplitude d'oscillation maximale, l'enfant s'accroupit (de </w:t>
      </w:r>
      <m:oMath>
        <m:sSub>
          <m:sSubPr/>
          <m:e>
            <m:r>
              <m:rPr>
                <m:sty m:val="i"/>
              </m:rPr>
              <m:t>C</m:t>
            </m:r>
          </m:e>
          <m:sub>
            <m:r>
              <m:rPr>
                <m:sty m:val="p"/>
              </m:rPr>
              <m:t>n</m:t>
            </m:r>
            <m:r>
              <m:rPr>
                <m:sty m:val="p"/>
              </m:rPr>
              <m:t>−</m:t>
            </m:r>
            <m:r>
              <m:rPr>
                <m:sty m:val="p"/>
              </m:rPr>
              <m:t>1</m:t>
            </m:r>
          </m:sub>
        </m:sSub>
      </m:oMath>
      <w:r>
        <w:rPr>
          <w:rFonts w:eastAsia="Georgia" w:cs="Georgia" w:ascii="Georgia" w:hAnsi="Georgia"/>
        </w:rPr>
        <w:t xml:space="preserve"> à </w:t>
      </w:r>
      <m:oMath>
        <m:sSub>
          <m:sSubPr/>
          <m:e>
            <m:r>
              <m:rPr>
                <m:sty m:val="i"/>
              </m:rPr>
              <m:t>D</m:t>
            </m:r>
          </m:e>
          <m:sub>
            <m:r>
              <m:rPr>
                <m:sty m:val="p"/>
              </m:rPr>
              <m:t>n</m:t>
            </m:r>
            <m:r>
              <m:rPr>
                <m:sty m:val="p"/>
              </m:rPr>
              <m:t>−</m:t>
            </m:r>
            <m:r>
              <m:rPr>
                <m:sty m:val="p"/>
              </m:rPr>
              <m:t>1</m:t>
            </m:r>
          </m:sub>
        </m:sSub>
      </m:oMath>
      <w:r>
        <w:rPr/>
        <w:t xml:space="preserve"> );</w:t>
      </w:r>
    </w:p>
    <w:p>
      <w:pPr>
        <w:numPr>
          <w:ilvl w:val="0"/>
          <w:numId w:val="2"/>
        </w:numPr>
        <w:spacing w:lineRule="auto"/>
      </w:pPr>
      <w:r>
        <w:rPr/>
        <w:t xml:space="preserve">de </w:t>
      </w:r>
      <m:oMath>
        <m:sSub>
          <m:sSubPr/>
          <m:e>
            <m:r>
              <m:rPr>
                <m:sty m:val="i"/>
              </m:rPr>
              <m:t>D</m:t>
            </m:r>
          </m:e>
          <m:sub>
            <m:r>
              <m:rPr>
                <m:sty m:val="p"/>
              </m:rPr>
              <m:t>n</m:t>
            </m:r>
            <m:r>
              <m:rPr>
                <m:sty m:val="p"/>
              </m:rPr>
              <m:t>−</m:t>
            </m:r>
            <m:r>
              <m:rPr>
                <m:sty m:val="p"/>
              </m:rPr>
              <m:t>1</m:t>
            </m:r>
          </m:sub>
        </m:sSub>
      </m:oMath>
      <w:r>
        <w:rPr>
          <w:rFonts w:eastAsia="Georgia" w:cs="Georgia" w:ascii="Georgia" w:hAnsi="Georgia"/>
        </w:rPr>
        <w:t xml:space="preserve"> à </w:t>
      </w:r>
      <m:oMath>
        <m:r>
          <m:rPr>
            <m:sty m:val="i"/>
          </m:rPr>
          <m:t>A</m:t>
        </m:r>
      </m:oMath>
      <w:r>
        <w:rPr/>
        <w:t xml:space="preserve">, l'enfant reste accroupi ;</w:t>
      </w:r>
    </w:p>
    <w:p>
      <w:pPr>
        <w:numPr>
          <w:ilvl w:val="0"/>
          <w:numId w:val="2"/>
        </w:numPr>
        <w:spacing w:lineRule="auto"/>
      </w:pPr>
      <w:r>
        <w:rPr>
          <w:rFonts w:eastAsia="Georgia" w:cs="Georgia" w:ascii="Georgia" w:hAnsi="Georgia"/>
        </w:rPr>
        <w:t xml:space="preserve">lorsque la balançoire repasse par la position verticale, l'enfant accroupi se relève (de </w:t>
      </w:r>
      <m:oMath>
        <m:r>
          <m:rPr>
            <m:sty m:val="i"/>
          </m:rPr>
          <m:t>A</m:t>
        </m:r>
      </m:oMath>
      <w:r>
        <w:rPr>
          <w:rFonts w:eastAsia="Georgia" w:cs="Georgia" w:ascii="Georgia" w:hAnsi="Georgia"/>
        </w:rPr>
        <w:t xml:space="preserve"> à </w:t>
      </w:r>
      <m:oMath>
        <m:r>
          <m:rPr>
            <m:sty m:val="i"/>
          </m:rPr>
          <m:t>B</m:t>
        </m:r>
      </m:oMath>
      <w:r>
        <w:rPr/>
        <w:t xml:space="preserve"> );</w:t>
      </w:r>
    </w:p>
    <w:p>
      <w:pPr>
        <w:numPr>
          <w:ilvl w:val="0"/>
          <w:numId w:val="2"/>
        </w:numPr>
        <w:spacing w:lineRule="auto"/>
      </w:pPr>
      <w:r>
        <w:rPr/>
        <w:t xml:space="preserve">de </w:t>
      </w:r>
      <m:oMath>
        <m:r>
          <m:rPr>
            <m:sty m:val="i"/>
          </m:rPr>
          <m:t>B</m:t>
        </m:r>
      </m:oMath>
      <w:r>
        <w:rPr>
          <w:rFonts w:eastAsia="Georgia" w:cs="Georgia" w:ascii="Georgia" w:hAnsi="Georgia"/>
        </w:rPr>
        <w:t xml:space="preserve"> à </w:t>
      </w:r>
      <m:oMath>
        <m:sSub>
          <m:sSubPr/>
          <m:e>
            <m:r>
              <m:rPr>
                <m:sty m:val="i"/>
              </m:rPr>
              <m:t>C</m:t>
            </m:r>
          </m:e>
          <m:sub>
            <m:r>
              <m:rPr>
                <m:sty m:val="p"/>
              </m:rPr>
              <m:t>n</m:t>
            </m:r>
          </m:sub>
        </m:sSub>
      </m:oMath>
      <w:r>
        <w:rPr/>
        <w:t xml:space="preserve">, l'enfant reste debout ;</w:t>
      </w:r>
    </w:p>
    <w:p>
      <w:pPr>
        <w:numPr>
          <w:ilvl w:val="0"/>
          <w:numId w:val="2"/>
        </w:numPr>
        <w:spacing w:lineRule="auto"/>
      </w:pPr>
      <w:r>
        <w:rPr>
          <w:rFonts w:eastAsia="Georgia" w:cs="Georgia" w:ascii="Georgia" w:hAnsi="Georgia"/>
        </w:rPr>
        <w:t xml:space="preserve">lorsque la balançoire atteint </w:t>
      </w:r>
      <m:oMath>
        <m:sSub>
          <m:sSubPr/>
          <m:e>
            <m:r>
              <m:rPr>
                <m:sty m:val="i"/>
              </m:rPr>
              <m:t>θ</m:t>
            </m:r>
          </m:e>
          <m:sub>
            <m:r>
              <m:rPr>
                <m:sty m:val="p"/>
              </m:rPr>
              <m:t>n</m:t>
            </m:r>
          </m:sub>
        </m:sSub>
      </m:oMath>
      <w:r>
        <w:rPr>
          <w:rFonts w:eastAsia="Georgia" w:cs="Georgia" w:ascii="Georgia" w:hAnsi="Georgia"/>
        </w:rPr>
        <w:t xml:space="preserve">, sa nouvelle amplitude d'oscillation maximale, l'enfant s'accroupit à nouveau (de </w:t>
      </w:r>
      <m:oMath>
        <m:sSub>
          <m:sSubPr/>
          <m:e>
            <m:r>
              <m:rPr>
                <m:sty m:val="i"/>
              </m:rPr>
              <m:t>C</m:t>
            </m:r>
          </m:e>
          <m:sub>
            <m:r>
              <m:rPr>
                <m:sty m:val="p"/>
              </m:rPr>
              <m:t>n</m:t>
            </m:r>
          </m:sub>
        </m:sSub>
      </m:oMath>
      <w:r>
        <w:rPr>
          <w:rFonts w:eastAsia="Georgia" w:cs="Georgia" w:ascii="Georgia" w:hAnsi="Georgia"/>
        </w:rPr>
        <w:t xml:space="preserve"> à </w:t>
      </w:r>
      <m:oMath>
        <m:sSub>
          <m:sSubPr/>
          <m:e>
            <m:r>
              <m:rPr>
                <m:sty m:val="i"/>
              </m:rPr>
              <m:t>D</m:t>
            </m:r>
          </m:e>
          <m:sub>
            <m:r>
              <m:rPr>
                <m:sty m:val="p"/>
              </m:rPr>
              <m:t>n</m:t>
            </m:r>
          </m:sub>
        </m:sSub>
      </m:oMath>
      <w:r>
        <w:rPr/>
        <w:t xml:space="preserve"> ) ;</w:t>
      </w:r>
    </w:p>
    <w:p>
      <w:pPr>
        <w:numPr>
          <w:ilvl w:val="0"/>
          <w:numId w:val="2"/>
        </w:numPr>
        <w:spacing w:lineRule="auto"/>
      </w:pPr>
      <w:r>
        <w:rPr/>
        <w:t xml:space="preserve">de </w:t>
      </w:r>
      <m:oMath>
        <m:sSub>
          <m:sSubPr/>
          <m:e>
            <m:r>
              <m:rPr>
                <m:sty m:val="i"/>
              </m:rPr>
              <m:t>D</m:t>
            </m:r>
          </m:e>
          <m:sub>
            <m:r>
              <m:rPr>
                <m:sty m:val="p"/>
              </m:rPr>
              <m:t>n</m:t>
            </m:r>
          </m:sub>
        </m:sSub>
      </m:oMath>
      <w:r>
        <w:rPr>
          <w:rFonts w:eastAsia="Georgia" w:cs="Georgia" w:ascii="Georgia" w:hAnsi="Georgia"/>
        </w:rPr>
        <w:t xml:space="preserve"> à </w:t>
      </w:r>
      <m:oMath>
        <m:r>
          <m:rPr>
            <m:sty m:val="i"/>
          </m:rPr>
          <m:t>A</m:t>
        </m:r>
      </m:oMath>
      <w:r>
        <w:rPr/>
        <w:t xml:space="preserve">, l'enfant reste accroupi.</w:t>
      </w:r>
    </w:p>
    <w:p>
      <w:pPr>
        <w:spacing w:after="220" w:lineRule="auto"/>
      </w:pPr>
      <w:r>
        <w:rPr>
          <w:rFonts w:eastAsia="Georgia" w:cs="Georgia" w:ascii="Georgia" w:hAnsi="Georgia"/>
        </w:rPr>
        <w:t xml:space="preserve">Sur la figure 7 sont tracées la trajectoire et quelques positions du centre de gravité de l'enfant dans le référentiel galiléen lié au sol. Les passages de la position accroupie à debout et réciproquement sont considérés comme instantanés.</w:t>
      </w:r>
    </w:p>
    <w:p>
      <w:pPr>
        <w:spacing w:lineRule="auto"/>
        <w:jc w:val="center"/>
      </w:pPr>
      <w:r>
        <w:rPr/>
        <w:drawing>
          <wp:inline distB="0" distL="0" distR="0" distT="0">
            <wp:extent cx="5486400" cy="4022708"/>
            <wp:effectExtent b="0" l="0" r="0" t="0"/>
            <wp:docPr id="7" name="image-8f5ddcf978fee0317a40163b58be2e7972252bf9.jpg"/>
            <a:graphic>
              <a:graphicData uri="http://schemas.openxmlformats.org/drawingml/2006/picture">
                <pic:pic>
                  <pic:nvPicPr>
                    <pic:cNvPr id="7" name="image-8f5ddcf978fee0317a40163b58be2e7972252bf9.jpg" descr=""/>
                    <pic:cNvPicPr/>
                  </pic:nvPicPr>
                  <pic:blipFill>
                    <a:blip r:embed="rId11" cstate="print"/>
                    <a:srcRect b="0" l="0" r="0" t="0"/>
                    <a:stretch>
                      <a:fillRect/>
                    </a:stretch>
                  </pic:blipFill>
                  <pic:spPr>
                    <a:xfrm>
                      <a:off x="0" y="0"/>
                      <a:ext cx="5486400" cy="4022708"/>
                    </a:xfrm>
                    <a:prstGeom prst="rect"/>
                  </pic:spPr>
                </pic:pic>
              </a:graphicData>
            </a:graphic>
          </wp:inline>
        </w:drawing>
      </w:r>
    </w:p>
    <w:p>
      <w:pPr>
        <w:spacing w:lineRule="auto"/>
      </w:pPr>
      <w:r>
        <w:rPr>
          <w:rFonts w:eastAsia="Georgia" w:cs="Georgia" w:ascii="Georgia" w:hAnsi="Georgia"/>
        </w:rPr>
        <w:t xml:space="preserve">Figure 7 : mouvements de l'enfant sur sa balançoire</w:t>
      </w:r>
    </w:p>
    <w:p>
      <w:pPr>
        <w:spacing w:after="220" w:lineRule="auto"/>
      </w:pPr>
      <w:r>
        <w:rPr/>
        <w:t xml:space="preserve">B6.1- Description qualitative.</w:t>
      </w:r>
      <w:r>
        <w:rPr/>
        <w:br w:type="textWrapping"/>
      </w:r>
      <w:r>
        <w:rPr>
          <w:rFonts w:eastAsia="Georgia" w:cs="Georgia" w:ascii="Georgia" w:hAnsi="Georgia"/>
        </w:rPr>
        <w:t xml:space="preserve">B6.1.1- Dans un repère lié à la balançoire (c'est-à-dire un repère lié à la tige de suspension et au siège de la balançoire), identifier les forces extérieures au système.</w:t>
      </w:r>
    </w:p>
    <w:p>
      <w:pPr>
        <w:spacing w:after="220" w:lineRule="auto"/>
      </w:pPr>
      <w:r>
        <w:rPr>
          <w:rFonts w:eastAsia="Georgia" w:cs="Georgia" w:ascii="Georgia" w:hAnsi="Georgia"/>
        </w:rPr>
        <w:t xml:space="preserve">B6.1.2- Evaluer alors dans ce même repère lié à la balançoire, pour chacune des forces extérieures au système, le signe du travail qu'elles produisent sur un demi-cycle </w:t>
      </w:r>
      <m:oMath>
        <m:r>
          <m:rPr>
            <m:sty m:val="i"/>
          </m:rPr>
          <m:t>A</m:t>
        </m:r>
        <m:r>
          <m:rPr>
            <m:sty m:val="i"/>
          </m:rPr>
          <m:t>B</m:t>
        </m:r>
        <m:sSub>
          <m:sSubPr/>
          <m:e>
            <m:r>
              <m:rPr>
                <m:sty m:val="i"/>
              </m:rPr>
              <m:t>C</m:t>
            </m:r>
          </m:e>
          <m:sub>
            <m:r>
              <m:rPr>
                <m:sty m:val="p"/>
              </m:rPr>
              <m:t>n</m:t>
            </m:r>
          </m:sub>
        </m:sSub>
        <m:sSub>
          <m:sSubPr/>
          <m:e>
            <m:r>
              <m:rPr>
                <m:sty m:val="i"/>
              </m:rPr>
              <m:t>D</m:t>
            </m:r>
          </m:e>
          <m:sub>
            <m:r>
              <m:rPr>
                <m:sty m:val="p"/>
              </m:rPr>
              <m:t>n</m:t>
            </m:r>
          </m:sub>
        </m:sSub>
        <m:r>
          <m:rPr>
            <m:sty m:val="i"/>
          </m:rPr>
          <m:t>A</m:t>
        </m:r>
      </m:oMath>
      <w:r>
        <w:rPr/>
        <w:t xml:space="preserve">.</w:t>
      </w:r>
    </w:p>
    <w:p>
      <w:pPr>
        <w:spacing w:after="220" w:lineRule="auto"/>
      </w:pPr>
      <w:r>
        <w:rPr>
          <w:rFonts w:eastAsia="Georgia" w:cs="Georgia" w:ascii="Georgia" w:hAnsi="Georgia"/>
        </w:rPr>
        <w:t xml:space="preserve">B6.1.3- En appliquant alors le théorème de l'énergie cinétique sur le demi-cycle </w:t>
      </w:r>
      <m:oMath>
        <m:r>
          <m:rPr>
            <m:sty m:val="i"/>
          </m:rPr>
          <m:t>A</m:t>
        </m:r>
        <m:r>
          <m:rPr>
            <m:sty m:val="i"/>
          </m:rPr>
          <m:t>B</m:t>
        </m:r>
        <m:sSub>
          <m:sSubPr/>
          <m:e>
            <m:r>
              <m:rPr>
                <m:sty m:val="i"/>
              </m:rPr>
              <m:t>C</m:t>
            </m:r>
          </m:e>
          <m:sub>
            <m:r>
              <m:rPr>
                <m:sty m:val="p"/>
              </m:rPr>
              <m:t>n</m:t>
            </m:r>
          </m:sub>
        </m:sSub>
        <m:sSub>
          <m:sSubPr/>
          <m:e>
            <m:r>
              <m:rPr>
                <m:sty m:val="i"/>
              </m:rPr>
              <m:t>D</m:t>
            </m:r>
          </m:e>
          <m:sub>
            <m:r>
              <m:rPr>
                <m:sty m:val="p"/>
              </m:rPr>
              <m:t>n</m:t>
            </m:r>
          </m:sub>
        </m:sSub>
        <m:r>
          <m:rPr>
            <m:sty m:val="i"/>
          </m:rPr>
          <m:t>A</m:t>
        </m:r>
      </m:oMath>
      <w:r>
        <w:rPr>
          <w:rFonts w:eastAsia="Georgia" w:cs="Georgia" w:ascii="Georgia" w:hAnsi="Georgia"/>
        </w:rPr>
        <w:t xml:space="preserve">, en déduire que le travail des forces intérieures dû au mouvement du corps de l'enfant, qui se relève et s'accroupit, est de signe positif.</w:t>
      </w:r>
    </w:p>
    <w:p>
      <w:pPr>
        <w:spacing w:after="220" w:lineRule="auto"/>
      </w:pPr>
      <w:r>
        <w:rPr>
          <w:rFonts w:eastAsia="Georgia" w:cs="Georgia" w:ascii="Georgia" w:hAnsi="Georgia"/>
        </w:rPr>
        <w:t xml:space="preserve">B6.1.4- Il est rappelé que pour tout système de points matériels, le travail des forces intérieures se conserve dans un changement de référentiel (il n'est pas demandé de démontrer cette propriété). En appliquant le théorème de l'énergie cinétique dans le référentiel galiléen lié au sol, en déduire que le mouvement du corps de l'enfant, qui se relève et s'accroupit, permet à la balançoire de monter de plus en plus haut.</w:t>
      </w:r>
    </w:p>
    <w:p>
      <w:pPr>
        <w:spacing w:after="220" w:lineRule="auto"/>
      </w:pPr>
      <w:r>
        <w:rPr>
          <w:rFonts w:eastAsia="Georgia" w:cs="Georgia" w:ascii="Georgia" w:hAnsi="Georgia"/>
        </w:rPr>
        <w:t xml:space="preserve">B6.2- Modélisation simplifiée de la balançoire et de l'enfant.</w:t>
      </w:r>
      <w:r>
        <w:rPr/>
        <w:br w:type="textWrapping"/>
      </w:r>
      <w:r>
        <w:rPr>
          <w:rFonts w:eastAsia="Georgia" w:cs="Georgia" w:ascii="Georgia" w:hAnsi="Georgia"/>
        </w:rPr>
        <w:t xml:space="preserve">On schématise la balançoire et l'enfant comme un pendule de masse fictive (constante) </w:t>
      </w:r>
      <m:oMath>
        <m:r>
          <m:rPr>
            <m:sty m:val="i"/>
          </m:rPr>
          <m:t>m</m:t>
        </m:r>
      </m:oMath>
      <w:r>
        <w:rPr>
          <w:rFonts w:eastAsia="Georgia" w:cs="Georgia" w:ascii="Georgia" w:hAnsi="Georgia"/>
        </w:rPr>
        <w:t xml:space="preserve"> accrochée à un fil de longueur variable dépendant de la position angulaire de repérage : </w:t>
      </w:r>
      <m:oMath>
        <m:r>
          <m:rPr>
            <m:sty m:val="i"/>
          </m:rPr>
          <m:t>l</m:t>
        </m:r>
        <m:r>
          <m:rPr>
            <m:sty m:val="p"/>
          </m:rPr>
          <m:t>=</m:t>
        </m:r>
        <m:r>
          <m:rPr>
            <m:sty m:val="i"/>
          </m:rPr>
          <m:t>l</m:t>
        </m:r>
        <m:r>
          <m:rPr>
            <m:sty m:val="p"/>
          </m:rPr>
          <m:t>(</m:t>
        </m:r>
        <m:r>
          <m:rPr>
            <m:sty m:val="i"/>
          </m:rPr>
          <m:t>θ</m:t>
        </m:r>
        <m:r>
          <m:rPr>
            <m:sty m:val="p"/>
          </m:rPr>
          <m:t>)</m:t>
        </m:r>
      </m:oMath>
      <w:r>
        <w:rPr/>
        <w:t xml:space="preserve">.</w:t>
      </w:r>
    </w:p>
    <w:p>
      <w:pPr>
        <w:spacing w:after="220" w:lineRule="auto"/>
      </w:pPr>
      <w:r>
        <w:rPr>
          <w:rFonts w:eastAsia="Georgia" w:cs="Georgia" w:ascii="Georgia" w:hAnsi="Georgia"/>
        </w:rPr>
        <w:t xml:space="preserve">B6.2.1- Calculer le moment cinétique, </w:t>
      </w:r>
      <m:oMath>
        <m:sSub>
          <m:sSubPr/>
          <m:e>
            <m:acc>
              <m:accPr>
                <m:chr m:val="⃗"/>
              </m:accPr>
              <m:e>
                <m:r>
                  <m:rPr>
                    <m:sty m:val="i"/>
                  </m:rPr>
                  <m:t>L</m:t>
                </m:r>
              </m:e>
            </m:acc>
          </m:e>
          <m:sub>
            <m:r>
              <m:rPr>
                <m:sty m:val="i"/>
              </m:rPr>
              <m:t>O</m:t>
            </m:r>
          </m:sub>
        </m:sSub>
      </m:oMath>
      <w:r>
        <w:rPr/>
        <w:t xml:space="preserve">, du pendule au point </w:t>
      </w:r>
      <m:oMath>
        <m:r>
          <m:rPr>
            <m:sty m:val="i"/>
          </m:rPr>
          <m:t>O</m:t>
        </m:r>
      </m:oMath>
      <w:r>
        <w:rPr>
          <w:rFonts w:eastAsia="Georgia" w:cs="Georgia" w:ascii="Georgia" w:hAnsi="Georgia"/>
        </w:rPr>
        <w:t xml:space="preserve"> dans le référentiel galiléen lié au sol.</w:t>
      </w:r>
      <w:r>
        <w:rPr/>
        <w:br w:type="textWrapping"/>
      </w:r>
      <w:r>
        <w:rPr>
          <w:rFonts w:eastAsia="Georgia" w:cs="Georgia" w:ascii="Georgia" w:hAnsi="Georgia"/>
        </w:rPr>
        <w:t xml:space="preserve">B6.2.2- En appliquant le théorème du moment cinétique dans le référentiel galiléen lié au sol, donner l'équation vérifiée par </w:t>
      </w:r>
      <m:oMath>
        <m:sSub>
          <m:sSubPr/>
          <m:e>
            <m:acc>
              <m:accPr>
                <m:chr m:val="⃗"/>
              </m:accPr>
              <m:e>
                <m:r>
                  <m:rPr>
                    <m:sty m:val="i"/>
                  </m:rPr>
                  <m:t>L</m:t>
                </m:r>
              </m:e>
            </m:acc>
          </m:e>
          <m:sub>
            <m:r>
              <m:rPr>
                <m:sty m:val="i"/>
              </m:rPr>
              <m:t>O</m:t>
            </m:r>
          </m:sub>
        </m:sSub>
      </m:oMath>
      <w:r>
        <w:rPr/>
        <w:t xml:space="preserve">.</w:t>
      </w:r>
    </w:p>
    <w:p>
      <w:pPr>
        <w:spacing w:after="220" w:lineRule="auto"/>
      </w:pPr>
      <w:r>
        <w:rPr/>
        <w:t xml:space="preserve">B6.2.3- En notant </w:t>
      </w:r>
      <m:oMath>
        <m:sSub>
          <m:sSubPr/>
          <m:e>
            <m:r>
              <m:rPr>
                <m:sty m:val="i"/>
              </m:rPr>
              <m:t>θ</m:t>
            </m:r>
          </m:e>
          <m:sub>
            <m:r>
              <m:rPr>
                <m:sty m:val="p"/>
              </m:rPr>
              <m:t>n</m:t>
            </m:r>
          </m:sub>
        </m:sSub>
      </m:oMath>
      <w:r>
        <w:rPr>
          <w:rFonts w:eastAsia="Georgia" w:cs="Georgia" w:ascii="Georgia" w:hAnsi="Georgia"/>
        </w:rPr>
        <w:t xml:space="preserve"> les élongations successives maximales (figure 7), montrer la relation :</w:t>
      </w:r>
    </w:p>
    <w:p>
      <w:pPr>
        <w:spacing w:after="220" w:lineRule="auto"/>
      </w:pPr>
      <m:oMathPara>
        <m:oMath>
          <m:nary>
            <m:naryPr>
              <m:chr m:val="∫"/>
              <m:limLoc m:val="subSup"/>
              <m:grow m:val="1"/>
            </m:naryPr>
            <m:sub>
              <m:r>
                <m:rPr>
                  <m:sty m:val="p"/>
                </m:rPr>
                <m:t>−</m:t>
              </m:r>
              <m:sSub>
                <m:sSubPr/>
                <m:e>
                  <m:r>
                    <m:rPr>
                      <m:sty m:val="i"/>
                    </m:rPr>
                    <m:t>θ</m:t>
                  </m:r>
                </m:e>
                <m:sub>
                  <m:r>
                    <m:rPr>
                      <m:sty m:val="i"/>
                    </m:rPr>
                    <m:t>n</m:t>
                  </m:r>
                </m:sub>
              </m:sSub>
            </m:sub>
            <m:sup>
              <m:sSub>
                <m:sSubPr/>
                <m:e>
                  <m:r>
                    <m:rPr>
                      <m:sty m:val="i"/>
                    </m:rPr>
                    <m:t>θ</m:t>
                  </m:r>
                </m:e>
                <m:sub>
                  <m:r>
                    <m:rPr>
                      <m:sty m:val="i"/>
                    </m:rPr>
                    <m:t>n</m:t>
                  </m:r>
                  <m:r>
                    <m:rPr>
                      <m:sty m:val="p"/>
                    </m:rPr>
                    <m:t>+</m:t>
                  </m:r>
                  <m:r>
                    <m:rPr>
                      <m:sty m:val="p"/>
                    </m:rPr>
                    <m:t>1</m:t>
                  </m:r>
                </m:sub>
              </m:sSub>
            </m:sup>
            <m:e>
              <m:r>
                <m:rPr>
                  <m:sty m:val="p"/>
                </m:rPr>
                <m:t xml:space="preserve"> </m:t>
              </m:r>
            </m:e>
          </m:nary>
          <m:sSup>
            <m:sSupPr/>
            <m:e>
              <m:r>
                <m:rPr>
                  <m:sty m:val="i"/>
                </m:rPr>
                <m:t>l</m:t>
              </m:r>
            </m:e>
            <m:sup>
              <m:r>
                <m:rPr>
                  <m:sty m:val="p"/>
                </m:rPr>
                <m:t>3</m:t>
              </m:r>
            </m:sup>
          </m:sSup>
          <m:r>
            <m:rPr>
              <m:sty m:val="p"/>
            </m:rPr>
            <m:t>(</m:t>
          </m:r>
          <m:r>
            <m:rPr>
              <m:sty m:val="i"/>
            </m:rPr>
            <m:t>θ</m:t>
          </m:r>
          <m:r>
            <m:rPr>
              <m:sty m:val="p"/>
            </m:rPr>
            <m:t>)</m:t>
          </m:r>
          <m:r>
            <m:rPr>
              <m:sty m:val="p"/>
            </m:rPr>
            <m:t>sin</m:t>
          </m:r>
          <m:r>
            <m:rPr>
              <m:sty m:val="p"/>
            </m:rPr>
            <m:t>⁡</m:t>
          </m:r>
          <m:r>
            <m:rPr>
              <m:sty m:val="i"/>
            </m:rPr>
            <m:t>θ</m:t>
          </m:r>
          <m:r>
            <m:rPr>
              <m:sty m:val="i"/>
            </m:rPr>
            <m:t>d</m:t>
          </m:r>
          <m:r>
            <m:rPr>
              <m:sty m:val="i"/>
            </m:rPr>
            <m:t>θ</m:t>
          </m:r>
          <m:r>
            <m:rPr>
              <m:sty m:val="p"/>
            </m:rPr>
            <m:t>=</m:t>
          </m:r>
          <m:r>
            <m:rPr>
              <m:sty m:val="p"/>
            </m:rPr>
            <m:t>0</m:t>
          </m:r>
        </m:oMath>
      </m:oMathPara>
    </w:p>
    <w:p>
      <w:pPr>
        <w:spacing w:after="220" w:lineRule="auto"/>
      </w:pPr>
      <w:r>
        <w:rPr>
          <w:rFonts w:eastAsia="Georgia" w:cs="Georgia" w:ascii="Georgia" w:hAnsi="Georgia"/>
        </w:rPr>
        <w:t xml:space="preserve">(on pourra multiplier chacun des membres de l'équation donnée à la question B6.2.2 par la quantité </w:t>
      </w:r>
      <m:oMath>
        <m:sSup>
          <m:sSupPr/>
          <m:e>
            <m:r>
              <m:rPr>
                <m:sty m:val="i"/>
              </m:rPr>
              <m:t>l</m:t>
            </m:r>
          </m:e>
          <m:sup>
            <m:r>
              <m:rPr>
                <m:sty m:val="p"/>
              </m:rPr>
              <m:t>2</m:t>
            </m:r>
          </m:sup>
        </m:sSup>
        <m:acc>
          <m:accPr>
            <m:chr m:val="˙"/>
          </m:accPr>
          <m:e>
            <m:r>
              <m:rPr>
                <m:sty m:val="i"/>
              </m:rPr>
              <m:t>θ</m:t>
            </m:r>
          </m:e>
        </m:acc>
      </m:oMath>
      <w:r>
        <w:rPr/>
        <w:t xml:space="preserve"> ).</w:t>
      </w:r>
    </w:p>
    <w:p>
      <w:pPr>
        <w:spacing w:after="220" w:lineRule="auto"/>
      </w:pPr>
      <w:r>
        <w:rPr>
          <w:rFonts w:eastAsia="Georgia" w:cs="Georgia" w:ascii="Georgia" w:hAnsi="Georgia"/>
        </w:rPr>
        <w:t xml:space="preserve">B6.2.4- Montrer que les positions angulaires extrémales successives, </w:t>
      </w:r>
      <m:oMath>
        <m:sSub>
          <m:sSubPr/>
          <m:e>
            <m:r>
              <m:rPr>
                <m:sty m:val="i"/>
              </m:rPr>
              <m:t>θ</m:t>
            </m:r>
          </m:e>
          <m:sub>
            <m:r>
              <m:rPr>
                <m:sty m:val="p"/>
              </m:rPr>
              <m:t>n</m:t>
            </m:r>
          </m:sub>
        </m:sSub>
      </m:oMath>
      <w:r>
        <w:rPr/>
        <w:t xml:space="preserve"> et </w:t>
      </w:r>
      <m:oMath>
        <m:sSub>
          <m:sSubPr/>
          <m:e>
            <m:r>
              <m:rPr>
                <m:sty m:val="i"/>
              </m:rPr>
              <m:t>θ</m:t>
            </m:r>
          </m:e>
          <m:sub>
            <m:r>
              <m:rPr>
                <m:sty m:val="p"/>
              </m:rPr>
              <m:t>n</m:t>
            </m:r>
            <m:r>
              <m:rPr>
                <m:sty m:val="p"/>
              </m:rPr>
              <m:t>+</m:t>
            </m:r>
            <m:r>
              <m:rPr>
                <m:sty m:val="p"/>
              </m:rPr>
              <m:t>1</m:t>
            </m:r>
          </m:sub>
        </m:sSub>
      </m:oMath>
      <w:r>
        <w:rPr>
          <w:rFonts w:eastAsia="Georgia" w:cs="Georgia" w:ascii="Georgia" w:hAnsi="Georgia"/>
        </w:rPr>
        <w:t xml:space="preserve">, obéissent à une loi de récurrence faisant intervenir </w:t>
      </w:r>
      <m:oMath>
        <m:r>
          <m:rPr>
            <m:sty m:val="p"/>
          </m:rPr>
          <m:t>sin</m:t>
        </m:r>
        <m:r>
          <m:rPr>
            <m:sty m:val="p"/>
          </m:rPr>
          <m:t>⁡</m:t>
        </m:r>
        <m:d>
          <m:dPr>
            <m:begChr m:val="("/>
            <m:endChr m:val=")"/>
            <m:ctrlPr>
              <w:rPr>
                <w:rFonts w:ascii="Cambria Math" w:hAnsi="Cambria Math"/>
              </w:rPr>
            </m:ctrlPr>
          </m:dPr>
          <m:e>
            <m:sSub>
              <m:sSubPr/>
              <m:e>
                <m:r>
                  <m:rPr>
                    <m:sty m:val="i"/>
                  </m:rPr>
                  <m:t>θ</m:t>
                </m:r>
              </m:e>
              <m:sub>
                <m:r>
                  <m:rPr>
                    <m:sty m:val="p"/>
                  </m:rPr>
                  <m:t>n</m:t>
                </m:r>
              </m:sub>
            </m:sSub>
          </m:e>
        </m:d>
      </m:oMath>
      <w:r>
        <w:rPr/>
        <w:t xml:space="preserve"> et </w:t>
      </w:r>
      <m:oMath>
        <m:r>
          <m:rPr>
            <m:sty m:val="p"/>
          </m:rPr>
          <m:t>sin</m:t>
        </m:r>
        <m:r>
          <m:rPr>
            <m:sty m:val="p"/>
          </m:rPr>
          <m:t>⁡</m:t>
        </m:r>
        <m:d>
          <m:dPr>
            <m:begChr m:val="("/>
            <m:endChr m:val=")"/>
            <m:ctrlPr>
              <w:rPr>
                <w:rFonts w:ascii="Cambria Math" w:hAnsi="Cambria Math"/>
              </w:rPr>
            </m:ctrlPr>
          </m:dPr>
          <m:e>
            <m:sSub>
              <m:sSubPr/>
              <m:e>
                <m:r>
                  <m:rPr>
                    <m:sty m:val="i"/>
                  </m:rPr>
                  <m:t>θ</m:t>
                </m:r>
              </m:e>
              <m:sub>
                <m:r>
                  <m:rPr>
                    <m:sty m:val="p"/>
                  </m:rPr>
                  <m:t>n</m:t>
                </m:r>
                <m:r>
                  <m:rPr>
                    <m:sty m:val="p"/>
                  </m:rPr>
                  <m:t>+</m:t>
                </m:r>
                <m:r>
                  <m:rPr>
                    <m:sty m:val="p"/>
                  </m:rPr>
                  <m:t>1</m:t>
                </m:r>
              </m:sub>
            </m:sSub>
          </m:e>
        </m:d>
      </m:oMath>
      <w:r>
        <w:rPr/>
        <w:t xml:space="preserve">.</w:t>
      </w:r>
      <w:r>
        <w:rPr/>
        <w:br w:type="textWrapping"/>
      </w:r>
      <w:r>
        <w:rPr/>
        <w:t xml:space="preserve">On prendra </w:t>
      </w:r>
      <m:oMath>
        <m:r>
          <m:rPr>
            <m:sty m:val="i"/>
          </m:rPr>
          <m:t>l</m:t>
        </m:r>
        <m:r>
          <m:rPr>
            <m:sty m:val="p"/>
          </m:rPr>
          <m:t>(</m:t>
        </m:r>
        <m:r>
          <m:rPr>
            <m:sty m:val="i"/>
          </m:rPr>
          <m:t>θ</m:t>
        </m:r>
        <m:r>
          <m:rPr>
            <m:sty m:val="p"/>
          </m:rPr>
          <m:t>)</m:t>
        </m:r>
        <m:r>
          <m:rPr>
            <m:sty m:val="p"/>
          </m:rPr>
          <m:t>=</m:t>
        </m:r>
        <m:r>
          <m:rPr>
            <m:sty m:val="i"/>
          </m:rPr>
          <m:t>L</m:t>
        </m:r>
        <m:r>
          <m:rPr>
            <m:sty m:val="p"/>
          </m:rPr>
          <m:t>+</m:t>
        </m:r>
        <m:r>
          <m:rPr>
            <m:sty m:val="i"/>
          </m:rPr>
          <m:t>h</m:t>
        </m:r>
      </m:oMath>
      <w:r>
        <w:rPr/>
        <w:t xml:space="preserve"> pour </w:t>
      </w:r>
      <m:oMath>
        <m:r>
          <m:rPr>
            <m:sty m:val="p"/>
          </m:rPr>
          <m:t>−</m:t>
        </m:r>
        <m:sSub>
          <m:sSubPr/>
          <m:e>
            <m:r>
              <m:rPr>
                <m:sty m:val="i"/>
              </m:rPr>
              <m:t>θ</m:t>
            </m:r>
          </m:e>
          <m:sub>
            <m:r>
              <m:rPr>
                <m:sty m:val="p"/>
              </m:rPr>
              <m:t>n</m:t>
            </m:r>
          </m:sub>
        </m:sSub>
        <m:r>
          <m:rPr>
            <m:sty m:val="p"/>
          </m:rPr>
          <m:t>&lt;</m:t>
        </m:r>
        <m:r>
          <m:rPr>
            <m:sty m:val="i"/>
          </m:rPr>
          <m:t>θ</m:t>
        </m:r>
        <m:r>
          <m:rPr>
            <m:sty m:val="p"/>
          </m:rPr>
          <m:t>&lt;</m:t>
        </m:r>
        <m:r>
          <m:rPr>
            <m:sty m:val="p"/>
          </m:rPr>
          <m:t>0</m:t>
        </m:r>
      </m:oMath>
      <w:r>
        <w:rPr/>
        <w:t xml:space="preserve"> et </w:t>
      </w:r>
      <m:oMath>
        <m:r>
          <m:rPr>
            <m:sty m:val="i"/>
          </m:rPr>
          <m:t>l</m:t>
        </m:r>
        <m:r>
          <m:rPr>
            <m:sty m:val="p"/>
          </m:rPr>
          <m:t>(</m:t>
        </m:r>
        <m:r>
          <m:rPr>
            <m:sty m:val="i"/>
          </m:rPr>
          <m:t>θ</m:t>
        </m:r>
        <m:r>
          <m:rPr>
            <m:sty m:val="p"/>
          </m:rPr>
          <m:t>)</m:t>
        </m:r>
        <m:r>
          <m:rPr>
            <m:sty m:val="p"/>
          </m:rPr>
          <m:t>=</m:t>
        </m:r>
        <m:r>
          <m:rPr>
            <m:sty m:val="i"/>
          </m:rPr>
          <m:t>L</m:t>
        </m:r>
      </m:oMath>
      <w:r>
        <w:rPr/>
        <w:t xml:space="preserve"> pour </w:t>
      </w:r>
      <m:oMath>
        <m:r>
          <m:rPr>
            <m:sty m:val="p"/>
          </m:rPr>
          <m:t>0</m:t>
        </m:r>
        <m:r>
          <m:rPr>
            <m:sty m:val="p"/>
          </m:rPr>
          <m:t>&lt;</m:t>
        </m:r>
        <m:r>
          <m:rPr>
            <m:sty m:val="i"/>
          </m:rPr>
          <m:t>θ</m:t>
        </m:r>
        <m:r>
          <m:rPr>
            <m:sty m:val="p"/>
          </m:rPr>
          <m:t>&lt;</m:t>
        </m:r>
        <m:sSub>
          <m:sSubPr/>
          <m:e>
            <m:r>
              <m:rPr>
                <m:sty m:val="i"/>
              </m:rPr>
              <m:t>θ</m:t>
            </m:r>
          </m:e>
          <m:sub>
            <m:r>
              <m:rPr>
                <m:sty m:val="p"/>
              </m:rPr>
              <m:t>n</m:t>
            </m:r>
            <m:r>
              <m:rPr>
                <m:sty m:val="p"/>
              </m:rPr>
              <m:t>+</m:t>
            </m:r>
            <m:r>
              <m:rPr>
                <m:sty m:val="p"/>
              </m:rPr>
              <m:t>1</m:t>
            </m:r>
          </m:sub>
        </m:sSub>
      </m:oMath>
      <w:r>
        <w:rPr/>
        <w:t xml:space="preserve">.</w:t>
      </w:r>
      <w:r>
        <w:rPr/>
        <w:br w:type="textWrapping"/>
      </w:r>
      <w:r>
        <w:rPr>
          <w:rFonts w:eastAsia="Georgia" w:cs="Georgia" w:ascii="Georgia" w:hAnsi="Georgia"/>
        </w:rPr>
        <w:t xml:space="preserve">B6.2.5- En déduire les valeurs des positions angulaires extrémales </w:t>
      </w:r>
      <m:oMath>
        <m:sSub>
          <m:sSubPr/>
          <m:e>
            <m:r>
              <m:rPr>
                <m:sty m:val="i"/>
              </m:rPr>
              <m:t>θ</m:t>
            </m:r>
          </m:e>
          <m:sub>
            <m:r>
              <m:rPr>
                <m:sty m:val="p"/>
              </m:rPr>
              <m:t>n</m:t>
            </m:r>
          </m:sub>
        </m:sSub>
      </m:oMath>
      <w:r>
        <w:rPr>
          <w:rFonts w:eastAsia="Georgia" w:cs="Georgia" w:ascii="Georgia" w:hAnsi="Georgia"/>
        </w:rPr>
        <w:t xml:space="preserve"> atteintes par l'enfant sur sa balançoire.</w:t>
      </w:r>
    </w:p>
    <w:p>
      <w:pPr>
        <w:spacing w:after="220" w:lineRule="auto"/>
      </w:pPr>
      <w:r>
        <w:rPr>
          <w:rFonts w:eastAsia="Georgia" w:cs="Georgia" w:ascii="Georgia" w:hAnsi="Georgia"/>
        </w:rPr>
        <w:t xml:space="preserve">B6.2.6- Si l'enfant démarre sans vitesse initiale, quelle est la position la plus avantageuse pour démarrer? La balançoire pourrait-elle faire accomplir un tour complet autour de son axe de rotation («grand soleil» comme à la barre fixe) ?</w:t>
      </w:r>
    </w:p>
    <w:p>
      <w:pPr>
        <w:spacing w:after="220" w:lineRule="auto"/>
      </w:pPr>
      <w:r>
        <w:rPr>
          <w:rFonts w:eastAsia="Georgia" w:cs="Georgia" w:ascii="Georgia" w:hAnsi="Georgia"/>
        </w:rPr>
        <w:t xml:space="preserve">B7- Une autre manière de faire monter sa balançoire est la suivante : l'enfant peut rester assis et mettre son dos alternativement en avant ou en arrière tout en repliant puis étendant ses jambes afin de faire lever ou abaisser son centre de gravité.</w:t>
      </w:r>
    </w:p>
    <w:p>
      <w:pPr>
        <w:spacing w:after="220" w:lineRule="auto"/>
      </w:pPr>
      <w:r>
        <w:rPr>
          <w:rFonts w:eastAsia="Georgia" w:cs="Georgia" w:ascii="Georgia" w:hAnsi="Georgia"/>
        </w:rPr>
        <w:t xml:space="preserve">En supposant comme précédemment que la masse de la balançoire est négligeable, on modélise la balançoire et l'enfant comme un ensemble de deux masses articulées. La masse totale de l'enfant est </w:t>
      </w:r>
      <m:oMath>
        <m:r>
          <m:rPr>
            <m:sty m:val="i"/>
          </m:rPr>
          <m:t>m</m:t>
        </m:r>
        <m:r>
          <m:rPr>
            <m:sty m:val="p"/>
          </m:rPr>
          <m:t>+</m:t>
        </m:r>
        <m:r>
          <m:rPr>
            <m:sty m:val="i"/>
          </m:rPr>
          <m:t>μ</m:t>
        </m:r>
      </m:oMath>
      <w:r>
        <w:rPr/>
        <w:t xml:space="preserve"> en notant </w:t>
      </w:r>
      <m:oMath>
        <m:r>
          <m:rPr>
            <m:sty m:val="i"/>
          </m:rPr>
          <m:t>m</m:t>
        </m:r>
      </m:oMath>
      <w:r>
        <w:rPr/>
        <w:t xml:space="preserve"> la masse du corps en </w:t>
      </w:r>
      <m:oMath>
        <m:r>
          <m:rPr>
            <m:sty m:val="i"/>
          </m:rPr>
          <m:t>M</m:t>
        </m:r>
      </m:oMath>
      <w:r>
        <w:rPr>
          <w:rFonts w:eastAsia="Georgia" w:cs="Georgia" w:ascii="Georgia" w:hAnsi="Georgia"/>
        </w:rPr>
        <w:t xml:space="preserve"> (la longueur de la balançoire </w:t>
      </w:r>
      <m:oMath>
        <m:r>
          <m:rPr>
            <m:sty m:val="i"/>
          </m:rPr>
          <m:t>O</m:t>
        </m:r>
        <m:r>
          <m:rPr>
            <m:sty m:val="i"/>
          </m:rPr>
          <m:t>M</m:t>
        </m:r>
      </m:oMath>
      <w:r>
        <w:rPr/>
        <w:t xml:space="preserve"> est </w:t>
      </w:r>
      <m:oMath>
        <m:r>
          <m:rPr>
            <m:sty m:val="i"/>
          </m:rPr>
          <m:t>L</m:t>
        </m:r>
      </m:oMath>
      <w:r>
        <w:rPr/>
        <w:t xml:space="preserve"> ) et </w:t>
      </w:r>
      <m:oMath>
        <m:r>
          <m:rPr>
            <m:sty m:val="i"/>
          </m:rPr>
          <m:t>μ</m:t>
        </m:r>
      </m:oMath>
      <w:r>
        <w:rPr/>
        <w:t xml:space="preserve"> la masse des jambes (la distance entre le centre de masse des jambes </w:t>
      </w:r>
      <m:oMath>
        <m:r>
          <m:rPr>
            <m:sty m:val="i"/>
          </m:rPr>
          <m:t>A</m:t>
        </m:r>
      </m:oMath>
      <w:r>
        <w:rPr>
          <w:rFonts w:eastAsia="Georgia" w:cs="Georgia" w:ascii="Georgia" w:hAnsi="Georgia"/>
        </w:rPr>
        <w:t xml:space="preserve"> - qui est situé environ à la position des genoux - et le point </w:t>
      </w:r>
      <m:oMath>
        <m:r>
          <m:rPr>
            <m:sty m:val="i"/>
          </m:rPr>
          <m:t>M</m:t>
        </m:r>
      </m:oMath>
      <w:r>
        <w:rPr/>
        <w:t xml:space="preserve"> est </w:t>
      </w:r>
      <m:oMath>
        <m:r>
          <m:rPr>
            <m:sty m:val="i"/>
          </m:rPr>
          <m:t>A</m:t>
        </m:r>
        <m:r>
          <m:rPr>
            <m:sty m:val="i"/>
          </m:rPr>
          <m:t>M</m:t>
        </m:r>
        <m:r>
          <m:rPr>
            <m:sty m:val="p"/>
          </m:rPr>
          <m:t>=</m:t>
        </m:r>
        <m:r>
          <m:rPr>
            <m:sty m:val="i"/>
          </m:rPr>
          <m:t>a</m:t>
        </m:r>
      </m:oMath>
      <w:r>
        <w:rPr>
          <w:rFonts w:eastAsia="Georgia" w:cs="Georgia" w:ascii="Georgia" w:hAnsi="Georgia"/>
        </w:rPr>
        <w:t xml:space="preserve"> comme indiqué sur la figure 8).</w:t>
      </w:r>
    </w:p>
    <w:p>
      <w:pPr>
        <w:spacing w:after="220" w:lineRule="auto"/>
      </w:pPr>
      <w:r>
        <w:rPr>
          <w:rFonts w:eastAsia="Georgia" w:cs="Georgia" w:ascii="Georgia" w:hAnsi="Georgia"/>
        </w:rPr>
        <w:t xml:space="preserve">A la montée, l'enfant met et maintient ses jambes en "avant" tandis qu'à la descente l'enfant met et maintient ses jambes "en arrière". Pour simplifier, il est supposé que la direction </w:t>
      </w:r>
      <m:oMath>
        <m:r>
          <m:rPr>
            <m:sty m:val="i"/>
          </m:rPr>
          <m:t>A</m:t>
        </m:r>
        <m:r>
          <m:rPr>
            <m:sty m:val="i"/>
          </m:rPr>
          <m:t>M</m:t>
        </m:r>
      </m:oMath>
      <w:r>
        <w:rPr/>
        <w:t xml:space="preserve"> fait un angle droit avec la direction </w:t>
      </w:r>
      <m:oMath>
        <m:r>
          <m:rPr>
            <m:sty m:val="i"/>
          </m:rPr>
          <m:t>O</m:t>
        </m:r>
        <m:r>
          <m:rPr>
            <m:sty m:val="i"/>
          </m:rPr>
          <m:t>M</m:t>
        </m:r>
      </m:oMath>
      <w:r>
        <w:rPr>
          <w:rFonts w:eastAsia="Georgia" w:cs="Georgia" w:ascii="Georgia" w:hAnsi="Georgia"/>
        </w:rPr>
        <w:t xml:space="preserve"> à la "montée" comme à la "descente", tel qu'indiqué à la figure 8 .</w:t>
      </w:r>
    </w:p>
    <w:p>
      <w:pPr>
        <w:spacing w:lineRule="auto"/>
        <w:jc w:val="center"/>
      </w:pPr>
      <w:r>
        <w:rPr/>
        <w:drawing>
          <wp:inline distB="0" distL="0" distR="0" distT="0">
            <wp:extent cx="5486400" cy="2511987"/>
            <wp:effectExtent b="0" l="0" r="0" t="0"/>
            <wp:docPr id="8" name="image-fac5f0d25df9d2cf35456e83f6d341254e7aa83f.jpg"/>
            <a:graphic>
              <a:graphicData uri="http://schemas.openxmlformats.org/drawingml/2006/picture">
                <pic:pic>
                  <pic:nvPicPr>
                    <pic:cNvPr id="8" name="image-fac5f0d25df9d2cf35456e83f6d341254e7aa83f.jpg" descr=""/>
                    <pic:cNvPicPr/>
                  </pic:nvPicPr>
                  <pic:blipFill>
                    <a:blip r:embed="rId12" cstate="print"/>
                    <a:srcRect b="0" l="0" r="0" t="0"/>
                    <a:stretch>
                      <a:fillRect/>
                    </a:stretch>
                  </pic:blipFill>
                  <pic:spPr>
                    <a:xfrm>
                      <a:off x="0" y="0"/>
                      <a:ext cx="5486400" cy="2511987"/>
                    </a:xfrm>
                    <a:prstGeom prst="rect"/>
                  </pic:spPr>
                </pic:pic>
              </a:graphicData>
            </a:graphic>
          </wp:inline>
        </w:drawing>
      </w:r>
    </w:p>
    <w:p>
      <w:pPr>
        <w:spacing w:lineRule="auto"/>
      </w:pPr>
      <w:r>
        <w:rPr>
          <w:rFonts w:eastAsia="Georgia" w:cs="Georgia" w:ascii="Georgia" w:hAnsi="Georgia"/>
        </w:rPr>
        <w:t xml:space="preserve">Figure 8 : positions de l'enfant et de ses jambes assis sur sa balançoire</w:t>
      </w:r>
    </w:p>
    <w:p>
      <w:pPr>
        <w:spacing w:after="220" w:lineRule="auto"/>
      </w:pPr>
      <w:r>
        <w:rPr/>
        <w:t xml:space="preserve">B7.1- Equation du mouvement.</w:t>
      </w:r>
      <w:r>
        <w:rPr/>
        <w:br w:type="textWrapping"/>
      </w:r>
      <w:r>
        <w:rPr>
          <w:rFonts w:eastAsia="Georgia" w:cs="Georgia" w:ascii="Georgia" w:hAnsi="Georgia"/>
        </w:rPr>
        <w:t xml:space="preserve">B7.1.1- Calculer le moment cinétique de l'enfant, </w:t>
      </w:r>
      <m:oMath>
        <m:sSub>
          <m:sSubPr/>
          <m:e>
            <m:acc>
              <m:accPr>
                <m:chr m:val="⃗"/>
              </m:accPr>
              <m:e>
                <m:r>
                  <m:rPr>
                    <m:sty m:val="i"/>
                  </m:rPr>
                  <m:t>L</m:t>
                </m:r>
              </m:e>
            </m:acc>
          </m:e>
          <m:sub>
            <m:r>
              <m:rPr>
                <m:sty m:val="i"/>
              </m:rPr>
              <m:t>O</m:t>
            </m:r>
          </m:sub>
        </m:sSub>
      </m:oMath>
      <w:r>
        <w:rPr/>
        <w:t xml:space="preserve">, au point </w:t>
      </w:r>
      <m:oMath>
        <m:r>
          <m:rPr>
            <m:sty m:val="i"/>
          </m:rPr>
          <m:t>O</m:t>
        </m:r>
      </m:oMath>
      <w:r>
        <w:rPr>
          <w:rFonts w:eastAsia="Georgia" w:cs="Georgia" w:ascii="Georgia" w:hAnsi="Georgia"/>
        </w:rPr>
        <w:t xml:space="preserve"> dans le référentiel galiléen lié au sol.</w:t>
      </w:r>
      <w:r>
        <w:rPr/>
        <w:br w:type="textWrapping"/>
      </w:r>
      <w:r>
        <w:rPr>
          <w:rFonts w:eastAsia="Georgia" w:cs="Georgia" w:ascii="Georgia" w:hAnsi="Georgia"/>
        </w:rPr>
        <w:t xml:space="preserve">B7.1.2- Calculer le moment des forces de pesanteur par rapport à l'axe </w:t>
      </w:r>
      <m:oMath>
        <m:r>
          <m:rPr>
            <m:sty m:val="i"/>
          </m:rPr>
          <m:t>O</m:t>
        </m:r>
        <m:r>
          <m:rPr>
            <m:sty m:val="i"/>
          </m:rPr>
          <m:t>z</m:t>
        </m:r>
      </m:oMath>
      <w:r>
        <w:rPr>
          <w:rFonts w:eastAsia="Georgia" w:cs="Georgia" w:ascii="Georgia" w:hAnsi="Georgia"/>
        </w:rPr>
        <w:t xml:space="preserve">, dans le cas où la balançoire est dans une phase de montée et dans le cas où la balançoire est dans une phase de descente. On pourra introduire l'angle </w:t>
      </w:r>
      <m:oMath>
        <m:r>
          <m:rPr>
            <m:sty m:val="i"/>
          </m:rPr>
          <m:t>ϕ</m:t>
        </m:r>
      </m:oMath>
      <w:r>
        <w:rPr/>
        <w:t xml:space="preserve"> tel que </w:t>
      </w:r>
      <m:oMath>
        <m:r>
          <m:rPr>
            <m:sty m:val="p"/>
          </m:rPr>
          <m:t>tan</m:t>
        </m:r>
        <m:r>
          <m:rPr>
            <m:sty m:val="p"/>
          </m:rPr>
          <m:t>⁡</m:t>
        </m:r>
        <m:r>
          <m:rPr>
            <m:sty m:val="p"/>
          </m:rPr>
          <m:t>(</m:t>
        </m:r>
        <m:r>
          <m:rPr>
            <m:sty m:val="i"/>
          </m:rPr>
          <m:t>ϕ</m:t>
        </m:r>
        <m:r>
          <m:rPr>
            <m:sty m:val="p"/>
          </m:rPr>
          <m:t>)</m:t>
        </m:r>
        <m:r>
          <m:rPr>
            <m:sty m:val="p"/>
          </m:rPr>
          <m:t>=</m:t>
        </m:r>
        <m:r>
          <m:rPr>
            <m:sty m:val="i"/>
          </m:rPr>
          <m:t>a</m:t>
        </m:r>
        <m:r>
          <m:rPr>
            <m:sty m:val="p"/>
          </m:rPr>
          <m:t>/</m:t>
        </m:r>
        <m:r>
          <m:rPr>
            <m:sty m:val="i"/>
          </m:rPr>
          <m:t>L</m:t>
        </m:r>
      </m:oMath>
      <w:r>
        <w:rPr/>
        <w:t xml:space="preserve">.</w:t>
      </w:r>
    </w:p>
    <w:p>
      <w:pPr>
        <w:spacing w:after="220" w:lineRule="auto"/>
      </w:pPr>
      <w:r>
        <w:rPr>
          <w:rFonts w:eastAsia="Georgia" w:cs="Georgia" w:ascii="Georgia" w:hAnsi="Georgia"/>
        </w:rPr>
        <w:t xml:space="preserve">B7.1.3- En appliquant le théorème du moment cinétique, montrer que les équations du mouvement sont de la forme :</w:t>
      </w:r>
      <w:r>
        <w:rPr/>
        <w:br w:type="textWrapping"/>
      </w:r>
      <w:r>
        <w:rPr>
          <w:rFonts w:eastAsia="Georgia" w:cs="Georgia" w:ascii="Georgia" w:hAnsi="Georgia"/>
        </w:rPr>
        <w:t xml:space="preserve">à la montée : </w:t>
      </w:r>
      <m:oMath>
        <m:r>
          <m:rPr>
            <m:sty m:val="p"/>
          </m:rPr>
          <m:t xml:space="preserve"> </m:t>
        </m:r>
        <m:acc>
          <m:accPr>
            <m:chr m:val="¨"/>
          </m:accPr>
          <m:e>
            <m:r>
              <m:rPr>
                <m:sty m:val="i"/>
              </m:rPr>
              <m:t>θ</m:t>
            </m:r>
          </m:e>
        </m:acc>
        <m:r>
          <m:rPr>
            <m:sty m:val="p"/>
          </m:rPr>
          <m:t>(</m:t>
        </m:r>
        <m:r>
          <m:rPr>
            <m:sty m:val="i"/>
          </m:rPr>
          <m:t>t</m:t>
        </m:r>
        <m:r>
          <m:rPr>
            <m:sty m:val="p"/>
          </m:rPr>
          <m:t>)</m:t>
        </m:r>
        <m:r>
          <m:rPr>
            <m:sty m:val="p"/>
          </m:rPr>
          <m:t>=</m:t>
        </m:r>
        <m:r>
          <m:rPr>
            <m:sty m:val="p"/>
          </m:rPr>
          <m:t>−</m:t>
        </m:r>
        <m:sSub>
          <m:sSubPr/>
          <m:e>
            <m:r>
              <m:rPr>
                <m:sty m:val="i"/>
              </m:rPr>
              <m:t>ω</m:t>
            </m:r>
          </m:e>
          <m:sub>
            <m:r>
              <m:rPr>
                <m:sty m:val="p"/>
              </m:rPr>
              <m:t>1</m:t>
            </m:r>
          </m:sub>
        </m:sSub>
        <m:sSup>
          <m:sSupPr/>
          <m:e>
            <m:r>
              <m:t xml:space="preserve"> </m:t>
            </m:r>
          </m:e>
          <m:sup>
            <m:r>
              <m:rPr>
                <m:sty m:val="p"/>
              </m:rPr>
              <m:t>2</m:t>
            </m:r>
          </m:sup>
        </m:sSup>
        <m:r>
          <m:rPr>
            <m:sty m:val="p"/>
          </m:rPr>
          <m:t>sin</m:t>
        </m:r>
        <m:r>
          <m:rPr>
            <m:sty m:val="p"/>
          </m:rPr>
          <m:t>⁡</m:t>
        </m:r>
        <m:r>
          <m:rPr>
            <m:sty m:val="i"/>
          </m:rPr>
          <m:t>θ</m:t>
        </m:r>
        <m:r>
          <m:rPr>
            <m:sty m:val="p"/>
          </m:rPr>
          <m:t>(</m:t>
        </m:r>
        <m:r>
          <m:rPr>
            <m:sty m:val="i"/>
          </m:rPr>
          <m:t>t</m:t>
        </m:r>
        <m:r>
          <m:rPr>
            <m:sty m:val="p"/>
          </m:rPr>
          <m:t>)</m:t>
        </m:r>
        <m:r>
          <m:rPr>
            <m:sty m:val="p"/>
          </m:rPr>
          <m:t>−</m:t>
        </m:r>
        <m:r>
          <m:rPr>
            <m:sty m:val="p"/>
          </m:rPr>
          <m:t>Δ</m:t>
        </m:r>
        <m:sSup>
          <m:sSupPr/>
          <m:e>
            <m:r>
              <m:rPr>
                <m:sty m:val="i"/>
              </m:rPr>
              <m:t>ω</m:t>
            </m:r>
          </m:e>
          <m:sup>
            <m:r>
              <m:rPr>
                <m:sty m:val="p"/>
              </m:rPr>
              <m:t>2</m:t>
            </m:r>
          </m:sup>
        </m:sSup>
        <m:r>
          <m:rPr>
            <m:sty m:val="p"/>
          </m:rPr>
          <m:t>sin</m:t>
        </m:r>
        <m:r>
          <m:rPr>
            <m:sty m:val="p"/>
          </m:rPr>
          <m:t>⁡</m:t>
        </m:r>
        <m:r>
          <m:rPr>
            <m:sty m:val="p"/>
          </m:rPr>
          <m:t>(</m:t>
        </m:r>
        <m:r>
          <m:rPr>
            <m:sty m:val="i"/>
          </m:rPr>
          <m:t>θ</m:t>
        </m:r>
        <m:r>
          <m:rPr>
            <m:sty m:val="p"/>
          </m:rPr>
          <m:t>(</m:t>
        </m:r>
        <m:r>
          <m:rPr>
            <m:sty m:val="i"/>
          </m:rPr>
          <m:t>t</m:t>
        </m:r>
        <m:r>
          <m:rPr>
            <m:sty m:val="p"/>
          </m:rPr>
          <m:t>)</m:t>
        </m:r>
        <m:r>
          <m:rPr>
            <m:sty m:val="p"/>
          </m:rPr>
          <m:t>+</m:t>
        </m:r>
        <m:r>
          <m:rPr>
            <m:sty m:val="i"/>
          </m:rPr>
          <m:t>ϕ</m:t>
        </m:r>
        <m:r>
          <m:rPr>
            <m:sty m:val="p"/>
          </m:rPr>
          <m:t>)</m:t>
        </m:r>
      </m:oMath>
      <w:r>
        <w:rPr/>
        <w:br w:type="textWrapping"/>
      </w:r>
      <w:r>
        <w:rPr>
          <w:rFonts w:eastAsia="Georgia" w:cs="Georgia" w:ascii="Georgia" w:hAnsi="Georgia"/>
        </w:rPr>
        <w:t xml:space="preserve">à la descente : </w:t>
      </w:r>
      <m:oMath>
        <m:acc>
          <m:accPr>
            <m:chr m:val="¨"/>
          </m:accPr>
          <m:e>
            <m:r>
              <m:rPr>
                <m:sty m:val="i"/>
              </m:rPr>
              <m:t>θ</m:t>
            </m:r>
          </m:e>
        </m:acc>
        <m:r>
          <m:rPr>
            <m:sty m:val="p"/>
          </m:rPr>
          <m:t>(</m:t>
        </m:r>
        <m:r>
          <m:rPr>
            <m:sty m:val="i"/>
          </m:rPr>
          <m:t>t</m:t>
        </m:r>
        <m:r>
          <m:rPr>
            <m:sty m:val="p"/>
          </m:rPr>
          <m:t>)</m:t>
        </m:r>
        <m:r>
          <m:rPr>
            <m:sty m:val="p"/>
          </m:rPr>
          <m:t>=</m:t>
        </m:r>
        <m:r>
          <m:rPr>
            <m:sty m:val="p"/>
          </m:rPr>
          <m:t>−</m:t>
        </m:r>
        <m:sSub>
          <m:sSubPr/>
          <m:e>
            <m:r>
              <m:rPr>
                <m:sty m:val="i"/>
              </m:rPr>
              <m:t>ω</m:t>
            </m:r>
          </m:e>
          <m:sub>
            <m:r>
              <m:rPr>
                <m:sty m:val="p"/>
              </m:rPr>
              <m:t>1</m:t>
            </m:r>
          </m:sub>
        </m:sSub>
        <m:sSup>
          <m:sSupPr/>
          <m:e>
            <m:r>
              <m:t xml:space="preserve"> </m:t>
            </m:r>
          </m:e>
          <m:sup>
            <m:r>
              <m:rPr>
                <m:sty m:val="p"/>
              </m:rPr>
              <m:t>2</m:t>
            </m:r>
          </m:sup>
        </m:sSup>
        <m:r>
          <m:rPr>
            <m:sty m:val="p"/>
          </m:rPr>
          <m:t>sin</m:t>
        </m:r>
        <m:r>
          <m:rPr>
            <m:sty m:val="p"/>
          </m:rPr>
          <m:t>⁡</m:t>
        </m:r>
        <m:r>
          <m:rPr>
            <m:sty m:val="i"/>
          </m:rPr>
          <m:t>θ</m:t>
        </m:r>
        <m:r>
          <m:rPr>
            <m:sty m:val="p"/>
          </m:rPr>
          <m:t>(</m:t>
        </m:r>
        <m:r>
          <m:rPr>
            <m:sty m:val="i"/>
          </m:rPr>
          <m:t>t</m:t>
        </m:r>
        <m:r>
          <m:rPr>
            <m:sty m:val="p"/>
          </m:rPr>
          <m:t>)</m:t>
        </m:r>
        <m:r>
          <m:rPr>
            <m:sty m:val="p"/>
          </m:rPr>
          <m:t>−</m:t>
        </m:r>
        <m:r>
          <m:rPr>
            <m:sty m:val="p"/>
          </m:rPr>
          <m:t>Δ</m:t>
        </m:r>
        <m:sSup>
          <m:sSupPr/>
          <m:e>
            <m:r>
              <m:rPr>
                <m:sty m:val="i"/>
              </m:rPr>
              <m:t>ω</m:t>
            </m:r>
          </m:e>
          <m:sup>
            <m:r>
              <m:rPr>
                <m:sty m:val="p"/>
              </m:rPr>
              <m:t>2</m:t>
            </m:r>
          </m:sup>
        </m:sSup>
        <m:r>
          <m:rPr>
            <m:sty m:val="p"/>
          </m:rPr>
          <m:t>sin</m:t>
        </m:r>
        <m:r>
          <m:rPr>
            <m:sty m:val="p"/>
          </m:rPr>
          <m:t>⁡</m:t>
        </m:r>
        <m:r>
          <m:rPr>
            <m:sty m:val="p"/>
          </m:rPr>
          <m:t>(</m:t>
        </m:r>
        <m:r>
          <m:rPr>
            <m:sty m:val="i"/>
          </m:rPr>
          <m:t>θ</m:t>
        </m:r>
        <m:r>
          <m:rPr>
            <m:sty m:val="p"/>
          </m:rPr>
          <m:t>(</m:t>
        </m:r>
        <m:r>
          <m:rPr>
            <m:sty m:val="i"/>
          </m:rPr>
          <m:t>t</m:t>
        </m:r>
        <m:r>
          <m:rPr>
            <m:sty m:val="p"/>
          </m:rPr>
          <m:t>)</m:t>
        </m:r>
        <m:r>
          <m:rPr>
            <m:sty m:val="p"/>
          </m:rPr>
          <m:t>−</m:t>
        </m:r>
        <m:r>
          <m:rPr>
            <m:sty m:val="i"/>
          </m:rPr>
          <m:t>ϕ</m:t>
        </m:r>
        <m:r>
          <m:rPr>
            <m:sty m:val="p"/>
          </m:rPr>
          <m:t>)</m:t>
        </m:r>
      </m:oMath>
      <w:r>
        <w:rPr/>
        <w:br w:type="textWrapping"/>
      </w:r>
      <w:r>
        <w:rPr/>
        <w:t xml:space="preserve">avec </w:t>
      </w:r>
      <m:oMath>
        <m:r>
          <m:rPr>
            <m:sty m:val="p"/>
          </m:rPr>
          <m:t>tan</m:t>
        </m:r>
        <m:r>
          <m:rPr>
            <m:sty m:val="p"/>
          </m:rPr>
          <m:t>⁡</m:t>
        </m:r>
        <m:r>
          <m:rPr>
            <m:sty m:val="p"/>
          </m:rPr>
          <m:t>(</m:t>
        </m:r>
        <m:r>
          <m:rPr>
            <m:sty m:val="i"/>
          </m:rPr>
          <m:t>ϕ</m:t>
        </m:r>
        <m:r>
          <m:rPr>
            <m:sty m:val="p"/>
          </m:rPr>
          <m:t>)</m:t>
        </m:r>
        <m:r>
          <m:rPr>
            <m:sty m:val="p"/>
          </m:rPr>
          <m:t>=</m:t>
        </m:r>
        <m:r>
          <m:rPr>
            <m:sty m:val="i"/>
          </m:rPr>
          <m:t>a</m:t>
        </m:r>
        <m:r>
          <m:rPr>
            <m:sty m:val="p"/>
          </m:rPr>
          <m:t>/</m:t>
        </m:r>
        <m:r>
          <m:rPr>
            <m:sty m:val="i"/>
          </m:rPr>
          <m:t>L</m:t>
        </m:r>
      </m:oMath>
      <w:r>
        <w:rPr/>
        <w:t xml:space="preserve">. On explicitera les termes </w:t>
      </w:r>
      <m:oMath>
        <m:sSub>
          <m:sSubPr/>
          <m:e>
            <m:r>
              <m:rPr>
                <m:sty m:val="i"/>
              </m:rPr>
              <m:t>ω</m:t>
            </m:r>
          </m:e>
          <m:sub>
            <m:r>
              <m:rPr>
                <m:sty m:val="p"/>
              </m:rPr>
              <m:t>1</m:t>
            </m:r>
          </m:sub>
        </m:sSub>
      </m:oMath>
      <w:r>
        <w:rPr/>
        <w:t xml:space="preserve"> et </w:t>
      </w:r>
      <m:oMath>
        <m:r>
          <m:rPr>
            <m:sty m:val="p"/>
          </m:rPr>
          <m:t>Δ</m:t>
        </m:r>
        <m:r>
          <m:rPr>
            <m:sty m:val="i"/>
          </m:rPr>
          <m:t>ω</m:t>
        </m:r>
      </m:oMath>
      <w:r>
        <w:rPr/>
        <w:t xml:space="preserve"> en fonction de </w:t>
      </w:r>
      <m:oMath>
        <m:r>
          <m:rPr>
            <m:sty m:val="i"/>
          </m:rPr>
          <m:t>m</m:t>
        </m:r>
        <m:r>
          <m:rPr>
            <m:sty m:val="p"/>
          </m:rPr>
          <m:t>,</m:t>
        </m:r>
        <m:r>
          <m:rPr>
            <m:sty m:val="i"/>
          </m:rPr>
          <m:t>μ</m:t>
        </m:r>
        <m:r>
          <m:rPr>
            <m:sty m:val="p"/>
          </m:rPr>
          <m:t>,</m:t>
        </m:r>
        <m:r>
          <m:rPr>
            <m:sty m:val="i"/>
          </m:rPr>
          <m:t>L</m:t>
        </m:r>
        <m:r>
          <m:rPr>
            <m:sty m:val="p"/>
          </m:rPr>
          <m:t>,</m:t>
        </m:r>
        <m:r>
          <m:rPr>
            <m:sty m:val="i"/>
          </m:rPr>
          <m:t>a</m:t>
        </m:r>
      </m:oMath>
      <w:r>
        <w:rPr/>
        <w:t xml:space="preserve">, et </w:t>
      </w:r>
      <m:oMath>
        <m:r>
          <m:rPr>
            <m:sty m:val="i"/>
          </m:rPr>
          <m:t>g</m:t>
        </m:r>
      </m:oMath>
      <w:r>
        <w:rPr/>
        <w:t xml:space="preserve">.</w:t>
      </w:r>
      <w:r>
        <w:rPr/>
        <w:br w:type="textWrapping"/>
      </w:r>
      <w:r>
        <w:rPr/>
        <w:t xml:space="preserve">B7.2- Etude des petites oscillations.</w:t>
      </w:r>
      <w:r>
        <w:rPr/>
        <w:br w:type="textWrapping"/>
      </w:r>
      <w:r>
        <w:rPr>
          <w:rFonts w:eastAsia="Georgia" w:cs="Georgia" w:ascii="Georgia" w:hAnsi="Georgia"/>
        </w:rPr>
        <w:t xml:space="preserve">B7.2.1- Dans le cas de petites oscillations, donner les équations linéarisées du mouvement à la montée et à la descente.</w:t>
      </w:r>
    </w:p>
    <w:p>
      <w:pPr>
        <w:spacing w:after="220" w:lineRule="auto"/>
      </w:pPr>
      <w:r>
        <w:rPr>
          <w:rFonts w:eastAsia="Georgia" w:cs="Georgia" w:ascii="Georgia" w:hAnsi="Georgia"/>
        </w:rPr>
        <w:t xml:space="preserve">B7.2.2- Montrer que le mouvement est l'analogue d'un oscillateur harmonique excité, d'équation </w:t>
      </w:r>
      <m:oMath>
        <m:acc>
          <m:accPr>
            <m:chr m:val="¨"/>
          </m:accPr>
          <m:e>
            <m:r>
              <m:rPr>
                <m:sty m:val="i"/>
              </m:rPr>
              <m:t>θ</m:t>
            </m:r>
          </m:e>
        </m:acc>
        <m:r>
          <m:rPr>
            <m:sty m:val="p"/>
          </m:rPr>
          <m:t>(</m:t>
        </m:r>
        <m:r>
          <m:rPr>
            <m:sty m:val="p"/>
          </m:rPr>
          <m:t>t</m:t>
        </m:r>
        <m:r>
          <m:rPr>
            <m:sty m:val="p"/>
          </m:rPr>
          <m:t>)</m:t>
        </m:r>
        <m:r>
          <m:rPr>
            <m:sty m:val="p"/>
          </m:rPr>
          <m:t>+</m:t>
        </m:r>
        <m:sSup>
          <m:sSupPr/>
          <m:e>
            <m:r>
              <m:rPr>
                <m:sty m:val="p"/>
              </m:rPr>
              <m:t>Ω</m:t>
            </m:r>
          </m:e>
          <m:sup>
            <m:r>
              <m:rPr>
                <m:sty m:val="p"/>
              </m:rPr>
              <m:t>2</m:t>
            </m:r>
          </m:sup>
        </m:sSup>
        <m:r>
          <m:rPr>
            <m:sty m:val="i"/>
          </m:rPr>
          <m:t>θ</m:t>
        </m:r>
        <m:r>
          <m:rPr>
            <m:sty m:val="p"/>
          </m:rPr>
          <m:t>(</m:t>
        </m:r>
        <m:r>
          <m:rPr>
            <m:sty m:val="p"/>
          </m:rPr>
          <m:t>t</m:t>
        </m:r>
        <m:r>
          <m:rPr>
            <m:sty m:val="p"/>
          </m:rPr>
          <m:t>)</m:t>
        </m:r>
        <m:r>
          <m:rPr>
            <m:sty m:val="p"/>
          </m:rPr>
          <m:t>=</m:t>
        </m:r>
        <m:sSub>
          <m:sSubPr/>
          <m:e>
            <m:r>
              <m:rPr>
                <m:sty m:val="p"/>
              </m:rPr>
              <m:t>E</m:t>
            </m:r>
          </m:e>
          <m:sub>
            <m:r>
              <m:rPr>
                <m:nor/>
              </m:rPr>
              <m:t>exc </m:t>
            </m:r>
          </m:sub>
        </m:sSub>
        <m:r>
          <m:rPr>
            <m:sty m:val="p"/>
          </m:rPr>
          <m:t>(</m:t>
        </m:r>
        <m:r>
          <m:rPr>
            <m:sty m:val="p"/>
          </m:rPr>
          <m:t>t</m:t>
        </m:r>
        <m:r>
          <m:rPr>
            <m:sty m:val="p"/>
          </m:rPr>
          <m:t>)</m:t>
        </m:r>
      </m:oMath>
      <w:r>
        <w:rPr/>
        <w:t xml:space="preserve"> dont on donnera sa pulsation propre </w:t>
      </w:r>
      <m:oMath>
        <m:r>
          <m:rPr>
            <m:sty m:val="p"/>
          </m:rPr>
          <m:t>Ω</m:t>
        </m:r>
      </m:oMath>
      <w:r>
        <w:rPr>
          <w:rFonts w:eastAsia="Georgia" w:cs="Georgia" w:ascii="Georgia" w:hAnsi="Georgia"/>
        </w:rPr>
        <w:t xml:space="preserve"> et dont on représentera graphiquement la fonction excitatrice </w:t>
      </w:r>
      <m:oMath>
        <m:sSub>
          <m:sSubPr/>
          <m:e>
            <m:r>
              <m:rPr>
                <m:sty m:val="i"/>
              </m:rPr>
              <m:t>E</m:t>
            </m:r>
          </m:e>
          <m:sub>
            <m:r>
              <m:rPr>
                <m:nor/>
              </m:rPr>
              <m:t>exc </m:t>
            </m:r>
          </m:sub>
        </m:sSub>
        <m:r>
          <m:rPr>
            <m:sty m:val="p"/>
          </m:rPr>
          <m:t>(</m:t>
        </m:r>
        <m:r>
          <m:rPr>
            <m:sty m:val="i"/>
          </m:rPr>
          <m:t>t</m:t>
        </m:r>
        <m:r>
          <m:rPr>
            <m:sty m:val="p"/>
          </m:rPr>
          <m:t>)</m:t>
        </m:r>
      </m:oMath>
      <w:r>
        <w:rPr>
          <w:rFonts w:eastAsia="Georgia" w:cs="Georgia" w:ascii="Georgia" w:hAnsi="Georgia"/>
        </w:rPr>
        <w:t xml:space="preserve"> en fonction du temps (à l'instant initial l'enfant part avec les jambes tendues, en "avant" avec </w:t>
      </w:r>
      <m:oMath>
        <m:r>
          <m:rPr>
            <m:sty m:val="i"/>
          </m:rPr>
          <m:t>θ</m:t>
        </m:r>
        <m:r>
          <m:rPr>
            <m:sty m:val="p"/>
          </m:rPr>
          <m:t>(</m:t>
        </m:r>
        <m:r>
          <m:rPr>
            <m:sty m:val="i"/>
          </m:rPr>
          <m:t>t</m:t>
        </m:r>
        <m:r>
          <m:rPr>
            <m:sty m:val="p"/>
          </m:rPr>
          <m:t>=</m:t>
        </m:r>
        <m:r>
          <m:rPr>
            <m:sty m:val="p"/>
          </m:rPr>
          <m:t>0</m:t>
        </m:r>
        <m:r>
          <m:rPr>
            <m:sty m:val="p"/>
          </m:rPr>
          <m:t>)</m:t>
        </m:r>
        <m:r>
          <m:rPr>
            <m:sty m:val="p"/>
          </m:rPr>
          <m:t>=</m:t>
        </m:r>
        <m:sSub>
          <m:sSubPr/>
          <m:e>
            <m:r>
              <m:rPr>
                <m:sty m:val="i"/>
              </m:rPr>
              <m:t>θ</m:t>
            </m:r>
          </m:e>
          <m:sub>
            <m:r>
              <m:rPr>
                <m:sty m:val="p"/>
              </m:rPr>
              <m:t>0</m:t>
            </m:r>
          </m:sub>
        </m:sSub>
        <m:r>
          <m:rPr>
            <m:sty m:val="p"/>
          </m:rPr>
          <m:t>&lt;</m:t>
        </m:r>
        <m:r>
          <m:rPr>
            <m:sty m:val="p"/>
          </m:rPr>
          <m:t>0</m:t>
        </m:r>
      </m:oMath>
      <w:r>
        <w:rPr/>
        <w:t xml:space="preserve"> ).</w:t>
      </w:r>
    </w:p>
    <w:p>
      <w:pPr>
        <w:spacing w:after="220" w:lineRule="auto"/>
      </w:pPr>
      <w:r>
        <w:rPr>
          <w:rFonts w:eastAsia="Georgia" w:cs="Georgia" w:ascii="Georgia" w:hAnsi="Georgia"/>
        </w:rPr>
        <w:t xml:space="preserve">B7.2.3- Décomposer la fonction excitatrice </w:t>
      </w:r>
      <m:oMath>
        <m:sSub>
          <m:sSubPr/>
          <m:e>
            <m:r>
              <m:rPr>
                <m:sty m:val="i"/>
              </m:rPr>
              <m:t>E</m:t>
            </m:r>
          </m:e>
          <m:sub>
            <m:r>
              <m:rPr>
                <m:nor/>
              </m:rPr>
              <m:t>exc </m:t>
            </m:r>
          </m:sub>
        </m:sSub>
        <m:r>
          <m:rPr>
            <m:sty m:val="p"/>
          </m:rPr>
          <m:t>(</m:t>
        </m:r>
        <m:r>
          <m:rPr>
            <m:sty m:val="i"/>
          </m:rPr>
          <m:t>t</m:t>
        </m:r>
        <m:r>
          <m:rPr>
            <m:sty m:val="p"/>
          </m:rPr>
          <m:t>)</m:t>
        </m:r>
      </m:oMath>
      <w:r>
        <w:rPr>
          <w:rFonts w:eastAsia="Georgia" w:cs="Georgia" w:ascii="Georgia" w:hAnsi="Georgia"/>
        </w:rPr>
        <w:t xml:space="preserve"> en série de Fourier et montrer que son expression est :</w:t>
      </w:r>
    </w:p>
    <w:p>
      <w:pPr>
        <w:spacing w:after="220" w:lineRule="auto"/>
      </w:pPr>
      <m:oMathPara>
        <m:oMath>
          <m:sSub>
            <m:sSubPr/>
            <m:e>
              <m:r>
                <m:rPr>
                  <m:sty m:val="i"/>
                </m:rPr>
                <m:t>E</m:t>
              </m:r>
            </m:e>
            <m:sub>
              <m:r>
                <m:rPr>
                  <m:sty m:val="p"/>
                </m:rPr>
                <m:t>exc</m:t>
              </m:r>
            </m:sub>
          </m:sSub>
          <m:r>
            <m:rPr>
              <m:sty m:val="p"/>
            </m:rPr>
            <m:t>(</m:t>
          </m:r>
          <m:r>
            <m:rPr>
              <m:sty m:val="i"/>
            </m:rPr>
            <m:t>t</m:t>
          </m:r>
          <m:r>
            <m:rPr>
              <m:sty m:val="p"/>
            </m:rPr>
            <m:t>)</m:t>
          </m:r>
          <m:r>
            <m:rPr>
              <m:sty m:val="p"/>
            </m:rPr>
            <m:t>=</m:t>
          </m:r>
          <m:f>
            <m:fPr>
              <m:ctrlPr>
                <w:rPr>
                  <w:rFonts w:ascii="Cambria Math" w:hAnsi="Cambria Math"/>
                </w:rPr>
              </m:ctrlPr>
            </m:fPr>
            <m:num>
              <m:r>
                <m:rPr>
                  <m:sty m:val="p"/>
                </m:rPr>
                <m:t>4</m:t>
              </m:r>
              <m:r>
                <m:rPr>
                  <m:sty m:val="p"/>
                </m:rPr>
                <m:t>Δ</m:t>
              </m:r>
              <m:sSup>
                <m:sSupPr/>
                <m:e>
                  <m:r>
                    <m:rPr>
                      <m:sty m:val="i"/>
                    </m:rPr>
                    <m:t>ω</m:t>
                  </m:r>
                </m:e>
                <m:sup>
                  <m:r>
                    <m:rPr>
                      <m:sty m:val="p"/>
                    </m:rPr>
                    <m:t>2</m:t>
                  </m:r>
                </m:sup>
              </m:sSup>
              <m:r>
                <m:rPr>
                  <m:sty m:val="i"/>
                </m:rPr>
                <m:t>ϕ</m:t>
              </m:r>
            </m:num>
            <m:den>
              <m:r>
                <m:rPr>
                  <m:sty m:val="i"/>
                </m:rPr>
                <m:t>π</m:t>
              </m:r>
            </m:den>
          </m:f>
          <m:nary>
            <m:naryPr>
              <m:chr m:val="∑"/>
              <m:limLoc m:val="undOvr"/>
              <m:grow m:val="1"/>
              <m:supHide m:val="1"/>
            </m:naryPr>
            <m:sub>
              <m:r>
                <m:rPr>
                  <m:sty m:val="i"/>
                </m:rPr>
                <m:t>n</m:t>
              </m:r>
              <m:r>
                <m:rPr>
                  <m:sty m:val="p"/>
                </m:rPr>
                <m:t>=</m:t>
              </m:r>
              <m:r>
                <m:rPr>
                  <m:sty m:val="p"/>
                </m:rPr>
                <m:t>1</m:t>
              </m:r>
              <m:r>
                <m:rPr>
                  <m:sty m:val="p"/>
                </m:rPr>
                <m:t>,</m:t>
              </m:r>
              <m:r>
                <m:rPr>
                  <m:sty m:val="p"/>
                </m:rPr>
                <m:t>3</m:t>
              </m:r>
              <m:r>
                <m:rPr>
                  <m:sty m:val="p"/>
                </m:rPr>
                <m:t>,</m:t>
              </m:r>
              <m:r>
                <m:rPr>
                  <m:sty m:val="p"/>
                </m:rPr>
                <m:t>5</m:t>
              </m:r>
              <m:r>
                <m:rPr>
                  <m:sty m:val="p"/>
                </m:rPr>
                <m:t>,</m:t>
              </m:r>
              <m:r>
                <m:rPr>
                  <m:sty m:val="p"/>
                </m:rPr>
                <m:t>…</m:t>
              </m:r>
            </m:sub>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n</m:t>
              </m:r>
              <m:r>
                <m:rPr>
                  <m:sty m:val="p"/>
                </m:rPr>
                <m:t>Ω</m:t>
              </m:r>
              <m:r>
                <m:rPr>
                  <m:sty m:val="i"/>
                </m:rPr>
                <m:t>t</m:t>
              </m:r>
              <m:r>
                <m:rPr>
                  <m:sty m:val="p"/>
                </m:rPr>
                <m:t>)</m:t>
              </m:r>
            </m:num>
            <m:den>
              <m:r>
                <m:rPr>
                  <m:sty m:val="i"/>
                </m:rPr>
                <m:t>n</m:t>
              </m:r>
            </m:den>
          </m:f>
        </m:oMath>
      </m:oMathPara>
    </w:p>
    <w:p>
      <w:pPr>
        <w:spacing w:after="220" w:lineRule="auto"/>
      </w:pPr>
      <w:r>
        <w:rPr>
          <w:rFonts w:eastAsia="Georgia" w:cs="Georgia" w:ascii="Georgia" w:hAnsi="Georgia"/>
        </w:rPr>
        <w:t xml:space="preserve">B7.2.4- Montrer que dans cette série, il y a un terme susceptible de conduire à une résonance. Dans ce cas et en l'absence d'amortissement, que devient l'amplitude des oscillations?</w:t>
      </w:r>
    </w:p>
    <w:p>
      <w:pPr>
        <w:spacing w:after="220" w:lineRule="auto"/>
      </w:pPr>
      <w:r>
        <w:rPr>
          <w:rFonts w:eastAsia="Georgia" w:cs="Georgia" w:ascii="Georgia" w:hAnsi="Georgia"/>
        </w:rPr>
        <w:t xml:space="preserve">B7.2.5- Donner la solution de l'équation différentielle trouvée à la question B7.2.2 pour les termes non résonants.</w:t>
      </w:r>
    </w:p>
    <w:p>
      <w:pPr>
        <w:spacing w:after="220" w:lineRule="auto"/>
      </w:pPr>
      <w:r>
        <w:rPr>
          <w:rFonts w:eastAsia="Georgia" w:cs="Georgia" w:ascii="Georgia" w:hAnsi="Georgia"/>
        </w:rPr>
        <w:t xml:space="preserve">B7.2.6- Donner la solution de l'équation différentielle trouvée à la question B7.2.2 pour le terme résonant. La solution sera recherchée sous la forme : </w:t>
      </w:r>
      <m:oMath>
        <m:r>
          <m:rPr>
            <m:sty m:val="i"/>
          </m:rPr>
          <m:t>θ</m:t>
        </m:r>
        <m:r>
          <m:rPr>
            <m:sty m:val="p"/>
          </m:rPr>
          <m:t>(</m:t>
        </m:r>
        <m:r>
          <m:rPr>
            <m:sty m:val="p"/>
          </m:rPr>
          <m:t>t</m:t>
        </m:r>
        <m:r>
          <m:rPr>
            <m:sty m:val="p"/>
          </m:rPr>
          <m:t>)</m:t>
        </m:r>
        <m:r>
          <m:rPr>
            <m:sty m:val="p"/>
          </m:rPr>
          <m:t>=</m:t>
        </m:r>
        <m:r>
          <m:rPr>
            <m:sty m:val="p"/>
          </m:rPr>
          <m:t>t</m:t>
        </m:r>
        <m:d>
          <m:dPr>
            <m:begChr m:val="("/>
            <m:endChr m:val=")"/>
            <m:ctrlPr>
              <w:rPr>
                <w:rFonts w:ascii="Cambria Math" w:hAnsi="Cambria Math"/>
              </w:rPr>
            </m:ctrlPr>
          </m:dPr>
          <m:e>
            <m:r>
              <m:rPr>
                <m:sty m:val="p"/>
              </m:rPr>
              <m:t>K</m:t>
            </m:r>
            <m:r>
              <m:rPr>
                <m:sty m:val="p"/>
              </m:rPr>
              <m:t>cos</m:t>
            </m:r>
            <m:r>
              <m:rPr>
                <m:sty m:val="p"/>
              </m:rPr>
              <m:t>⁡</m:t>
            </m:r>
            <m:r>
              <m:rPr>
                <m:sty m:val="p"/>
              </m:rPr>
              <m:t>(</m:t>
            </m:r>
            <m:r>
              <m:rPr>
                <m:sty m:val="p"/>
              </m:rPr>
              <m:t>Ω</m:t>
            </m:r>
            <m:r>
              <m:rPr>
                <m:sty m:val="p"/>
              </m:rPr>
              <m:t>t</m:t>
            </m:r>
            <m:r>
              <m:rPr>
                <m:sty m:val="p"/>
              </m:rPr>
              <m:t>)</m:t>
            </m:r>
            <m:r>
              <m:rPr>
                <m:sty m:val="p"/>
              </m:rPr>
              <m:t>+</m:t>
            </m:r>
            <m:sSup>
              <m:sSupPr/>
              <m:e>
                <m:r>
                  <m:rPr>
                    <m:sty m:val="p"/>
                  </m:rPr>
                  <m:t>K</m:t>
                </m:r>
              </m:e>
              <m:sup>
                <m:r>
                  <m:rPr>
                    <m:sty m:val="i"/>
                  </m:rPr>
                  <m:t>′</m:t>
                </m:r>
              </m:sup>
            </m:sSup>
            <m:r>
              <m:rPr>
                <m:sty m:val="p"/>
              </m:rPr>
              <m:t>sin</m:t>
            </m:r>
            <m:r>
              <m:rPr>
                <m:sty m:val="p"/>
              </m:rPr>
              <m:t>⁡</m:t>
            </m:r>
            <m:r>
              <m:rPr>
                <m:sty m:val="p"/>
              </m:rPr>
              <m:t>(</m:t>
            </m:r>
            <m:r>
              <m:rPr>
                <m:sty m:val="p"/>
              </m:rPr>
              <m:t>Ω</m:t>
            </m:r>
            <m:r>
              <m:rPr>
                <m:sty m:val="p"/>
              </m:rPr>
              <m:t>t</m:t>
            </m:r>
            <m:r>
              <m:rPr>
                <m:sty m:val="p"/>
              </m:rPr>
              <m:t>)</m:t>
            </m:r>
          </m:e>
        </m:d>
      </m:oMath>
      <w:r>
        <w:rPr>
          <w:rFonts w:eastAsia="Georgia" w:cs="Georgia" w:ascii="Georgia" w:hAnsi="Georgia"/>
        </w:rPr>
        <w:t xml:space="preserve"> où </w:t>
      </w:r>
      <m:oMath>
        <m:r>
          <m:rPr>
            <m:sty m:val="i"/>
          </m:rPr>
          <m:t>K</m:t>
        </m:r>
      </m:oMath>
      <w:r>
        <w:rPr/>
        <w:t xml:space="preserve"> et </w:t>
      </w:r>
      <m:oMath>
        <m:sSup>
          <m:sSupPr/>
          <m:e>
            <m:r>
              <m:rPr>
                <m:sty m:val="i"/>
              </m:rPr>
              <m:t>K</m:t>
            </m:r>
          </m:e>
          <m:sup>
            <m:r>
              <m:rPr>
                <m:sty m:val="i"/>
              </m:rPr>
              <m:t>′</m:t>
            </m:r>
          </m:sup>
        </m:sSup>
      </m:oMath>
      <w:r>
        <w:rPr>
          <w:rFonts w:eastAsia="Georgia" w:cs="Georgia" w:ascii="Georgia" w:hAnsi="Georgia"/>
        </w:rPr>
        <w:t xml:space="preserve"> sont deux constantes. Quel est le sens physique de cette solution pour ce terme résonant?</w:t>
      </w:r>
    </w:p>
    <w:p>
      <w:pPr>
        <w:spacing w:after="220" w:lineRule="auto"/>
      </w:pPr>
      <w:r>
        <w:rPr>
          <w:rFonts w:eastAsia="Georgia" w:cs="Georgia" w:ascii="Georgia" w:hAnsi="Georgia"/>
        </w:rPr>
        <w:t xml:space="preserve">B7.2.7- En déduire l'expression générale de la solution </w:t>
      </w:r>
      <m:oMath>
        <m:r>
          <m:rPr>
            <m:sty m:val="i"/>
          </m:rPr>
          <m:t>θ</m:t>
        </m:r>
        <m:r>
          <m:rPr>
            <m:sty m:val="p"/>
          </m:rPr>
          <m:t>(</m:t>
        </m:r>
        <m:r>
          <m:rPr>
            <m:sty m:val="p"/>
          </m:rPr>
          <m:t>t</m:t>
        </m:r>
        <m:r>
          <m:rPr>
            <m:sty m:val="p"/>
          </m:rPr>
          <m:t>)</m:t>
        </m:r>
      </m:oMath>
      <w:r>
        <w:rPr/>
        <w:t xml:space="preserve">.</w:t>
      </w:r>
      <w:r>
        <w:rPr/>
        <w:br w:type="textWrapping"/>
      </w:r>
      <w:r>
        <w:rPr>
          <w:rFonts w:eastAsia="Georgia" w:cs="Georgia" w:ascii="Georgia" w:hAnsi="Georgia"/>
        </w:rPr>
        <w:t xml:space="preserve">B7.2.8- L'enfant se lance sans vitesse initiale, les genoux (c'est-à-dire le centre de masse de ses jambes) à la verticale du point de suspension (figure 9). En déduire les constantes d'intégration de l'expression de la variation angulaire </w:t>
      </w:r>
      <m:oMath>
        <m:r>
          <m:rPr>
            <m:sty m:val="i"/>
          </m:rPr>
          <m:t>θ</m:t>
        </m:r>
        <m:r>
          <m:rPr>
            <m:sty m:val="p"/>
          </m:rPr>
          <m:t>(</m:t>
        </m:r>
        <m:r>
          <m:rPr>
            <m:sty m:val="i"/>
          </m:rPr>
          <m:t>t</m:t>
        </m:r>
        <m:r>
          <m:rPr>
            <m:sty m:val="p"/>
          </m:rPr>
          <m:t>)</m:t>
        </m:r>
      </m:oMath>
      <w:r>
        <w:rPr>
          <w:rFonts w:eastAsia="Georgia" w:cs="Georgia" w:ascii="Georgia" w:hAnsi="Georgia"/>
        </w:rPr>
        <w:t xml:space="preserve"> déterminée à la question précédente.</w:t>
      </w:r>
    </w:p>
    <w:p>
      <w:pPr>
        <w:spacing w:lineRule="auto"/>
        <w:jc w:val="center"/>
      </w:pPr>
      <w:r>
        <w:rPr/>
        <w:drawing>
          <wp:inline distB="0" distL="0" distR="0" distT="0">
            <wp:extent cx="4610100" cy="5153025"/>
            <wp:effectExtent b="0" l="0" r="0" t="0"/>
            <wp:docPr id="9" name="image-def76d795d73c37718c3ec4ffa014cb929cd6d1f.jpg"/>
            <a:graphic>
              <a:graphicData uri="http://schemas.openxmlformats.org/drawingml/2006/picture">
                <pic:pic>
                  <pic:nvPicPr>
                    <pic:cNvPr id="9" name="image-def76d795d73c37718c3ec4ffa014cb929cd6d1f.jpg" descr=""/>
                    <pic:cNvPicPr/>
                  </pic:nvPicPr>
                  <pic:blipFill>
                    <a:blip r:embed="rId13" cstate="print"/>
                    <a:srcRect b="0" l="0" r="0" t="0"/>
                    <a:stretch>
                      <a:fillRect/>
                    </a:stretch>
                  </pic:blipFill>
                  <pic:spPr>
                    <a:xfrm>
                      <a:off x="0" y="0"/>
                      <a:ext cx="4610100" cy="5153025"/>
                    </a:xfrm>
                    <a:prstGeom prst="rect"/>
                  </pic:spPr>
                </pic:pic>
              </a:graphicData>
            </a:graphic>
          </wp:inline>
        </w:drawing>
      </w:r>
    </w:p>
    <w:p>
      <w:pPr>
        <w:spacing w:lineRule="auto"/>
      </w:pPr>
      <w:r>
        <w:rPr>
          <w:rFonts w:eastAsia="Georgia" w:cs="Georgia" w:ascii="Georgia" w:hAnsi="Georgia"/>
        </w:rPr>
        <w:t xml:space="preserve">Figure 9 : schématisation de la position initiale de départ de l'enfant sur sa balançoire</w:t>
      </w:r>
    </w:p>
    <w:p>
      <w:pPr>
        <w:spacing w:after="220" w:lineRule="auto"/>
      </w:pPr>
      <w:r>
        <w:rPr>
          <w:rFonts w:eastAsia="Georgia" w:cs="Georgia" w:ascii="Georgia" w:hAnsi="Georgia"/>
        </w:rPr>
        <w:t xml:space="preserve">On pourra utiliser le résultat mathématique suivant : </w:t>
      </w:r>
      <m:oMath>
        <m:nary>
          <m:naryPr>
            <m:chr m:val="∑"/>
            <m:limLoc m:val="undOvr"/>
            <m:grow m:val="1"/>
            <m:supHide m:val="1"/>
          </m:naryPr>
          <m:sub>
            <m:r>
              <m:rPr>
                <m:sty m:val="i"/>
              </m:rPr>
              <m:t>n</m:t>
            </m:r>
            <m:r>
              <m:rPr>
                <m:sty m:val="p"/>
              </m:rPr>
              <m:t>=</m:t>
            </m:r>
            <m:r>
              <m:rPr>
                <m:sty m:val="p"/>
              </m:rPr>
              <m:t>3</m:t>
            </m:r>
            <m:r>
              <m:rPr>
                <m:sty m:val="p"/>
              </m:rPr>
              <m:t>,</m:t>
            </m:r>
            <m:r>
              <m:rPr>
                <m:sty m:val="p"/>
              </m:rPr>
              <m:t>5</m:t>
            </m:r>
            <m:r>
              <m:rPr>
                <m:sty m:val="p"/>
              </m:rPr>
              <m:t>…</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r>
              <m:rPr>
                <m:sty m:val="p"/>
              </m:rPr>
              <m:t>1</m:t>
            </m:r>
          </m:den>
        </m:f>
        <m:r>
          <m:rPr>
            <m:sty m:val="p"/>
          </m:rPr>
          <m:t>=</m:t>
        </m:r>
        <m:f>
          <m:fPr>
            <m:ctrlPr>
              <w:rPr>
                <w:rFonts w:ascii="Cambria Math" w:hAnsi="Cambria Math"/>
              </w:rPr>
            </m:ctrlPr>
          </m:fPr>
          <m:num>
            <m:r>
              <m:rPr>
                <m:sty m:val="p"/>
              </m:rPr>
              <m:t>1</m:t>
            </m:r>
          </m:num>
          <m:den>
            <m:r>
              <m:rPr>
                <m:sty m:val="p"/>
              </m:rPr>
              <m:t>4</m:t>
            </m:r>
          </m:den>
        </m:f>
      </m:oMath>
      <w:r>
        <w:rPr/>
        <w:t xml:space="preserve">.</w:t>
      </w:r>
      <w:r>
        <w:rPr/>
        <w:br w:type="textWrapping"/>
      </w:r>
      <w:r>
        <w:rPr>
          <w:rFonts w:eastAsia="Georgia" w:cs="Georgia" w:ascii="Georgia" w:hAnsi="Georgia"/>
        </w:rPr>
        <w:t xml:space="preserve">Application numérique : pour une balançoire de longueur </w:t>
      </w:r>
      <m:oMath>
        <m:r>
          <m:rPr>
            <m:sty m:val="p"/>
          </m:rPr>
          <m:t>2</m:t>
        </m:r>
        <m:r>
          <m:rPr>
            <m:sty m:val="p"/>
          </m:rPr>
          <m:t>,</m:t>
        </m:r>
        <m:r>
          <m:rPr>
            <m:sty m:val="p"/>
          </m:rPr>
          <m:t>5</m:t>
        </m:r>
        <m:r>
          <m:rPr>
            <m:nor/>
          </m:rPr>
          <m:t xml:space="preserve"> </m:t>
        </m:r>
        <m:r>
          <m:rPr>
            <m:sty m:val="p"/>
          </m:rPr>
          <m:t>m</m:t>
        </m:r>
      </m:oMath>
      <w:r>
        <w:rPr/>
        <w:t xml:space="preserve">, un enfant de masse </w:t>
      </w:r>
      <m:oMath>
        <m:r>
          <m:rPr>
            <m:sty m:val="i"/>
          </m:rPr>
          <m:t>m</m:t>
        </m:r>
        <m:r>
          <m:rPr>
            <m:sty m:val="p"/>
          </m:rPr>
          <m:t>+</m:t>
        </m:r>
        <m:r>
          <m:rPr>
            <m:sty m:val="i"/>
          </m:rPr>
          <m:t>μ</m:t>
        </m:r>
        <m:r>
          <m:rPr>
            <m:sty m:val="p"/>
          </m:rPr>
          <m:t>=</m:t>
        </m:r>
        <m:r>
          <m:rPr>
            <m:sty m:val="p"/>
          </m:rPr>
          <m:t>20</m:t>
        </m:r>
        <m:r>
          <m:rPr>
            <m:nor/>
          </m:rPr>
          <m:t xml:space="preserve"> </m:t>
        </m:r>
        <m:r>
          <m:rPr>
            <m:sty m:val="p"/>
          </m:rPr>
          <m:t>kg</m:t>
        </m:r>
      </m:oMath>
      <w:r>
        <w:rPr/>
        <w:t xml:space="preserve">, ayant une longueur de jambe </w:t>
      </w:r>
      <m:oMath>
        <m:r>
          <m:rPr>
            <m:sty m:val="i"/>
          </m:rPr>
          <m:t>a</m:t>
        </m:r>
        <m:r>
          <m:rPr>
            <m:sty m:val="p"/>
          </m:rPr>
          <m:t>=</m:t>
        </m:r>
        <m:r>
          <m:rPr>
            <m:sty m:val="p"/>
          </m:rPr>
          <m:t>0</m:t>
        </m:r>
        <m:r>
          <m:rPr>
            <m:sty m:val="p"/>
          </m:rPr>
          <m:t>,</m:t>
        </m:r>
        <m:r>
          <m:rPr>
            <m:sty m:val="p"/>
          </m:rPr>
          <m:t>25</m:t>
        </m:r>
        <m:r>
          <m:rPr>
            <m:nor/>
          </m:rPr>
          <m:t xml:space="preserve"> </m:t>
        </m:r>
        <m:r>
          <m:rPr>
            <m:sty m:val="p"/>
          </m:rPr>
          <m:t>m</m:t>
        </m:r>
      </m:oMath>
      <w:r>
        <w:rPr/>
        <w:t xml:space="preserve"> et une masse de jambes </w:t>
      </w:r>
      <m:oMath>
        <m:r>
          <m:rPr>
            <m:sty m:val="i"/>
          </m:rPr>
          <m:t>μ</m:t>
        </m:r>
        <m:r>
          <m:rPr>
            <m:sty m:val="p"/>
          </m:rPr>
          <m:t>=</m:t>
        </m:r>
        <m:r>
          <m:rPr>
            <m:sty m:val="p"/>
          </m:rPr>
          <m:t>6</m:t>
        </m:r>
        <m:r>
          <m:rPr>
            <m:nor/>
          </m:rPr>
          <m:t xml:space="preserve"> </m:t>
        </m:r>
        <m:r>
          <m:rPr>
            <m:sty m:val="p"/>
          </m:rPr>
          <m:t>kg</m:t>
        </m:r>
      </m:oMath>
      <w:r>
        <w:rPr>
          <w:rFonts w:eastAsia="Georgia" w:cs="Georgia" w:ascii="Georgia" w:hAnsi="Georgia"/>
        </w:rPr>
        <w:t xml:space="preserve">, la figure 10 présente le profil de la variation angulaire dans deux situations différentes. Commenter ces courbes, en expliquant quels mouvements l'enfant opère. Reproduire qualitativement ces courbes en représentant sur le même graphe la fonction </w:t>
      </w:r>
      <m:oMath>
        <m:sSub>
          <m:sSubPr/>
          <m:e>
            <m:r>
              <m:rPr>
                <m:sty m:val="i"/>
              </m:rPr>
              <m:t>E</m:t>
            </m:r>
          </m:e>
          <m:sub>
            <m:r>
              <m:rPr>
                <m:nor/>
              </m:rPr>
              <m:t>exc </m:t>
            </m:r>
          </m:sub>
        </m:sSub>
        <m:r>
          <m:rPr>
            <m:sty m:val="p"/>
          </m:rPr>
          <m:t>(</m:t>
        </m:r>
        <m:r>
          <m:rPr>
            <m:sty m:val="i"/>
          </m:rPr>
          <m:t>t</m:t>
        </m:r>
        <m:r>
          <m:rPr>
            <m:sty m:val="p"/>
          </m:rPr>
          <m:t>)</m:t>
        </m:r>
      </m:oMath>
      <w:r>
        <w:rPr/>
        <w:t xml:space="preserve">.</w:t>
      </w:r>
    </w:p>
    <w:p>
      <w:pPr>
        <w:spacing w:lineRule="auto"/>
        <w:jc w:val="center"/>
      </w:pPr>
      <w:r>
        <w:rPr/>
        <w:drawing>
          <wp:inline distB="0" distL="0" distR="0" distT="0">
            <wp:extent cx="5486400" cy="5144923"/>
            <wp:effectExtent b="0" l="0" r="0" t="0"/>
            <wp:docPr id="10" name="image-6261de9e9a6dbc11cbef650ec04ab2d8c8009c37.jpg"/>
            <a:graphic>
              <a:graphicData uri="http://schemas.openxmlformats.org/drawingml/2006/picture">
                <pic:pic>
                  <pic:nvPicPr>
                    <pic:cNvPr id="10" name="image-6261de9e9a6dbc11cbef650ec04ab2d8c8009c37.jpg" descr=""/>
                    <pic:cNvPicPr/>
                  </pic:nvPicPr>
                  <pic:blipFill>
                    <a:blip r:embed="rId14" cstate="print"/>
                    <a:srcRect b="0" l="0" r="0" t="0"/>
                    <a:stretch>
                      <a:fillRect/>
                    </a:stretch>
                  </pic:blipFill>
                  <pic:spPr>
                    <a:xfrm>
                      <a:off x="0" y="0"/>
                      <a:ext cx="5486400" cy="5144923"/>
                    </a:xfrm>
                    <a:prstGeom prst="rect"/>
                  </pic:spPr>
                </pic:pic>
              </a:graphicData>
            </a:graphic>
          </wp:inline>
        </w:drawing>
      </w:r>
    </w:p>
    <w:p>
      <w:pPr>
        <w:spacing w:lineRule="auto"/>
      </w:pPr>
      <w:r>
        <w:rPr>
          <w:rFonts w:eastAsia="Georgia" w:cs="Georgia" w:ascii="Georgia" w:hAnsi="Georgia"/>
        </w:rPr>
        <w:t xml:space="preserve">Figure 10 : profil de variation angulaire en fonction du temps dans deux situations différentes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83747c2f11d153880a418669cd95931f598e423.jpg" TargetMode="Internal"/><Relationship Id="rId6" Type="http://schemas.openxmlformats.org/officeDocument/2006/relationships/image" Target="media/image-96f69c5efa779941984737185258d78943bc2fd2.jpg" TargetMode="Internal"/><Relationship Id="rId7" Type="http://schemas.openxmlformats.org/officeDocument/2006/relationships/image" Target="media/image-1544fcbcb4c7ace522a0a97f1894b8f3ddd48bce.jpg" TargetMode="Internal"/><Relationship Id="rId8" Type="http://schemas.openxmlformats.org/officeDocument/2006/relationships/image" Target="media/image-30f0e4a5f6e059edfb6b10e78d780d036d58bf39.jpg" TargetMode="Internal"/><Relationship Id="rId9" Type="http://schemas.openxmlformats.org/officeDocument/2006/relationships/image" Target="media/image-8afdb7883106bfa2516804f3b5e4910eabd4a48e.jpg" TargetMode="Internal"/><Relationship Id="rId10" Type="http://schemas.openxmlformats.org/officeDocument/2006/relationships/image" Target="media/image-43f57aae63b59b7af40d5f3574e4bef7e601d78d.jpg" TargetMode="Internal"/><Relationship Id="rId11" Type="http://schemas.openxmlformats.org/officeDocument/2006/relationships/image" Target="media/image-8f5ddcf978fee0317a40163b58be2e7972252bf9.jpg" TargetMode="Internal"/><Relationship Id="rId12" Type="http://schemas.openxmlformats.org/officeDocument/2006/relationships/image" Target="media/image-fac5f0d25df9d2cf35456e83f6d341254e7aa83f.jpg" TargetMode="Internal"/><Relationship Id="rId13" Type="http://schemas.openxmlformats.org/officeDocument/2006/relationships/image" Target="media/image-def76d795d73c37718c3ec4ffa014cb929cd6d1f.jpg" TargetMode="Internal"/><Relationship Id="rId14" Type="http://schemas.openxmlformats.org/officeDocument/2006/relationships/image" Target="media/image-6261de9e9a6dbc11cbef650ec04ab2d8c8009c3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2025-09-04T21:50:38.026Z</dcterms:created>
  <dcterms:modified xsi:type="dcterms:W3CDTF">2025-09-04T21:50:38.026Z</dcterms:modified>
</cp:coreProperties>
</file>