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comprend quatre parties très largement indépendantes, autour de la Lemniscate de Bernoulli: étude d'une proprićté angulaire et équation différentielle associée, représentation graphique, calcul de l'aire et expression de la longueur à l'aide de diverses intégrales, algorithme de calcul approché de la longueur par approximations polygonales.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Dans cette partie, on cherche des courbes planes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birégulières dont les tangentes satisfont à une condition angulaire.</w:t>
      </w:r>
      <w:r>
        <w:rPr/>
        <w:br w:type="textWrapping"/>
      </w:r>
      <w:r>
        <w:rPr>
          <w:rFonts w:eastAsia="Georgia" w:cs="Georgia" w:ascii="Georgia" w:hAnsi="Georgia"/>
        </w:rPr>
        <w:t xml:space="preserve">Les courbes seront définies par une équation polaire,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un intervalle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relativement à un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) orthonormé direct du plan. On utilise les notations usuelles suivantes :</w:t>
      </w:r>
      <w:r>
        <w:rPr/>
        <w:br w:type="textWrapping"/>
      </w:r>
      <m:oMathPara>
        <m:oMathParaPr>
          <m:jc m:val="left"/>
        </m:oMathParaPr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;</m:t>
          </m:r>
        </m:oMath>
      </m:oMathPara>
      <w:r>
        <w:rPr/>
        <w:br w:type="textWrapping"/>
      </w:r>
      <w:r>
        <w:rPr/>
        <w:t xml:space="preserve">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décrit la courbe ; il est défini par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vecteur unitaire de la tangente en un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quelconque de la courbe </w:t>
      </w:r>
      <m:oMath>
        <m:r>
          <m:rPr>
            <m:sty m:val="p"/>
          </m:rPr>
          <m:t>Γ</m:t>
        </m:r>
      </m:oMath>
      <w:r>
        <w:rPr/>
        <w:t xml:space="preserve">; les angles de vecteurs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définis par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courbes cherchées sont celles pour lesquelles, pour tout </w:t>
      </w:r>
      <m:oMath>
        <m:r>
          <m:rPr>
            <m:sty m:val="i"/>
          </m:rPr>
          <m:t>θ</m:t>
        </m:r>
      </m:oMath>
      <w:r>
        <w:rPr/>
        <w:t xml:space="preserve">, la tangente au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cst orthogonale à la droite engendrée par le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la condition imposée est équivalente à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modulo </w:t>
      </w:r>
      <m:oMath>
        <m:r>
          <m:rPr>
            <m:sty m:val="i"/>
          </m:rPr>
          <m:t>π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cette condition est vérifiée si et seulement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non nulle de l'équation différentielle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De quel type est l'équation différentielle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? Citer précisément le théorème de résolution correspondant à ce type d'équation (structure et expression de l'ensemble des solutions). Résoudre l'équation différentielle </w:t>
      </w:r>
      <m:oMath>
        <m:r>
          <m:rPr>
            <m:sty m:val="i"/>
          </m:rPr>
          <m:t>E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solution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qui vérifie la condition initiale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 (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 non nul), et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la courbe d'équation polaire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Par quelle transformation géométrique la courbe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est-elle l'image de la courbe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réels distincts non nuls)?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L'équation différentielle </w:t>
      </w:r>
      <m:oMath>
        <m:r>
          <m:rPr>
            <m:scr m:val="fraktur"/>
          </m:rPr>
          <m:t>E</m:t>
        </m:r>
      </m:oMath>
      <w:r>
        <w:rPr>
          <w:rFonts w:eastAsia="Georgia" w:cs="Georgia" w:ascii="Georgia" w:hAnsi="Georgia"/>
        </w:rPr>
        <w:t xml:space="preserve"> a-t-elle des solutions non nulles définies sur tout l'ensemble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/>
        <w:t xml:space="preserve">On admet que toute solution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est développable en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Déterminer, par identification dans l'équation différentielle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, les termes de degré inféricur ou égal à trois de la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(telle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6.2. Donner les développements limités en 0 à tout ordre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retrouver les résultats de la question précédente par une autre méthode.</w:t>
      </w:r>
      <w:r>
        <w:rPr/>
        <w:br w:type="textWrapping"/>
      </w:r>
      <w:r>
        <w:rPr>
          <w:rFonts w:eastAsia="Georgia" w:cs="Georgia" w:ascii="Georgia" w:hAnsi="Georgia"/>
        </w:rPr>
        <w:t xml:space="preserve">6.3. Calculer les valeurs en 0 des trois premières dérivées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courbe d'équation polaire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dans le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1.1. Étudier et représenter graphiquement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(unité </w:t>
      </w:r>
      <m:oMath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). Préciser les prolongements par continuité en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l'existence d'une demi-tangente en ces points.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Déterminer et dessiner les points à tangente horizontale ou verticale.</w:t>
      </w:r>
      <w:r>
        <w:rPr/>
        <w:br w:type="textWrapping"/>
      </w:r>
      <w:r>
        <w:rPr>
          <w:rFonts w:eastAsia="Georgia" w:cs="Georgia" w:ascii="Georgia" w:hAnsi="Georgia"/>
        </w:rPr>
        <w:t xml:space="preserve">1.3. Déterminer et dessiner le repère de Frénet, ainsi que le centre et le cercle de courbure au point d'angle polaire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Justifier la convergence de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b>
          <m:sup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θ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définit la longueur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comme la limite, si elle existe, quand </w:t>
      </w:r>
      <m:oMath>
        <m:r>
          <m:rPr>
            <m:sty m:val="i"/>
          </m:rPr>
          <m:t>α</m:t>
        </m:r>
      </m:oMath>
      <w:r>
        <w:rPr/>
        <w:t xml:space="preserve"> tend vers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de la longueur de la restriction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⊂</m:t>
            </m:r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L</m:t>
        </m:r>
      </m:oMath>
      <w:r>
        <w:rPr/>
        <w:t xml:space="preserve"> existe et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peut s'écrire sous l'une des deux formes suivantes :</w:t>
      </w:r>
      <w:r>
        <w:rPr/>
        <w:br w:type="textWrapping"/>
      </w:r>
      <w:r>
        <w:rPr/>
        <w:t xml:space="preserve">4.1.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φ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4.2.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2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e>
            </m:rad>
          </m:den>
        </m:f>
      </m:oMath>
      <w:r>
        <w:rPr/>
        <w:t xml:space="preserve"> (on pourra poser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).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l'aire </w:t>
      </w:r>
      <m:oMath>
        <m:r>
          <m:rPr>
            <m:sty m:val="i"/>
          </m:rPr>
          <m:t>A</m:t>
        </m:r>
      </m:oMath>
      <w:r>
        <w:rPr/>
        <w:t xml:space="preserve"> du domaine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intérieur à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utilisant la formule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∬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un passage en coordonnées polaires.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quelles valeurs des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l'intégrale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est-elle convergente?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Fn posant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∨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β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θ</m:t>
              </m:r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: algorithmique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quel est le logiciel de calcul formel que vous avez étudié pendant votre préparation au concours et utiliser son langage pour la question 2.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calculer une valeur numérique approchée de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φ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par une méthode géométrique (approximations polygonales).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et tout entier </w:t>
      </w:r>
      <m:oMath>
        <m:r>
          <m:rPr>
            <m:sty m:val="i"/>
          </m:rPr>
          <m:t>k</m:t>
        </m:r>
      </m:oMath>
      <w:r>
        <w:rPr/>
        <w:t xml:space="preserve"> compris entre 0 et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le point de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d'angle polaire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somme des longueurs des segments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variant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acc>
          </m:e>
        </m:d>
      </m:oMath>
      <w:r>
        <w:rPr/>
        <w:t xml:space="preserve">, pour la norme euclidienne usuelle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1.1.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calculer les coordonnées cartésiennes des deux points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/>
        <w:t xml:space="preserve">, et dessiner le segment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l</m:t>
            </m:r>
          </m:sup>
        </m:sSubSup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/>
        <w:t xml:space="preserve">. Calculer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1.2.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calculer les coordonnées cartésiennes des trois points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et dessiner les deux segments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. Donner une valeur numérique approchée de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1.3.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dessiner les segments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4</m:t>
            </m:r>
          </m:sup>
        </m:sSubSup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Écrire un algorithme (ou une procédure ou un programmc) qui calcule et affiche les valeurs numériques approchées des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jusqu'au plus petit entier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bookmarkStart w:id="0" w:name="fn1"/>
    <w:bookmarkEnd w:id="0"/>
    <w:p>
      <w:pPr>
        <w:numPr>
          <w:ilvl w:val="0"/>
          <w:numId w:val="7"/>
        </w:numPr>
        <w:spacing w:after="220" w:lineRule="auto"/>
        <w:ind w:left="357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</w:abstractNum>
  <w:abstractNum w:abstractNumId="7">
    <w:multiLevelType w:val="hybridMultilevel"/>
    <w:lvl w:ilvl="0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2025-08-29T16:04:46.008Z</dcterms:created>
  <dcterms:modified xsi:type="dcterms:W3CDTF">2025-08-29T16:04:46.008Z</dcterms:modified>
</cp:coreProperties>
</file>