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/>
        <w:t xml:space="preserve">Le sujet comporte 6 pages.</w:t>
      </w:r>
    </w:p>
    <w:p>
      <w:pPr>
        <w:spacing w:line="271" w:before="330" w:lineRule="auto"/>
      </w:pPr>
      <w:r>
        <w:rPr>
          <w:b/>
          <w:sz w:val="42"/>
        </w:rPr>
        <w:t xml:space="preserve">Notations: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réels, par </w:t>
      </w:r>
      <m:oMath>
        <m:r>
          <m:rPr>
            <m:scr m:val="double-struck"/>
          </m:rPr>
          <m:t>N</m:t>
        </m:r>
      </m:oMath>
      <w:r>
        <w:rPr/>
        <w:t xml:space="preserve"> l'ensemble des nombres entiers naturels et par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privé de 0 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naturel non nul,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l'espace vectoriel réel des matrices carrées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(respectivement l'espace vectoriel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lignes) à coefficients réels.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d'une matrice carrée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la transposée d'une matrice </w:t>
      </w:r>
      <m:oMath>
        <m:r>
          <m:rPr>
            <m:sty m:val="i"/>
          </m:rPr>
          <m:t>B</m:t>
        </m:r>
      </m:oMath>
      <w:r>
        <w:rPr/>
        <w:t xml:space="preserve"> quelconque.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une matrice </w:t>
      </w:r>
      <m:oMath>
        <m:r>
          <m:rPr>
            <m:sty m:val="i"/>
          </m:rPr>
          <m:t>A</m:t>
        </m:r>
      </m:oMath>
      <w:r>
        <w:rPr/>
        <w:t xml:space="preserve">, la notation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signifie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le coefficient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/>
        <w:t xml:space="preserve">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identifie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avec le réel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la factorielle de </w:t>
      </w:r>
      <m:oMath>
        <m:r>
          <m:rPr>
            <m:sty m:val="i"/>
          </m:rPr>
          <m:t>n</m:t>
        </m:r>
      </m:oMath>
      <w:r>
        <w:rPr/>
        <w:t xml:space="preserve">, avec la convention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deux entiers naturels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: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rappelle la notation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Le produit scalaire de deux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d'un espace préhilbertien sera noté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définit la matrice de Gram d'une famille finie de vecteurs d'un espace préhilbertien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La première partie porte sur des calculs de déterminants, la valeur d'un des déterminants calculés servant à illustrer la quatrième partie.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deuxième partie, on définit les matrices de Gram et on en étudie quelques propriétés.</w:t>
      </w:r>
      <w:r>
        <w:rPr/>
        <w:br w:type="textWrapping"/>
      </w:r>
      <w:r>
        <w:rPr>
          <w:rFonts w:eastAsia="Georgia" w:cs="Georgia" w:ascii="Georgia" w:hAnsi="Georgia"/>
        </w:rPr>
        <w:t xml:space="preserve">Les troisième et quatrième parties sont des applications de la deuxième partie.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résultats de cette partie ne serviront que dans la partie IV.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I.1. Déterminant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d</m:t>
            </m:r>
          </m:e>
          <m:sub>
            <m:r>
              <m:rPr>
                <m:sty m:val="i"/>
              </m:rPr>
              <w:rPr>
                <w:sz w:val="42"/>
              </w:rPr>
              <m:t>p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matrice carrée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 coefficient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égal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I.1.1. Expliciter les entiers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r>
                  <m:rPr>
                    <m:sty m:val="i"/>
                  </m:rPr>
                  <m:t>s</m:t>
                </m:r>
              </m:den>
            </m:f>
          </m:e>
        </m:d>
      </m:oMath>
      <w:r>
        <w:rPr/>
        <w:t xml:space="preserve"> pour les quatre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I.1.2.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calculer les déterminants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I.1.3. On suppose que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possède au moins deux lignes. 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la ligne d'indice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I.1.3.1 Dans le calcul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on effectue les opérations suivantes : pour </w:t>
      </w:r>
      <m:oMath>
        <m:r>
          <m:rPr>
            <m:sty m:val="i"/>
          </m:rPr>
          <m:t>i</m:t>
        </m:r>
      </m:oMath>
      <w:r>
        <w:rPr/>
        <w:t xml:space="preserve"> variant de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2 , on retranche la ligne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la ligne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(opération codée :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←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). Déterminer le coefficient d'indice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de la nouvelle ligne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I.1.3.2 En déduire une relation entre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puis en déduire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I.2. Déterminants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D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Δ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déterminant de la matrice carrée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 coefficient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/>
        <w:t xml:space="preserve"> est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!, les lignes et les colonnes étant indexées de </w:t>
      </w:r>
      <m:oMath>
        <m:r>
          <m:rPr>
            <m:sty m:val="b"/>
          </m:rPr>
          <m:t>0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b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!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Avec les mêmes notations, on note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j</m:t>
                    </m:r>
                  </m:num>
                  <m:den>
                    <m:r>
                      <m:rPr>
                        <m:sty m:val="i"/>
                      </m:rPr>
                      <m:t>i</m:t>
                    </m:r>
                  </m:den>
                </m:f>
              </m:e>
            </m:d>
          </m:e>
        </m:d>
      </m:oMath>
      <w:r>
        <w:rPr/>
        <w:t xml:space="preserve"> pour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I.2.1. Calculer les déterminants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I.2.2. Donner une relation entre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I.2.3. En déduire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II.A.1. Soit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matrice carrée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la matrice colonne de </w:t>
      </w:r>
      <m:oMath>
        <m:r>
          <m:rPr>
            <m:sty m:val="i"/>
          </m:rPr>
          <m:t>c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tous les coefficients sont nuls, sauf le coefficient de la ligne </w:t>
      </w:r>
      <m:oMath>
        <m:r>
          <m:rPr>
            <m:sty m:val="i"/>
          </m:rPr>
          <m:t>i</m:t>
        </m:r>
      </m:oMath>
      <w:r>
        <w:rPr/>
        <w:t xml:space="preserve"> qui vaut 1 .</w:t>
      </w:r>
      <w:r>
        <w:rPr/>
        <w:br w:type="textWrapping"/>
      </w:r>
      <w:r>
        <w:rPr/>
        <w:t xml:space="preserve">II.A.1.1. Pour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déterminer le produit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II.A.1.2. En déduire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a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C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euclidien de dimension </w:t>
      </w:r>
      <m:oMath>
        <m:r>
          <m:rPr>
            <m:sty m:val="i"/>
          </m:rPr>
          <m:t>n</m:t>
        </m:r>
      </m:oMath>
      <w:r>
        <w:rPr/>
        <w:t xml:space="preserve"> et soit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matrice carrée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le produit scalaire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vecteur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note avec la même lettre majuscule </w:t>
      </w:r>
      <m:oMath>
        <m:r>
          <m:rPr>
            <m:sty m:val="i"/>
          </m:rPr>
          <m:t>U</m:t>
        </m:r>
      </m:oMath>
      <w:r>
        <w:rPr/>
        <w:t xml:space="preserve"> la matrice colonne des composantes du vecteur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II.A.2.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vecteurs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justifier l'égalité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autre base de </w:t>
      </w:r>
      <m:oMath>
        <m:r>
          <m:rPr>
            <m:sty m:val="i"/>
          </m:rPr>
          <m:t>E</m:t>
        </m:r>
      </m:oMath>
      <w:r>
        <w:rPr/>
        <w:t xml:space="preserve"> et soit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 la matrice carrée de </w:t>
      </w:r>
      <m:oMath>
        <m:r>
          <m:rPr>
            <m:sty m:val="i"/>
          </m:rPr>
          <m:t>c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avec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∣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On note </w:t>
      </w:r>
      <m:oMath>
        <m:r>
          <m:rPr>
            <m:sty m:val="i"/>
          </m:rPr>
          <m:t>P</m:t>
        </m:r>
      </m:oMath>
      <w:r>
        <w:rPr/>
        <w:t xml:space="preserve"> la matrice de passage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II.A.3. Pour tout vecteur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matrice colonne des composantes du vecteur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II.A.3.1. Soit </w:t>
      </w:r>
      <m:oMath>
        <m:r>
          <m:rPr>
            <m:sty m:val="i"/>
          </m:rPr>
          <m:t>x</m:t>
        </m:r>
      </m:oMath>
      <w:r>
        <w:rPr/>
        <w:t xml:space="preserve"> un vecteur de </w:t>
      </w:r>
      <m:oMath>
        <m:r>
          <m:rPr>
            <m:sty m:val="i"/>
          </m:rPr>
          <m:t>E</m:t>
        </m:r>
      </m:oMath>
      <w:r>
        <w:rPr/>
        <w:t xml:space="preserve">. Donner une relation entre les matrices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II.A.3.2. Justifier l'égalité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II.A.3.3. Que devient l'égalité précédente lorsque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base orthonormale ?</w:t>
      </w:r>
      <w:r>
        <w:rPr/>
        <w:br w:type="textWrapping"/>
      </w:r>
      <w:r>
        <w:rPr/>
        <w:t xml:space="preserve">II.A.3.4. Montrer que la matrice </w:t>
      </w:r>
      <m:oMath>
        <m:r>
          <m:rPr>
            <m:sty m:val="i"/>
          </m:rPr>
          <m:t>A</m:t>
        </m:r>
      </m:oMath>
      <w:r>
        <w:rPr/>
        <w:t xml:space="preserve"> est inversible et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II.A.3.5. Déduire des résultats précédents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famille libre de vecteurs d'un espace préhilbertien réel,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coefficients les produits scalaires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vérifie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un espace préhilbertien réel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, on considère </w:t>
      </w:r>
      <m:oMath>
        <m:r>
          <m:rPr>
            <m:sty m:val="i"/>
          </m:rPr>
          <m:t>n</m:t>
        </m:r>
      </m:oMath>
      <w:r>
        <w:rPr/>
        <w:t xml:space="preserve"> vecteurs quelconques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coefficients les produits scalaires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À toute matrice colonne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associe le vecteur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II.B.1. Dans cette question on suppose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II.B.1.1. 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II.B.1.2. À quelle condition sur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est-elle libre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 où </w:t>
      </w:r>
      <m:oMath>
        <m:r>
          <m:rPr>
            <m:sty m:val="i"/>
          </m:rPr>
          <m:t>n</m:t>
        </m:r>
      </m:oMath>
      <w:r>
        <w:rPr/>
        <w:t xml:space="preserve"> est quelconque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II.B.2. Exprimer les coefficients de la matrice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en fonction des produits scalaires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v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II.B.3. En déduire l'égalité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‖</m:t>
        </m:r>
      </m:oMath>
      <w:r>
        <w:rPr/>
        <w:t xml:space="preserve"> est la norme du vecteur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II.B.4. Soit </w:t>
      </w:r>
      <m:oMath>
        <m:r>
          <m:rPr>
            <m:sty m:val="i"/>
          </m:rPr>
          <m:t>λ</m:t>
        </m:r>
      </m:oMath>
      <w:r>
        <w:rPr/>
        <w:t xml:space="preserve"> une valeur propre (complexe) de la matrice </w:t>
      </w:r>
      <m:oMath>
        <m:r>
          <m:rPr>
            <m:sty m:val="i"/>
          </m:rPr>
          <m:t>M</m:t>
        </m:r>
      </m:oMath>
      <w:r>
        <w:rPr/>
        <w:t xml:space="preserve">. Justifier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double-struck"/>
          </m:rPr>
          <m:t>R</m:t>
        </m:r>
      </m:oMath>
      <w:r>
        <w:rPr/>
        <w:t xml:space="preserve">. Montrer que </w:t>
      </w:r>
      <m:oMath>
        <m:r>
          <m:rPr>
            <m:sty m:val="i"/>
          </m:rPr>
          <m:t>λ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II.B.5. Montrer que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r>
          <m:rPr>
            <m:sty m:val="i"/>
          </m:rPr>
          <m:t>v</m:t>
        </m:r>
      </m:oMath>
      <w:r>
        <w:rPr/>
        <w:t xml:space="preserve"> est le vecteur nul.</w:t>
      </w:r>
      <w:r>
        <w:rPr/>
        <w:br w:type="textWrapping"/>
      </w:r>
      <w:r>
        <w:rPr/>
        <w:t xml:space="preserve">II.B.6. On suppose que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inversible, déduire de la question précédente que la famille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libre.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: Etant donné </w:t>
      </w:r>
      <m:oMath>
        <m:r>
          <m:rPr>
            <m:sty m:val="i"/>
          </m:rPr>
          <m:t>n</m:t>
        </m:r>
      </m:oMath>
      <w:r>
        <w:rPr/>
        <w:t xml:space="preserve">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d'un espace préhilbertien réel </w:t>
      </w:r>
      <m:oMath>
        <m:r>
          <m:rPr>
            <m:scr m:val="script"/>
          </m:rPr>
          <m:t>H</m:t>
        </m:r>
      </m:oMath>
      <w:r>
        <w:rPr/>
        <w:t xml:space="preserve">, on appelle matrice de Gram des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la matrice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coefficients les produits scalaires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Il résulte de la partie II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libre si et seulement si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; dans ce cas, on a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E</m:t>
        </m:r>
      </m:oMath>
      <w:r>
        <w:rPr/>
        <w:t xml:space="preserve"> est l'espace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supposé orienté,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sont trois vecteurs unitaires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les réels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tels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α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β</m:t>
        </m:r>
      </m:oMath>
      <w:r>
        <w:rPr/>
        <w:t xml:space="preserve">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γ</m:t>
        </m:r>
      </m:oMath>
      <w:r>
        <w:rPr/>
        <w:t xml:space="preserve"> et on suppose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γ</m:t>
        </m:r>
        <m:r>
          <m:rPr>
            <m:sty m:val="p"/>
          </m:rPr>
          <m:t>≤</m:t>
        </m:r>
        <m:r>
          <m:rPr>
            <m:sty m:val="i"/>
          </m:rPr>
          <m:t>β</m:t>
        </m:r>
        <m:r>
          <m:rPr>
            <m:sty m:val="p"/>
          </m:rPr>
          <m:t>≤</m:t>
        </m:r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 Déterminer les racines du polynôme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γ</m:t>
        </m:r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γ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 En déduire une factorisation de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</m:d>
      </m:oMath>
      <w:r>
        <w:rPr/>
        <w:t xml:space="preserve"> en produit de deux facteurs.</w:t>
      </w:r>
      <w:r>
        <w:rPr/>
        <w:br w:type="textWrapping"/>
      </w:r>
      <w:r>
        <w:rPr/>
        <w:t xml:space="preserve">III.3. Montrer que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α</m:t>
        </m:r>
      </m:oMath>
      <w:r>
        <w:rPr/>
        <w:t xml:space="preserve"> est compris entre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III.4. Montrer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ou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+</m:t>
        </m:r>
        <m:r>
          <m:rPr>
            <m:sty m:val="i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III.5. On suppose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i"/>
          </m:rPr>
          <m:t>γ</m:t>
        </m:r>
      </m:oMath>
      <w:r>
        <w:rPr/>
        <w:t xml:space="preserve"> et on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III.5.1. Déterminer le polynôme caractéristique de la matrice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ses valeurs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III.5.2. Déterminer la plus petite valeur possible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III.5.3. On prend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III.5.3.1. Quelle est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III.5.3.2. Déterminer le noyau de l'endomorphisme canoniquement associé à la matrice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 En utilisant II.B.5, retrouver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avec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n</m:t>
        </m:r>
      </m:oMath>
      <w:r>
        <w:rPr/>
        <w:t xml:space="preserve">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d'un espace préhilbertien réel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IV.1. Opérations sur les vecteurs d'une matrice de Gram.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IV.1.1. Exprimer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λ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en fonction </w:t>
      </w:r>
      <m:oMath>
        <m:r>
          <m:rPr>
            <m:sty m:val="p"/>
          </m:rPr>
          <m:t>de</m:t>
        </m:r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p"/>
          </m:rPr>
          <m:t>de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IV.1.2. Exprimer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λ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t xml:space="preserve"> en fonction </w:t>
      </w:r>
      <m:oMath>
        <m:r>
          <m:rPr>
            <m:sty m:val="p"/>
          </m:rPr>
          <m:t>dedet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IV.2. Soit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le sous-espace vectoriel de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engendré par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IV.2.1. Soit </w:t>
      </w:r>
      <m:oMath>
        <m:r>
          <m:rPr>
            <m:sty m:val="i"/>
          </m:rPr>
          <m:t>w</m:t>
        </m:r>
      </m:oMath>
      <w:r>
        <w:rPr/>
        <w:t xml:space="preserve"> un vecteur de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orthogonal à </w:t>
      </w:r>
      <m:oMath>
        <m:r>
          <m:rPr>
            <m:sty m:val="i"/>
          </m:rPr>
          <m:t>F</m:t>
        </m:r>
      </m:oMath>
      <w:r>
        <w:rPr/>
        <w:t xml:space="preserve">. Exprimer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w</m:t>
                </m:r>
              </m:e>
            </m:d>
          </m:e>
        </m:d>
      </m:oMath>
      <w:r>
        <w:rPr/>
        <w:t xml:space="preserve"> en fonction de </w:t>
      </w:r>
      <m:oMath>
        <m:r>
          <m:rPr>
            <m:sty m:val="i"/>
          </m:rPr>
          <m:t>w</m:t>
        </m:r>
      </m:oMath>
      <w:r>
        <w:rPr/>
        <w:t xml:space="preserve"> et de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IV.2.2.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, on note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la distance du vecteur </w:t>
      </w:r>
      <m:oMath>
        <m:r>
          <m:rPr>
            <m:sty m:val="i"/>
          </m:rPr>
          <m:t>v</m:t>
        </m:r>
      </m:oMath>
      <w:r>
        <w:rPr/>
        <w:t xml:space="preserve"> au sous-espace vectoriel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Montrer l'égalité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IV.3. Calcul de la distance d'un vecteur à un sous-espace vectoriel.</w:t>
      </w:r>
      <w:r>
        <w:rPr/>
        <w:br w:type="textWrapping"/>
      </w:r>
      <w:r>
        <w:rPr/>
        <w:t xml:space="preserve">IV.3.1.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justifier la convergence des intégrales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calculer leur valeur.</w:t>
      </w:r>
    </w:p>
    <w:p>
      <w:pPr>
        <w:spacing w:after="220" w:lineRule="auto"/>
      </w:pPr>
      <w:r>
        <w:rPr/>
        <w:t xml:space="preserve">On rappelle (et on admettra) que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l'espace vectoriel réel des polynômes à coefficients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est un espace préhilbertien réel pour le produit scalaire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base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formée des vecteurs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IV.3.2. Calculer les produits scalaires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IV.3.3.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Déduire des questions précédentes et de la partie I, la distance du vecteur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au sous-espace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degré </w:t>
      </w:r>
      <m:oMath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de l'espace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2025-08-29T16:04:46.144Z</dcterms:created>
  <dcterms:modified xsi:type="dcterms:W3CDTF">2025-08-29T16:04:46.144Z</dcterms:modified>
</cp:coreProperties>
</file>