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line="271" w:before="330" w:lineRule="auto"/>
      </w:pPr>
      <w:r>
        <w:rPr>
          <w:b/>
          <w:sz w:val="42"/>
        </w:rPr>
        <w:t xml:space="preserve">Jeudi 4 mai: </w:t>
      </w:r>
      <m:oMath>
        <m:r>
          <m:rPr>
            <m:sty m:val="p"/>
          </m:rPr>
          <w:rPr>
            <w:sz w:val="42"/>
          </w:rPr>
          <m:t>8</m:t>
        </m:r>
        <m:r>
          <m:rPr>
            <m:nor/>
          </m:rPr>
          <w:rPr>
            <w:sz w:val="42"/>
          </w:rPr>
          <m:t xml:space="preserve"> </m:t>
        </m:r>
        <m:r>
          <m:rPr>
            <m:sty m:val="p"/>
          </m:rPr>
          <w:rPr>
            <w:sz w:val="42"/>
          </w:rPr>
          <m:t>h</m:t>
        </m:r>
        <m:r>
          <m:rPr>
            <m:sty m:val="p"/>
          </m:rPr>
          <w:rPr>
            <w:sz w:val="42"/>
          </w:rPr>
          <m:t>−</m:t>
        </m:r>
        <m:r>
          <m:rPr>
            <m:sty m:val="p"/>
          </m:rPr>
          <w:rPr>
            <w:sz w:val="42"/>
          </w:rPr>
          <m:t>12</m:t>
        </m:r>
        <m:r>
          <m:rPr>
            <m:nor/>
          </m:rPr>
          <w:rPr>
            <w:sz w:val="42"/>
          </w:rPr>
          <m:t xml:space="preserve"> </m:t>
        </m:r>
        <m:r>
          <m:rPr>
            <m:sty m:val="p"/>
          </m:rPr>
          <w:rPr>
            <w:sz w:val="42"/>
          </w:rPr>
          <m:t>h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d'un seul problème.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w:r>
        <w:rPr/>
        <w:t xml:space="preserve">Dans tout le sujet,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désigne les corps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 un entier supérieur ou égal à 2 .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-espace vectoriel des matrices carrées de taille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K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la matrice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est un vecteur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on note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sa norme «infinie»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On dit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vecteur stochastique si ses coordonnées sont positives ou nulles et leur somme vaut 1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Une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dite stochastique si ses coefficients sont positifs ou nuls et si la somme des coefficients de chacune de ses lignes vaut 1 , c'est-à-dire si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sSup>
            <m:sSupPr/>
            <m:e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Une matrice </w:t>
      </w:r>
      <m:oMath>
        <m:r>
          <m:rPr>
            <m:sty m:val="i"/>
          </m:rPr>
          <m:t>A</m:t>
        </m:r>
      </m:oMath>
      <w:r>
        <w:rPr/>
        <w:t xml:space="preserve"> est dite strictement positive si tous ses coefficients sont strictement positifs. On note alors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Si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des nombres complexes (respectivement des matrices carrées), on note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la matrice diagonale (respectivement diagonale par blocs) dont les coefficients diagonaux (respectivement blocs diagonaux) sont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constitué d'un seul problème qui traite de matrices stochastiques dans un contexte probabiliste de chaîne de Markov (partie I). On étudie le spectre d'une matrice stochastique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(partie II) et la suite des itérés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(partie III). On introduit aussi la notion de probabilité invariante par </w:t>
      </w:r>
      <m:oMath>
        <m:r>
          <m:rPr>
            <m:sty m:val="i"/>
          </m:rPr>
          <m:t>A</m:t>
        </m:r>
      </m:oMath>
      <w:r>
        <w:rPr/>
        <w:t xml:space="preserve"> (partie IV), suivie de son calcul effectif par ordinateur (partie V).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partie I est indépendante des autres parties. La partie IV utilise les deux résultats démontrés dans les parties II et III. La partie V est une partie informatique liée à la partie IV, mais qui peut être traitée de manière indépendante.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Un exemple de chaîne de Markov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particule possède deux états possibles numérotés 1 et 2 et peut passer de son état à l'état 1 ou 2 de façon aléatoire. On considère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F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sur lequel on définit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égale à l'état de la particule au temps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L'état de la particule au temps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dépend uniquement de son état au temps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selon les règles suivantes :</w:t>
      </w:r>
    </w:p>
    <w:p>
      <w:pPr>
        <w:numPr>
          <w:ilvl w:val="0"/>
          <w:numId w:val="5"/>
        </w:numPr>
        <w:spacing w:lineRule="auto"/>
      </w:pPr>
      <w:r>
        <w:rPr/>
        <w:t xml:space="preserve">si au temps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la particule est dans l'état 1 , au temps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elle passe à l'état 2 avec une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si au temps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la particule est dans l'état 2 , au temps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elle passe à l'état 1 avec une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Q1. Déterminer en justifiant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</m:e>
            </m:d>
          </m:e>
        </m:d>
      </m:oMath>
      <w:r>
        <w:rPr/>
        <w:t xml:space="preserve"> le vecteur ligne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caractérisant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Q2. Justifier la relation matricielle suivante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i"/>
            </m:rPr>
            <m:t>A</m:t>
          </m:r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Q3. En déduire, à l'aide de la calculatrice,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>
          <w:rFonts w:eastAsia="Georgia" w:cs="Georgia" w:ascii="Georgia" w:hAnsi="Georgia"/>
        </w:rPr>
        <w:t xml:space="preserve"> (on demande les résultats arrondis au centième).</w:t>
      </w:r>
      <w:r>
        <w:rPr/>
        <w:br w:type="textWrapping"/>
      </w:r>
      <w:r>
        <w:rPr>
          <w:rFonts w:eastAsia="Georgia" w:cs="Georgia" w:ascii="Georgia" w:hAnsi="Georgia"/>
        </w:rPr>
        <w:t xml:space="preserve">Q4. Temps de premier accès à l'état 1 : on note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la variable aléatoire égale au plus petit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, puis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Q5. Justifier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diagonalisable, puis donner, sans détailler les calculs, une matrice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inversible à coefficients entiers telle que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i"/>
            </m:rPr>
            <m:t>Q</m:t>
          </m:r>
          <m:r>
            <m:rPr>
              <m:sty m:val="p"/>
            </m:rPr>
            <m:t>diag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/>
        <w:t xml:space="preserve">Q6. Justifier que les applications </w:t>
      </w:r>
      <m:oMath>
        <m:r>
          <m:rPr>
            <m:sty m:val="i"/>
          </m:rPr>
          <m:t>M</m:t>
        </m:r>
        <m:r>
          <m:rPr>
            <m:sty m:val="p"/>
          </m:rPr>
          <m:t>↦</m:t>
        </m:r>
        <m:r>
          <m:rPr>
            <m:sty m:val="i"/>
          </m:rPr>
          <m:t>Q</m:t>
        </m:r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définies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sont continues.</w:t>
      </w:r>
      <w:r>
        <w:rPr/>
        <w:br w:type="textWrapping"/>
      </w:r>
      <w:r>
        <w:rPr>
          <w:rFonts w:eastAsia="Georgia" w:cs="Georgia" w:ascii="Georgia" w:hAnsi="Georgia"/>
        </w:rPr>
        <w:t xml:space="preserve">Q7. En déduire la convergence de la suite de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, puis de la suite de vecteurs lignes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Préciser les coefficients du vecteur ligne obtenu comme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La suite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cas particulier de variables aléatoires dont l'état à l'instant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ne dépend que de son état à l'instant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pas des précédents. On dit alors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chaîne de Markov. Plus généralement 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chaîne de Markov prenant ses valeurs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la loi des variables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entièrement déterminée par la donnée de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d'une matrice stochastique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Si on pose maintenant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p</m:t>
                </m:r>
              </m:e>
            </m:d>
          </m:e>
        </m:d>
      </m:oMath>
      <w:r>
        <w:rPr>
          <w:rFonts w:eastAsia="Georgia" w:cs="Georgia" w:ascii="Georgia" w:hAnsi="Georgia"/>
        </w:rPr>
        <w:t xml:space="preserve">, l'étude du comportement de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grand, se ramène alors à l'étude de la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vérifiant la relation de récurrence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Cela conduit à l'étude de la suite de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 C'est l'objet des parties suivantes.</w:t>
      </w:r>
    </w:p>
    <w:p>
      <w:pPr>
        <w:spacing w:line="271" w:before="330" w:lineRule="auto"/>
      </w:pPr>
      <w:r>
        <w:rPr>
          <w:b/>
          <w:sz w:val="42"/>
        </w:rPr>
        <w:t xml:space="preserve">Partie II - Spectre d'une matrice stochastique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stochastique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Q8. Justifier que 1 est valeur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(on pourra considérer le vecteur colonne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dont toutes les coordonnées valent 1).</w:t>
      </w:r>
      <w:r>
        <w:rPr/>
        <w:br w:type="textWrapping"/>
      </w:r>
      <w:r>
        <w:rPr/>
        <w:t xml:space="preserve">Q9. Soit </w:t>
      </w:r>
      <m:oMath>
        <m:r>
          <m:rPr>
            <m:sty m:val="i"/>
          </m:rPr>
          <m:t>x</m:t>
        </m:r>
      </m:oMath>
      <w:r>
        <w:rPr/>
        <w:t xml:space="preserve"> un vecteur colonne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Q10. En déduire que si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est une valeur propre de </w:t>
      </w:r>
      <m:oMath>
        <m:r>
          <m:rPr>
            <m:sty m:val="i"/>
          </m:rPr>
          <m:t>A</m:t>
        </m:r>
      </m:oMath>
      <w:r>
        <w:rPr/>
        <w:t xml:space="preserve">, on a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Localisation des valeurs propres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une valeur propre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Q11. Justifier l'existence d'un vecteur colonne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tel que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Q12. Soit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Démontrer que :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d'un exemple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⩽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Q13. Dans cette question uniquement, on prend: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6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6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m:t>6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Déduire de la question précédente que les valeurs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sont contenues dans la réunion de trois disques, que l'on représentera en précisant leurs centres et leurs rayons.</w:t>
      </w:r>
      <w:r>
        <w:rPr/>
        <w:br w:type="textWrapping"/>
      </w:r>
      <w:r>
        <w:rPr/>
        <w:t xml:space="preserve">On constate en particulier sur l'exemple que 1 est la seule valeur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module 1. On admettra, dans la suite du problème, que cette propriété reste vraie pour toute matrice stochastique strictement positive.</w:t>
      </w:r>
    </w:p>
    <w:p>
      <w:pPr>
        <w:spacing w:line="271" w:before="330" w:lineRule="auto"/>
      </w:pPr>
      <w:r>
        <w:rPr>
          <w:b/>
          <w:sz w:val="42"/>
        </w:rPr>
        <w:t xml:space="preserve">Cas des matrices stochastiques strictement positives</w:t>
      </w:r>
    </w:p>
    <w:p>
      <w:pPr>
        <w:spacing w:after="220" w:lineRule="auto"/>
      </w:pPr>
      <w:r>
        <w:rPr/>
        <w:t xml:space="preserve">Q14. On suppose en plus pour cette question et la question suivante que la matrice </w:t>
      </w:r>
      <m:oMath>
        <m:r>
          <m:rPr>
            <m:sty m:val="i"/>
          </m:rPr>
          <m:t>A</m:t>
        </m:r>
      </m:oMath>
      <w:r>
        <w:rPr/>
        <w:t xml:space="preserve"> est strictement positive. On pose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on note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obtenue en supprimant la dernière colonne et la dernière ligne de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une valeur propre de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admet qu'il existe un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démonstration (non demandée) de cette inégalité est similiaire à celle de la question Q12. Déduire de cette inégalité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Q15. En déduire que dim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sans démonstration que 1 est racine simple du polynôme caractéristique de </w:t>
      </w:r>
      <m:oMath>
        <m:r>
          <m:rPr>
            <m:sty m:val="i"/>
          </m:rPr>
          <m:t>A</m:t>
        </m:r>
      </m:oMath>
      <w:r>
        <w:rPr/>
        <w:t xml:space="preserve">. On dit alors que 1 est une valeur propre simple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Nous pouvons résumer les résultats de cette partie par la Proposition 1 ci-dessous.</w:t>
      </w:r>
    </w:p>
    <w:p>
      <w:pPr>
        <w:spacing w:after="220" w:lineRule="auto"/>
      </w:pPr>
      <w:r>
        <w:rPr/>
        <w:t xml:space="preserve">Proposition 1. Soit </w:t>
      </w:r>
      <m:oMath>
        <m:r>
          <m:rPr>
            <m:sty m:val="i"/>
          </m:rPr>
          <m:t>A</m:t>
        </m:r>
      </m:oMath>
      <w:r>
        <w:rPr/>
        <w:t xml:space="preserve"> une matrice stochastique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strictement positive. Alors 1 est valeur propre simple et les autres valeurs propres ont un module strictement inférieur à 1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Itérées d'une matrice stochastique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démontre dans cette partie la proposition suivante :</w:t>
      </w:r>
      <w:r>
        <w:rPr/>
        <w:br w:type="textWrapping"/>
      </w:r>
      <w:r>
        <w:rPr/>
        <w:t xml:space="preserve">Proposition 2. Pour toute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stochastique et strictement positive,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Un contre-exemple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Q16. On considère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la symétrie orthogonale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par rapport à la droite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 Donner, sans justification, la matrice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i"/>
          </m:rPr>
          <m:t>s</m:t>
        </m:r>
      </m:oMath>
      <w:r>
        <w:rPr/>
        <w:t xml:space="preserve">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Q17. La Proposition 2 reste-t-elle vraie si la matrice stochastique n'est pas strictement positive?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Résultat préliminaire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λ</m:t>
        </m:r>
      </m:oMath>
      <w:r>
        <w:rPr/>
        <w:t xml:space="preserve"> un nombre complexe avec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une matrice nilpotente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Q18. Démontrer que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Q19.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Justifier que pour </w:t>
      </w:r>
      <m:oMath>
        <m:r>
          <m:rPr>
            <m:sty m:val="i"/>
          </m:rPr>
          <m:t>n</m:t>
        </m:r>
      </m:oMath>
      <w:r>
        <w:rPr/>
        <w:t xml:space="preserve">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,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est équivalent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>
          <w:rFonts w:eastAsia="Georgia" w:cs="Georgia" w:ascii="Georgia" w:hAnsi="Georgia"/>
        </w:rPr>
        <w:t xml:space="preserve">. En déduire la limite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de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Q20. En déduire que la suite de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λ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I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p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e>
                    </m:d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la matrice nulle.</w:t>
      </w:r>
    </w:p>
    <w:p>
      <w:pPr>
        <w:spacing w:line="271" w:before="330" w:lineRule="auto"/>
      </w:pPr>
      <w:r>
        <w:rPr>
          <w:b/>
          <w:sz w:val="42"/>
        </w:rPr>
        <w:t xml:space="preserve">Convergence d'une suite de matrices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stochastique et strictement positive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sait, d'après la Proposition 1, que 1 est valeur propre simple de </w:t>
      </w:r>
      <m:oMath>
        <m:r>
          <m:rPr>
            <m:sty m:val="i"/>
          </m:rPr>
          <m:t>A</m:t>
        </m:r>
      </m:oMath>
      <w:r>
        <w:rPr/>
        <w:t xml:space="preserve">. Si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sont les autres valeurs propres complexes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un théorème du cours montre que </w:t>
      </w:r>
      <m:oMath>
        <m:r>
          <m:rPr>
            <m:sty m:val="i"/>
          </m:rPr>
          <m:t>A</m:t>
        </m:r>
      </m:oMath>
      <w:r>
        <w:rPr/>
        <w:t xml:space="preserve"> est semblable sur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à une matrice diagonale par blocs du type</w:t>
      </w:r>
    </w:p>
    <w:p>
      <w:pPr>
        <w:spacing w:after="220" w:lineRule="auto"/>
      </w:pPr>
      <m:oMathPara>
        <m:oMath>
          <m:r>
            <m:rPr>
              <m:sty m:val="p"/>
            </m:rPr>
            <m:t>diag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avec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des entiers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des matrices nilpotentes à coefficients complexes.</w:t>
      </w:r>
      <w:r>
        <w:rPr/>
        <w:br w:type="textWrapping"/>
      </w:r>
      <w:r>
        <w:rPr>
          <w:rFonts w:eastAsia="Georgia" w:cs="Georgia" w:ascii="Georgia" w:hAnsi="Georgia"/>
        </w:rPr>
        <w:t xml:space="preserve">Q21. Déduire des questions Q18 à Q20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Probabilité invariante par une matrice stochastique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matrice stochastique. On dit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admet une probabilité invariante s'il existe un vecteur ligne stochastique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μ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μ</m:t>
        </m:r>
      </m:oMath>
      <w:r>
        <w:rPr/>
        <w:t xml:space="preserve"> (on dit alors que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est une probabilité invariante par </w:t>
      </w:r>
      <m:oMath>
        <m:r>
          <m:rPr>
            <m:sty m:val="i"/>
          </m:rPr>
          <m:t>A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de cette partie est de démontrer la propriété énoncée dans la Proposition 3 ci-dessous.</w:t>
      </w:r>
      <w:r>
        <w:rPr/>
        <w:br w:type="textWrapping"/>
      </w:r>
      <w:r>
        <w:rPr/>
        <w:t xml:space="preserve">Proposition 3. Soient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matrice stochastique strictement positive 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un vecteur ligne stochastique. 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la suite de vecteurs lignes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définie par la relation: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A. Alors,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un vecteur stochastique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vérifiant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i"/>
          </m:rPr>
          <m:t>A</m:t>
        </m:r>
      </m:oMath>
      <w:r>
        <w:rPr/>
        <w:t xml:space="preserve">. De plus, le vecteur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est l'unique probabilité invariante par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(il ne dépend donc pas du choix de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matrice stochastique strictement positive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définie ci-dessus.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Q22. Démontrer que l'ensemble des vecteurs stochastiques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une partie fermée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Convergence de la suite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Q23. Démontrer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un vecteur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vérifiant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Q24. Soit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 vecteur ligne stochastique. Démontrer que </w:t>
      </w:r>
      <m:oMath>
        <m:r>
          <m:rPr>
            <m:sty m:val="i"/>
          </m:rPr>
          <m:t>μ</m:t>
        </m:r>
        <m:r>
          <m:rPr>
            <m:sty m:val="i"/>
          </m:rPr>
          <m:t>A</m:t>
        </m:r>
      </m:oMath>
      <w:r>
        <w:rPr/>
        <w:t xml:space="preserve"> est encore un vecteur stochastique.</w:t>
      </w:r>
      <w:r>
        <w:rPr/>
        <w:br w:type="textWrapping"/>
      </w:r>
      <w:r>
        <w:rPr>
          <w:rFonts w:eastAsia="Georgia" w:cs="Georgia" w:ascii="Georgia" w:hAnsi="Georgia"/>
        </w:rPr>
        <w:t xml:space="preserve">Q25. En déduire que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est une probabilité invariante par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Unicité de la probabilité invariante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Q26. Lien avec le spectre de la transposée de </w:t>
      </w:r>
      <m:oMath>
        <m:r>
          <m:rPr>
            <m:sty m:val="i"/>
          </m:rPr>
          <m:t>A</m:t>
        </m:r>
      </m:oMath>
      <w:r>
        <w:rPr/>
        <w:t xml:space="preserve"> : soit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un vecteur ligne stochastique. Justifier que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est une probabilité invariante pour </w:t>
      </w:r>
      <m:oMath>
        <m:r>
          <m:rPr>
            <m:sty m:val="i"/>
          </m:rPr>
          <m:t>A</m:t>
        </m:r>
      </m:oMath>
      <w:r>
        <w:rPr/>
        <w:t xml:space="preserve">, si et seulement si le vecteur colonne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μ</m:t>
        </m:r>
      </m:oMath>
      <w:r>
        <w:rPr/>
        <w:t xml:space="preserve"> est un vecteur propre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la valeur propre 1 .</w:t>
      </w:r>
      <w:r>
        <w:rPr/>
        <w:br w:type="textWrapping"/>
      </w:r>
      <w:r>
        <w:rPr/>
        <w:t xml:space="preserve">Q27. Justifier, en utilisant la question Q15, que </w:t>
      </w:r>
      <m:oMath>
        <m:r>
          <m:rPr>
            <m:sty m:val="p"/>
          </m:rPr>
          <m:t>dim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Q28. En déduire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admet une unique probabilité invariante.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V - Informatique : calcul effectif de la probabilité invariante d'une matrice stochastique strictement positive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stochastique strictement positive, on a établi dans la partie précédente la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associée à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Ceci fournit un algorithme de calcul de la probabilité invariante par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On en propose une implémentation en langage Python. On sera très attentif à la rédaction et notamment à l'indentation du code.</w:t>
      </w:r>
    </w:p>
    <w:p>
      <w:pPr>
        <w:spacing w:after="220" w:lineRule="auto"/>
      </w:pPr>
      <w:r>
        <w:rPr/>
        <w:t xml:space="preserve">Un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sera représenté en Python par une liste de flottants. Par exemple, le vecteur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sera représenté par la liste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De même, une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sera représentée par une liste dont les éléments sont les lignes de la matrice. Par exemple, la matrice</w:t>
      </w:r>
      <w:r>
        <w:rPr/>
        <w:br w:type="textWrapping"/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6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sera représentée par la liste </w:t>
      </w:r>
      <m:oMath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Q29. On exécute le script suivant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9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11</m:t>
        </m:r>
        <m:r>
          <m:rPr>
            <m:sty m:val="p"/>
          </m:rPr>
          <m:t>,</m:t>
        </m:r>
        <m:r>
          <m:rPr>
            <m:sty m:val="p"/>
          </m:rPr>
          <m:t>12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qui représente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m:t>7</m:t>
                  </m:r>
                </m:e>
                <m:e>
                  <m:r>
                    <m:rPr>
                      <m:sty m:val="p"/>
                    </m:rPr>
                    <m:t>8</m:t>
                  </m:r>
                </m:e>
                <m:e>
                  <m:r>
                    <m:rPr>
                      <m:sty m:val="p"/>
                    </m:rPr>
                    <m:t>9</m:t>
                  </m:r>
                </m:e>
              </m:mr>
              <m:mr>
                <m:e>
                  <m:r>
                    <m:rPr>
                      <m:sty m:val="p"/>
                    </m:rPr>
                    <m:t>10</m:t>
                  </m:r>
                </m:e>
                <m:e>
                  <m:r>
                    <m:rPr>
                      <m:sty m:val="p"/>
                    </m:rPr>
                    <m:t>11</m:t>
                  </m:r>
                </m:e>
                <m:e>
                  <m:r>
                    <m:rPr>
                      <m:sty m:val="p"/>
                    </m:rPr>
                    <m:t>12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les valeurs renvoyées lorsque l'on exécute len (A), A [1] et A [2] [1] .</w:t>
      </w:r>
      <w:r>
        <w:rPr/>
        <w:br w:type="textWrapping"/>
      </w:r>
      <w:r>
        <w:rPr>
          <w:rFonts w:eastAsia="Georgia" w:cs="Georgia" w:ascii="Georgia" w:hAnsi="Georgia"/>
        </w:rPr>
        <w:t xml:space="preserve">Q30. Écrire une fonction difference qui prend en arguments deux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 même taille et renvoie le vecteur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</m:oMath>
      <w:r>
        <w:rPr/>
        <w:t xml:space="preserve">. Par exemple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)</m:t>
        </m:r>
      </m:oMath>
      <w:r>
        <w:rPr/>
        <w:t xml:space="preserve">, difference </w:t>
      </w:r>
      <m:oMath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y</m:t>
        </m:r>
        <m:r>
          <m:rPr>
            <m:sty m:val="p"/>
          </m:rPr>
          <m:t>)</m:t>
        </m:r>
      </m:oMath>
      <w:r>
        <w:rPr/>
        <w:t xml:space="preserve"> renverra </w:t>
      </w:r>
      <m:oMath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5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Q31. Écrire une fonction norme qui prend en arguments un vecteur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et renvoie sa norme infinie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  <m:r>
              <m:rPr>
                <m:sty m:val="p"/>
              </m:rPr>
              <m:t>∣</m:t>
            </m:r>
            <m:r>
              <m:rPr>
                <m:sty m:val="p"/>
              </m:rPr>
              <m:t xml:space="preserve"> 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</m:d>
      </m:oMath>
      <w:r>
        <w:rPr>
          <w:rFonts w:eastAsia="Georgia" w:cs="Georgia" w:ascii="Georgia" w:hAnsi="Georgia"/>
        </w:rPr>
        <w:t xml:space="preserve"> (on pourra utiliser librement la fonction abs qui renvoie la valeur absolue d'un nombre, mais on s'interdit l'utilisation de la fonction max déjà implémentée dans Python).</w:t>
      </w:r>
      <w:r>
        <w:rPr/>
        <w:br w:type="textWrapping"/>
      </w:r>
      <w:r>
        <w:rPr>
          <w:rFonts w:eastAsia="Georgia" w:cs="Georgia" w:ascii="Georgia" w:hAnsi="Georgia"/>
        </w:rPr>
        <w:t xml:space="preserve">Q32. Écrire une fonction itere qui prend en arguments un vecteur ligne </w:t>
      </w:r>
      <m:oMath>
        <m:r>
          <m:rPr>
            <m:sty m:val="i"/>
          </m:rPr>
          <m:t>x</m:t>
        </m:r>
      </m:oMath>
      <w:r>
        <w:rPr/>
        <w:t xml:space="preserve"> et une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carrée de même taille que </w:t>
      </w:r>
      <m:oMath>
        <m:r>
          <m:rPr>
            <m:sty m:val="i"/>
          </m:rPr>
          <m:t>x</m:t>
        </m:r>
      </m:oMath>
      <w:r>
        <w:rPr/>
        <w:t xml:space="preserve"> et qui renvoie le vecteur </w:t>
      </w:r>
      <m:oMath>
        <m:r>
          <m:rPr>
            <m:sty m:val="i"/>
          </m:rPr>
          <m:t>x</m:t>
        </m:r>
        <m:r>
          <m:rPr>
            <m:sty m:val="i"/>
          </m:rPr>
          <m:t>A</m:t>
        </m:r>
      </m:oMath>
      <w:r>
        <w:rPr/>
        <w:t xml:space="preserve">. Par exemple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5</m:t>
                  </m:r>
                </m:e>
              </m:mr>
            </m:m>
          </m:e>
        </m:d>
      </m:oMath>
      <w:r>
        <w:rPr/>
        <w:t xml:space="preserve">, on a </w:t>
      </w:r>
      <m:oMath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)</m:t>
        </m:r>
      </m:oMath>
      <w:r>
        <w:rPr/>
        <w:t xml:space="preserve"> et donc itere </w:t>
      </w:r>
      <m:oMath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A</m:t>
        </m:r>
        <m:r>
          <m:rPr>
            <m:sty m:val="p"/>
          </m:rPr>
          <m:t>)</m:t>
        </m:r>
      </m:oMath>
      <w:r>
        <w:rPr/>
        <w:t xml:space="preserve"> renverra [5, 7].</w:t>
      </w:r>
      <w:r>
        <w:rPr/>
        <w:br w:type="textWrapping"/>
      </w:r>
      <w:r>
        <w:rPr/>
        <w:t xml:space="preserve">Q33. On a vu, dans la Partie IV, que si </w:t>
      </w:r>
      <m:oMath>
        <m:r>
          <m:rPr>
            <m:sty m:val="i"/>
          </m:rPr>
          <m:t>A</m:t>
        </m:r>
      </m:oMath>
      <w:r>
        <w:rPr/>
        <w:t xml:space="preserve"> est une matrice strictement positive, la suite de vecteurs lignes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associée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la relation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A</m:t>
        </m:r>
      </m:oMath>
      <w:r>
        <w:rPr/>
        <w:t xml:space="preserve"> convergeait vers un vecteur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indépendant du choix de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vecteur stochastique.</w:t>
      </w:r>
      <w:r>
        <w:rPr/>
        <w:br w:type="textWrapping"/>
      </w:r>
      <w:r>
        <w:rPr>
          <w:rFonts w:eastAsia="Georgia" w:cs="Georgia" w:ascii="Georgia" w:hAnsi="Georgia"/>
        </w:rPr>
        <w:t xml:space="preserve">Écrire une fonction probaInvariante qui prend en arguments une matrice stochastique strictement positive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un réel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qui renvoie le premier terme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</m:oMath>
      <w:r>
        <w:rPr/>
        <w:t xml:space="preserve"> tel que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. On ne demandera pas à l'algorithme de vérifier que la matrice passée en argument est bien stochastique et strictement positive.</w:t>
      </w:r>
      <w:r>
        <w:rPr/>
        <w:br w:type="textWrapping"/>
      </w:r>
      <w:r>
        <w:rPr/>
        <w:t xml:space="preserve">Par exemple,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4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m:t>4</m:t>
                      </m:r>
                    </m:den>
                  </m:f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ε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</m:oMath>
      <w:r>
        <w:rPr/>
        <w:t xml:space="preserve">,</w:t>
      </w:r>
      <w:r>
        <w:rPr/>
        <w:br w:type="textWrapping"/>
      </w:r>
      <w:r>
        <w:rPr/>
        <w:t xml:space="preserve">probaInvariante(A,eps) renverra [0.33333396911621094, 0.6666660308837891].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2025-08-29T16:05:43.176Z</dcterms:created>
  <dcterms:modified xsi:type="dcterms:W3CDTF">2025-08-29T16:05:43.176Z</dcterms:modified>
</cp:coreProperties>
</file>