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I. INFORMATIQUE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algorithmes demandés doivent être écrits en Python. On sera très attentif à la rédaction et notamment à l'indentation du code.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Voici, par exemple, un code Python attendu si l'on demande d'écrire une fonction nommée maxi qui calcule le plus grand élément d'un tableau d'entiers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def maxi(t):</w:t>
        <w:br/>
        <w:t xml:space="preserve">    """Données: t un tableau d'entiers non vide</w:t>
        <w:br/>
        <w:t xml:space="preserve">        Résultat: le maximum des éléments de t"""</w:t>
        <w:br/>
        <w:t xml:space="preserve">    n =len(t) # la longueur du tableau t</w:t>
        <w:br/>
        <w:t xml:space="preserve">    maximum = t[0]</w:t>
        <w:br/>
        <w:t xml:space="preserve">    for k in range(1,n):</w:t>
        <w:br/>
        <w:t xml:space="preserve">        if t[k] &gt; maximum:</w:t>
        <w:br/>
        <w:t xml:space="preserve">            maximum = t[k]</w:t>
        <w:br/>
        <w:t xml:space="preserve">    return maximum</w:t>
        <w:br/>
        <w:t xml:space="preserve"/>
      </w:r>
    </w:p>
    <w:p>
      <w:pPr>
        <w:spacing w:after="220" w:lineRule="auto"/>
      </w:pPr>
      <w:r>
        <w:rPr/>
        <w:t xml:space="preserve">L'instruction maxi ( </w:t>
      </w:r>
      <m:oMath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) renverra alors 6.</w:t>
      </w:r>
      <w:r>
        <w:rPr/>
        <w:br w:type="textWrapping"/>
      </w:r>
      <w:r>
        <w:rPr>
          <w:rFonts w:eastAsia="Georgia" w:cs="Georgia" w:ascii="Georgia" w:hAnsi="Georgia"/>
        </w:rPr>
        <w:t xml:space="preserve">I.1. Donner la décomposition binaire (en base 2) de l'entier 21.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mystere suivante: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def mystere(n, b):</w:t>
        <w:br/>
        <w:t xml:space="preserve">    """Données: n &gt; 0 un entier et b &gt; 0 un entier</w:t>
        <w:br/>
        <w:t xml:space="preserve">        Résultat: ......."""</w:t>
        <w:br/>
        <w:t xml:space="preserve">    t = [] # tableau vide</w:t>
        <w:br/>
        <w:t xml:space="preserve">    while n &gt; 0:</w:t>
        <w:br/>
        <w:t xml:space="preserve">        c = n % b</w:t>
        <w:br/>
        <w:t xml:space="preserve">        t.append(c)</w:t>
        <w:br/>
        <w:t xml:space="preserve">        n = n // b</w:t>
        <w:br/>
        <w:t xml:space="preserve">    return t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la méthode append rajoute un élément en fin de liste. Si l'on choisit par exemple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alors, après avoir exécuté </w:t>
      </w:r>
      <m:oMath>
        <m:r>
          <m:rPr>
            <m:sty m:val="i"/>
          </m:rPr>
          <m:t>t</m:t>
        </m:r>
      </m:oMath>
      <w:r>
        <w:rPr/>
        <w:t xml:space="preserve">.append (12), la liste </w:t>
      </w:r>
      <m:oMath>
        <m:r>
          <m:rPr>
            <m:sty m:val="i"/>
          </m:rPr>
          <m:t>t</m:t>
        </m:r>
      </m:oMath>
      <w:r>
        <w:rPr/>
        <w:t xml:space="preserve"> a pour valeur </w:t>
      </w:r>
      <m:oMath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12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les valeurs prises par les variables c , t et n à la sortie de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-ème itération de la boucle "while".</w:t>
      </w:r>
      <w:r>
        <w:rPr/>
        <w:br w:type="textWrapping"/>
      </w:r>
      <w:r>
        <w:rPr>
          <w:rFonts w:eastAsia="Georgia" w:cs="Georgia" w:ascii="Georgia" w:hAnsi="Georgia"/>
        </w:rPr>
        <w:t xml:space="preserve">I.2. Quelle valeur est renvoyée lorsque l'on exécute mystere </w:t>
      </w:r>
      <m:oMath>
        <m:r>
          <m:rPr>
            <m:sty m:val="p"/>
          </m:rPr>
          <m:t>(</m:t>
        </m:r>
        <m:r>
          <m:rPr>
            <m:sty m:val="p"/>
          </m:rPr>
          <m:t>256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recopiera et complétera le tableau suivant, en ajoutant les éventuelles colonnes nécessaires pour tracer entièrement l'exécution.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60"/>
        <w:gridCol w:w="2160"/>
        <w:gridCol w:w="2160"/>
        <w:gridCol w:w="216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k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⋯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⋯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⋯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⋯</m:t>
                </m:r>
              </m:oMath>
            </m:oMathPara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I.3. Soit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entier. On exécute mystere ( </w:t>
      </w:r>
      <m:oMath>
        <m:r>
          <m:rPr>
            <m:sty m:val="p"/>
          </m:rPr>
          <m:t>n</m:t>
        </m:r>
        <m:r>
          <m:rPr>
            <m:sty m:val="p"/>
          </m:rPr>
          <m:t>,</m:t>
        </m:r>
        <m:r>
          <m:rPr>
            <m:sty m:val="p"/>
          </m:rPr>
          <m:t>10</m:t>
        </m:r>
      </m:oMath>
      <w:r>
        <w:rPr/>
        <w:t xml:space="preserve"> ). On pose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I.3.a. Justifier la terminaison de la boucle while.</w:t>
      </w:r>
      <w:r>
        <w:rPr/>
        <w:br w:type="textWrapping"/>
      </w:r>
      <w:r>
        <w:rPr/>
        <w:t xml:space="preserve">I.3.b. On note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nombre d'itérations lors de l'exécution de mystere(n, 10). Justifier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sSup>
              <m:sSupPr/>
              <m:e>
                <m:r>
                  <m:rPr>
                    <m:sty m:val="p"/>
                  </m:rPr>
                  <m:t>10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En déduire, une majoration de </w:t>
      </w:r>
      <m:oMath>
        <m:r>
          <m:rPr>
            <m:sty m:val="i"/>
          </m:rPr>
          <m:t>p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 En s'aidant du script de la fonction mystere, écrire une fonction somme_chiffres qui prend en argument un entier naturel et renvoie la somme de ses chiffres. Par exemple, somme_chiffres (256) devra renvoyer 13.</w:t>
      </w:r>
      <w:r>
        <w:rPr/>
        <w:br w:type="textWrapping"/>
      </w:r>
      <w:r>
        <w:rPr>
          <w:rFonts w:eastAsia="Georgia" w:cs="Georgia" w:ascii="Georgia" w:hAnsi="Georgia"/>
        </w:rPr>
        <w:t xml:space="preserve">I.5. Ecrire une version récursive de la fonction somme_chiffres, on la nommera somme_rec.</w:t>
      </w:r>
    </w:p>
    <w:p>
      <w:pPr>
        <w:spacing w:line="271" w:before="330" w:lineRule="auto"/>
      </w:pPr>
      <w:r>
        <w:rPr>
          <w:b/>
          <w:sz w:val="42"/>
        </w:rPr>
        <w:t xml:space="preserve">EXERCICE II. PROJECTION ORTHOGONALE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euclidien des matrices carrées d'ordre 2 à coefficients réels muni du produit scalaire canonique défini pour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par: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∣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trace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II.1.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</m:m>
          </m:e>
        </m:d>
      </m:oMath>
      <w:r>
        <w:rPr/>
        <w:t xml:space="preserve"> sont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que vaut le réel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∣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?</w:t>
      </w:r>
      <w:r>
        <w:rPr/>
        <w:br w:type="textWrapping"/>
      </w:r>
      <w:r>
        <w:rPr/>
        <w:t xml:space="preserve">II.2. On note </w:t>
      </w:r>
      <m:oMath>
        <m:r>
          <m:rPr>
            <m:scr m:val="script"/>
          </m:rPr>
          <m:t>T</m:t>
        </m:r>
      </m:oMath>
      <w:r>
        <w:rPr>
          <w:rFonts w:eastAsia="Georgia" w:cs="Georgia" w:ascii="Georgia" w:hAnsi="Georgia"/>
        </w:rPr>
        <w:t xml:space="preserve"> le sous-espace vectoriel formé des matrices triangulaires supérieures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Donner, pour le produit scalaire canonique, une base orthonormée de </w:t>
      </w:r>
      <m:oMath>
        <m:r>
          <m:rPr>
            <m:scr m:val="script"/>
          </m:rPr>
          <m:t>T</m:t>
        </m:r>
      </m:oMath>
      <w:r>
        <w:rPr/>
        <w:t xml:space="preserve"> et de son orthogonal </w:t>
      </w:r>
      <m:oMath>
        <m:sSup>
          <m:sSupPr/>
          <m:e>
            <m:r>
              <m:rPr>
                <m:scr m:val="script"/>
              </m:rPr>
              <m:t>T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II.3.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déterminer le projeté orthogonal de la matrice </w:t>
      </w:r>
      <m:oMath>
        <m:r>
          <m:rPr>
            <m:sty m:val="i"/>
          </m:rPr>
          <m:t>A</m:t>
        </m:r>
      </m:oMath>
      <w:r>
        <w:rPr/>
        <w:t xml:space="preserve"> sur </w:t>
      </w:r>
      <m:oMath>
        <m:r>
          <m:rPr>
            <m:scr m:val="script"/>
          </m:rPr>
          <m:t>T</m:t>
        </m:r>
      </m:oMath>
      <w:r>
        <w:rPr/>
        <w:t xml:space="preserve">, ainsi que la distance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PROBLEME III.</w:t>
      </w:r>
    </w:p>
    <w:p>
      <w:pPr>
        <w:spacing w:line="271" w:before="330" w:lineRule="auto"/>
      </w:pPr>
      <w:r>
        <w:rPr>
          <w:b/>
          <w:sz w:val="42"/>
        </w:rPr>
        <w:t xml:space="preserve">SURJECTIVITE DE L'APPLICATION EXPONENTIELLE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VERS GL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t xml:space="preserve"> 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On note, pour </w:t>
      </w:r>
      <m:oMath>
        <m:r>
          <m:rPr>
            <m:sty m:val="i"/>
          </m:rPr>
          <m:t>n</m:t>
        </m:r>
      </m:oMath>
      <w:r>
        <w:rPr/>
        <w:t xml:space="preserve">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complexes.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pour indiquer que :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préliminaire</w:t>
      </w:r>
    </w:p>
    <w:p>
      <w:pPr>
        <w:spacing w:after="220" w:lineRule="auto"/>
      </w:pPr>
      <w:r>
        <w:rPr/>
        <w:t xml:space="preserve">Une norme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i"/>
          </m:rPr>
          <m:t>e</m:t>
        </m:r>
        <m:r>
          <m:rPr>
            <m:sty m:val="i"/>
          </m:rPr>
          <m:t>v</m:t>
        </m:r>
        <m:r>
          <m:rPr>
            <m:sty m:val="i"/>
          </m:rPr>
          <m:t>e</m:t>
        </m:r>
        <m:r>
          <m:rPr>
            <m:sty m:val="i"/>
          </m:rPr>
          <m:t>c</m:t>
        </m:r>
        <m:r>
          <m:rPr>
            <m:sty m:val="i"/>
          </m:rPr>
          <m:t>t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l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norme d'algèbre si elle vérifie la propriété :</w:t>
      </w:r>
      <w:r>
        <w:rPr/>
        <w:br w:type="textWrapping"/>
      </w:r>
      <w:r>
        <w:rPr/>
        <w:t xml:space="preserve">pour tout couple de matrices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III.1. On note 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sup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‖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L'application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i"/>
          </m:rPr>
          <m:t>e</m:t>
        </m:r>
        <m:r>
          <m:rPr>
            <m:sty m:val="i"/>
          </m:rPr>
          <m:t>v</m:t>
        </m:r>
        <m:r>
          <m:rPr>
            <m:sty m:val="i"/>
          </m:rPr>
          <m:t>e</m:t>
        </m:r>
        <m:r>
          <m:rPr>
            <m:sty m:val="i"/>
          </m:rPr>
          <m:t>c</m:t>
        </m:r>
        <m:r>
          <m:rPr>
            <m:sty m:val="i"/>
          </m:rPr>
          <m:t>t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l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 c'est une norme d'algèbre.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cette partie préliminaire, on munit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cette norme d'algèbre.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 Justifier simplement qu'une série de vecteurs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absolument convergente est convergente.</w:t>
      </w:r>
      <w:r>
        <w:rPr/>
        <w:br w:type="textWrapping"/>
      </w:r>
      <w:r>
        <w:rPr/>
        <w:t xml:space="preserve">III.3. Si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établir que la série de réels positifs </w:t>
      </w:r>
      <m:oMath>
        <m:r>
          <m:rPr>
            <m:sty m:val="p"/>
          </m:rPr>
          <m:t>∑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!</m:t>
                </m:r>
              </m:den>
            </m:f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converge et en déduire que la série de matrices </w:t>
      </w:r>
      <m:oMath>
        <m:r>
          <m:rPr>
            <m:sty m:val="p"/>
          </m:rPr>
          <m:t>∑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converge.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notera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exponentielle de la matrice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librement le résultat suivant: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T</m:t>
        </m:r>
      </m:oMath>
      <w:r>
        <w:rPr/>
        <w:t xml:space="preserve"> est une matrice triangulaire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les éléments diagonaux sont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la matrice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triangulaire dont les éléments diagonaux sont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III.4. Si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rappeler pourquoi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trigonalisable et déterminer une relation entre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tr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III.5. Soit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9</m:t>
                  </m:r>
                </m:e>
                <m:e>
                  <m:r>
                    <m:rPr>
                      <m:sty m:val="p"/>
                    </m:rPr>
                    <m:t>11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7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le déterminant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 déduire qu'il n'existe aucune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coefficients réels vérifiant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qu'il n'existe aucune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coefficients réels vérifiant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 et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paragraphe ne comporte aucune question, il permet de se familiariser avec les objectifs du problème.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carrée inversible à coefficients réels, nous allons démontrer dans ce problème :</w:t>
      </w:r>
    </w:p>
    <w:p>
      <w:pPr>
        <w:numPr>
          <w:ilvl w:val="0"/>
          <w:numId w:val="1"/>
        </w:numPr>
        <w:spacing w:lineRule="auto"/>
      </w:pPr>
      <w:r>
        <w:rPr/>
        <w:t xml:space="preserve">que pour tout entier naturel non nul </w:t>
      </w:r>
      <m:oMath>
        <m:r>
          <m:rPr>
            <m:sty m:val="i"/>
          </m:rPr>
          <m:t>p</m:t>
        </m:r>
      </m:oMath>
      <w:r>
        <w:rPr/>
        <w:t xml:space="preserve">, il existe une matrice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/>
        <w:t xml:space="preserve">qu'il existe 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limitera dans ce sujet aux matrices carrées de taille 3 .</w:t>
      </w:r>
      <w:r>
        <w:rPr/>
        <w:br w:type="textWrapping"/>
      </w:r>
      <w:r>
        <w:rPr>
          <w:rFonts w:eastAsia="Georgia" w:cs="Georgia" w:ascii="Georgia" w:hAnsi="Georgia"/>
        </w:rPr>
        <w:t xml:space="preserve">Le problème a pour objectif de prouver l'existence de ces matrices et de les expliciter.</w:t>
      </w:r>
      <w:r>
        <w:rPr/>
        <w:br w:type="textWrapping"/>
      </w:r>
      <w:r>
        <w:rPr>
          <w:rFonts w:eastAsia="Georgia" w:cs="Georgia" w:ascii="Georgia" w:hAnsi="Georgia"/>
        </w:rPr>
        <w:t xml:space="preserve">On commence par un exemple développé dont le candidat pourra s'inspirer notamment pour la troisième partie.</w:t>
      </w:r>
    </w:p>
    <w:p>
      <w:pPr>
        <w:spacing w:after="220" w:lineRule="auto"/>
      </w:pPr>
      <w:r>
        <w:rPr/>
        <w:t xml:space="preserve">On utilise toujours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9</m:t>
                  </m:r>
                </m:e>
                <m:e>
                  <m:r>
                    <m:rPr>
                      <m:sty m:val="p"/>
                    </m:rPr>
                    <m:t>11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7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polynôme caractéristique de la matrice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cherche le reste dans la division euclidienne du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par le polynôme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la forme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vont dépendre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cela on remplace dans la relation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par -3 , puis par 2. Ensuite, on dérive cette expression et on remplace à nouveau </w:t>
      </w:r>
      <m:oMath>
        <m:r>
          <m:rPr>
            <m:sty m:val="i"/>
          </m:rPr>
          <m:t>X</m:t>
        </m:r>
      </m:oMath>
      <w:r>
        <w:rPr/>
        <w:t xml:space="preserve"> par 2 ( </w:t>
      </w:r>
      <m:oMath>
        <m:r>
          <m:rPr>
            <m:sty m:val="i"/>
          </m:rPr>
          <m:t>Q</m:t>
        </m:r>
      </m:oMath>
      <w:r>
        <w:rPr/>
        <w:t xml:space="preserve"> est le quotient).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obtient le système suivant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9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</m:m>
          </m:e>
        </m:d>
      </m:oMath>
      <w:r>
        <w:rPr/>
        <w:br w:type="textWrapping"/>
      </w:r>
      <w:r>
        <w:rPr/>
        <w:t xml:space="preserve">admettant pour unique solution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25</m:t>
                      </m:r>
                    </m:den>
                  </m:f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3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5</m:t>
                      </m:r>
                      <m:r>
                        <m:rPr>
                          <m:sty m:val="i"/>
                        </m:rPr>
                        <m:t>n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25</m:t>
                      </m:r>
                    </m:den>
                  </m:f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p"/>
                        </m:rPr>
                        <m:t>.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3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4.2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5</m:t>
                      </m:r>
                      <m:r>
                        <m:rPr>
                          <m:sty m:val="i"/>
                        </m:rPr>
                        <m:t>n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25</m:t>
                      </m:r>
                    </m:den>
                  </m:f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p"/>
                        </m:rPr>
                        <m:t>.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3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21.2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30</m:t>
                      </m:r>
                      <m:r>
                        <m:rPr>
                          <m:sty m:val="i"/>
                        </m:rPr>
                        <m:t>n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e>
                  </m:d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déduit du théorème de Cayley-Hamilton que pour tout entier naturel </w:t>
      </w:r>
      <m:oMath>
        <m:r>
          <m:rPr>
            <m:sty m:val="i"/>
          </m:rPr>
          <m:t>n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</w:p>
    <w:p>
      <w:pPr>
        <w:spacing w:after="220" w:lineRule="auto"/>
      </w:pPr>
      <m:oMathPara>
        <m:oMath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5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6.2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6.2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6.2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2.2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i"/>
                      </m:rPr>
                      <m:t>n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12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7.2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i"/>
                      </m:rPr>
                      <m:t>n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12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12.2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i"/>
                      </m:rPr>
                      <m:t>n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i"/>
                      </m:rPr>
                      <m:t>n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6.2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i"/>
                      </m:rPr>
                      <m:t>n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11.2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i"/>
                      </m:rPr>
                      <m:t>n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pose alors, pour tout réel </w:t>
      </w:r>
      <m:oMath>
        <m:r>
          <m:rPr>
            <m:sty m:val="i"/>
          </m:rPr>
          <m:t>t</m:t>
        </m:r>
      </m:oMath>
      <w:r>
        <w:rPr/>
        <w:t xml:space="preserve">, la matrice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:</w:t>
      </w:r>
      <w:r>
        <w:rPr/>
        <w:br w:type="textWrapping"/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6.2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6.3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6.2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p"/>
                        </m:rPr>
                        <m:t>6.3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6.2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p"/>
                        </m:rPr>
                        <m:t>2.3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2.2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5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p"/>
                        </m:rPr>
                        <m:t>12.3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7.2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5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12.3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12.2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5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p"/>
                        </m:rPr>
                        <m:t>6.3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6.2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5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6.3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11.2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 les résultats suivants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p</m:t>
        </m:r>
      </m:oMath>
      <w:r>
        <w:rPr/>
        <w:t xml:space="preserve"> non nul :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γ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p</m:t>
                        </m:r>
                      </m:den>
                    </m:f>
                  </m:e>
                </m:d>
              </m:e>
            </m:d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Par exemple,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i"/>
            </m:rPr>
            <m:t>γ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5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5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12</m:t>
                    </m:r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5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12</m:t>
                    </m:r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5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5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11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</m:mr>
              </m:m>
            </m:e>
          </m:d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vérifie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ty m:val="i"/>
          </m:rPr>
          <m:t>F</m:t>
        </m:r>
      </m:oMath>
      <w:r>
        <w:rPr/>
        <w:t xml:space="preserve"> l'espace vectoriel sur le corps </w:t>
      </w:r>
      <m:oMath>
        <m:r>
          <m:rPr>
            <m:scr m:val="double-struck"/>
          </m:rPr>
          <m:t>C</m:t>
        </m:r>
      </m:oMath>
      <w:r>
        <w:rPr/>
        <w:t xml:space="preserve"> des applications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combinaisons linéaires d'applications du type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i"/>
              </m:rPr>
              <m:t>x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ρ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θ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(Rappel : pour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ρ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ρ</m:t>
                </m:r>
              </m:sup>
            </m:sSup>
          </m:e>
        </m:d>
      </m:oMath>
      <w:r>
        <w:rPr/>
        <w:t xml:space="preserve">.)</w:t>
      </w:r>
    </w:p>
    <w:p>
      <w:pPr>
        <w:spacing w:line="271" w:before="330" w:lineRule="auto"/>
      </w:pPr>
      <w:r>
        <w:rPr>
          <w:b/>
          <w:sz w:val="42"/>
        </w:rPr>
        <w:t xml:space="preserve">III.6.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III.6.a. Déterminer un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vérifiant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β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si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sont deux constantes complexes.</w:t>
      </w:r>
      <w:r>
        <w:rPr/>
        <w:br w:type="textWrapping"/>
      </w:r>
      <w:r>
        <w:rPr/>
        <w:t xml:space="preserve">III.6.b.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F</m:t>
        </m:r>
      </m:oMath>
      <w:r>
        <w:rPr/>
        <w:t xml:space="preserve"> et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 réel, expliquer pourquoi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encore un élément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III.7.</w:t>
      </w:r>
    </w:p>
    <w:p>
      <w:pPr>
        <w:spacing w:after="220" w:lineRule="auto"/>
      </w:pPr>
      <w:r>
        <w:rPr/>
        <w:t xml:space="preserve">III.7.a. Soit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réel. Démontrer que la suite de nombres complexes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i"/>
                  </m:rPr>
                  <m:t>n</m:t>
                </m:r>
              </m:sup>
            </m:sSup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converge vers 0.</w:t>
      </w:r>
      <w:r>
        <w:rPr/>
        <w:br w:type="textWrapping"/>
      </w:r>
      <w:r>
        <w:rPr/>
        <w:t xml:space="preserve">III.7.b. 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}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ρ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</m:e>
                </m:d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</m:e>
                </m:d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d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si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deux constantes complexes vérifiant, pour tout entier naturel </w:t>
      </w:r>
      <m:oMath>
        <m:r>
          <m:rPr>
            <m:sty m:val="i"/>
          </m:rPr>
          <m:t>n</m:t>
        </m:r>
      </m:oMath>
      <w:r>
        <w:rPr/>
        <w:t xml:space="preserve">,</w:t>
      </w:r>
      <w:r>
        <w:rPr/>
        <w:br w:type="textWrapping"/>
      </w:r>
      <m:oMath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n</m:t>
            </m:r>
          </m:e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β</m:t>
        </m:r>
        <m:sSup>
          <m:sSupPr/>
          <m:e>
            <m:r>
              <m:rPr>
                <m:sty m:val="i"/>
              </m:rPr>
              <m:t>n</m:t>
            </m:r>
          </m:e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pourra, par exemple, supposer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commencer par examiner les cas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III.7.c. On admet alors que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vérifiant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f</m:t>
        </m:r>
      </m:oMath>
      <w:r>
        <w:rPr/>
        <w:t xml:space="preserve"> est l'application nulle.</w:t>
      </w:r>
    </w:p>
    <w:p>
      <w:pPr>
        <w:spacing w:after="220" w:lineRule="auto"/>
      </w:pPr>
      <w:r>
        <w:rPr/>
        <w:t xml:space="preserve">Que peut-on dire de deux applications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vérifiant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III.8. Dans la suite de cette partie, </w:t>
      </w:r>
      <m:oMath>
        <m:r>
          <m:rPr>
            <m:sty m:val="i"/>
          </m:rPr>
          <m:t>A</m:t>
        </m:r>
      </m:oMath>
      <w:r>
        <w:rPr/>
        <w:t xml:space="preserve"> est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Expliquer pourquoi on peut trouver 9 applications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éléments de </w:t>
      </w:r>
      <m:oMath>
        <m:r>
          <m:rPr>
            <m:sty m:val="i"/>
          </m:rPr>
          <m:t>F</m:t>
        </m:r>
      </m:oMath>
      <w:r>
        <w:rPr/>
        <w:t xml:space="preserve"> telles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ω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Discuter en fonction du nombre de racines du polynôme caractéristique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ne demande pas de résoudre des systèmes, une explication de la méthode pourra suffire.</w:t>
      </w:r>
      <w:r>
        <w:rPr/>
        <w:br w:type="textWrapping"/>
      </w:r>
      <w:r>
        <w:rPr>
          <w:rFonts w:eastAsia="Georgia" w:cs="Georgia" w:ascii="Georgia" w:hAnsi="Georgia"/>
        </w:rPr>
        <w:t xml:space="preserve">III.9. On pose pour tout réel </w:t>
      </w:r>
      <m:oMath>
        <m:r>
          <m:rPr>
            <m:sty m:val="i"/>
          </m:rPr>
          <m:t>t</m:t>
        </m:r>
      </m:oMath>
      <w:r>
        <w:rPr/>
        <w:t xml:space="preserve">, la matrice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ω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III.9.a. Quelles sont les matrices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III.9.b. Justifier que, pour tout couple d'entiers naturels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, on a la relation:</w:t>
      </w:r>
    </w:p>
    <w:p>
      <w:pPr>
        <w:spacing w:after="220" w:lineRule="auto"/>
      </w:pPr>
      <m:oMathPara>
        <m:oMath>
          <m:r>
            <m:rPr>
              <m:sty m:val="i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i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III.9.c.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et </w:t>
      </w:r>
      <m:oMath>
        <m:r>
          <m:rPr>
            <m:sty m:val="i"/>
          </m:rPr>
          <m:t>m</m:t>
        </m:r>
      </m:oMath>
      <w:r>
        <w:rPr/>
        <w:t xml:space="preserve"> entier naturel,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3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l'on a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et en déduire, pour tout entier naturel </w:t>
      </w:r>
      <m:oMath>
        <m:r>
          <m:rPr>
            <m:sty m:val="i"/>
          </m:rPr>
          <m:t>m</m:t>
        </m:r>
      </m:oMath>
      <w:r>
        <w:rPr/>
        <w:t xml:space="preserve">, la relation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III.9.d. En déduire que,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réels,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III.10. Démontrer que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que, pour tout entier naturel </w:t>
      </w:r>
      <m:oMath>
        <m:r>
          <m:rPr>
            <m:sty m:val="i"/>
          </m:rPr>
          <m:t>p</m:t>
        </m:r>
      </m:oMath>
      <w:r>
        <w:rPr/>
        <w:t xml:space="preserve"> non nul,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γ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p</m:t>
                        </m:r>
                      </m:den>
                    </m:f>
                  </m:e>
                </m:d>
              </m:e>
            </m:d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III.11. Justifier que l'application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définie pour tout réel </w:t>
      </w:r>
      <m:oMath>
        <m:r>
          <m:rPr>
            <m:sty m:val="i"/>
          </m:rPr>
          <m:t>t</m:t>
        </m:r>
      </m:oMath>
      <w:r>
        <w:rPr/>
        <w:t xml:space="preserve"> par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ω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cr m:val="double-struck"/>
          </m:rPr>
          <m:t>R</m:t>
        </m:r>
      </m:oMath>
      <w:r>
        <w:rPr/>
        <w:t xml:space="preserve"> et que la fonction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est une solution de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γ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vérifiant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3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fonction inconnue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vérifie, pour tout réel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Trouver la solution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l'équation différentielle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et en déduire que l'on a: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 exemple</w:t>
      </w:r>
    </w:p>
    <w:p>
      <w:pPr>
        <w:spacing w:after="220" w:lineRule="auto"/>
      </w:pPr>
      <w:r>
        <w:rPr/>
        <w:t xml:space="preserve">Soit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III.12. Donner le polynôme caractéristique de la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La matrice </w:t>
      </w:r>
      <m:oMath>
        <m:r>
          <m:rPr>
            <m:sty m:val="i"/>
          </m:rPr>
          <m:t>A</m:t>
        </m:r>
      </m:oMath>
      <w:r>
        <w:rPr/>
        <w:t xml:space="preserve"> est-elle diagonalisable?</w:t>
      </w:r>
      <w:r>
        <w:rPr/>
        <w:br w:type="textWrapping"/>
      </w:r>
      <w:r>
        <w:rPr>
          <w:rFonts w:eastAsia="Georgia" w:cs="Georgia" w:ascii="Georgia" w:hAnsi="Georgia"/>
        </w:rPr>
        <w:t xml:space="preserve">III.13. Déterminer, par la méthode développée dans ce problème, les éléments suivants :</w:t>
      </w:r>
      <w:r>
        <w:rPr/>
        <w:br w:type="textWrapping"/>
      </w:r>
      <w:r>
        <w:rPr/>
        <w:t xml:space="preserve">III.13.a.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III.13.b. Une matrice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III.13.c. 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2025-08-29T16:04:47.925Z</dcterms:created>
  <dcterms:modified xsi:type="dcterms:W3CDTF">2025-08-29T16:04:47.925Z</dcterms:modified>
</cp:coreProperties>
</file>