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RACINES CARRÉES DE MATRICES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ce sujet, </w:t>
      </w:r>
      <m:oMath>
        <m:r>
          <m:rPr>
            <m:sty m:val="i"/>
          </m:rPr>
          <m:t>n</m:t>
        </m:r>
      </m:oMath>
      <w:r>
        <w:rPr/>
        <w:t xml:space="preserve"> est un entier naturel non nul et on note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- algèbre des matrices carrées réelles de taille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- 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une colonne.</w:t>
      </w:r>
      <w:r>
        <w:rPr/>
        <w:br w:type="textWrapping"/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Id l'application identité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sa matrice transposée.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vectoriel des matrices symétriques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positives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des matrices </w:t>
      </w:r>
      <m:oMath>
        <m:r>
          <m:rPr>
            <m:sty m:val="i"/>
          </m:rPr>
          <m:t>A</m:t>
        </m:r>
      </m:oMath>
      <w:r>
        <w:rPr/>
        <w:t xml:space="preserve"> de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pour toute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admet pour coefficients diagonaux les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cet ordre.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est un entier naturel non nul, on notera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la norme infinie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max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la boule ouverte de centre </w:t>
      </w:r>
      <m:oMath>
        <m:r>
          <m:rPr>
            <m:sty m:val="i"/>
          </m:rPr>
          <m:t>a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 pour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dit qu'une matrice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racines carrées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</w:t>
      </w:r>
    </w:p>
    <w:p>
      <w:pPr>
        <w:spacing w:after="220" w:lineRule="auto"/>
      </w:pPr>
      <m:oMathPara>
        <m:oMath>
          <m:r>
            <m:rPr>
              <m:sty m:val="p"/>
            </m:rPr>
            <m:t>Rac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propose de déterminer les racines carrées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dans différents exemples, (on pourra constater qu'une matrice peut admettre parfois une infinité de racines) et d'étudier quelques propriétés topologiques de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du problème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premiers exemples de la partie I sont tous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DÉTERMINATION DE </w:t>
      </w:r>
      <m:oMath>
        <m:r>
          <m:rPr>
            <m:sty m:val="b"/>
          </m:rPr>
          <w:rPr>
            <w:sz w:val="42"/>
          </w:rPr>
          <m:t>R</m:t>
        </m:r>
        <m:r>
          <m:rPr>
            <m:sty m:val="b"/>
          </m:rPr>
          <w:rPr>
            <w:sz w:val="42"/>
          </w:rPr>
          <m:t>a</m:t>
        </m:r>
        <m:r>
          <m:rPr>
            <m:sty m:val="b"/>
          </m:rPr>
          <w:rPr>
            <w:sz w:val="42"/>
          </w:rPr>
          <m:t>c</m:t>
        </m:r>
        <m:r>
          <m:rPr>
            <m:sty m:val="b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A</m:t>
        </m:r>
        <m:r>
          <m:rPr>
            <m:sty m:val="b"/>
          </m:rPr>
          <w:rPr>
            <w:sz w:val="42"/>
          </w:rPr>
          <m:t>)</m:t>
        </m:r>
      </m:oMath>
      <w:r>
        <w:rPr>
          <w:b/>
          <w:sz w:val="42"/>
        </w:rPr>
        <w:t xml:space="preserve"> DANS QUELQUES EXEMPLES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Exemple 1: Cas où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possède </w:t>
      </w:r>
      <m:oMath>
        <m:r>
          <m:rPr>
            <m:sty m:val="bi"/>
          </m:rPr>
          <w:rPr>
            <w:sz w:val="42"/>
          </w:rPr>
          <m:t>n</m:t>
        </m:r>
      </m:oMath>
      <w:r>
        <w:rPr>
          <w:b/>
          <w:sz w:val="42"/>
        </w:rPr>
        <w:t xml:space="preserve"> valeurs propres distinctes</w:t>
      </w:r>
    </w:p>
    <w:p>
      <w:pPr>
        <w:spacing w:after="220" w:lineRule="auto"/>
      </w:pPr>
      <w:r>
        <w:rPr/>
        <w:t xml:space="preserve">On suppose que la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l'existence d'une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puis montrer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A</m:t>
        </m:r>
      </m:oMath>
      <w:r>
        <w:rPr/>
        <w:t xml:space="preserve">, si et seulement si la matrice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Racines carrées de </w:t>
      </w:r>
      <m:oMath>
        <m:r>
          <m:rPr>
            <m:sty m:val="i"/>
          </m:rPr>
          <m:t>D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une racine carrée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matrice </w:t>
      </w:r>
      <m:oMath>
        <m:r>
          <m:rPr>
            <m:sty m:val="i"/>
          </m:rPr>
          <m:t>S</m:t>
        </m:r>
      </m:oMath>
      <w:r>
        <w:rPr/>
        <w:t xml:space="preserve"> est diagonale.</w:t>
      </w:r>
      <w:r>
        <w:rPr/>
        <w:br w:type="textWrapping"/>
      </w:r>
      <w:r>
        <w:rPr/>
        <w:t xml:space="preserve">c. On note alors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Que vaut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lorsque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?</w:t>
      </w:r>
      <w:r>
        <w:rPr/>
        <w:br w:type="textWrapping"/>
      </w:r>
      <w:r>
        <w:rPr/>
        <w:t xml:space="preserve">d. Que peut-on dire de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une valeur propre strictement négative ?</w:t>
      </w:r>
      <w:r>
        <w:rPr/>
        <w:br w:type="textWrapping"/>
      </w:r>
      <w:r>
        <w:rPr/>
        <w:t xml:space="preserve">e. Si on suppose que toutes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positives ou nulles, déterminer les racines carrées de la matrice </w:t>
      </w:r>
      <m:oMath>
        <m:r>
          <m:rPr>
            <m:sty m:val="i"/>
          </m:rPr>
          <m:t>D</m:t>
        </m:r>
      </m:oMath>
      <w:r>
        <w:rPr/>
        <w:t xml:space="preserve">. On pourra poser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Écrire toutes les racines carrées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l'aide de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Combien de racines carrées </w:t>
      </w:r>
      <m:oMath>
        <m:r>
          <m:rPr>
            <m:sty m:val="i"/>
          </m:rPr>
          <m:t>A</m:t>
        </m:r>
      </m:oMath>
      <w:r>
        <w:rPr/>
        <w:t xml:space="preserve"> admet-elle ? (On discutera selon le signe des valeurs propres de </w:t>
      </w:r>
      <m:oMath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/>
        <w:t xml:space="preserve">4. Application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les racines carrées de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à l'aide de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que l'on déterminera.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Exemple 2 : Cas où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b/>
          <w:sz w:val="42"/>
        </w:rPr>
        <w:t xml:space="preserve"> est la matrice nulle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M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exemple, on cherche à déterminer les racines carrées de la matrice nulle.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une racine carrée de la matrice nulle.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</w:t>
      </w:r>
      <m:oMath>
        <m:r>
          <m:rPr>
            <m:sty m:val="i"/>
          </m:rPr>
          <m:t>R</m:t>
        </m:r>
      </m:oMath>
      <w:r>
        <w:rPr/>
        <w:t xml:space="preserve"> est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/>
        <w:t xml:space="preserve"> le rang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Comparer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 puis montrer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On suppose </w:t>
      </w:r>
      <m:oMath>
        <m:r>
          <m:rPr>
            <m:sty m:val="i"/>
          </m:rPr>
          <m:t>f</m:t>
        </m:r>
      </m:oMath>
      <w:r>
        <w:rPr/>
        <w:t xml:space="preserve"> non nul, donc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Soit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 une base de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que l'on complète avec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) pour former une base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vecteur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puis écrire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cette matrice.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6. a. Déterminer les racines carrées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la matrice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b. Application : déterminer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les racines carrées de la matrice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Exemple 3 : Cas où </w:t>
      </w:r>
      <m:oMath>
        <m:r>
          <m:rPr>
            <m:sty m:val="b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=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I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une racine carrée de l'unité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R</m:t>
        </m:r>
      </m:oMath>
      <w:r>
        <w:rPr/>
        <w:t xml:space="preserve"> est une matrice inversible.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semblable à une matrice diagonale que l'on décrira.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p"/>
          </m:rPr>
          <m:t>Rac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pourra poser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Exemple 4 : Cas où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est une matrice symétrique réelle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exemple, toutes les matrices que l'on considérera appartiennent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Une matrice symétrique admet-elle nécessairement une racine carrée ?</w:t>
      </w:r>
      <w:r>
        <w:rPr/>
        <w:br w:type="textWrapping"/>
      </w:r>
      <w:r>
        <w:rPr>
          <w:rFonts w:eastAsia="Georgia" w:cs="Georgia" w:ascii="Georgia" w:hAnsi="Georgia"/>
        </w:rPr>
        <w:t xml:space="preserve">10. Montrer qu'une matrice symétrique positive admet au moins une racine carrée qui est elle même symétrique et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 : On peut montrer l'unicité de cette racine carrée dans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mais ce ne sera pas utile pour la suite du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Étude topologique de </w:t>
      </w:r>
      <m:oMath>
        <m:r>
          <m:rPr>
            <m:sty m:val="b"/>
          </m:rPr>
          <w:rPr>
            <w:sz w:val="42"/>
          </w:rPr>
          <m:t>R</m:t>
        </m:r>
        <m:r>
          <m:rPr>
            <m:sty m:val="b"/>
          </m:rPr>
          <w:rPr>
            <w:sz w:val="42"/>
          </w:rPr>
          <m:t>a</m:t>
        </m:r>
        <m:r>
          <m:rPr>
            <m:sty m:val="b"/>
          </m:rPr>
          <w:rPr>
            <w:sz w:val="42"/>
          </w:rPr>
          <m:t>c</m:t>
        </m:r>
        <m:r>
          <m:rPr>
            <m:sty m:val="b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A</m:t>
        </m:r>
        <m:r>
          <m:rPr>
            <m:sty m:val="b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a pour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 une norme en </w:t>
      </w:r>
      <m:oMath>
        <m:r>
          <m:rPr>
            <m:sty m:val="p"/>
          </m:rPr>
          <m:t>posant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On munit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cette norme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11. Fermeture de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partie fermée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Étude du caractère borné de </w:t>
      </w:r>
      <m:oMath>
        <m:r>
          <m:rPr>
            <m:sty m:val="p"/>
          </m:rPr>
          <m:t>Rac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br w:type="textWrapping"/>
      </w:r>
      <w:r>
        <w:rPr/>
        <w:t xml:space="preserve">a. Un exemple instructif Pour tout entier naturel </w:t>
      </w:r>
      <m:oMath>
        <m:r>
          <m:rPr>
            <m:sty m:val="i"/>
          </m:rPr>
          <m:t>q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q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</w:t>
      </w:r>
      <m:oMath>
        <m:r>
          <m:rPr>
            <m:sty m:val="p"/>
          </m:rPr>
          <m:t>Rac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est-elle une partie bornée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b. </w:t>
      </w:r>
      <m:oMath>
        <m:r>
          <m:rPr>
            <m:sty m:val="p"/>
          </m:rPr>
          <m:t>Rac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est-elle une partie bornée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?</w:t>
      </w:r>
      <w:r>
        <w:rPr/>
        <w:br w:type="textWrapping"/>
      </w:r>
      <w:r>
        <w:rPr/>
        <w:t xml:space="preserve">c. Application : pour cette question,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n'existe pas de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>
          <w:rFonts w:eastAsia="Georgia" w:cs="Georgia" w:ascii="Georgia" w:hAnsi="Georgia"/>
        </w:rPr>
        <w:t xml:space="preserve"> «surmultiplicative» sur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c'est-àdire vérifiant pour tous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≥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ZÉROS DE FONCTIONS POLYNOMIALES. APPLICATION À LA DÉTERMINATION DE L'INTÉRIEUR DE </w:t>
      </w:r>
      <m:oMath>
        <m:r>
          <m:rPr>
            <m:sty m:val="b"/>
          </m:rPr>
          <w:rPr>
            <w:sz w:val="42"/>
          </w:rPr>
          <m:t>R</m:t>
        </m:r>
        <m:r>
          <m:rPr>
            <m:sty m:val="b"/>
          </m:rPr>
          <w:rPr>
            <w:sz w:val="42"/>
          </w:rPr>
          <m:t>a</m:t>
        </m:r>
        <m:r>
          <m:rPr>
            <m:sty m:val="b"/>
          </m:rPr>
          <w:rPr>
            <w:sz w:val="42"/>
          </w:rPr>
          <m:t>c</m:t>
        </m:r>
        <m:r>
          <m:rPr>
            <m:sty m:val="b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A</m:t>
        </m:r>
        <m:r>
          <m:rPr>
            <m:sty m:val="b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 non nul.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la norme infinie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l'ensemble des fonctions polynomiales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c'est-à-dire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il existe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et une famille de réels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tels que</w:t>
      </w:r>
      <w:r>
        <w:rPr/>
        <w:br w:type="textWrapping"/>
      </w:r>
      <m:oMath>
        <m:r>
          <m:rPr>
            <m:sty m:val="p"/>
          </m:rPr>
          <m:t>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…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Par exemple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5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4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5</m:t>
            </m:r>
          </m:sup>
        </m:sSubSup>
      </m:oMath>
      <w:r>
        <w:rPr/>
        <w:t xml:space="preserve"> est une fonction polynomiale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l'ensemble des fonctions polynômes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Enfin,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pose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zéros de la fonction polynomiale </w:t>
      </w:r>
      <m:oMath>
        <m:r>
          <m:rPr>
            <m:sty m:val="bi"/>
          </m:rPr>
          <m:t>P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d'étudier l'intérieur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afin de déterminer l'intérieur de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p"/>
          </m:rPr>
          <m:t>Ω</m:t>
        </m:r>
      </m:oMath>
      <w:r>
        <w:rPr/>
        <w:t xml:space="preserve"> est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un vecteur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un point intérieur à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s'il existe un nombre réel </w:t>
      </w:r>
      <m:oMath>
        <m:r>
          <m:rPr>
            <m:sty m:val="i"/>
          </m:rPr>
          <m:t>r</m:t>
        </m:r>
      </m:oMath>
      <w:r>
        <w:rPr/>
        <w:t xml:space="preserve"> strictement positif tel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que l'intérieur d'une partie est l'ensemble de ses points intérieurs.</w:t>
      </w:r>
      <w:r>
        <w:rPr/>
        <w:br w:type="textWrapping"/>
      </w:r>
      <w:r>
        <w:rPr>
          <w:rFonts w:eastAsia="Georgia" w:cs="Georgia" w:ascii="Georgia" w:hAnsi="Georgia"/>
        </w:rPr>
        <w:t xml:space="preserve">13. Questions préliminaires: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s'écrire comme produit de </w:t>
      </w:r>
      <m:oMath>
        <m:r>
          <m:rPr>
            <m:sty m:val="i"/>
          </m:rPr>
          <m:t>p</m:t>
        </m:r>
      </m:oMath>
      <w:r>
        <w:rPr/>
        <w:t xml:space="preserve"> intervalles.</w:t>
      </w:r>
      <w:r>
        <w:rPr/>
        <w:br w:type="textWrapping"/>
      </w:r>
      <w:r>
        <w:rPr/>
        <w:t xml:space="preserve">b.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parties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On suppose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d'intérieur vide, montrer que </w:t>
      </w:r>
      <m:oMath>
        <m:r>
          <m:rPr>
            <m:sty m:val="i"/>
          </m:rPr>
          <m:t>F</m:t>
        </m:r>
        <m:r>
          <m:rPr>
            <m:sty m:val="p"/>
          </m:rPr>
          <m:t>∩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encore d'intérieur vide.</w:t>
      </w:r>
      <w:r>
        <w:rPr/>
        <w:br w:type="textWrapping"/>
      </w:r>
      <w:r>
        <w:rPr>
          <w:rFonts w:eastAsia="Georgia" w:cs="Georgia" w:ascii="Georgia" w:hAnsi="Georgia"/>
        </w:rPr>
        <w:t xml:space="preserve">14. Exemples d'ensemble des zéros de fonctions polynomiales</w:t>
      </w:r>
      <w:r>
        <w:rPr/>
        <w:br w:type="textWrapping"/>
      </w:r>
      <w:r>
        <w:rPr/>
        <w:t xml:space="preserve">a. Dans cette question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fonction polynôme sur </w:t>
      </w:r>
      <m:oMath>
        <m:r>
          <m:rPr>
            <m:scr m:val="double-struck"/>
          </m:rPr>
          <m:t>R</m:t>
        </m:r>
      </m:oMath>
      <w:r>
        <w:rPr/>
        <w:t xml:space="preserve">. Dans quel cas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est-il infini ? Justifier votre réponse.</w:t>
      </w:r>
      <w:r>
        <w:rPr/>
        <w:br w:type="textWrapping"/>
      </w:r>
      <w:r>
        <w:rPr/>
        <w:t xml:space="preserve">b. Dans cette question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considère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Représenter graphiquement dans le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les ensembles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sont-ils infinis?</w:t>
      </w:r>
      <w:r>
        <w:rPr/>
        <w:br w:type="textWrapping"/>
      </w:r>
      <w:r>
        <w:rPr>
          <w:rFonts w:eastAsia="Georgia" w:cs="Georgia" w:ascii="Georgia" w:hAnsi="Georgia"/>
        </w:rPr>
        <w:t xml:space="preserve">15. Intérieur de l'ensemble des zéros d'une fonction polynomiale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Soient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parties infinies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Montrer par récurrence que si la fonction polynomiale </w:t>
      </w:r>
      <m:oMath>
        <m:r>
          <m:rPr>
            <m:sty m:val="i"/>
          </m:rPr>
          <m:t>P</m:t>
        </m:r>
      </m:oMath>
      <w:r>
        <w:rPr/>
        <w:t xml:space="preserve"> s'annule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P</m:t>
        </m:r>
      </m:oMath>
      <w:r>
        <w:rPr/>
        <w:t xml:space="preserve"> est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s'annule sur une partie d'intérieur non vide, </w:t>
      </w:r>
      <m:oMath>
        <m:r>
          <m:rPr>
            <m:sty m:val="i"/>
          </m:rPr>
          <m:t>P</m:t>
        </m:r>
      </m:oMath>
      <w:r>
        <w:rPr/>
        <w:t xml:space="preserve"> est la fonction nulle.</w:t>
      </w:r>
      <w:r>
        <w:rPr/>
        <w:br w:type="textWrapping"/>
      </w:r>
      <w:r>
        <w:rPr/>
        <w:t xml:space="preserve">c. Si l'on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n'est pas la fonction nulle, que vaut l'intérieur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16. Application à l'étude de l'intérieur de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Dans cette question, on confondra les espaces vectoriels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. Par exemple, on prendra la liberté d'écrire que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, sans se soucier de l'ordre des termes.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Écrire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sous forme d'un sous-ensemble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puis montrer qu'il existe des éléments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tels que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Z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l'intérieur de </w:t>
      </w:r>
      <m:oMath>
        <m:r>
          <m:rPr>
            <m:sty m:val="p"/>
          </m:rPr>
          <m:t>Rac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2025-08-29T16:04:41.003Z</dcterms:created>
  <dcterms:modified xsi:type="dcterms:W3CDTF">2025-08-29T16:04:41.003Z</dcterms:modified>
</cp:coreProperties>
</file>