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 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désigne par </w:t>
      </w:r>
      <m:oMath>
        <m:r>
          <m:rPr>
            <m:sty m:val="i"/>
          </m:rPr>
          <m:t>μ</m:t>
        </m:r>
      </m:oMath>
      <w:r>
        <w:rPr/>
        <w:t xml:space="preserve"> une application continue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on considère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μ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la solution sur </w:t>
      </w:r>
      <m:oMath>
        <m:r>
          <m:rPr>
            <m:sty m:val="b"/>
          </m:rPr>
          <m:t>R</m:t>
        </m:r>
      </m:oMath>
      <w:r>
        <w:rPr/>
        <w:t xml:space="preserve">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) qui vérifie en outre les relations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μ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I, on étudie quelques propriétés de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. Dans la partie II et la partie III, on étudie un exemple explicite.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b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simplifier les notations, on écrira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pour désigner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1 Justifier la dérivabilité de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et donc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2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 et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3 Justifier l'affirmation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4 Etude du caractère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I.4.1 Calculer la dérivée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I.4.2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I.4.3 Exprimer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I.4.4 A quelle condition nécessaire et suffisante portant sur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la fonction </w:t>
      </w:r>
      <m:oMath>
        <m:r>
          <m:rPr>
            <m:sty m:val="i"/>
          </m:rPr>
          <m:t>φ</m:t>
        </m:r>
      </m:oMath>
      <w:r>
        <w:rPr/>
        <w:t xml:space="preserve"> est-elle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-périodique?</w:t>
      </w:r>
      <w:r>
        <w:rPr/>
        <w:br w:type="textWrapping"/>
      </w:r>
      <w:r>
        <w:rPr/>
        <w:t xml:space="preserve">I.4.5 La fonction </w:t>
      </w:r>
      <m:oMath>
        <m:r>
          <m:rPr>
            <m:sty m:val="i"/>
          </m:rPr>
          <m:t>φ</m:t>
        </m:r>
      </m:oMath>
      <w:r>
        <w:rPr/>
        <w:t xml:space="preserve"> est-elle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? (resp.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?)</w:t>
      </w:r>
      <w:r>
        <w:rPr/>
        <w:br w:type="textWrapping"/>
      </w:r>
      <w:r>
        <w:rPr/>
        <w:t xml:space="preserve">I.4.6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est-elle bornée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? (resp.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?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I.4.7 Montrer que la fonction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I.4.8 Les fonctions </w:t>
      </w:r>
      <m:oMath>
        <m:r>
          <m:rPr>
            <m:sty m:val="i"/>
          </m:rPr>
          <m:t>φ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sont-elles bornées lorsque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que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Calcul de </w:t>
      </w:r>
      <m:oMath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II. 1 Justifier l'intégrabilité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II. 2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II.2.1 Calculer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 Montrer qu'il existe un nombre réel </w:t>
      </w:r>
      <m:oMath>
        <m:r>
          <m:rPr>
            <m:sty m:val="i"/>
          </m:rPr>
          <m:t>ρ</m:t>
        </m:r>
      </m:oMath>
      <w:r>
        <w:rPr/>
        <w:t xml:space="preserve"> (que l'on explicitera) tel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II.2.3 En déduire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II.2.4 En déduire la valeur de l'intégrale </w:t>
      </w:r>
      <m:oMath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II.3.1 Déduire des résultats obtenus dans la partie I (en particulier de I.4.8) que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intégrables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II.3.2 Etablir une relation entre </w:t>
      </w:r>
      <m:oMath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nary>
          <m:naryPr>
            <m:chr m:val="∫"/>
            <m:limLoc m:val="subSup"/>
            <m:grow m:val="1"/>
            <m:supHide m:val="1"/>
          </m:naryPr>
          <m:sub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Développement de Fourier des fonctions </w:t>
      </w:r>
      <m:oMath>
        <m:r>
          <m:rPr>
            <m:sty m:val="i"/>
          </m:rPr>
          <w:rPr>
            <w:sz w:val="42"/>
          </w:rPr>
          <m:t>μ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application continue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- périodique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coefficients de Fourier réels de </w:t>
      </w:r>
      <m:oMath>
        <m:r>
          <m:rPr>
            <m:sty m:val="i"/>
          </m:rPr>
          <m:t>f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pour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Lorsqu'elle converge, on désigne par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la série de Fourier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 Justifier la convergence de la série de Fourier de la fonction </w:t>
      </w:r>
      <m:oMath>
        <m:r>
          <m:rPr>
            <m:sty m:val="i"/>
          </m:rPr>
          <m:t>μ</m:t>
        </m:r>
        <m:r>
          <m:rPr>
            <m:sty m:val="b"/>
          </m:rPr>
          <m:t>(</m:t>
        </m:r>
      </m:oMath>
      <w:r>
        <w:rPr/>
        <w:t xml:space="preserve"> rappel :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 Justifier la convergence de la série de Fourier de la fonction </w:t>
      </w:r>
      <m:oMath>
        <m:r>
          <m:rPr>
            <m:sty m:val="i"/>
          </m:rPr>
          <m:t>φ</m:t>
        </m:r>
        <m:r>
          <m:rPr>
            <m:sty m:val="b"/>
          </m:rPr>
          <m:t>(</m:t>
        </m:r>
      </m:oMath>
      <w:r>
        <w:rPr/>
        <w:t xml:space="preserve"> rappel :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Série de Fourier de la fonction </w:t>
      </w:r>
      <m:oMath>
        <m:r>
          <m:rPr>
            <m:sty m:val="i"/>
          </m:rPr>
          <w:rPr>
            <w:sz w:val="42"/>
          </w:rPr>
          <m:t>μ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III.2.1 Calculer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 Quelle est la valeur des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 Etablir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/>
        <w:t xml:space="preserve">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III.2.3 Etablir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calculer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3 Série de Fourier de la fonction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III.3.1 Etudier la parité des fonctions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puis celle de la fonction </w:t>
      </w:r>
      <m:oMath>
        <m:r>
          <m:rPr>
            <m:sty m:val="i"/>
          </m:rPr>
          <m:t>φ</m:t>
        </m:r>
      </m:oMath>
      <w:r>
        <w:rPr/>
        <w:t xml:space="preserve">. Quelle est la valeur des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III.3.2 Etablir une relation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III.3.3 En déduire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III.3.4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4 On considère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16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>
          <w:rFonts w:eastAsia="Georgia" w:cs="Georgia" w:ascii="Georgia" w:hAnsi="Georgia"/>
        </w:rPr>
        <w:t xml:space="preserve">. Justifier la convergence de cette série et expliciter sa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16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>
          <w:rFonts w:eastAsia="Georgia" w:cs="Georgia" w:ascii="Georgia" w:hAnsi="Georgia"/>
        </w:rPr>
        <w:t xml:space="preserve"> en calculant l'intégrale du II par un autre procédé qu’on justifiera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III. 5 On considère dans cette question l'application </w:t>
      </w:r>
      <m:oMath>
        <m:r>
          <m:rPr>
            <m:sty m:val="i"/>
          </m:rPr>
          <m:t>ϕ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/>
                  <m:e>
                    <m:r>
                      <m:rPr>
                        <m:sty m:val="i"/>
                      </m:rPr>
                      <m:t>ϕ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pour tout 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b"/>
                  </m:rPr>
                  <m:t>R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  <m:e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ϕ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III.5.1 La fonction </w:t>
      </w:r>
      <m:oMath>
        <m:r>
          <m:rPr>
            <m:sty m:val="i"/>
          </m:rPr>
          <m:t>ϕ</m:t>
        </m:r>
      </m:oMath>
      <w:r>
        <w:rPr/>
        <w:t xml:space="preserve"> est-elle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-périodique?</w:t>
      </w:r>
      <w:r>
        <w:rPr/>
        <w:br w:type="textWrapping"/>
      </w:r>
      <w:r>
        <w:rPr/>
        <w:t xml:space="preserve">III.5.2 La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est-elle bornée sur </w:t>
      </w:r>
      <m:oMath>
        <m:r>
          <m:rPr>
            <m:sty m:val="b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III.5.3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intégrable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