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spécifique - filière PC</w:t>
      </w:r>
    </w:p>
    <w:p>
      <w:pPr>
        <w:spacing w:line="271" w:before="330" w:lineRule="auto"/>
      </w:pPr>
      <w:r>
        <w:rPr>
          <w:b/>
          <w:sz w:val="42"/>
        </w:rPr>
        <w:t xml:space="preserve">MATHEMATIQUE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la signalera sur sa copie et devra poursuivre sa composition en expliquant les raisons des initiatives qu'il a été amené à prendre.</w:t>
      </w:r>
    </w:p>
    <w:p>
      <w:pPr>
        <w:spacing w:after="220" w:lineRule="auto"/>
        <w:ind w:left="660"/>
      </w:pPr>
      <m:oMathPara>
        <m:oMathParaPr>
          <m:jc m:val="left"/>
        </m:oMathParaPr>
        <m:oMath>
          <m:r>
            <m:rPr>
              <m:sty m:val="p"/>
            </m:rPr>
            <w:rPr>
              <w:color w:val="666666"/>
            </w:rPr>
            <m:t>∗</m:t>
          </m:r>
          <m:r>
            <m:rPr>
              <m:sty m:val="p"/>
            </m:rPr>
            <w:rPr>
              <w:color w:val="666666"/>
            </w:rPr>
            <m:t>∗</m:t>
          </m:r>
          <m:r>
            <m:rPr>
              <m:sty m:val="p"/>
            </m:rPr>
            <w:rPr>
              <w:color w:val="666666"/>
            </w:rPr>
            <m:t>∗</m:t>
          </m:r>
          <m:r>
            <m:rPr>
              <m:sty m:val="p"/>
            </m:rPr>
            <w:rPr>
              <w:color w:val="666666"/>
            </w:rPr>
            <m:t>∗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des entiers supérieurs ou égaux à 1 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à coefficients dans </w:t>
      </w:r>
      <m:oMath>
        <m:r>
          <m:rPr>
            <m:scr m:val="double-struck"/>
          </m:rPr>
          <m:t>R</m:t>
        </m:r>
      </m:oMath>
      <w:r>
        <w:rPr/>
        <w:t xml:space="preserve">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est muni de sa structure d'algèbre,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représentant la matrice identité.</w:t>
      </w:r>
      <w:r>
        <w:rPr/>
        <w:br w:type="textWrapping"/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identifié à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l'élément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de </w:t>
      </w:r>
      <m:oMath>
        <m:r>
          <m:rPr>
            <m:sty m:val="i"/>
          </m:rPr>
          <m:t>X</m:t>
        </m:r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Dans toute la suite, nous noterons indifféremment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aussi bien que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lui est associé.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coefficient de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de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Selon le contexte, 0 désigne soit le réel nul, soit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soit encore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et de la norme associée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matrice symétrique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positive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définie positive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positives 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définies positives.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Etablir les égalités 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Y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</m:e>
        </m:d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  <m:r>
          <m:rPr>
            <m:sty m:val="p"/>
          </m:rPr>
          <m:t>=&lt;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i"/>
          </m:rPr>
          <m:t>Y</m:t>
        </m:r>
        <m:r>
          <m:rPr>
            <m:sty m:val="p"/>
          </m:rPr>
          <m:t>&gt;=&lt;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2 Démontrer les propriétés suivantes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script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3 a)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toute valeur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nulle et en déduire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un exemple de matrice carrée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d'ordre 3, non nulle et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 4 a)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toutes ses valeurs propres sont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peut-on dire d'une matrice symétrique réelle semblable à une matrice symétrique réelle positive?</w:t>
      </w:r>
      <w:r>
        <w:rPr/>
        <w:br w:type="textWrapping"/>
      </w:r>
      <w:r>
        <w:rPr/>
        <w:t xml:space="preserve">I. 5 On munit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relations notées </w:t>
      </w:r>
      <m:oMath>
        <m:r>
          <m:rPr>
            <m:sty m:val="p"/>
          </m:rPr>
          <m:t>≥</m:t>
        </m:r>
      </m:oMath>
      <w:r>
        <w:rPr/>
        <w:t xml:space="preserve"> et </w:t>
      </w:r>
      <m:oMath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, définies respectivement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≥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⟺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⟺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+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a) Montrer que la relation </w:t>
      </w:r>
      <m:oMath>
        <m:r>
          <m:rPr>
            <m:sty m:val="p"/>
          </m:rPr>
          <m:t>≥</m:t>
        </m:r>
      </m:oMath>
      <w:r>
        <w:rPr/>
        <w:t xml:space="preserve"> est une relation d'ordre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cet ordre n'est pas total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La relation &gt; est-elle une relation d'ordre?</w:t>
      </w:r>
      <w:r>
        <w:rPr/>
        <w:br w:type="textWrapping"/>
      </w:r>
      <w:r>
        <w:rPr/>
        <w:t xml:space="preserve">d) Trouver un exemple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montrant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n'implique pas nécessairement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6 Soit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diagonalisables et vérifiant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tout sous-espace propre de </w:t>
      </w:r>
      <m:oMath>
        <m:r>
          <m:rPr>
            <m:sty m:val="i"/>
          </m:rPr>
          <m:t>u</m:t>
        </m:r>
      </m:oMath>
      <w:r>
        <w:rPr/>
        <w:t xml:space="preserve"> est stable par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distinctes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/>
        <w:t xml:space="preserve"> les sousespaces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respectivement associés.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induit par </w:t>
      </w:r>
      <m:oMath>
        <m:r>
          <m:rPr>
            <m:sty m:val="i"/>
          </m:rPr>
          <m:t>v</m:t>
        </m:r>
      </m:oMath>
      <w:r>
        <w:rPr/>
        <w:t xml:space="preserve">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 il existe une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qu'il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les matrices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cette base soient toutes deux diagonales.</w:t>
      </w:r>
      <w:r>
        <w:rPr/>
        <w:br w:type="textWrapping"/>
      </w:r>
      <w:r>
        <w:rPr/>
        <w:t xml:space="preserve">I. 7 a)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diagonalisables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commutent si et seulement si elles sont diagonalisables au moyen d'une même matrice de passage.</w:t>
      </w:r>
      <w:r>
        <w:rPr/>
        <w:br w:type="textWrapping"/>
      </w:r>
      <w:r>
        <w:rPr/>
        <w:t xml:space="preserve">b) On donne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diagonalisables au moyen d'une même matrice de passage et déterminer explicitement une telle matrice de passage.</w:t>
      </w:r>
      <w:r>
        <w:rPr/>
        <w:br w:type="textWrapping"/>
      </w:r>
      <w:r>
        <w:rPr/>
        <w:t xml:space="preserve">I. 8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9 a)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⟹</m:t>
          </m:r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≥</m:t>
          </m:r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b) Montrer que les matrices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vérifient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Vérifient-elles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≥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caractériser de diverses manières la définie positivité d'une matrice symétrique réelle.</w:t>
      </w:r>
      <w:r>
        <w:rPr/>
        <w:br w:type="textWrapping"/>
      </w:r>
      <w:r>
        <w:rPr/>
        <w:t xml:space="preserve">II. 1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les quatre propositions suivantes sont équivalentes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b) Toutes les valeurs propres de </w:t>
      </w:r>
      <m:oMath>
        <m:r>
          <m:rPr>
            <m:sty m:val="i"/>
          </m:rPr>
          <m:t>S</m:t>
        </m:r>
      </m:oMath>
      <w:r>
        <w:rPr/>
        <w:t xml:space="preserve"> sont strictement positives.</w:t>
      </w:r>
      <w:r>
        <w:rPr/>
        <w:br w:type="textWrapping"/>
      </w:r>
      <w:r>
        <w:rPr/>
        <w:t xml:space="preserve">c) 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S</m:t>
        </m:r>
      </m:oMath>
      <w:r>
        <w:rPr/>
        <w:t xml:space="preserve"> est positive et inversible.</w:t>
      </w:r>
      <w:r>
        <w:rPr/>
        <w:br w:type="textWrapping"/>
      </w:r>
      <w:r>
        <w:rPr/>
        <w:t xml:space="preserve">II. 2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/>
        <w:t xml:space="preserve">a) Montrer que pour 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c) En cherchant une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explicitement une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inversible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3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. On note </w:t>
      </w:r>
      <m:oMath>
        <m:r>
          <m:rPr>
            <m:scr m:val="script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famille des vecteurs colonnes de </w:t>
      </w:r>
      <m:oMath>
        <m:r>
          <m:rPr>
            <m:sty m:val="i"/>
          </m:rPr>
          <m:t>M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projection orthogonale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Justifier que </w:t>
      </w:r>
      <m:oMath>
        <m:r>
          <m:rPr>
            <m:scr m:val="script"/>
          </m:rPr>
          <m:t>U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la famille de vecteurs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les relations: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Montrer que la famille </w:t>
      </w:r>
      <m:oMath>
        <m:r>
          <m:rPr>
            <m:scr m:val="script"/>
          </m:rPr>
          <m:t>V</m:t>
        </m:r>
      </m:oMath>
      <w:r>
        <w:rPr/>
        <w:t xml:space="preserve"> est orthogonale et que c'est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cr m:val="script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famille de vecteurs définie par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den>
        </m:f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</w:t>
      </w:r>
      <m:oMath>
        <m:r>
          <m:rPr>
            <m:scr m:val="script"/>
          </m:rPr>
          <m:t>W</m:t>
        </m:r>
      </m:oMath>
      <w:r>
        <w:rPr/>
        <w:t xml:space="preserve"> est alors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la matrice de passage de la base </w:t>
      </w:r>
      <m:oMath>
        <m:r>
          <m:rPr>
            <m:scr m:val="script"/>
          </m:rPr>
          <m:t>W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 est triangulaire supérieure.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P</m:t>
        </m:r>
      </m:oMath>
      <w:r>
        <w:rPr/>
        <w:t xml:space="preserve"> la matrice de passage de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la la base </w:t>
      </w:r>
      <m:oMath>
        <m:r>
          <m:rPr>
            <m:scr m:val="script"/>
          </m:rPr>
          <m:t>W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matrice triangulaire supérieure inversible et qu'alors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la matrice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admet une décomposition de la forme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matrice triangulaire supérieure inversible et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symétrique définie positive.</w:t>
      </w:r>
      <w:r>
        <w:rPr/>
        <w:br w:type="textWrapping"/>
      </w:r>
      <w:r>
        <w:rPr/>
        <w:t xml:space="preserve">II. 4 a)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positive si et seulement si ( </w:t>
      </w:r>
      <m:oMath>
        <m:r>
          <m:rPr>
            <m:sty m:val="p"/>
          </m:rPr>
          <m:t>Tr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ce qui équivaut encore à (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décompose </w:t>
      </w:r>
      <m:oMath>
        <m:r>
          <m:rPr>
            <m:sty m:val="i"/>
          </m:rPr>
          <m:t>S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  <m:r>
                      <m:rPr>
                        <m:sty m:val="i"/>
                      </m:rPr>
                      <m:t>V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écrivant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pour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i"/>
                            </m:rPr>
                            <m:t>a</m:t>
                          </m:r>
                        </m:den>
                      </m:f>
                      <m:r>
                        <m:rPr>
                          <m:sty m:val="i"/>
                        </m:rPr>
                        <m:t>V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V</m:t>
                  </m:r>
                </m:e>
              </m:d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positive si et seulement si (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définie positive).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gardant les notations de la question II. 4 c) précédente, on peut alors construire par récurrence une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une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comme suit. On pose d'abord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t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b"/>
          </m:rPr>
          <m:t>3</m:t>
        </m:r>
      </m:oMath>
      <w:r>
        <w:rPr>
          <w:rFonts w:eastAsia="Georgia" w:cs="Georgia" w:ascii="Georgia" w:hAnsi="Georgia"/>
        </w:rPr>
        <w:t xml:space="preserve">, on décompose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à nouveau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on itère le processus précédent. On obtient ainsi une suite de matrices symétriques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d'ordre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une suites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liés par les relations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processus s'arrête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car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alors d'ordre 1 et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positive si et seulement si tous les réels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sont strictement positifs.</w:t>
      </w:r>
      <w:r>
        <w:rPr/>
        <w:br w:type="textWrapping"/>
      </w:r>
      <w:r>
        <w:rPr/>
        <w:t xml:space="preserve">e)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i"/>
                    </m:rPr>
                    <m:t>e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</m:mr>
              <m:mr>
                <m:e>
                  <m:r>
                    <m:rPr>
                      <m:sty m:val="i"/>
                    </m:rPr>
                    <m:t>e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Selon les notations précédentes, déterminer explicitement les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associés à cette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positive si et seulement si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e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