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POLYTECHNIOUES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  <w:ind w:left="660"/>
      </w:pPr>
      <w:r>
        <w:rPr>
          <w:rFonts w:eastAsia="Georgia" w:cs="Georgia" w:ascii="Georgia" w:hAnsi="Georgia"/>
          <w:color w:val="666666"/>
        </w:rPr>
        <w:t xml:space="preserve">Les calculatrices sont autorisées.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NB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peuvent utiliser la calculatrice pour faire leurs calculs et donner directement la réponse sur la copie.</w:t>
      </w:r>
      <w:r>
        <w:rPr/>
        <w:br w:type="textWrapping"/>
      </w:r>
      <w:r>
        <w:rPr>
          <w:rFonts w:eastAsia="Georgia" w:cs="Georgia" w:ascii="Georgia" w:hAnsi="Georgia"/>
        </w:rPr>
        <w:t xml:space="preserve">Ce sujet est composé de deux exercices et d'un problème tous indépendants.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4</m:t>
                  </m:r>
                </m:sup>
              </m:sSup>
            </m:num>
            <m:den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> si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≠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 des dérivées partielles premières en ( 0,0 ) que l'on déterminera.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différentiable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Rappeler la définition (par les suites) d'une partie compacte d'un espace vectoriel normé.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deux espaces vectoriels normés, et </w:t>
      </w:r>
      <m:oMath>
        <m:r>
          <m:rPr>
            <m:sty m:val="i"/>
          </m:rPr>
          <m:t>f</m:t>
        </m:r>
      </m:oMath>
      <w:r>
        <w:rPr/>
        <w:t xml:space="preserve"> une application continue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ty m:val="i"/>
          </m:rPr>
          <m:t>F</m:t>
        </m:r>
      </m:oMath>
      <w:r>
        <w:rPr/>
        <w:t xml:space="preserve">. Si </w:t>
      </w:r>
      <m:oMath>
        <m:r>
          <m:rPr>
            <m:sty m:val="i"/>
          </m:rPr>
          <m:t>A</m:t>
        </m:r>
      </m:oMath>
      <w:r>
        <w:rPr/>
        <w:t xml:space="preserve"> est une partie compacte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une partie compacte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L'image réciproque par </w:t>
      </w:r>
      <m:oMath>
        <m:r>
          <m:rPr>
            <m:sty m:val="i"/>
          </m:rPr>
          <m:t>f</m:t>
        </m:r>
      </m:oMath>
      <w:r>
        <w:rPr/>
        <w:t xml:space="preserve"> d'une partie compacte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est-elle nécessairement une partie compacte de </w:t>
      </w:r>
      <m:oMath>
        <m:r>
          <m:rPr>
            <m:sty m:val="i"/>
          </m:rPr>
          <m:t>E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PHÉNOMÈNE DE GIBBS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préliminaire</w:t>
      </w:r>
    </w:p>
    <w:p>
      <w:pPr>
        <w:numPr>
          <w:ilvl w:val="0"/>
          <w:numId w:val="3"/>
        </w:numPr>
        <w:spacing w:lineRule="auto"/>
      </w:pPr>
      <w:r>
        <w:rPr/>
        <w:t xml:space="preserve">(a) Justifier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>
          <w:rFonts w:eastAsia="Georgia" w:cs="Georgia" w:ascii="Georgia" w:hAnsi="Georgia"/>
        </w:rPr>
        <w:t xml:space="preserve"> est intégrable sur l'intervalle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num>
          <m:den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Rappeler le développement en série entière en 0 de la fonction sinus et déterminer, avec soin,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(a)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sub>
        </m:sSub>
      </m:oMath>
      <w:r>
        <w:rPr/>
        <w:t xml:space="preserve"> converge et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π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</m:num>
                  <m:den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.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!</m:t>
                    </m:r>
                  </m:den>
                </m:f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décroissante.</w:t>
      </w:r>
      <w:r>
        <w:rPr/>
        <w:br w:type="textWrapping"/>
      </w:r>
      <w:r>
        <w:rPr/>
        <w:t xml:space="preserve">(b) Si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k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, majorer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R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en utilisant la question (a).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en précisant la valeur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utilisée, une valeur approchée du réel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à </w:t>
      </w:r>
      <m:oMath>
        <m:sSup>
          <m:sSupPr/>
          <m:e>
            <m:r>
              <m:rPr>
                <m:sty m:val="p"/>
              </m:rPr>
              <m:t>10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près.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Phénomène de Gibbs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impaire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vérifiant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nor/>
            </m:rPr>
            <m:t> pour 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r>
            <m:rPr>
              <m:sty m:val="p"/>
            </m:rPr>
            <m:t>0</m:t>
          </m:r>
          <m:r>
            <m:rPr>
              <m:sty m:val="p"/>
            </m:rPr>
            <m:t>;</m:t>
          </m:r>
          <m:r>
            <m:rPr>
              <m:sty m:val="i"/>
            </m:rPr>
            <m:t>π</m:t>
          </m:r>
          <m:r>
            <m:rPr>
              <m:sty m:val="p"/>
            </m:rPr>
            <m:t>[</m:t>
          </m:r>
          <m:r>
            <m:rPr>
              <m:nor/>
            </m:rPr>
            <m:t> et 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On pose pour tout entier naturel </w:t>
      </w:r>
      <m:oMath>
        <m:r>
          <m:rPr>
            <m:sty m:val="i"/>
          </m:rPr>
          <m:t>n</m:t>
        </m:r>
      </m:oMath>
      <w:r>
        <w:rPr/>
        <w:t xml:space="preserve"> non nul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4</m:t>
              </m:r>
            </m:num>
            <m:den>
              <m:r>
                <m:rPr>
                  <m:sty m:val="i"/>
                </m:rPr>
                <m:t>π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]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à l'aide d'une série de Fourier, que la suite de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simplement vers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. La convergence est-elle uniforme sur </w:t>
      </w:r>
      <m:oMath>
        <m:r>
          <m:rPr>
            <m:scr m:val="double-struck"/>
          </m:rPr>
          <m:t>R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4. Sur un même graphique, uniquement à l'aide d'une calculatrice, tracer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la courbe de la fonction </w:t>
      </w:r>
      <m:oMath>
        <m:r>
          <m:rPr>
            <m:sty m:val="i"/>
          </m:rPr>
          <m:t>f</m:t>
        </m:r>
      </m:oMath>
      <w:r>
        <w:rPr/>
        <w:t xml:space="preserve"> et l'allure de la courbe de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10</m:t>
            </m:r>
          </m:sub>
        </m:sSub>
      </m:oMath>
      <w:r>
        <w:rPr/>
        <w:t xml:space="preserve">. Puis sur un autre graphique, tracer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i"/>
              </m:rPr>
              <m:t>π</m:t>
            </m:r>
          </m:e>
        </m:d>
      </m:oMath>
      <w:r>
        <w:rPr/>
        <w:t xml:space="preserve"> la courbe de la fonction </w:t>
      </w:r>
      <m:oMath>
        <m:r>
          <m:rPr>
            <m:sty m:val="i"/>
          </m:rPr>
          <m:t>f</m:t>
        </m:r>
      </m:oMath>
      <w:r>
        <w:rPr/>
        <w:t xml:space="preserve"> et l'allure de la courbe de la fonction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Que constate-t-on sur les courbes des fonctions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lorsque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se rapproche de 0 par valeurs supérieures ou par valeurs inférieures?</w:t>
      </w:r>
      <w:r>
        <w:rPr/>
        <w:br w:type="textWrapping"/>
      </w:r>
      <w:r>
        <w:rPr>
          <w:rFonts w:eastAsia="Georgia" w:cs="Georgia" w:ascii="Georgia" w:hAnsi="Georgia"/>
        </w:rPr>
        <w:t xml:space="preserve">Cette particularité est appelée phénomène de Gibbs.</w:t>
      </w:r>
      <w:r>
        <w:rPr/>
        <w:br w:type="textWrapping"/>
      </w:r>
      <w:r>
        <w:rPr/>
        <w:t xml:space="preserve">5. On pose pour </w:t>
      </w:r>
      <m:oMath>
        <m:r>
          <m:rPr>
            <m:sty m:val="i"/>
          </m:rPr>
          <m:t>n</m:t>
        </m:r>
      </m:oMath>
      <w:r>
        <w:rPr/>
        <w:t xml:space="preserve"> entier naturel non nul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[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cr m:val="double-struck"/>
          </m:rPr>
          <m:t>Z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sin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sin</m:t>
              </m:r>
              <m:r>
                <m:rPr>
                  <m:sty m:val="p"/>
                </m:rPr>
                <m:t>⁡</m:t>
              </m:r>
              <m:r>
                <m:rPr>
                  <m:sty m:val="i"/>
                </m:rPr>
                <m:t>t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cette question 5 ., on considère deux nombres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(b) Justifier qu'il existe une constante </w:t>
      </w:r>
      <m:oMath>
        <m:r>
          <m:rPr>
            <m:sty m:val="i"/>
          </m:rPr>
          <m:t>M</m:t>
        </m:r>
      </m:oMath>
      <w:r>
        <w:rPr/>
        <w:t xml:space="preserve"> telle que pour tout entier naturel </w:t>
      </w:r>
      <m:oMath>
        <m:r>
          <m:rPr>
            <m:sty m:val="i"/>
          </m:rPr>
          <m:t>n</m:t>
        </m:r>
      </m:oMath>
      <w:r>
        <w:rPr/>
        <w:t xml:space="preserve"> non nul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l'on peut trouver une suite de réels (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convergeant vers 0 et telle que pour tout entier naturel </w:t>
      </w:r>
      <m:oMath>
        <m:r>
          <m:rPr>
            <m:sty m:val="i"/>
          </m:rPr>
          <m:t>n</m:t>
        </m:r>
      </m:oMath>
      <w:r>
        <w:rPr/>
        <w:t xml:space="preserve"> non nul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commençant par observer que </w:t>
      </w:r>
      <m:oMath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k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]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pourra chercher à majorer, pour tout couple (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) d'entiers naturels non nuls et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. Que peut-on en déduire concernant la série de Fourier de la fonction </w:t>
      </w:r>
      <m:oMath>
        <m:r>
          <m:rPr>
            <m:sty m:val="i"/>
          </m:rPr>
          <m:t>f</m:t>
        </m:r>
      </m:oMath>
      <w:r>
        <w:rPr/>
        <w:t xml:space="preserve"> ?</w:t>
      </w:r>
      <w:r>
        <w:rPr/>
        <w:br w:type="textWrapping"/>
      </w:r>
      <w:r>
        <w:rPr/>
        <w:t xml:space="preserve">6. (a) Calculer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et déterminer la plus petite valeur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qui annule </w:t>
      </w:r>
      <m:oMath>
        <m:sSubSup>
          <m:sSubSup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que,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t xml:space="preserve"> entier naturel non nul,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t</m:t>
            </m:r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 puis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i"/>
              </m:rPr>
              <m:t>π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π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u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n</m:t>
                </m:r>
              </m:den>
            </m:f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α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et préciser sa limite.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: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≥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π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Démontrer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limLow>
                  <m:limLowPr/>
                  <m:e>
                    <m:r>
                      <m:rPr>
                        <m:sty m:val="p"/>
                      </m:rPr>
                      <m:t>sup</m:t>
                    </m:r>
                  </m:e>
                  <m:lim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;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m:t>[</m:t>
                    </m:r>
                  </m:lim>
                </m:limLow>
                <m:r>
                  <m:rPr>
                    <m:sty m:val="p"/>
                  </m:rPr>
                  <m:t xml:space="preserve"> 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S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d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ne converge pas vers 0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Démonstration du théorème de convergence normale</w:t>
      </w:r>
    </w:p>
    <w:p>
      <w:pPr>
        <w:spacing w:after="220" w:lineRule="auto"/>
      </w:pPr>
      <w:r>
        <w:rPr/>
        <w:t xml:space="preserve">Pour une fonction </w:t>
      </w:r>
      <m:oMath>
        <m:r>
          <m:rPr>
            <m:sty m:val="i"/>
          </m:rPr>
          <m:t>f</m:t>
        </m:r>
      </m:oMath>
      <w:r>
        <w:rPr/>
        <w:t xml:space="preserve"> continue par morceaux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, on note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Rappeler le théorème de Parseval (avec les coefficients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) pour une fonction continue par morceaux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le cas où la fonction </w:t>
      </w:r>
      <m:oMath>
        <m:r>
          <m:rPr>
            <m:sty m:val="i"/>
          </m:rPr>
          <m:t>f</m:t>
        </m:r>
      </m:oMath>
      <w:r>
        <w:rPr/>
        <w:t xml:space="preserve"> est de plus continue sur </w:t>
      </w:r>
      <m:oMath>
        <m:r>
          <m:rPr>
            <m:scr m:val="double-struck"/>
          </m:rPr>
          <m:t>R</m:t>
        </m:r>
      </m:oMath>
      <w:r>
        <w:rPr/>
        <w:t xml:space="preserve">, justifier que si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f</m:t>
        </m:r>
      </m:oMath>
      <w:r>
        <w:rPr/>
        <w:t xml:space="preserve"> est la fonction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Ce résultat reste-t-il valable si la fonction </w:t>
      </w:r>
      <m:oMath>
        <m:r>
          <m:rPr>
            <m:sty m:val="i"/>
          </m:rPr>
          <m:t>f</m:t>
        </m:r>
      </m:oMath>
      <w:r>
        <w:rPr/>
        <w:t xml:space="preserve"> est seulement continue par morceaux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?</w:t>
      </w:r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continue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et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dont la série de Fourier converge uniformément sur </w:t>
      </w:r>
      <m:oMath>
        <m:r>
          <m:rPr>
            <m:scr m:val="double-struck"/>
          </m:rPr>
          <m:t>R</m:t>
        </m:r>
      </m:oMath>
      <w:r>
        <w:rPr/>
        <w:t xml:space="preserve"> vers une fonction </w:t>
      </w:r>
      <m:oMath>
        <m:r>
          <m:rPr>
            <m:sty m:val="i"/>
          </m:rPr>
          <m:t>g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c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i"/>
                    </m:rPr>
                    <m:t>t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(a) Justifier que l'application </w:t>
      </w:r>
      <m:oMath>
        <m:r>
          <m:rPr>
            <m:sty m:val="i"/>
          </m:rPr>
          <m:t>g</m:t>
        </m:r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 puis pour tout entier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Z</m:t>
        </m:r>
      </m:oMath>
      <w:r>
        <w:rPr/>
        <w:t xml:space="preserve">, exprimer, avec soin,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g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10. Dans cette question, </w:t>
      </w:r>
      <m:oMath>
        <m:r>
          <m:rPr>
            <m:sty m:val="i"/>
          </m:rPr>
          <m:t>f</m:t>
        </m:r>
      </m:oMath>
      <w:r>
        <w:rPr/>
        <w:t xml:space="preserve"> est une fonction continue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, de période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et de classe </w:t>
      </w:r>
      <m:oMath>
        <m:sSup>
          <m:sSupPr/>
          <m:e>
            <m:r>
              <m:rPr>
                <m:sty m:val="p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morceaux.</w:t>
      </w:r>
      <w:r>
        <w:rPr/>
        <w:br w:type="textWrapping"/>
      </w:r>
      <w:r>
        <w:rPr/>
        <w:t xml:space="preserve">On pose pour </w:t>
      </w:r>
      <m:oMath>
        <m:r>
          <m:rPr>
            <m:sty m:val="i"/>
          </m:rPr>
          <m:t>n</m:t>
        </m:r>
      </m:oMath>
      <w:r>
        <w:rPr/>
        <w:t xml:space="preserve"> entier naturel non nul et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Déterminer une relation entre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f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</m:e>
                      </m:d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(c) Démontrer, avec soin,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 converge normalement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préciser vers quelle fonction.</w:t>
      </w:r>
      <w:r>
        <w:rPr/>
        <w:br w:type="textWrapping"/>
      </w:r>
      <w:r>
        <w:rPr>
          <w:rFonts w:eastAsia="Georgia" w:cs="Georgia" w:ascii="Georgia" w:hAnsi="Georgia"/>
        </w:rPr>
        <w:t xml:space="preserve">(d) Énoncer le théorème que l'on vient de démontrer.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phénomène de Gibbs peut-il se produire pour cette fonction </w:t>
      </w:r>
      <m:oMath>
        <m:r>
          <m:rPr>
            <m:sty m:val="i"/>
          </m:rPr>
          <m:t>f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