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Epreuve de Physique A</w:t>
      </w:r>
      <w:r>
        <w:rPr>
          <w:b/>
          <w:sz w:val="56"/>
        </w:rPr>
        <w:br w:type="textWrapping"/>
      </w:r>
      <w:r>
        <w:rPr>
          <w:rFonts w:eastAsia="Georgia" w:cs="Georgia" w:ascii="Georgia" w:hAnsi="Georgia"/>
          <w:b/>
          <w:sz w:val="56"/>
        </w:rPr>
        <w:t xml:space="preserve"> Durée 4 h</w:t>
      </w:r>
    </w:p>
    <w:p>
      <w:pPr>
        <w:spacing w:line="271" w:before="330" w:lineRule="auto"/>
      </w:pPr>
      <w:r>
        <w:rPr>
          <w:b/>
          <w:sz w:val="42"/>
        </w:rPr>
        <w:t xml:space="preserve">AVERTISSEMENT</w:t>
      </w:r>
    </w:p>
    <w:p>
      <w:pPr>
        <w:spacing w:after="220" w:lineRule="auto"/>
      </w:pPr>
      <w:r>
        <w:rPr>
          <w:rFonts w:eastAsia="Georgia" w:cs="Georgia" w:ascii="Georgia" w:hAnsi="Georgia"/>
        </w:rPr>
        <w:t xml:space="preserve">L'utilisation des calculatrices est autorisée.</w:t>
      </w:r>
      <w:r>
        <w:rPr/>
        <w:br w:type="textWrapping"/>
      </w:r>
      <w:r>
        <w:rPr>
          <w:rFonts w:eastAsia="Georgia" w:cs="Georgia" w:ascii="Georgia" w:hAnsi="Georgia"/>
        </w:rPr>
        <w:t xml:space="preserve">Si, au cours de l'épreuve, un candidat repère ce qui lui semble être une erreur d'énoncé, il le signale sur sa copie et poursuit sa composition en indiquant les raisons des initiatives qu'il est amené à prendre.</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w:t>
      </w:r>
    </w:p>
    <w:p>
      <w:pPr>
        <w:spacing w:after="220" w:lineRule="auto"/>
      </w:pPr>
      <w:r>
        <w:rPr>
          <w:rFonts w:eastAsia="Georgia" w:cs="Georgia" w:ascii="Georgia" w:hAnsi="Georgia"/>
        </w:rPr>
        <w:t xml:space="preserve">Toutes les parties sont indépendantes; leur "poids" dans le barème est indiqué en pourcentage au début de chaque partie.</w:t>
      </w:r>
    </w:p>
    <w:p>
      <w:pPr>
        <w:spacing w:after="220" w:lineRule="auto"/>
      </w:pPr>
      <w:r>
        <w:rPr>
          <w:rFonts w:eastAsia="Georgia" w:cs="Georgia" w:ascii="Georgia" w:hAnsi="Georgia"/>
        </w:rPr>
        <w:t xml:space="preserve">Il est recommandé de lire le texte en entier.</w:t>
      </w:r>
    </w:p>
    <w:p>
      <w:pPr>
        <w:spacing w:after="220" w:lineRule="auto"/>
      </w:pPr>
      <w:r>
        <w:rPr>
          <w:rFonts w:eastAsia="Georgia" w:cs="Georgia" w:ascii="Georgia" w:hAnsi="Georgia"/>
        </w:rPr>
        <w:t xml:space="preserve">Le sujet comprend trois parties indépendantes ( </w:t>
      </w:r>
      <m:oMath>
        <m:r>
          <m:rPr>
            <m:sty m:val="p"/>
          </m:rPr>
          <m:t>A</m:t>
        </m:r>
        <m:r>
          <m:rPr>
            <m:sty m:val="p"/>
          </m:rPr>
          <m:t>,</m:t>
        </m:r>
        <m:r>
          <m:rPr>
            <m:sty m:val="p"/>
          </m:rPr>
          <m:t>B</m:t>
        </m:r>
        <m:r>
          <m:rPr>
            <m:sty m:val="p"/>
          </m:rPr>
          <m:t>,</m:t>
        </m:r>
        <m:r>
          <m:rPr>
            <m:sty m:val="p"/>
          </m:rPr>
          <m:t>C</m:t>
        </m:r>
      </m:oMath>
      <w:r>
        <w:rPr/>
        <w:t xml:space="preserve"> ) sur 9 pages.</w:t>
      </w:r>
    </w:p>
    <w:p>
      <w:pPr>
        <w:spacing w:line="271" w:before="330" w:lineRule="auto"/>
      </w:pPr>
      <w:r>
        <w:rPr>
          <w:b/>
          <w:sz w:val="42"/>
        </w:rPr>
        <w:t xml:space="preserve">Partie A - Etude d'un prisme</w:t>
      </w:r>
    </w:p>
    <w:p>
      <w:pPr>
        <w:spacing w:line="271" w:before="330" w:lineRule="auto"/>
      </w:pPr>
      <w:r>
        <w:rPr>
          <w:rFonts w:eastAsia="Georgia" w:cs="Georgia" w:ascii="Georgia" w:hAnsi="Georgia"/>
          <w:b/>
          <w:sz w:val="42"/>
        </w:rPr>
        <w:t xml:space="preserve">(30 % du barème)</w:t>
      </w:r>
    </w:p>
    <w:p>
      <w:pPr>
        <w:spacing w:after="220" w:lineRule="auto"/>
      </w:pPr>
      <w:r>
        <w:rPr>
          <w:rFonts w:eastAsia="Georgia" w:cs="Georgia" w:ascii="Georgia" w:hAnsi="Georgia"/>
        </w:rPr>
        <w:t xml:space="preserve">On considère un prisme d'angle </w:t>
      </w:r>
      <m:oMath>
        <m:r>
          <m:rPr>
            <m:sty m:val="i"/>
          </m:rPr>
          <m:t>A</m:t>
        </m:r>
        <m:r>
          <m:rPr>
            <m:sty m:val="p"/>
          </m:rPr>
          <m:t>=</m:t>
        </m:r>
        <m:sSup>
          <m:sSupPr/>
          <m:e>
            <m:r>
              <m:rPr>
                <m:sty m:val="p"/>
              </m:rPr>
              <m:t>60</m:t>
            </m:r>
          </m:e>
          <m:sup>
            <m:r>
              <m:rPr>
                <m:sty m:val="p"/>
              </m:rPr>
              <m:t>∘</m:t>
            </m:r>
          </m:sup>
        </m:sSup>
      </m:oMath>
      <w:r>
        <w:rPr>
          <w:rFonts w:eastAsia="Georgia" w:cs="Georgia" w:ascii="Georgia" w:hAnsi="Georgia"/>
        </w:rPr>
        <w:t xml:space="preserve"> constitué d'un verre d'indice </w:t>
      </w:r>
      <m:oMath>
        <m:r>
          <m:rPr>
            <m:sty m:val="i"/>
          </m:rPr>
          <m:t>n</m:t>
        </m:r>
      </m:oMath>
      <w:r>
        <w:rPr>
          <w:rFonts w:eastAsia="Georgia" w:cs="Georgia" w:ascii="Georgia" w:hAnsi="Georgia"/>
        </w:rPr>
        <w:t xml:space="preserve">. On appelle déviation (notée </w:t>
      </w:r>
      <m:oMath>
        <m:r>
          <m:rPr>
            <m:sty m:val="i"/>
          </m:rPr>
          <m:t>D</m:t>
        </m:r>
      </m:oMath>
      <w:r>
        <w:rPr/>
        <w:t xml:space="preserve"> ) l'angle entre le rayon transmis par le prisme et le rayon incident.</w:t>
      </w:r>
    </w:p>
    <w:p>
      <w:pPr>
        <w:spacing w:lineRule="auto"/>
        <w:jc w:val="center"/>
      </w:pPr>
      <w:r>
        <w:rPr/>
        <w:drawing>
          <wp:inline distB="0" distL="0" distR="0" distT="0">
            <wp:extent cx="5486400" cy="4027251"/>
            <wp:effectExtent b="0" l="0" r="0" t="0"/>
            <wp:docPr id="1" name="image-a461f7e79ae34f6dec15333569592b6b15008f3c.jpg"/>
            <a:graphic>
              <a:graphicData uri="http://schemas.openxmlformats.org/drawingml/2006/picture">
                <pic:pic>
                  <pic:nvPicPr>
                    <pic:cNvPr id="1" name="image-a461f7e79ae34f6dec15333569592b6b15008f3c.jpg" descr=""/>
                    <pic:cNvPicPr/>
                  </pic:nvPicPr>
                  <pic:blipFill>
                    <a:blip r:embed="rId5" cstate="print"/>
                    <a:srcRect b="0" l="0" r="0" t="0"/>
                    <a:stretch>
                      <a:fillRect/>
                    </a:stretch>
                  </pic:blipFill>
                  <pic:spPr>
                    <a:xfrm>
                      <a:off x="0" y="0"/>
                      <a:ext cx="5486400" cy="4027251"/>
                    </a:xfrm>
                    <a:prstGeom prst="rect"/>
                  </pic:spPr>
                </pic:pic>
              </a:graphicData>
            </a:graphic>
          </wp:inline>
        </w:drawing>
      </w:r>
    </w:p>
    <w:p>
      <w:pPr>
        <w:spacing w:lineRule="auto"/>
      </w:pPr>
      <w:r>
        <w:rPr>
          <w:rFonts w:eastAsia="Georgia" w:cs="Georgia" w:ascii="Georgia" w:hAnsi="Georgia"/>
        </w:rPr>
        <w:t xml:space="preserve">Figure A. 1 Déviation d'un rayon lumineux par un prisme.</w:t>
      </w:r>
    </w:p>
    <w:p>
      <w:pPr>
        <w:spacing w:line="271" w:before="330" w:lineRule="auto"/>
      </w:pPr>
      <w:r>
        <w:rPr>
          <w:rFonts w:eastAsia="Georgia" w:cs="Georgia" w:ascii="Georgia" w:hAnsi="Georgia"/>
          <w:b/>
          <w:sz w:val="42"/>
        </w:rPr>
        <w:t xml:space="preserve">A.I. Etude de la déviation d'un rayon lumineux</w:t>
      </w:r>
    </w:p>
    <w:p>
      <w:pPr>
        <w:spacing w:after="220" w:lineRule="auto"/>
      </w:pPr>
      <w:r>
        <w:rPr>
          <w:rFonts w:eastAsia="Georgia" w:cs="Georgia" w:ascii="Georgia" w:hAnsi="Georgia"/>
        </w:rPr>
        <w:t xml:space="preserve">A.I.1. Rappeler, en précisant bien ce que sont les différentes grandeurs sur un schéma, les lois de Snell-Descartes pour la réflexion et pour la réfraction.</w:t>
      </w:r>
      <w:r>
        <w:rPr/>
        <w:br w:type="textWrapping"/>
      </w:r>
      <w:r>
        <w:rPr/>
        <w:t xml:space="preserve">A.I.2. On notera </w:t>
      </w:r>
      <m:oMath>
        <m:r>
          <m:rPr>
            <m:sty m:val="i"/>
          </m:rPr>
          <m:t>i</m:t>
        </m:r>
      </m:oMath>
      <w:r>
        <w:rPr/>
        <w:t xml:space="preserve"> et </w:t>
      </w:r>
      <m:oMath>
        <m:sSup>
          <m:sSupPr/>
          <m:e>
            <m:r>
              <m:rPr>
                <m:sty m:val="i"/>
              </m:rPr>
              <m:t>i</m:t>
            </m:r>
          </m:e>
          <m:sup>
            <m:r>
              <m:rPr>
                <m:sty m:val="i"/>
              </m:rPr>
              <m:t>′</m:t>
            </m:r>
          </m:sup>
        </m:sSup>
      </m:oMath>
      <w:r>
        <w:rPr>
          <w:rFonts w:eastAsia="Georgia" w:cs="Georgia" w:ascii="Georgia" w:hAnsi="Georgia"/>
        </w:rPr>
        <w:t xml:space="preserve"> les angles d'incidence à l'entrée et à la sortie du prisme, ainsi que </w:t>
      </w:r>
      <m:oMath>
        <m:r>
          <m:rPr>
            <m:sty m:val="i"/>
          </m:rPr>
          <m:t>r</m:t>
        </m:r>
      </m:oMath>
      <w:r>
        <w:rPr/>
        <w:t xml:space="preserve"> et </w:t>
      </w:r>
      <m:oMath>
        <m:sSup>
          <m:sSupPr/>
          <m:e>
            <m:r>
              <m:rPr>
                <m:sty m:val="i"/>
              </m:rPr>
              <m:t>r</m:t>
            </m:r>
          </m:e>
          <m:sup>
            <m:r>
              <m:rPr>
                <m:sty m:val="i"/>
              </m:rPr>
              <m:t>′</m:t>
            </m:r>
          </m:sup>
        </m:sSup>
      </m:oMath>
      <w:r>
        <w:rPr>
          <w:rFonts w:eastAsia="Georgia" w:cs="Georgia" w:ascii="Georgia" w:hAnsi="Georgia"/>
        </w:rPr>
        <w:t xml:space="preserve"> les angles des rayons réfractés à l'intérieur du prisme respectivement côté entrée et côté sortie.</w:t>
      </w:r>
      <w:r>
        <w:rPr/>
        <w:br w:type="textWrapping"/>
      </w:r>
      <w:r>
        <w:rPr>
          <w:rFonts w:eastAsia="Georgia" w:cs="Georgia" w:ascii="Georgia" w:hAnsi="Georgia"/>
        </w:rPr>
        <w:t xml:space="preserve">La convention de signe est trigonométrique pour </w:t>
      </w:r>
      <m:oMath>
        <m:r>
          <m:rPr>
            <m:sty m:val="i"/>
          </m:rPr>
          <m:t>A</m:t>
        </m:r>
      </m:oMath>
      <w:r>
        <w:rPr/>
        <w:t xml:space="preserve">, i, et </w:t>
      </w:r>
      <m:oMath>
        <m:r>
          <m:rPr>
            <m:sty m:val="i"/>
          </m:rPr>
          <m:t>r</m:t>
        </m:r>
      </m:oMath>
      <w:r>
        <w:rPr/>
        <w:t xml:space="preserve">, et horaire pour </w:t>
      </w:r>
      <m:oMath>
        <m:sSup>
          <m:sSupPr/>
          <m:e>
            <m:r>
              <m:rPr>
                <m:sty m:val="i"/>
              </m:rPr>
              <m:t>i</m:t>
            </m:r>
          </m:e>
          <m:sup>
            <m:r>
              <m:rPr>
                <m:sty m:val="i"/>
              </m:rPr>
              <m:t>′</m:t>
            </m:r>
          </m:sup>
        </m:sSup>
      </m:oMath>
      <w:r>
        <w:rPr/>
        <w:t xml:space="preserve">, </w:t>
      </w:r>
      <m:oMath>
        <m:sSup>
          <m:sSupPr/>
          <m:e>
            <m:r>
              <m:rPr>
                <m:sty m:val="i"/>
              </m:rPr>
              <m:t>r</m:t>
            </m:r>
          </m:e>
          <m:sup>
            <m:r>
              <m:rPr>
                <m:sty m:val="i"/>
              </m:rPr>
              <m:t>′</m:t>
            </m:r>
          </m:sup>
        </m:sSup>
      </m:oMath>
      <w:r>
        <w:rPr/>
        <w:t xml:space="preserve"> et </w:t>
      </w:r>
      <m:oMath>
        <m:r>
          <m:rPr>
            <m:sty m:val="i"/>
          </m:rPr>
          <m:t>D</m:t>
        </m:r>
      </m:oMath>
      <w:r>
        <w:rPr/>
        <w:t xml:space="preserve">.</w:t>
      </w:r>
      <w:r>
        <w:rPr/>
        <w:br w:type="textWrapping"/>
      </w:r>
      <w:r>
        <w:rPr>
          <w:rFonts w:eastAsia="Georgia" w:cs="Georgia" w:ascii="Georgia" w:hAnsi="Georgia"/>
        </w:rPr>
        <w:t xml:space="preserve">A.I.2.1 Quelles sont, pour un rayon incident situé dans le plan perpendiculaire à l'arête du prisme, les relations entre angles d'incidence et angles de réfraction ?</w:t>
      </w:r>
      <w:r>
        <w:rPr/>
        <w:br w:type="textWrapping"/>
      </w:r>
      <w:r>
        <w:rPr/>
        <w:t xml:space="preserve">Montrer que </w:t>
      </w:r>
      <m:oMath>
        <m:r>
          <m:rPr>
            <m:sty m:val="i"/>
          </m:rPr>
          <m:t>A</m:t>
        </m:r>
        <m:r>
          <m:rPr>
            <m:sty m:val="p"/>
          </m:rPr>
          <m:t>=</m:t>
        </m:r>
        <m:r>
          <m:rPr>
            <m:sty m:val="i"/>
          </m:rPr>
          <m:t>r</m:t>
        </m:r>
        <m:r>
          <m:rPr>
            <m:sty m:val="p"/>
          </m:rPr>
          <m:t>+</m:t>
        </m:r>
        <m:sSup>
          <m:sSupPr/>
          <m:e>
            <m:r>
              <m:rPr>
                <m:sty m:val="i"/>
              </m:rPr>
              <m:t>r</m:t>
            </m:r>
          </m:e>
          <m:sup>
            <m:r>
              <m:rPr>
                <m:sty m:val="i"/>
              </m:rPr>
              <m:t>′</m:t>
            </m:r>
          </m:sup>
        </m:sSup>
      </m:oMath>
      <w:r>
        <w:rPr/>
        <w:t xml:space="preserve">.</w:t>
      </w:r>
      <w:r>
        <w:rPr/>
        <w:br w:type="textWrapping"/>
      </w:r>
      <w:r>
        <w:rPr/>
        <w:t xml:space="preserve">A.I.2.2 Etablir la relation : </w:t>
      </w:r>
      <m:oMath>
        <m:r>
          <m:rPr>
            <m:sty m:val="i"/>
          </m:rPr>
          <m:t>D</m:t>
        </m:r>
        <m:r>
          <m:rPr>
            <m:sty m:val="p"/>
          </m:rPr>
          <m:t>=</m:t>
        </m:r>
        <m:r>
          <m:rPr>
            <m:sty m:val="i"/>
          </m:rPr>
          <m:t>i</m:t>
        </m:r>
        <m:r>
          <m:rPr>
            <m:sty m:val="p"/>
          </m:rPr>
          <m:t>+</m:t>
        </m:r>
        <m:sSup>
          <m:sSupPr/>
          <m:e>
            <m:r>
              <m:rPr>
                <m:sty m:val="i"/>
              </m:rPr>
              <m:t>i</m:t>
            </m:r>
          </m:e>
          <m:sup>
            <m:r>
              <m:rPr>
                <m:sty m:val="i"/>
              </m:rPr>
              <m:t>′</m:t>
            </m:r>
          </m:sup>
        </m:sSup>
        <m:r>
          <m:rPr>
            <m:sty m:val="p"/>
          </m:rPr>
          <m:t>−</m:t>
        </m:r>
        <m:r>
          <m:rPr>
            <m:sty m:val="i"/>
          </m:rPr>
          <m:t>A</m:t>
        </m:r>
      </m:oMath>
    </w:p>
    <w:p>
      <w:pPr>
        <w:spacing w:after="220" w:lineRule="auto"/>
      </w:pPr>
      <w:r>
        <w:rPr>
          <w:rFonts w:eastAsia="Georgia" w:cs="Georgia" w:ascii="Georgia" w:hAnsi="Georgia"/>
        </w:rPr>
        <w:t xml:space="preserve">Pour une valeur donnée de l'indice </w:t>
      </w:r>
      <m:oMath>
        <m:r>
          <m:rPr>
            <m:sty m:val="i"/>
          </m:rPr>
          <m:t>n</m:t>
        </m:r>
      </m:oMath>
      <w:r>
        <w:rPr>
          <w:rFonts w:eastAsia="Georgia" w:cs="Georgia" w:ascii="Georgia" w:hAnsi="Georgia"/>
        </w:rPr>
        <w:t xml:space="preserve">, la déviation </w:t>
      </w:r>
      <m:oMath>
        <m:r>
          <m:rPr>
            <m:sty m:val="i"/>
          </m:rPr>
          <m:t>D</m:t>
        </m:r>
      </m:oMath>
      <w:r>
        <w:rPr/>
        <w:t xml:space="preserve"> est en fait seulement fonction de </w:t>
      </w:r>
      <m:oMath>
        <m:r>
          <m:rPr>
            <m:sty m:val="i"/>
          </m:rPr>
          <m:t>i</m:t>
        </m:r>
      </m:oMath>
      <w:r>
        <w:rPr/>
        <w:t xml:space="preserve">. Lorsque </w:t>
      </w:r>
      <m:oMath>
        <m:r>
          <m:rPr>
            <m:sty m:val="i"/>
          </m:rPr>
          <m:t>i</m:t>
        </m:r>
      </m:oMath>
      <w:r>
        <w:rPr>
          <w:rFonts w:eastAsia="Georgia" w:cs="Georgia" w:ascii="Georgia" w:hAnsi="Georgia"/>
        </w:rPr>
        <w:t xml:space="preserve"> varie, la déviation </w:t>
      </w:r>
      <m:oMath>
        <m:r>
          <m:rPr>
            <m:sty m:val="i"/>
          </m:rPr>
          <m:t>D</m:t>
        </m:r>
      </m:oMath>
      <w:r>
        <w:rPr>
          <w:rFonts w:eastAsia="Georgia" w:cs="Georgia" w:ascii="Georgia" w:hAnsi="Georgia"/>
        </w:rPr>
        <w:t xml:space="preserve"> présente une valeur minimale, notée </w:t>
      </w:r>
      <m:oMath>
        <m:sSub>
          <m:sSubPr/>
          <m:e>
            <m:r>
              <m:rPr>
                <m:sty m:val="i"/>
              </m:rPr>
              <m:t>D</m:t>
            </m:r>
          </m:e>
          <m:sub>
            <m:r>
              <m:rPr>
                <m:sty m:val="i"/>
              </m:rPr>
              <m:t>m</m:t>
            </m:r>
          </m:sub>
        </m:sSub>
      </m:oMath>
      <w:r>
        <w:rPr/>
        <w:t xml:space="preserve"> dans la suite.</w:t>
      </w:r>
      <w:r>
        <w:rPr/>
        <w:br w:type="textWrapping"/>
      </w:r>
      <w:r>
        <w:rPr>
          <w:rFonts w:eastAsia="Georgia" w:cs="Georgia" w:ascii="Georgia" w:hAnsi="Georgia"/>
        </w:rPr>
        <w:t xml:space="preserve">A.I.3. Montrer qu'au minimum de déviation les angles </w:t>
      </w:r>
      <m:oMath>
        <m:r>
          <m:rPr>
            <m:sty m:val="i"/>
          </m:rPr>
          <m:t>i</m:t>
        </m:r>
      </m:oMath>
      <w:r>
        <w:rPr/>
        <w:t xml:space="preserve"> et </w:t>
      </w:r>
      <m:oMath>
        <m:sSup>
          <m:sSupPr/>
          <m:e>
            <m:r>
              <m:rPr>
                <m:sty m:val="i"/>
              </m:rPr>
              <m:t>i</m:t>
            </m:r>
          </m:e>
          <m:sup>
            <m:r>
              <m:rPr>
                <m:sty m:val="i"/>
              </m:rPr>
              <m:t>′</m:t>
            </m:r>
          </m:sup>
        </m:sSup>
      </m:oMath>
      <w:r>
        <w:rPr>
          <w:rFonts w:eastAsia="Georgia" w:cs="Georgia" w:ascii="Georgia" w:hAnsi="Georgia"/>
        </w:rPr>
        <w:t xml:space="preserve"> sont égaux.</w:t>
      </w:r>
      <w:r>
        <w:rPr/>
        <w:br w:type="textWrapping"/>
      </w:r>
      <w:r>
        <w:rPr/>
        <w:t xml:space="preserve">A.I.4. Etablir la relation </w:t>
      </w:r>
      <m:oMath>
        <m:r>
          <m:rPr>
            <m:sty m:val="i"/>
          </m:rPr>
          <m:t>n</m:t>
        </m:r>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A</m:t>
                </m:r>
              </m:num>
              <m:den>
                <m:r>
                  <m:rPr>
                    <m:sty m:val="p"/>
                  </m:rPr>
                  <m:t>2</m:t>
                </m:r>
              </m:den>
            </m:f>
          </m:e>
        </m:d>
        <m:r>
          <m:rPr>
            <m:sty m:val="p"/>
          </m:rPr>
          <m:t>=</m:t>
        </m:r>
        <m:r>
          <m:rPr>
            <m:sty m:val="p"/>
          </m:rPr>
          <m:t>sin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D</m:t>
                    </m:r>
                  </m:e>
                  <m:sub>
                    <m:r>
                      <m:rPr>
                        <m:sty m:val="i"/>
                      </m:rPr>
                      <m:t>m</m:t>
                    </m:r>
                  </m:sub>
                </m:sSub>
                <m:r>
                  <m:rPr>
                    <m:sty m:val="p"/>
                  </m:rPr>
                  <m:t>+</m:t>
                </m:r>
                <m:r>
                  <m:rPr>
                    <m:sty m:val="i"/>
                  </m:rPr>
                  <m:t>A</m:t>
                </m:r>
              </m:num>
              <m:den>
                <m:r>
                  <m:rPr>
                    <m:sty m:val="p"/>
                  </m:rPr>
                  <m:t>2</m:t>
                </m:r>
              </m:den>
            </m:f>
          </m:e>
        </m:d>
      </m:oMath>
      <w:r>
        <w:rPr>
          <w:rFonts w:eastAsia="Georgia" w:cs="Georgia" w:ascii="Georgia" w:hAnsi="Georgia"/>
        </w:rPr>
        <w:t xml:space="preserve">. En déduire une méthode expérimentale pour mesurer l'indice d'un matériau.</w:t>
      </w:r>
      <w:r>
        <w:rPr/>
        <w:br w:type="textWrapping"/>
      </w:r>
      <w:r>
        <w:rPr>
          <w:rFonts w:eastAsia="Georgia" w:cs="Georgia" w:ascii="Georgia" w:hAnsi="Georgia"/>
        </w:rPr>
        <w:t xml:space="preserve">En déduire une méthode expérimentale pour mesurer l'indice d'un matériau.</w:t>
      </w:r>
    </w:p>
    <w:p>
      <w:pPr>
        <w:spacing w:line="271" w:before="330" w:lineRule="auto"/>
      </w:pPr>
      <w:r>
        <w:rPr>
          <w:b/>
          <w:sz w:val="42"/>
        </w:rPr>
        <w:t xml:space="preserve">A.II. Influence de la longueur d'onde</w:t>
      </w:r>
    </w:p>
    <w:p>
      <w:pPr>
        <w:spacing w:after="220" w:lineRule="auto"/>
      </w:pPr>
      <w:r>
        <w:rPr>
          <w:rFonts w:eastAsia="Georgia" w:cs="Georgia" w:ascii="Georgia" w:hAnsi="Georgia"/>
        </w:rPr>
        <w:t xml:space="preserve">Le prisme est fabriqué dans un matériau dont l'indice est donné en fonction de la longueur d'onde </w:t>
      </w:r>
      <m:oMath>
        <m:r>
          <m:rPr>
            <m:sty m:val="i"/>
          </m:rPr>
          <m:t>λ</m:t>
        </m:r>
      </m:oMath>
      <w:r>
        <w:rPr>
          <w:rFonts w:eastAsia="Georgia" w:cs="Georgia" w:ascii="Georgia" w:hAnsi="Georgia"/>
        </w:rPr>
        <w:t xml:space="preserve"> dans le vide (exprimée en nanomètre) dans le tableau suivant.</w:t>
      </w:r>
    </w:p>
    <w:tbl>
      <w:tblPr>
        <w:tblStyle w:val="TableGrid"/>
        <w:jc w:val="center"/>
        <w:tblCellSpacing w:w="0" w:type="dxa"/>
        <w:tblBorders/>
        <w:tblCellMar>
          <w:top w:type="dxa" w:w="80"/>
          <w:left w:type="dxa" w:w="160"/>
          <w:bottom w:type="dxa" w:w="80"/>
          <w:right w:type="dxa" w:w="160"/>
        </w:tblCellMar>
      </w:tblPr>
      <w:tblGrid>
        <w:gridCol w:w="960"/>
        <w:gridCol w:w="960"/>
        <w:gridCol w:w="960"/>
        <w:gridCol w:w="960"/>
        <w:gridCol w:w="960"/>
        <w:gridCol w:w="960"/>
        <w:gridCol w:w="960"/>
        <w:gridCol w:w="960"/>
        <w:gridCol w:w="9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λ</m:t>
                </m:r>
                <m:r>
                  <m:rPr>
                    <m:sty m:val="p"/>
                  </m:rPr>
                  <m:t>(</m:t>
                </m:r>
                <m:r>
                  <m:rPr>
                    <m:sty m:val="p"/>
                  </m:rPr>
                  <m:t>nm</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404,6</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435,8</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486,1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508,6</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546,1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578,0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643,8</w:t>
            </w:r>
          </w:p>
        </w:tc>
        <w:tc>
          <w:tcPr>
            <w:tcBorders>
              <w:top w:val="single" w:sz="8" w:space="0" w:color="000000"/>
              <w:bottom w:val="single" w:sz="8" w:space="0" w:color="000000"/>
              <w:right w:val="single" w:sz="8" w:space="0" w:color="000000"/>
            </w:tcBorders>
            <w:vAlign w:val="center"/>
          </w:tcPr>
          <w:p>
            <w:pPr>
              <w:spacing w:lineRule="auto"/>
              <w:jc w:val="center"/>
            </w:pPr>
            <w:r>
              <w:rPr/>
              <w:t xml:space="preserve">706,5</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N</m:t>
                </m:r>
              </m:oMath>
            </m:oMathPara>
          </w:p>
        </w:tc>
        <w:tc>
          <w:tcPr>
            <w:tcBorders>
              <w:bottom w:val="single" w:sz="8" w:space="0" w:color="000000"/>
              <w:right w:val="single" w:sz="8" w:space="0" w:color="000000"/>
            </w:tcBorders>
            <w:vAlign w:val="center"/>
          </w:tcPr>
          <w:p>
            <w:pPr>
              <w:spacing w:lineRule="auto"/>
              <w:jc w:val="center"/>
            </w:pPr>
            <w:r>
              <w:rPr/>
              <w:t xml:space="preserve">1,590</w:t>
            </w:r>
          </w:p>
        </w:tc>
        <w:tc>
          <w:tcPr>
            <w:tcBorders>
              <w:bottom w:val="single" w:sz="8" w:space="0" w:color="000000"/>
              <w:right w:val="single" w:sz="8" w:space="0" w:color="000000"/>
            </w:tcBorders>
            <w:vAlign w:val="center"/>
          </w:tcPr>
          <w:p>
            <w:pPr>
              <w:spacing w:lineRule="auto"/>
              <w:jc w:val="center"/>
            </w:pPr>
            <w:r>
              <w:rPr/>
              <w:t xml:space="preserve">1,581</w:t>
            </w:r>
          </w:p>
        </w:tc>
        <w:tc>
          <w:tcPr>
            <w:tcBorders>
              <w:bottom w:val="single" w:sz="8" w:space="0" w:color="000000"/>
              <w:right w:val="single" w:sz="8" w:space="0" w:color="000000"/>
            </w:tcBorders>
            <w:vAlign w:val="center"/>
          </w:tcPr>
          <w:p>
            <w:pPr>
              <w:spacing w:lineRule="auto"/>
              <w:jc w:val="center"/>
            </w:pPr>
            <w:r>
              <w:rPr/>
              <w:t xml:space="preserve">1,572</w:t>
            </w:r>
          </w:p>
        </w:tc>
        <w:tc>
          <w:tcPr>
            <w:tcBorders>
              <w:bottom w:val="single" w:sz="8" w:space="0" w:color="000000"/>
              <w:right w:val="single" w:sz="8" w:space="0" w:color="000000"/>
            </w:tcBorders>
            <w:vAlign w:val="center"/>
          </w:tcPr>
          <w:p>
            <w:pPr>
              <w:spacing w:lineRule="auto"/>
              <w:jc w:val="center"/>
            </w:pPr>
            <w:r>
              <w:rPr/>
              <w:t xml:space="preserve">1,568</w:t>
            </w:r>
          </w:p>
        </w:tc>
        <w:tc>
          <w:tcPr>
            <w:tcBorders>
              <w:bottom w:val="single" w:sz="8" w:space="0" w:color="000000"/>
              <w:right w:val="single" w:sz="8" w:space="0" w:color="000000"/>
            </w:tcBorders>
            <w:vAlign w:val="center"/>
          </w:tcPr>
          <w:p>
            <w:pPr>
              <w:spacing w:lineRule="auto"/>
              <w:jc w:val="center"/>
            </w:pPr>
            <w:r>
              <w:rPr/>
              <w:t xml:space="preserve">1,564</w:t>
            </w:r>
          </w:p>
        </w:tc>
        <w:tc>
          <w:tcPr>
            <w:tcBorders>
              <w:bottom w:val="single" w:sz="8" w:space="0" w:color="000000"/>
              <w:right w:val="single" w:sz="8" w:space="0" w:color="000000"/>
            </w:tcBorders>
            <w:vAlign w:val="center"/>
          </w:tcPr>
          <w:p>
            <w:pPr>
              <w:spacing w:lineRule="auto"/>
              <w:jc w:val="center"/>
            </w:pPr>
            <w:r>
              <w:rPr/>
              <w:t xml:space="preserve">1,561</w:t>
            </w:r>
          </w:p>
        </w:tc>
        <w:tc>
          <w:tcPr>
            <w:tcBorders>
              <w:bottom w:val="single" w:sz="8" w:space="0" w:color="000000"/>
              <w:right w:val="single" w:sz="8" w:space="0" w:color="000000"/>
            </w:tcBorders>
            <w:vAlign w:val="center"/>
          </w:tcPr>
          <w:p>
            <w:pPr>
              <w:spacing w:lineRule="auto"/>
              <w:jc w:val="center"/>
            </w:pPr>
            <w:r>
              <w:rPr/>
              <w:t xml:space="preserve">1,556</w:t>
            </w:r>
          </w:p>
        </w:tc>
        <w:tc>
          <w:tcPr>
            <w:tcBorders>
              <w:bottom w:val="single" w:sz="8" w:space="0" w:color="000000"/>
              <w:right w:val="single" w:sz="8" w:space="0" w:color="000000"/>
            </w:tcBorders>
            <w:vAlign w:val="center"/>
          </w:tcPr>
          <w:p>
            <w:pPr>
              <w:spacing w:lineRule="auto"/>
              <w:jc w:val="center"/>
            </w:pPr>
            <w:r>
              <w:rPr/>
              <w:t xml:space="preserve">1,552</w:t>
            </w:r>
          </w:p>
        </w:tc>
      </w:tr>
    </w:tbl>
    <w:p>
      <w:pPr>
        <w:spacing w:lineRule="auto"/>
      </w:pPr>
    </w:p>
    <w:p>
      <w:pPr>
        <w:spacing w:lineRule="auto"/>
      </w:pPr>
      <w:r>
        <w:rPr>
          <w:rFonts w:eastAsia="Georgia" w:cs="Georgia" w:ascii="Georgia" w:hAnsi="Georgia"/>
        </w:rPr>
        <w:t xml:space="preserve">Tableau 1. Variations de l'indice du matériau en fonction de la longueur d'onde.</w:t>
      </w:r>
    </w:p>
    <w:p>
      <w:pPr>
        <w:spacing w:line="271" w:before="330" w:lineRule="auto"/>
      </w:pPr>
      <w:r>
        <w:rPr>
          <w:b/>
          <w:sz w:val="42"/>
        </w:rPr>
        <w:t xml:space="preserve">A.II.1. Loi de variation de l'indice avec la longueur d'onde</w:t>
      </w:r>
    </w:p>
    <w:p>
      <w:pPr>
        <w:spacing w:after="220" w:lineRule="auto"/>
      </w:pPr>
      <w:r>
        <w:rPr/>
        <w:t xml:space="preserve">En utilisant les couples de valeurs ( </w:t>
      </w:r>
      <m:oMath>
        <m:r>
          <m:rPr>
            <m:sty m:val="i"/>
          </m:rPr>
          <m:t>n</m:t>
        </m:r>
        <m:r>
          <m:rPr>
            <m:sty m:val="p"/>
          </m:rPr>
          <m:t>,</m:t>
        </m:r>
        <m:r>
          <m:rPr>
            <m:sty m:val="i"/>
          </m:rPr>
          <m:t>λ</m:t>
        </m:r>
      </m:oMath>
      <w:r>
        <w:rPr/>
        <w:t xml:space="preserve"> ) du tableau 1 , montrer que l'indice </w:t>
      </w:r>
      <m:oMath>
        <m:r>
          <m:rPr>
            <m:sty m:val="i"/>
          </m:rPr>
          <m:t>n</m:t>
        </m:r>
      </m:oMath>
      <w:r>
        <w:rPr>
          <w:rFonts w:eastAsia="Georgia" w:cs="Georgia" w:ascii="Georgia" w:hAnsi="Georgia"/>
        </w:rPr>
        <w:t xml:space="preserve"> du matériau peut se mettre sous la forme :</w:t>
      </w:r>
    </w:p>
    <w:p>
      <w:pPr>
        <w:spacing w:after="220" w:lineRule="auto"/>
      </w:pPr>
      <m:oMathPara>
        <m:oMath>
          <m:r>
            <m:rPr>
              <m:sty m:val="i"/>
            </m:rPr>
            <m:t>n</m:t>
          </m:r>
          <m:r>
            <m:rPr>
              <m:sty m:val="p"/>
            </m:rPr>
            <m:t>=</m:t>
          </m:r>
          <m:r>
            <m:rPr>
              <m:sty m:val="i"/>
            </m:rPr>
            <m:t>a</m:t>
          </m:r>
          <m:r>
            <m:rPr>
              <m:sty m:val="p"/>
            </m:rPr>
            <m:t>+</m:t>
          </m:r>
          <m:f>
            <m:fPr>
              <m:ctrlPr>
                <w:rPr>
                  <w:rFonts w:ascii="Cambria Math" w:hAnsi="Cambria Math"/>
                </w:rPr>
              </m:ctrlPr>
            </m:fPr>
            <m:num>
              <m:r>
                <m:rPr>
                  <m:sty m:val="i"/>
                </m:rPr>
                <m:t>b</m:t>
              </m:r>
            </m:num>
            <m:den>
              <m:sSup>
                <m:sSupPr/>
                <m:e>
                  <m:r>
                    <m:rPr>
                      <m:sty m:val="i"/>
                    </m:rPr>
                    <m:t>λ</m:t>
                  </m:r>
                </m:e>
                <m:sup>
                  <m:r>
                    <m:rPr>
                      <m:sty m:val="p"/>
                    </m:rPr>
                    <m:t>2</m:t>
                  </m:r>
                </m:sup>
              </m:sSup>
            </m:den>
          </m:f>
          <m:r>
            <m:rPr>
              <m:sty m:val="p"/>
            </m:rPr>
            <m:t>.</m:t>
          </m:r>
        </m:oMath>
      </m:oMathPara>
    </w:p>
    <w:p>
      <w:pPr>
        <w:spacing w:after="220" w:lineRule="auto"/>
      </w:pPr>
      <w:r>
        <w:rPr/>
        <w:t xml:space="preserve">Calculer les valeurs de </w:t>
      </w:r>
      <m:oMath>
        <m:r>
          <m:rPr>
            <m:sty m:val="i"/>
          </m:rPr>
          <m:t>a</m:t>
        </m:r>
      </m:oMath>
      <w:r>
        <w:rPr/>
        <w:t xml:space="preserve"> et </w:t>
      </w:r>
      <m:oMath>
        <m:r>
          <m:rPr>
            <m:sty m:val="i"/>
          </m:rPr>
          <m:t>b</m:t>
        </m:r>
      </m:oMath>
      <w:r>
        <w:rPr/>
        <w:t xml:space="preserve"> pour </w:t>
      </w:r>
      <m:oMath>
        <m:r>
          <m:rPr>
            <m:sty m:val="i"/>
          </m:rPr>
          <m:t>λ</m:t>
        </m:r>
      </m:oMath>
      <w:r>
        <w:rPr>
          <w:rFonts w:eastAsia="Georgia" w:cs="Georgia" w:ascii="Georgia" w:hAnsi="Georgia"/>
        </w:rPr>
        <w:t xml:space="preserve"> exprimée en nanomètre.</w:t>
      </w:r>
      <w:r>
        <w:rPr/>
        <w:br w:type="textWrapping"/>
      </w:r>
      <w:r>
        <w:rPr>
          <w:rFonts w:eastAsia="Georgia" w:cs="Georgia" w:ascii="Georgia" w:hAnsi="Georgia"/>
        </w:rPr>
        <w:t xml:space="preserve">A.II.2 Le minimum de déviation défini à la question A.I. 3 est-il fonction de la longueur d'onde?</w:t>
      </w:r>
    </w:p>
    <w:p>
      <w:pPr>
        <w:spacing w:after="220" w:lineRule="auto"/>
      </w:pPr>
      <w:r>
        <w:rPr/>
        <w:t xml:space="preserve">Dans toute la suite de cette partie </w:t>
      </w:r>
      <m:oMath>
        <m:r>
          <m:rPr>
            <m:sty m:val="i"/>
          </m:rPr>
          <m:t>A</m:t>
        </m:r>
      </m:oMath>
      <w:r>
        <w:rPr>
          <w:rFonts w:eastAsia="Georgia" w:cs="Georgia" w:ascii="Georgia" w:hAnsi="Georgia"/>
        </w:rPr>
        <w:t xml:space="preserve"> du problème, on suppose que l'on éclaire le prisme avec un angle d'incidence i égal à la valeur, notée </w:t>
      </w:r>
      <m:oMath>
        <m:sSub>
          <m:sSubPr/>
          <m:e>
            <m:r>
              <m:rPr>
                <m:sty m:val="i"/>
              </m:rPr>
              <m:t>i</m:t>
            </m:r>
          </m:e>
          <m:sub>
            <m:r>
              <m:rPr>
                <m:sty m:val="p"/>
              </m:rPr>
              <m:t>0</m:t>
            </m:r>
          </m:sub>
        </m:sSub>
      </m:oMath>
      <w:r>
        <w:rPr>
          <w:rFonts w:eastAsia="Georgia" w:cs="Georgia" w:ascii="Georgia" w:hAnsi="Georgia"/>
        </w:rPr>
        <w:t xml:space="preserve">, correspondant au minimum de déviation pour une valeur de la longueur d'onde dans le vide égale à </w:t>
      </w:r>
      <m:oMath>
        <m:sSub>
          <m:sSubPr/>
          <m:e>
            <m:r>
              <m:rPr>
                <m:sty m:val="i"/>
              </m:rPr>
              <m:t>λ</m:t>
            </m:r>
          </m:e>
          <m:sub>
            <m:r>
              <m:rPr>
                <m:sty m:val="p"/>
              </m:rPr>
              <m:t>0</m:t>
            </m:r>
          </m:sub>
        </m:sSub>
        <m:r>
          <m:rPr>
            <m:sty m:val="p"/>
          </m:rPr>
          <m:t>=</m:t>
        </m:r>
        <m:r>
          <m:rPr>
            <m:sty m:val="p"/>
          </m:rPr>
          <m:t>578</m:t>
        </m:r>
        <m:r>
          <m:rPr>
            <m:sty m:val="p"/>
          </m:rPr>
          <m:t>,</m:t>
        </m:r>
        <m:r>
          <m:rPr>
            <m:sty m:val="p"/>
          </m:rPr>
          <m:t>0</m:t>
        </m:r>
        <m:r>
          <m:rPr>
            <m:nor/>
          </m:rPr>
          <m:t xml:space="preserve"> </m:t>
        </m:r>
        <m:r>
          <m:rPr>
            <m:sty m:val="p"/>
          </m:rPr>
          <m:t>nm</m:t>
        </m:r>
      </m:oMath>
      <w:r>
        <w:rPr/>
        <w:t xml:space="preserve">.</w:t>
      </w:r>
      <w:r>
        <w:rPr/>
        <w:br w:type="textWrapping"/>
      </w:r>
      <w:r>
        <w:rPr>
          <w:rFonts w:eastAsia="Georgia" w:cs="Georgia" w:ascii="Georgia" w:hAnsi="Georgia"/>
        </w:rPr>
        <w:t xml:space="preserve">A.II.3. Calculer numériquement cet angle </w:t>
      </w:r>
      <m:oMath>
        <m:sSub>
          <m:sSubPr/>
          <m:e>
            <m:r>
              <m:rPr>
                <m:sty m:val="i"/>
              </m:rPr>
              <m:t>i</m:t>
            </m:r>
          </m:e>
          <m:sub>
            <m:r>
              <m:rPr>
                <m:sty m:val="p"/>
              </m:rPr>
              <m:t>0</m:t>
            </m:r>
          </m:sub>
        </m:sSub>
      </m:oMath>
      <w:r>
        <w:rPr/>
        <w:t xml:space="preserve">.</w:t>
      </w:r>
      <w:r>
        <w:rPr/>
        <w:br w:type="textWrapping"/>
      </w:r>
      <w:r>
        <w:rPr/>
        <w:t xml:space="preserve">A.II.4. Montrer que dans ces conditions, la dispersion angulaire </w:t>
      </w:r>
      <m:oMath>
        <m:f>
          <m:fPr>
            <m:ctrlPr>
              <w:rPr>
                <w:rFonts w:ascii="Cambria Math" w:hAnsi="Cambria Math"/>
              </w:rPr>
            </m:ctrlPr>
          </m:fPr>
          <m:num>
            <m:r>
              <m:rPr>
                <m:sty m:val="p"/>
              </m:rPr>
              <m:t>d</m:t>
            </m:r>
            <m:sSup>
              <m:sSupPr/>
              <m:e>
                <m:r>
                  <m:rPr>
                    <m:sty m:val="i"/>
                  </m:rPr>
                  <m:t>i</m:t>
                </m:r>
              </m:e>
              <m:sup>
                <m:r>
                  <m:rPr>
                    <m:sty m:val="i"/>
                  </m:rPr>
                  <m:t>′</m:t>
                </m:r>
              </m:sup>
            </m:sSup>
          </m:num>
          <m:den>
            <m:r>
              <m:rPr>
                <m:sty m:val="p"/>
              </m:rPr>
              <m:t>d</m:t>
            </m:r>
            <m:r>
              <m:rPr>
                <m:sty m:val="i"/>
              </m:rPr>
              <m:t>λ</m:t>
            </m:r>
          </m:den>
        </m:f>
      </m:oMath>
      <w:r>
        <w:rPr>
          <w:rFonts w:eastAsia="Georgia" w:cs="Georgia" w:ascii="Georgia" w:hAnsi="Georgia"/>
        </w:rPr>
        <w:t xml:space="preserve"> obéit à la relation : </w:t>
      </w:r>
      <m:oMath>
        <m:f>
          <m:fPr>
            <m:ctrlPr>
              <w:rPr>
                <w:rFonts w:ascii="Cambria Math" w:hAnsi="Cambria Math"/>
              </w:rPr>
            </m:ctrlPr>
          </m:fPr>
          <m:num>
            <m:r>
              <m:rPr>
                <m:sty m:val="p"/>
              </m:rPr>
              <m:t>d</m:t>
            </m:r>
            <m:sSup>
              <m:sSupPr/>
              <m:e>
                <m:r>
                  <m:rPr>
                    <m:sty m:val="i"/>
                  </m:rPr>
                  <m:t>i</m:t>
                </m:r>
              </m:e>
              <m:sup>
                <m:r>
                  <m:rPr>
                    <m:sty m:val="i"/>
                  </m:rPr>
                  <m:t>′</m:t>
                </m:r>
              </m:sup>
            </m:sSup>
          </m:num>
          <m:den>
            <m:r>
              <m:rPr>
                <m:sty m:val="p"/>
              </m:rPr>
              <m:t>d</m:t>
            </m:r>
            <m:r>
              <m:rPr>
                <m:sty m:val="i"/>
              </m:rPr>
              <m:t>λ</m:t>
            </m:r>
          </m:den>
        </m:f>
        <m:r>
          <m:rPr>
            <m:sty m:val="p"/>
          </m:rPr>
          <m:t>=</m:t>
        </m:r>
        <m:r>
          <m:rPr>
            <m:sty m:val="p"/>
          </m:rPr>
          <m:t>2</m:t>
        </m:r>
        <m:f>
          <m:fPr>
            <m:ctrlPr>
              <w:rPr>
                <w:rFonts w:ascii="Cambria Math" w:hAnsi="Cambria Math"/>
              </w:rPr>
            </m:ctrlPr>
          </m:fPr>
          <m:num>
            <m:r>
              <m:rPr>
                <m:sty m:val="p"/>
              </m:rPr>
              <m:t>sin</m:t>
            </m:r>
            <m:r>
              <m:rPr>
                <m:sty m:val="p"/>
              </m:rPr>
              <m:t>⁡</m:t>
            </m:r>
            <m:r>
              <m:rPr>
                <m:sty m:val="p"/>
              </m:rPr>
              <m:t>(</m:t>
            </m:r>
            <m:r>
              <m:rPr>
                <m:sty m:val="i"/>
              </m:rPr>
              <m:t>A</m:t>
            </m:r>
            <m:r>
              <m:rPr>
                <m:sty m:val="p"/>
              </m:rPr>
              <m:t>/</m:t>
            </m:r>
            <m:r>
              <m:rPr>
                <m:sty m:val="p"/>
              </m:rPr>
              <m:t>2</m:t>
            </m:r>
            <m:r>
              <m:rPr>
                <m:sty m:val="p"/>
              </m:rPr>
              <m:t>)</m:t>
            </m:r>
          </m:num>
          <m:den>
            <m:r>
              <m:rPr>
                <m:sty m:val="p"/>
              </m:rPr>
              <m:t>cos</m:t>
            </m:r>
            <m:r>
              <m:rPr>
                <m:sty m:val="p"/>
              </m:rPr>
              <m:t>⁡</m:t>
            </m:r>
            <m:sSub>
              <m:sSubPr/>
              <m:e>
                <m:r>
                  <m:rPr>
                    <m:sty m:val="i"/>
                  </m:rPr>
                  <m:t>i</m:t>
                </m:r>
              </m:e>
              <m:sub>
                <m:r>
                  <m:rPr>
                    <m:sty m:val="p"/>
                  </m:rPr>
                  <m:t>0</m:t>
                </m:r>
              </m:sub>
            </m:sSub>
          </m:den>
        </m:f>
        <m:r>
          <m:rPr>
            <m:sty m:val="p"/>
          </m:rPr>
          <m:t>⋅</m:t>
        </m:r>
        <m:f>
          <m:fPr>
            <m:ctrlPr>
              <w:rPr>
                <w:rFonts w:ascii="Cambria Math" w:hAnsi="Cambria Math"/>
              </w:rPr>
            </m:ctrlPr>
          </m:fPr>
          <m:num>
            <m:r>
              <m:rPr>
                <m:nor/>
              </m:rPr>
              <m:t xml:space="preserve"> </m:t>
            </m:r>
            <m:r>
              <m:rPr>
                <m:sty m:val="p"/>
              </m:rPr>
              <m:t>d</m:t>
            </m:r>
            <m:r>
              <m:rPr>
                <m:sty m:val="i"/>
              </m:rPr>
              <m:t>n</m:t>
            </m:r>
          </m:num>
          <m:den>
            <m:r>
              <m:rPr>
                <m:nor/>
              </m:rPr>
              <m:t xml:space="preserve"> </m:t>
            </m:r>
            <m:r>
              <m:rPr>
                <m:sty m:val="p"/>
              </m:rPr>
              <m:t>d</m:t>
            </m:r>
            <m:r>
              <m:rPr>
                <m:sty m:val="i"/>
              </m:rPr>
              <m:t>λ</m:t>
            </m:r>
          </m:den>
        </m:f>
      </m:oMath>
      <w:r>
        <w:rPr>
          <w:rFonts w:eastAsia="Georgia" w:cs="Georgia" w:ascii="Georgia" w:hAnsi="Georgia"/>
        </w:rPr>
        <w:t xml:space="preserve">; pour cela on pourra différentier les différentes relations obtenues aux questions A.I.2.1 et A.I.2.2, l'angle d'incidence étant constant et égal à </w:t>
      </w:r>
      <m:oMath>
        <m:sSub>
          <m:sSubPr/>
          <m:e>
            <m:r>
              <m:rPr>
                <m:sty m:val="i"/>
              </m:rPr>
              <m:t>i</m:t>
            </m:r>
          </m:e>
          <m:sub>
            <m:r>
              <m:rPr>
                <m:sty m:val="p"/>
              </m:rPr>
              <m:t>0</m:t>
            </m:r>
          </m:sub>
        </m:sSub>
      </m:oMath>
      <w:r>
        <w:rPr/>
        <w:t xml:space="preserve">.</w:t>
      </w:r>
    </w:p>
    <w:p>
      <w:pPr>
        <w:spacing w:line="271" w:before="330" w:lineRule="auto"/>
      </w:pPr>
      <w:r>
        <w:rPr>
          <w:rFonts w:eastAsia="Georgia" w:cs="Georgia" w:ascii="Georgia" w:hAnsi="Georgia"/>
          <w:b/>
          <w:sz w:val="42"/>
        </w:rPr>
        <w:t xml:space="preserve">A.II.5. Montage d'étude</w:t>
      </w:r>
    </w:p>
    <w:p>
      <w:pPr>
        <w:spacing w:after="220" w:lineRule="auto"/>
      </w:pPr>
      <w:r>
        <w:rPr>
          <w:rFonts w:eastAsia="Georgia" w:cs="Georgia" w:ascii="Georgia" w:hAnsi="Georgia"/>
        </w:rPr>
        <w:t xml:space="preserve">Le prisme est placé dans le montage représenté Figure A.2. Ce montage comprend :</w:t>
      </w:r>
    </w:p>
    <w:p>
      <w:pPr>
        <w:numPr>
          <w:ilvl w:val="0"/>
          <w:numId w:val="1"/>
        </w:numPr>
        <w:spacing w:lineRule="auto"/>
      </w:pPr>
      <w:r>
        <w:rPr>
          <w:rFonts w:eastAsia="Georgia" w:cs="Georgia" w:ascii="Georgia" w:hAnsi="Georgia"/>
        </w:rPr>
        <w:t xml:space="preserve">un collimateur composé d'un objectif convergent O 1 assimilable à une lentille mince convergente de distance focale image </w:t>
      </w:r>
      <m:oMath>
        <m:sSup>
          <m:sSupPr/>
          <m:e>
            <m:r>
              <m:rPr>
                <m:sty m:val="i"/>
              </m:rPr>
              <m:t>f</m:t>
            </m:r>
          </m:e>
          <m:sup>
            <m:r>
              <m:rPr>
                <m:sty m:val="i"/>
              </m:rPr>
              <m:t>′</m:t>
            </m:r>
          </m:sup>
        </m:sSup>
      </m:oMath>
      <w:r>
        <w:rPr/>
        <w:t xml:space="preserve"> et d'une fente F perpendiculaire au plan de la figure, de largeur </w:t>
      </w:r>
      <m:oMath>
        <m:r>
          <m:rPr>
            <m:sty m:val="i"/>
          </m:rPr>
          <m:t>l</m:t>
        </m:r>
      </m:oMath>
      <w:r>
        <w:rPr>
          <w:rFonts w:eastAsia="Georgia" w:cs="Georgia" w:ascii="Georgia" w:hAnsi="Georgia"/>
        </w:rPr>
        <w:t xml:space="preserve">, et centrée au foyer objet de O1</w:t>
      </w:r>
    </w:p>
    <w:p>
      <w:pPr>
        <w:numPr>
          <w:ilvl w:val="0"/>
          <w:numId w:val="1"/>
        </w:numPr>
        <w:spacing w:lineRule="auto"/>
      </w:pPr>
      <w:r>
        <w:rPr>
          <w:rFonts w:eastAsia="Georgia" w:cs="Georgia" w:ascii="Georgia" w:hAnsi="Georgia"/>
        </w:rPr>
        <w:t xml:space="preserve">un objectif O 2 identique à O 1 , dans le plan focal image duquel on peut donc observer le spectre de la source qui éclaire la fente F.</w:t>
      </w:r>
    </w:p>
    <w:p>
      <w:pPr>
        <w:spacing w:lineRule="auto"/>
        <w:jc w:val="center"/>
      </w:pPr>
      <w:r>
        <w:rPr/>
        <w:drawing>
          <wp:inline distB="0" distL="0" distR="0" distT="0">
            <wp:extent cx="5486400" cy="3209436"/>
            <wp:effectExtent b="0" l="0" r="0" t="0"/>
            <wp:docPr id="2" name="image-dd6f7de7078468691d1ffdf65aff99c7562ec542.jpg"/>
            <a:graphic>
              <a:graphicData uri="http://schemas.openxmlformats.org/drawingml/2006/picture">
                <pic:pic>
                  <pic:nvPicPr>
                    <pic:cNvPr id="2" name="image-dd6f7de7078468691d1ffdf65aff99c7562ec542.jpg" descr=""/>
                    <pic:cNvPicPr/>
                  </pic:nvPicPr>
                  <pic:blipFill>
                    <a:blip r:embed="rId6" cstate="print"/>
                    <a:srcRect b="0" l="0" r="0" t="0"/>
                    <a:stretch>
                      <a:fillRect/>
                    </a:stretch>
                  </pic:blipFill>
                  <pic:spPr>
                    <a:xfrm>
                      <a:off x="0" y="0"/>
                      <a:ext cx="5486400" cy="3209436"/>
                    </a:xfrm>
                    <a:prstGeom prst="rect"/>
                  </pic:spPr>
                </pic:pic>
              </a:graphicData>
            </a:graphic>
          </wp:inline>
        </w:drawing>
      </w:r>
    </w:p>
    <w:p>
      <w:pPr>
        <w:spacing w:lineRule="auto"/>
      </w:pPr>
      <w:r>
        <w:rPr>
          <w:rFonts w:eastAsia="Georgia" w:cs="Georgia" w:ascii="Georgia" w:hAnsi="Georgia"/>
        </w:rPr>
        <w:t xml:space="preserve">Figure A. 2 Montage d'étude spectrale.</w:t>
      </w:r>
    </w:p>
    <w:p>
      <w:pPr>
        <w:spacing w:after="220" w:lineRule="auto"/>
      </w:pPr>
      <w:r>
        <w:rPr/>
        <w:t xml:space="preserve">A.II.5.1 Expliquer le principe de fonctionnement du montage.</w:t>
      </w:r>
      <w:r>
        <w:rPr/>
        <w:br w:type="textWrapping"/>
      </w:r>
      <w:r>
        <w:rPr>
          <w:rFonts w:eastAsia="Georgia" w:cs="Georgia" w:ascii="Georgia" w:hAnsi="Georgia"/>
        </w:rPr>
        <w:t xml:space="preserve">A.II.5.2 On éclaire la fente F par une lumière monochromatique de longueur d'onde </w:t>
      </w:r>
      <m:oMath>
        <m:r>
          <m:rPr>
            <m:sty m:val="i"/>
          </m:rPr>
          <m:t>λ</m:t>
        </m:r>
        <m:r>
          <m:rPr>
            <m:sty m:val="p"/>
          </m:rPr>
          <m:t>=</m:t>
        </m:r>
        <m:r>
          <m:rPr>
            <m:sty m:val="p"/>
          </m:rPr>
          <m:t>578</m:t>
        </m:r>
        <m:r>
          <m:rPr>
            <m:sty m:val="p"/>
          </m:rPr>
          <m:t>,</m:t>
        </m:r>
        <m:r>
          <m:rPr>
            <m:sty m:val="p"/>
          </m:rPr>
          <m:t>0</m:t>
        </m:r>
        <m:r>
          <m:rPr>
            <m:nor/>
          </m:rPr>
          <m:t xml:space="preserve"> </m:t>
        </m:r>
        <m:r>
          <m:rPr>
            <m:sty m:val="p"/>
          </m:rPr>
          <m:t>nm</m:t>
        </m:r>
      </m:oMath>
      <w:r>
        <w:rPr>
          <w:rFonts w:eastAsia="Georgia" w:cs="Georgia" w:ascii="Georgia" w:hAnsi="Georgia"/>
        </w:rPr>
        <w:t xml:space="preserve">; l'axe du collimateur fait avec la normale à la face d'entrée du prisme l'angle </w:t>
      </w:r>
      <m:oMath>
        <m:sSub>
          <m:sSubPr/>
          <m:e>
            <m:r>
              <m:rPr>
                <m:sty m:val="i"/>
              </m:rPr>
              <m:t>i</m:t>
            </m:r>
          </m:e>
          <m:sub>
            <m:r>
              <m:rPr>
                <m:sty m:val="p"/>
              </m:rPr>
              <m:t>0</m:t>
            </m:r>
          </m:sub>
        </m:sSub>
      </m:oMath>
      <w:r>
        <w:rPr>
          <w:rFonts w:eastAsia="Georgia" w:cs="Georgia" w:ascii="Georgia" w:hAnsi="Georgia"/>
        </w:rPr>
        <w:t xml:space="preserve"> calculé à la question A.II.3.</w:t>
      </w:r>
      <w:r>
        <w:rPr/>
        <w:br w:type="textWrapping"/>
      </w:r>
      <w:r>
        <w:rPr>
          <w:rFonts w:eastAsia="Georgia" w:cs="Georgia" w:ascii="Georgia" w:hAnsi="Georgia"/>
        </w:rPr>
        <w:t xml:space="preserve">Déterminer la position du centre de l'image de la fente F par l'ensemble du dispositif.</w:t>
      </w:r>
      <w:r>
        <w:rPr/>
        <w:br w:type="textWrapping"/>
      </w:r>
      <w:r>
        <w:rPr/>
        <w:t xml:space="preserve">Sachant que </w:t>
      </w:r>
      <m:oMath>
        <m:f>
          <m:fPr>
            <m:ctrlPr>
              <w:rPr>
                <w:rFonts w:ascii="Cambria Math" w:hAnsi="Cambria Math"/>
              </w:rPr>
            </m:ctrlPr>
          </m:fPr>
          <m:num>
            <m:r>
              <m:rPr>
                <m:sty m:val="p"/>
              </m:rPr>
              <m:t>d</m:t>
            </m:r>
            <m:sSup>
              <m:sSupPr/>
              <m:e>
                <m:r>
                  <m:rPr>
                    <m:sty m:val="i"/>
                  </m:rPr>
                  <m:t>i</m:t>
                </m:r>
              </m:e>
              <m:sup>
                <m:r>
                  <m:rPr>
                    <m:sty m:val="i"/>
                  </m:rPr>
                  <m:t>′</m:t>
                </m:r>
              </m:sup>
            </m:sSup>
          </m:num>
          <m:den>
            <m:r>
              <m:rPr>
                <m:sty m:val="p"/>
              </m:rPr>
              <m:t>d</m:t>
            </m:r>
            <m:r>
              <m:rPr>
                <m:sty m:val="i"/>
              </m:rPr>
              <m:t>i</m:t>
            </m:r>
          </m:den>
        </m:f>
        <m:r>
          <m:rPr>
            <m:sty m:val="p"/>
          </m:rPr>
          <m:t>=</m:t>
        </m:r>
        <m:r>
          <m:rPr>
            <m:sty m:val="p"/>
          </m:rPr>
          <m:t>−</m:t>
        </m:r>
        <m:r>
          <m:rPr>
            <m:sty m:val="p"/>
          </m:rPr>
          <m:t>1</m:t>
        </m:r>
      </m:oMath>
      <w:r>
        <w:rPr>
          <w:rFonts w:eastAsia="Georgia" w:cs="Georgia" w:ascii="Georgia" w:hAnsi="Georgia"/>
        </w:rPr>
        <w:t xml:space="preserve"> lorsque le prisme est réglé au minimum de déviation, déterminer, en fonction de la largeur </w:t>
      </w:r>
      <m:oMath>
        <m:r>
          <m:rPr>
            <m:sty m:val="i"/>
          </m:rPr>
          <m:t>l</m:t>
        </m:r>
      </m:oMath>
      <w:r>
        <w:rPr/>
        <w:t xml:space="preserve"> de la fente source F , la largeur de cette image, toujours lorsque </w:t>
      </w:r>
      <m:oMath>
        <m:r>
          <m:rPr>
            <m:sty m:val="i"/>
          </m:rPr>
          <m:t>λ</m:t>
        </m:r>
        <m:r>
          <m:rPr>
            <m:sty m:val="p"/>
          </m:rPr>
          <m:t>=</m:t>
        </m:r>
        <m:r>
          <m:rPr>
            <m:sty m:val="p"/>
          </m:rPr>
          <m:t>578</m:t>
        </m:r>
        <m:r>
          <m:rPr>
            <m:sty m:val="p"/>
          </m:rPr>
          <m:t>,</m:t>
        </m:r>
        <m:r>
          <m:rPr>
            <m:sty m:val="p"/>
          </m:rPr>
          <m:t>0</m:t>
        </m:r>
        <m:r>
          <m:rPr>
            <m:nor/>
          </m:rPr>
          <m:t xml:space="preserve"> </m:t>
        </m:r>
        <m:r>
          <m:rPr>
            <m:sty m:val="p"/>
          </m:rPr>
          <m:t>nm</m:t>
        </m:r>
      </m:oMath>
      <w:r>
        <w:rPr/>
        <w:t xml:space="preserve">.</w:t>
      </w:r>
    </w:p>
    <w:p>
      <w:pPr>
        <w:spacing w:after="220" w:lineRule="auto"/>
      </w:pPr>
      <w:r>
        <w:rPr>
          <w:rFonts w:eastAsia="Georgia" w:cs="Georgia" w:ascii="Georgia" w:hAnsi="Georgia"/>
        </w:rPr>
        <w:t xml:space="preserve">Dans la suite, on considèrera, pour simplifier, que cette largeur ne dépend pas de la longueur d'onde.</w:t>
      </w:r>
      <w:r>
        <w:rPr/>
        <w:br w:type="textWrapping"/>
      </w:r>
      <w:r>
        <w:rPr>
          <w:rFonts w:eastAsia="Georgia" w:cs="Georgia" w:ascii="Georgia" w:hAnsi="Georgia"/>
        </w:rPr>
        <w:t xml:space="preserve">A.II.5.3 La source éclairant la fente F contient maintenant deux longueurs d'onde voisines, </w:t>
      </w:r>
      <m:oMath>
        <m:sSub>
          <m:sSubPr/>
          <m:e>
            <m:r>
              <m:rPr>
                <m:sty m:val="i"/>
              </m:rPr>
              <m:t>λ</m:t>
            </m:r>
          </m:e>
          <m:sub>
            <m:r>
              <m:rPr>
                <m:sty m:val="p"/>
              </m:rPr>
              <m:t>1</m:t>
            </m:r>
          </m:sub>
        </m:sSub>
        <m:r>
          <m:rPr>
            <m:sty m:val="p"/>
          </m:rPr>
          <m:t>=</m:t>
        </m:r>
        <m:r>
          <m:rPr>
            <m:sty m:val="p"/>
          </m:rPr>
          <m:t>577</m:t>
        </m:r>
        <m:r>
          <m:rPr>
            <m:sty m:val="p"/>
          </m:rPr>
          <m:t>,</m:t>
        </m:r>
        <m:r>
          <m:rPr>
            <m:sty m:val="p"/>
          </m:rPr>
          <m:t>0</m:t>
        </m:r>
        <m:r>
          <m:rPr>
            <m:nor/>
          </m:rPr>
          <m:t xml:space="preserve"> </m:t>
        </m:r>
        <m:r>
          <m:rPr>
            <m:sty m:val="p"/>
          </m:rPr>
          <m:t>nm</m:t>
        </m:r>
      </m:oMath>
      <w:r>
        <w:rPr/>
        <w:t xml:space="preserve"> et </w:t>
      </w:r>
      <m:oMath>
        <m:sSub>
          <m:sSubPr/>
          <m:e>
            <m:r>
              <m:rPr>
                <m:sty m:val="i"/>
              </m:rPr>
              <m:t>λ</m:t>
            </m:r>
          </m:e>
          <m:sub>
            <m:r>
              <m:rPr>
                <m:sty m:val="p"/>
              </m:rPr>
              <m:t>2</m:t>
            </m:r>
          </m:sub>
        </m:sSub>
        <m:r>
          <m:rPr>
            <m:sty m:val="p"/>
          </m:rPr>
          <m:t>=</m:t>
        </m:r>
        <m:r>
          <m:rPr>
            <m:sty m:val="p"/>
          </m:rPr>
          <m:t>579</m:t>
        </m:r>
        <m:r>
          <m:rPr>
            <m:sty m:val="p"/>
          </m:rPr>
          <m:t>,</m:t>
        </m:r>
        <m:r>
          <m:rPr>
            <m:sty m:val="p"/>
          </m:rPr>
          <m:t>0</m:t>
        </m:r>
        <m:r>
          <m:rPr>
            <m:nor/>
          </m:rPr>
          <m:t xml:space="preserve"> </m:t>
        </m:r>
        <m:r>
          <m:rPr>
            <m:sty m:val="p"/>
          </m:rPr>
          <m:t>nm</m:t>
        </m:r>
      </m:oMath>
      <w:r>
        <w:rPr/>
        <w:t xml:space="preserve">.</w:t>
      </w:r>
      <w:r>
        <w:rPr/>
        <w:br w:type="textWrapping"/>
      </w:r>
      <w:r>
        <w:rPr>
          <w:rFonts w:eastAsia="Georgia" w:cs="Georgia" w:ascii="Georgia" w:hAnsi="Georgia"/>
        </w:rPr>
        <w:t xml:space="preserve">Le prisme étant réglé au minimum de déviation pour la longueur d'onde </w:t>
      </w:r>
      <m:oMath>
        <m:sSub>
          <m:sSubPr/>
          <m:e>
            <m:r>
              <m:rPr>
                <m:sty m:val="i"/>
              </m:rPr>
              <m:t>λ</m:t>
            </m:r>
          </m:e>
          <m:sub>
            <m:r>
              <m:rPr>
                <m:sty m:val="p"/>
              </m:rPr>
              <m:t>0</m:t>
            </m:r>
          </m:sub>
        </m:sSub>
        <m:r>
          <m:rPr>
            <m:sty m:val="p"/>
          </m:rPr>
          <m:t>=</m:t>
        </m:r>
        <m:r>
          <m:rPr>
            <m:sty m:val="p"/>
          </m:rPr>
          <m:t>578</m:t>
        </m:r>
        <m:r>
          <m:rPr>
            <m:sty m:val="p"/>
          </m:rPr>
          <m:t>,</m:t>
        </m:r>
        <m:r>
          <m:rPr>
            <m:sty m:val="p"/>
          </m:rPr>
          <m:t>0</m:t>
        </m:r>
        <m:r>
          <m:rPr>
            <m:nor/>
          </m:rPr>
          <m:t xml:space="preserve"> </m:t>
        </m:r>
        <m:r>
          <m:rPr>
            <m:sty m:val="p"/>
          </m:rPr>
          <m:t>nm</m:t>
        </m:r>
      </m:oMath>
      <w:r>
        <w:rPr>
          <w:rFonts w:eastAsia="Georgia" w:cs="Georgia" w:ascii="Georgia" w:hAnsi="Georgia"/>
        </w:rPr>
        <w:t xml:space="preserve">, déterminer et calculer les positions des centres des images de F correspondant à ces deux longueurs d'onde; on utilisera la relation </w:t>
      </w:r>
      <m:oMath>
        <m:f>
          <m:fPr>
            <m:ctrlPr>
              <w:rPr>
                <w:rFonts w:ascii="Cambria Math" w:hAnsi="Cambria Math"/>
              </w:rPr>
            </m:ctrlPr>
          </m:fPr>
          <m:num>
            <m:r>
              <m:rPr>
                <m:sty m:val="p"/>
              </m:rPr>
              <m:t>d</m:t>
            </m:r>
            <m:sSup>
              <m:sSupPr/>
              <m:e>
                <m:r>
                  <m:rPr>
                    <m:sty m:val="i"/>
                  </m:rPr>
                  <m:t>i</m:t>
                </m:r>
              </m:e>
              <m:sup>
                <m:r>
                  <m:rPr>
                    <m:sty m:val="i"/>
                  </m:rPr>
                  <m:t>′</m:t>
                </m:r>
              </m:sup>
            </m:sSup>
          </m:num>
          <m:den>
            <m:r>
              <m:rPr>
                <m:sty m:val="p"/>
              </m:rPr>
              <m:t>d</m:t>
            </m:r>
            <m:r>
              <m:rPr>
                <m:sty m:val="i"/>
              </m:rPr>
              <m:t>λ</m:t>
            </m:r>
          </m:den>
        </m:f>
        <m:r>
          <m:rPr>
            <m:sty m:val="p"/>
          </m:rPr>
          <m:t>=</m:t>
        </m:r>
        <m:f>
          <m:fPr>
            <m:ctrlPr>
              <w:rPr>
                <w:rFonts w:ascii="Cambria Math" w:hAnsi="Cambria Math"/>
              </w:rPr>
            </m:ctrlPr>
          </m:fPr>
          <m:num>
            <m:r>
              <m:rPr>
                <m:sty m:val="p"/>
              </m:rPr>
              <m:t>2</m:t>
            </m:r>
            <m:r>
              <m:rPr>
                <m:sty m:val="p"/>
              </m:rPr>
              <m:t>sin</m:t>
            </m:r>
            <m:r>
              <m:rPr>
                <m:sty m:val="p"/>
              </m:rPr>
              <m:t>⁡</m:t>
            </m:r>
            <m:r>
              <m:rPr>
                <m:sty m:val="p"/>
              </m:rPr>
              <m:t>(</m:t>
            </m:r>
            <m:r>
              <m:rPr>
                <m:sty m:val="i"/>
              </m:rPr>
              <m:t>A</m:t>
            </m:r>
            <m:r>
              <m:rPr>
                <m:sty m:val="p"/>
              </m:rPr>
              <m:t>/</m:t>
            </m:r>
            <m:r>
              <m:rPr>
                <m:sty m:val="p"/>
              </m:rPr>
              <m:t>2</m:t>
            </m:r>
            <m:r>
              <m:rPr>
                <m:sty m:val="p"/>
              </m:rPr>
              <m:t>)</m:t>
            </m:r>
          </m:num>
          <m:den>
            <m:r>
              <m:rPr>
                <m:sty m:val="p"/>
              </m:rPr>
              <m:t>cos</m:t>
            </m:r>
            <m:r>
              <m:rPr>
                <m:sty m:val="p"/>
              </m:rPr>
              <m:t>⁡</m:t>
            </m:r>
            <m:sSub>
              <m:sSubPr/>
              <m:e>
                <m:r>
                  <m:rPr>
                    <m:sty m:val="i"/>
                  </m:rPr>
                  <m:t>i</m:t>
                </m:r>
              </m:e>
              <m:sub>
                <m:r>
                  <m:rPr>
                    <m:sty m:val="p"/>
                  </m:rPr>
                  <m:t>0</m:t>
                </m:r>
              </m:sub>
            </m:sSub>
          </m:den>
        </m:f>
        <m:f>
          <m:fPr>
            <m:ctrlPr>
              <w:rPr>
                <w:rFonts w:ascii="Cambria Math" w:hAnsi="Cambria Math"/>
              </w:rPr>
            </m:ctrlPr>
          </m:fPr>
          <m:num>
            <m:r>
              <m:rPr>
                <m:nor/>
              </m:rPr>
              <m:t xml:space="preserve"> </m:t>
            </m:r>
            <m:r>
              <m:rPr>
                <m:sty m:val="p"/>
              </m:rPr>
              <m:t>d</m:t>
            </m:r>
            <m:r>
              <m:rPr>
                <m:sty m:val="i"/>
              </m:rPr>
              <m:t>n</m:t>
            </m:r>
          </m:num>
          <m:den>
            <m:r>
              <m:rPr>
                <m:nor/>
              </m:rPr>
              <m:t xml:space="preserve"> </m:t>
            </m:r>
            <m:r>
              <m:rPr>
                <m:sty m:val="p"/>
              </m:rPr>
              <m:t>d</m:t>
            </m:r>
            <m:r>
              <m:rPr>
                <m:sty m:val="i"/>
              </m:rPr>
              <m:t>λ</m:t>
            </m:r>
          </m:den>
        </m:f>
      </m:oMath>
      <w:r>
        <w:rPr/>
        <w:t xml:space="preserve">.</w:t>
      </w:r>
      <w:r>
        <w:rPr/>
        <w:br w:type="textWrapping"/>
      </w:r>
      <w:r>
        <w:rPr/>
        <w:t xml:space="preserve">La fente F ayant une largeur de 1000 nm , comment doit-on choisir la focale image </w:t>
      </w:r>
      <m:oMath>
        <m:sSup>
          <m:sSupPr/>
          <m:e>
            <m:r>
              <m:rPr>
                <m:sty m:val="i"/>
              </m:rPr>
              <m:t>f</m:t>
            </m:r>
          </m:e>
          <m:sup>
            <m:r>
              <m:rPr>
                <m:sty m:val="i"/>
              </m:rPr>
              <m:t>′</m:t>
            </m:r>
          </m:sup>
        </m:sSup>
      </m:oMath>
      <w:r>
        <w:rPr>
          <w:rFonts w:eastAsia="Georgia" w:cs="Georgia" w:ascii="Georgia" w:hAnsi="Georgia"/>
        </w:rPr>
        <w:t xml:space="preserve"> de O 1 et de O 2 pour que les deux images soient juste séparées?</w:t>
      </w:r>
      <w:r>
        <w:rPr/>
        <w:br w:type="textWrapping"/>
      </w:r>
      <w:r>
        <w:rPr>
          <w:rFonts w:eastAsia="Georgia" w:cs="Georgia" w:ascii="Georgia" w:hAnsi="Georgia"/>
        </w:rPr>
        <w:t xml:space="preserve">Application numérique : calculer la valeur limite de la focale </w:t>
      </w:r>
      <m:oMath>
        <m:sSup>
          <m:sSupPr/>
          <m:e>
            <m:r>
              <m:rPr>
                <m:sty m:val="i"/>
              </m:rPr>
              <m:t>f</m:t>
            </m:r>
          </m:e>
          <m:sup>
            <m:r>
              <m:rPr>
                <m:sty m:val="i"/>
              </m:rPr>
              <m:t>′</m:t>
            </m:r>
          </m:sup>
        </m:sSup>
      </m:oMath>
      <w:r>
        <w:rPr/>
        <w:t xml:space="preserve">.</w:t>
      </w:r>
      <w:r>
        <w:rPr/>
        <w:br w:type="textWrapping"/>
      </w:r>
      <w:r>
        <w:rPr>
          <w:rFonts w:eastAsia="Georgia" w:cs="Georgia" w:ascii="Georgia" w:hAnsi="Georgia"/>
        </w:rPr>
        <w:t xml:space="preserve">A.II.5.4 La source éclairant la fente F est maintenant une source de lumière blanche.</w:t>
      </w:r>
    </w:p>
    <w:p>
      <w:pPr>
        <w:spacing w:after="220" w:lineRule="auto"/>
      </w:pPr>
      <w:r>
        <w:rPr>
          <w:rFonts w:eastAsia="Georgia" w:cs="Georgia" w:ascii="Georgia" w:hAnsi="Georgia"/>
        </w:rPr>
        <w:t xml:space="preserve">Qu'observe-t-on sur l'écran ? On précisera bien la répartition des différentes longueurs d'ondes.</w:t>
      </w:r>
      <w:r>
        <w:rPr/>
        <w:br w:type="textWrapping"/>
      </w:r>
      <w:r>
        <w:rPr/>
        <w:t xml:space="preserve">A.II.5.5 Ce montage permet la visualisation des spectres ; quel autre montage peut-on utiliser?</w:t>
      </w:r>
    </w:p>
    <w:p>
      <w:pPr>
        <w:spacing w:line="271" w:before="330" w:lineRule="auto"/>
      </w:pPr>
      <w:r>
        <w:rPr>
          <w:b/>
          <w:sz w:val="42"/>
        </w:rPr>
        <w:t xml:space="preserve">B - Principe de l'arc-en-ciel</w:t>
      </w:r>
    </w:p>
    <w:p>
      <w:pPr>
        <w:spacing w:line="271" w:before="330" w:lineRule="auto"/>
      </w:pPr>
      <w:r>
        <w:rPr>
          <w:rFonts w:eastAsia="Georgia" w:cs="Georgia" w:ascii="Georgia" w:hAnsi="Georgia"/>
          <w:b/>
          <w:sz w:val="42"/>
        </w:rPr>
        <w:t xml:space="preserve">(25 % du barème)</w:t>
      </w:r>
    </w:p>
    <w:p>
      <w:pPr>
        <w:spacing w:line="271" w:before="330" w:lineRule="auto"/>
      </w:pPr>
      <w:r>
        <w:rPr>
          <w:b/>
          <w:sz w:val="42"/>
        </w:rPr>
        <w:t xml:space="preserve">B.I. Introduction</w:t>
      </w:r>
    </w:p>
    <w:p>
      <w:pPr>
        <w:spacing w:after="220" w:lineRule="auto"/>
      </w:pPr>
      <w:r>
        <w:rPr>
          <w:rFonts w:eastAsia="Georgia" w:cs="Georgia" w:ascii="Georgia" w:hAnsi="Georgia"/>
        </w:rPr>
        <w:t xml:space="preserve">On considère une bille sphérique en verre, aluminisée sur sa face arrière (Figure B.1).</w:t>
      </w:r>
    </w:p>
    <w:p>
      <w:pPr>
        <w:spacing w:lineRule="auto"/>
        <w:jc w:val="center"/>
      </w:pPr>
      <w:r>
        <w:rPr/>
        <w:drawing>
          <wp:inline distB="0" distL="0" distR="0" distT="0">
            <wp:extent cx="5486400" cy="2616368"/>
            <wp:effectExtent b="0" l="0" r="0" t="0"/>
            <wp:docPr id="3" name="image-cbbd79bb2c66bdcb96f573074090f33848366da3.jpg"/>
            <a:graphic>
              <a:graphicData uri="http://schemas.openxmlformats.org/drawingml/2006/picture">
                <pic:pic>
                  <pic:nvPicPr>
                    <pic:cNvPr id="3" name="image-cbbd79bb2c66bdcb96f573074090f33848366da3.jpg" descr=""/>
                    <pic:cNvPicPr/>
                  </pic:nvPicPr>
                  <pic:blipFill>
                    <a:blip r:embed="rId7" cstate="print"/>
                    <a:srcRect b="0" l="0" r="0" t="0"/>
                    <a:stretch>
                      <a:fillRect/>
                    </a:stretch>
                  </pic:blipFill>
                  <pic:spPr>
                    <a:xfrm>
                      <a:off x="0" y="0"/>
                      <a:ext cx="5486400" cy="2616368"/>
                    </a:xfrm>
                    <a:prstGeom prst="rect"/>
                  </pic:spPr>
                </pic:pic>
              </a:graphicData>
            </a:graphic>
          </wp:inline>
        </w:drawing>
      </w:r>
    </w:p>
    <w:p>
      <w:pPr>
        <w:spacing w:lineRule="auto"/>
      </w:pPr>
      <w:r>
        <w:rPr>
          <w:rFonts w:eastAsia="Georgia" w:cs="Georgia" w:ascii="Georgia" w:hAnsi="Georgia"/>
        </w:rPr>
        <w:t xml:space="preserve">Figure B. 1 Rétro-réflecteur sphérique</w:t>
      </w:r>
    </w:p>
    <w:p>
      <w:pPr>
        <w:spacing w:after="220" w:lineRule="auto"/>
      </w:pPr>
      <w:r>
        <w:rPr>
          <w:rFonts w:eastAsia="Georgia" w:cs="Georgia" w:ascii="Georgia" w:hAnsi="Georgia"/>
        </w:rPr>
        <w:t xml:space="preserve">Déterminer l'indice de réfraction </w:t>
      </w:r>
      <m:oMath>
        <m:r>
          <m:rPr>
            <m:sty m:val="i"/>
          </m:rPr>
          <m:t>n</m:t>
        </m:r>
      </m:oMath>
      <w:r>
        <w:rPr>
          <w:rFonts w:eastAsia="Georgia" w:cs="Georgia" w:ascii="Georgia" w:hAnsi="Georgia"/>
        </w:rPr>
        <w:t xml:space="preserve"> du verre nécessaire pour que le système se comporte comme un rétro-réflecteur pour les rayons paraxiaux, c'est à dire tel que tout rayon rentrant dans la bille avec un angle d'incidence i faible ressorte parallèlement à lui-même après avoir subi une réfraction à l'entrée, une réflexion sur le fond et une réfraction à la sortie.</w:t>
      </w:r>
    </w:p>
    <w:p>
      <w:pPr>
        <w:spacing w:line="271" w:before="330" w:lineRule="auto"/>
      </w:pPr>
      <w:r>
        <w:rPr>
          <w:rFonts w:eastAsia="Georgia" w:cs="Georgia" w:ascii="Georgia" w:hAnsi="Georgia"/>
          <w:b/>
          <w:sz w:val="42"/>
        </w:rPr>
        <w:t xml:space="preserve">B.II. Théorie géométrique de l'arc-en-ciel</w:t>
      </w:r>
    </w:p>
    <w:p>
      <w:pPr>
        <w:spacing w:line="271" w:before="330" w:lineRule="auto"/>
      </w:pPr>
      <w:r>
        <w:rPr>
          <w:rFonts w:eastAsia="Georgia" w:cs="Georgia" w:ascii="Georgia" w:hAnsi="Georgia"/>
          <w:b/>
          <w:sz w:val="42"/>
        </w:rPr>
        <w:t xml:space="preserve">B.II.1. Trajet des rayons dans une goutte d'eau sphérique</w:t>
      </w:r>
    </w:p>
    <w:p>
      <w:pPr>
        <w:spacing w:after="220" w:lineRule="auto"/>
      </w:pPr>
      <w:r>
        <w:rPr>
          <w:rFonts w:eastAsia="Georgia" w:cs="Georgia" w:ascii="Georgia" w:hAnsi="Georgia"/>
        </w:rPr>
        <w:t xml:space="preserve">On considère une goutte d'eau sphérique, de rayon </w:t>
      </w:r>
      <m:oMath>
        <m:r>
          <m:rPr>
            <m:sty m:val="i"/>
          </m:rPr>
          <m:t>R</m:t>
        </m:r>
      </m:oMath>
      <w:r>
        <w:rPr>
          <w:rFonts w:eastAsia="Georgia" w:cs="Georgia" w:ascii="Georgia" w:hAnsi="Georgia"/>
        </w:rPr>
        <w:t xml:space="preserve"> et d'indice de réfraction </w:t>
      </w:r>
      <m:oMath>
        <m:r>
          <m:rPr>
            <m:sty m:val="i"/>
          </m:rPr>
          <m:t>n</m:t>
        </m:r>
      </m:oMath>
      <w:r>
        <w:rPr>
          <w:rFonts w:eastAsia="Georgia" w:cs="Georgia" w:ascii="Georgia" w:hAnsi="Georgia"/>
        </w:rPr>
        <w:t xml:space="preserve">. Les trajets des rayons lumineux sont définis Figure B.2.</w:t>
      </w:r>
      <w:r>
        <w:rPr/>
        <w:br w:type="textWrapping"/>
      </w:r>
      <w:r>
        <w:rPr>
          <w:rFonts w:eastAsia="Georgia" w:cs="Georgia" w:ascii="Georgia" w:hAnsi="Georgia"/>
        </w:rPr>
        <w:t xml:space="preserve">Soit un rayon lumineux incident, situé à une hauteur </w:t>
      </w:r>
      <m:oMath>
        <m:r>
          <m:rPr>
            <m:sty m:val="i"/>
          </m:rPr>
          <m:t>h</m:t>
        </m:r>
      </m:oMath>
      <w:r>
        <w:rPr>
          <w:rFonts w:eastAsia="Georgia" w:cs="Georgia" w:ascii="Georgia" w:hAnsi="Georgia"/>
        </w:rPr>
        <w:t xml:space="preserve"> de l'axe de la goutte associée à l'angle d'incidence </w:t>
      </w:r>
      <m:oMath>
        <m:r>
          <m:rPr>
            <m:sty m:val="i"/>
          </m:rPr>
          <m:t>i</m:t>
        </m:r>
      </m:oMath>
      <w:r>
        <w:rPr>
          <w:rFonts w:eastAsia="Georgia" w:cs="Georgia" w:ascii="Georgia" w:hAnsi="Georgia"/>
        </w:rPr>
        <w:t xml:space="preserve"> (qui n'est pas nécessairement petit).</w:t>
      </w:r>
      <w:r>
        <w:rPr/>
        <w:br w:type="textWrapping"/>
      </w:r>
      <w:r>
        <w:rPr/>
        <w:t xml:space="preserve">B.II.1.1 On note </w:t>
      </w:r>
      <m:oMath>
        <m:r>
          <m:rPr>
            <m:sty m:val="i"/>
          </m:rPr>
          <m:t>D</m:t>
        </m:r>
        <m:r>
          <m:rPr>
            <m:sty m:val="p"/>
          </m:rPr>
          <m:t>1</m:t>
        </m:r>
      </m:oMath>
      <w:r>
        <w:rPr>
          <w:rFonts w:eastAsia="Georgia" w:cs="Georgia" w:ascii="Georgia" w:hAnsi="Georgia"/>
        </w:rPr>
        <w:t xml:space="preserve"> l'angle de déviation de ce rayon, à la sortie de la goutte d'eau, obtenu après une réflexion sur le fond de la goutte et deux réfractions à l'entrée et à la sortie de la goutte.</w:t>
      </w:r>
    </w:p>
    <w:p>
      <w:pPr>
        <w:spacing w:lineRule="auto"/>
        <w:jc w:val="center"/>
      </w:pPr>
      <w:r>
        <w:rPr/>
        <w:drawing>
          <wp:inline distB="0" distL="0" distR="0" distT="0">
            <wp:extent cx="5486400" cy="2148590"/>
            <wp:effectExtent b="0" l="0" r="0" t="0"/>
            <wp:docPr id="4" name="image-cd1c1215e05e97aedb4093157ba7e158fa3359af.jpg"/>
            <a:graphic>
              <a:graphicData uri="http://schemas.openxmlformats.org/drawingml/2006/picture">
                <pic:pic>
                  <pic:nvPicPr>
                    <pic:cNvPr id="4" name="image-cd1c1215e05e97aedb4093157ba7e158fa3359af.jpg" descr=""/>
                    <pic:cNvPicPr/>
                  </pic:nvPicPr>
                  <pic:blipFill>
                    <a:blip r:embed="rId8" cstate="print"/>
                    <a:srcRect b="0" l="0" r="0" t="0"/>
                    <a:stretch>
                      <a:fillRect/>
                    </a:stretch>
                  </pic:blipFill>
                  <pic:spPr>
                    <a:xfrm>
                      <a:off x="0" y="0"/>
                      <a:ext cx="5486400" cy="2148590"/>
                    </a:xfrm>
                    <a:prstGeom prst="rect"/>
                  </pic:spPr>
                </pic:pic>
              </a:graphicData>
            </a:graphic>
          </wp:inline>
        </w:drawing>
      </w:r>
    </w:p>
    <w:p>
      <w:pPr>
        <w:spacing w:lineRule="auto"/>
      </w:pPr>
      <w:r>
        <w:rPr>
          <w:rFonts w:eastAsia="Georgia" w:cs="Georgia" w:ascii="Georgia" w:hAnsi="Georgia"/>
        </w:rPr>
        <w:t xml:space="preserve">Figure B. 2 Cas d'une réflexion et de deux réfractions.</w:t>
      </w:r>
    </w:p>
    <w:p>
      <w:pPr>
        <w:spacing w:after="220" w:lineRule="auto"/>
      </w:pPr>
      <w:r>
        <w:rPr/>
        <w:t xml:space="preserve">On note </w:t>
      </w:r>
      <m:oMath>
        <m:r>
          <m:rPr>
            <m:sty m:val="i"/>
          </m:rPr>
          <m:t>r</m:t>
        </m:r>
      </m:oMath>
      <w:r>
        <w:rPr>
          <w:rFonts w:eastAsia="Georgia" w:cs="Georgia" w:ascii="Georgia" w:hAnsi="Georgia"/>
        </w:rPr>
        <w:t xml:space="preserve"> l'angle de réfraction associé à l'angle d'incidence </w:t>
      </w:r>
      <m:oMath>
        <m:r>
          <m:rPr>
            <m:sty m:val="i"/>
          </m:rPr>
          <m:t>i</m:t>
        </m:r>
      </m:oMath>
      <w:r>
        <w:rPr/>
        <w:t xml:space="preserve">.</w:t>
      </w:r>
    </w:p>
    <w:p>
      <w:pPr>
        <w:spacing w:after="220" w:lineRule="auto"/>
      </w:pPr>
      <w:r>
        <w:rPr/>
        <w:t xml:space="preserve">Etablir la relation : </w:t>
      </w:r>
      <m:oMath>
        <m:sSub>
          <m:sSubPr/>
          <m:e>
            <m:r>
              <m:rPr>
                <m:sty m:val="i"/>
              </m:rPr>
              <m:t>D</m:t>
            </m:r>
          </m:e>
          <m:sub>
            <m:r>
              <m:rPr>
                <m:sty m:val="p"/>
              </m:rPr>
              <m:t>1</m:t>
            </m:r>
          </m:sub>
        </m:sSub>
        <m:r>
          <m:rPr>
            <m:sty m:val="p"/>
          </m:rPr>
          <m:t>=</m:t>
        </m:r>
        <m:r>
          <m:rPr>
            <m:sty m:val="p"/>
          </m:rPr>
          <m:t>4</m:t>
        </m:r>
        <m:r>
          <m:rPr>
            <m:sty m:val="i"/>
          </m:rPr>
          <m:t>r</m:t>
        </m:r>
        <m:r>
          <m:rPr>
            <m:sty m:val="p"/>
          </m:rPr>
          <m:t>−</m:t>
        </m:r>
        <m:r>
          <m:rPr>
            <m:sty m:val="p"/>
          </m:rPr>
          <m:t>2</m:t>
        </m:r>
        <m:r>
          <m:rPr>
            <m:sty m:val="i"/>
          </m:rPr>
          <m:t>i</m:t>
        </m:r>
      </m:oMath>
      <w:r>
        <w:rPr/>
        <w:t xml:space="preserve">.</w:t>
      </w:r>
      <w:r>
        <w:rPr/>
        <w:br w:type="textWrapping"/>
      </w:r>
      <w:r>
        <w:rPr/>
        <w:t xml:space="preserve">Exprimer l'angle </w:t>
      </w:r>
      <m:oMath>
        <m:sSub>
          <m:sSubPr/>
          <m:e>
            <m:r>
              <m:rPr>
                <m:sty m:val="i"/>
              </m:rPr>
              <m:t>D</m:t>
            </m:r>
          </m:e>
          <m:sub>
            <m:r>
              <m:rPr>
                <m:sty m:val="p"/>
              </m:rPr>
              <m:t>1</m:t>
            </m:r>
          </m:sub>
        </m:sSub>
      </m:oMath>
      <w:r>
        <w:rPr/>
        <w:t xml:space="preserve"> en fonction de </w:t>
      </w:r>
      <m:oMath>
        <m:r>
          <m:rPr>
            <m:sty m:val="i"/>
          </m:rPr>
          <m:t>n</m:t>
        </m:r>
      </m:oMath>
      <w:r>
        <w:rPr/>
        <w:t xml:space="preserve"> et de </w:t>
      </w:r>
      <m:oMath>
        <m:r>
          <m:rPr>
            <m:sty m:val="i"/>
          </m:rPr>
          <m:t>x</m:t>
        </m:r>
        <m:r>
          <m:rPr>
            <m:sty m:val="p"/>
          </m:rPr>
          <m:t>=</m:t>
        </m:r>
        <m:f>
          <m:fPr>
            <m:ctrlPr>
              <w:rPr>
                <w:rFonts w:ascii="Cambria Math" w:hAnsi="Cambria Math"/>
              </w:rPr>
            </m:ctrlPr>
          </m:fPr>
          <m:num>
            <m:r>
              <m:rPr>
                <m:sty m:val="i"/>
              </m:rPr>
              <m:t>h</m:t>
            </m:r>
          </m:num>
          <m:den>
            <m:r>
              <m:rPr>
                <m:sty m:val="i"/>
              </m:rPr>
              <m:t>R</m:t>
            </m:r>
          </m:den>
        </m:f>
        <m:r>
          <m:rPr>
            <m:sty m:val="p"/>
          </m:rPr>
          <m:t>(</m:t>
        </m:r>
        <m:r>
          <m:rPr>
            <m:sty m:val="p"/>
          </m:rPr>
          <m:t>0</m:t>
        </m:r>
        <m:r>
          <m:rPr>
            <m:sty m:val="p"/>
          </m:rPr>
          <m:t>&lt;</m:t>
        </m:r>
        <m:r>
          <m:rPr>
            <m:sty m:val="i"/>
          </m:rPr>
          <m:t>x</m:t>
        </m:r>
        <m:r>
          <m:rPr>
            <m:sty m:val="p"/>
          </m:rPr>
          <m:t>&lt;</m:t>
        </m:r>
        <m:r>
          <m:rPr>
            <m:sty m:val="p"/>
          </m:rPr>
          <m:t>1</m:t>
        </m:r>
        <m:r>
          <m:rPr>
            <m:sty m:val="p"/>
          </m:rPr>
          <m:t>)</m:t>
        </m:r>
      </m:oMath>
      <w:r>
        <w:rPr/>
        <w:t xml:space="preserve">.</w:t>
      </w:r>
      <w:r>
        <w:rPr/>
        <w:br w:type="textWrapping"/>
      </w:r>
      <w:r>
        <w:rPr/>
        <w:t xml:space="preserve">Montrer que </w:t>
      </w:r>
      <m:oMath>
        <m:sSub>
          <m:sSubPr/>
          <m:e>
            <m:r>
              <m:rPr>
                <m:sty m:val="i"/>
              </m:rPr>
              <m:t>D</m:t>
            </m:r>
          </m:e>
          <m:sub>
            <m:r>
              <m:rPr>
                <m:sty m:val="p"/>
              </m:rPr>
              <m:t>1</m:t>
            </m:r>
          </m:sub>
        </m:sSub>
        <m:r>
          <m:rPr>
            <m:sty m:val="p"/>
          </m:rPr>
          <m:t>(</m:t>
        </m:r>
        <m:r>
          <m:rPr>
            <m:sty m:val="i"/>
          </m:rPr>
          <m:t>x</m:t>
        </m:r>
        <m:r>
          <m:rPr>
            <m:sty m:val="p"/>
          </m:rPr>
          <m:t>)</m:t>
        </m:r>
      </m:oMath>
      <w:r>
        <w:rPr/>
        <w:t xml:space="preserve"> passe par un extremum lorsque </w:t>
      </w:r>
      <m:oMath>
        <m:r>
          <m:rPr>
            <m:sty m:val="i"/>
          </m:rPr>
          <m:t>x</m:t>
        </m:r>
      </m:oMath>
      <w:r>
        <w:rPr/>
        <w:t xml:space="preserve"> a pour valeur </w:t>
      </w:r>
      <m:oMath>
        <m:sSub>
          <m:sSubPr/>
          <m:e>
            <m:r>
              <m:rPr>
                <m:sty m:val="i"/>
              </m:rPr>
              <m:t>x</m:t>
            </m:r>
          </m:e>
          <m:sub>
            <m:r>
              <m:rPr>
                <m:sty m:val="i"/>
              </m:rPr>
              <m:t>m</m:t>
            </m:r>
          </m:sub>
        </m:sSub>
        <m:r>
          <m:rPr>
            <m:sty m:val="p"/>
          </m:rPr>
          <m:t>=</m:t>
        </m:r>
        <m:rad>
          <m:radPr>
            <m:degHide m:val="1"/>
            <m:ctrlPr>
              <w:rPr>
                <w:rFonts w:ascii="Cambria Math" w:hAnsi="Cambria Math"/>
              </w:rPr>
            </m:ctrlPr>
          </m:radPr>
          <m:deg/>
          <m:e>
            <m:f>
              <m:fPr>
                <m:ctrlPr>
                  <w:rPr>
                    <w:rFonts w:ascii="Cambria Math" w:hAnsi="Cambria Math"/>
                  </w:rPr>
                </m:ctrlPr>
              </m:fPr>
              <m:num>
                <m:r>
                  <m:rPr>
                    <m:sty m:val="p"/>
                  </m:rPr>
                  <m:t>4</m:t>
                </m:r>
                <m:r>
                  <m:rPr>
                    <m:sty m:val="p"/>
                  </m:rPr>
                  <m:t>−</m:t>
                </m:r>
                <m:sSup>
                  <m:sSupPr/>
                  <m:e>
                    <m:r>
                      <m:rPr>
                        <m:sty m:val="i"/>
                      </m:rPr>
                      <m:t>n</m:t>
                    </m:r>
                  </m:e>
                  <m:sup>
                    <m:r>
                      <m:rPr>
                        <m:sty m:val="p"/>
                      </m:rPr>
                      <m:t>2</m:t>
                    </m:r>
                  </m:sup>
                </m:sSup>
              </m:num>
              <m:den>
                <m:r>
                  <m:rPr>
                    <m:sty m:val="p"/>
                  </m:rPr>
                  <m:t>3</m:t>
                </m:r>
              </m:den>
            </m:f>
          </m:e>
        </m:rad>
      </m:oMath>
      <w:r>
        <w:rPr/>
        <w:t xml:space="preserve">.</w:t>
      </w:r>
      <w:r>
        <w:rPr/>
        <w:br w:type="textWrapping"/>
      </w:r>
      <w:r>
        <w:rPr/>
        <w:t xml:space="preserve">On note </w:t>
      </w:r>
      <m:oMath>
        <m:sSub>
          <m:sSubPr/>
          <m:e>
            <m:r>
              <m:rPr>
                <m:sty m:val="i"/>
              </m:rPr>
              <m:t>D</m:t>
            </m:r>
          </m:e>
          <m:sub>
            <m:r>
              <m:rPr>
                <m:sty m:val="p"/>
              </m:rPr>
              <m:t>1</m:t>
            </m:r>
            <m:r>
              <m:rPr>
                <m:sty m:val="i"/>
              </m:rPr>
              <m:t>m</m:t>
            </m:r>
          </m:sub>
        </m:sSub>
      </m:oMath>
      <w:r>
        <w:rPr/>
        <w:t xml:space="preserve"> la valeur correspondante de </w:t>
      </w:r>
      <m:oMath>
        <m:sSub>
          <m:sSubPr/>
          <m:e>
            <m:r>
              <m:rPr>
                <m:sty m:val="i"/>
              </m:rPr>
              <m:t>D</m:t>
            </m:r>
          </m:e>
          <m:sub>
            <m:r>
              <m:rPr>
                <m:sty m:val="p"/>
              </m:rPr>
              <m:t>1</m:t>
            </m:r>
          </m:sub>
        </m:sSub>
      </m:oMath>
      <w:r>
        <w:rPr/>
        <w:t xml:space="preserve">.</w:t>
      </w:r>
      <w:r>
        <w:rPr/>
        <w:br w:type="textWrapping"/>
      </w:r>
      <w:r>
        <w:rPr/>
        <w:t xml:space="preserve">Calculer </w:t>
      </w:r>
      <m:oMath>
        <m:sSub>
          <m:sSubPr/>
          <m:e>
            <m:r>
              <m:rPr>
                <m:sty m:val="i"/>
              </m:rPr>
              <m:t>x</m:t>
            </m:r>
          </m:e>
          <m:sub>
            <m:r>
              <m:rPr>
                <m:sty m:val="i"/>
              </m:rPr>
              <m:t>m</m:t>
            </m:r>
          </m:sub>
        </m:sSub>
      </m:oMath>
      <w:r>
        <w:rPr/>
        <w:t xml:space="preserve"> et </w:t>
      </w:r>
      <m:oMath>
        <m:sSub>
          <m:sSubPr/>
          <m:e>
            <m:r>
              <m:rPr>
                <m:sty m:val="i"/>
              </m:rPr>
              <m:t>D</m:t>
            </m:r>
          </m:e>
          <m:sub>
            <m:r>
              <m:rPr>
                <m:sty m:val="p"/>
              </m:rPr>
              <m:t>1</m:t>
            </m:r>
            <m:r>
              <m:rPr>
                <m:sty m:val="i"/>
              </m:rPr>
              <m:t>m</m:t>
            </m:r>
          </m:sub>
        </m:sSub>
      </m:oMath>
      <w:r>
        <w:rPr>
          <w:rFonts w:eastAsia="Georgia" w:cs="Georgia" w:ascii="Georgia" w:hAnsi="Georgia"/>
        </w:rPr>
        <w:t xml:space="preserve"> (en degré) dans le cas de l'eau, sachant que </w:t>
      </w:r>
      <m:oMath>
        <m:r>
          <m:rPr>
            <m:sty m:val="i"/>
          </m:rPr>
          <m:t>n</m:t>
        </m:r>
        <m:r>
          <m:rPr>
            <m:sty m:val="p"/>
          </m:rPr>
          <m:t>≈</m:t>
        </m:r>
        <m:r>
          <m:rPr>
            <m:sty m:val="p"/>
          </m:rPr>
          <m:t>1</m:t>
        </m:r>
        <m:r>
          <m:rPr>
            <m:sty m:val="p"/>
          </m:rPr>
          <m:t>,</m:t>
        </m:r>
        <m:r>
          <m:rPr>
            <m:sty m:val="p"/>
          </m:rPr>
          <m:t>337</m:t>
        </m:r>
      </m:oMath>
      <w:r>
        <w:rPr/>
        <w:t xml:space="preserve">.</w:t>
      </w:r>
      <w:r>
        <w:rPr/>
        <w:br w:type="textWrapping"/>
      </w:r>
      <w:r>
        <w:rPr>
          <w:rFonts w:eastAsia="Georgia" w:cs="Georgia" w:ascii="Georgia" w:hAnsi="Georgia"/>
        </w:rPr>
        <w:t xml:space="preserve">B.II.1.2 On considère maintenant un rayon lumineux qui subit deux réflexions à l'intérieur de la goutte et deux réfractions à l'entrée et à la sortie de la goutte (voir Figure B.3).</w:t>
      </w:r>
    </w:p>
    <w:p>
      <w:pPr>
        <w:spacing w:lineRule="auto"/>
        <w:jc w:val="center"/>
      </w:pPr>
      <w:r>
        <w:rPr/>
        <w:drawing>
          <wp:inline distB="0" distL="0" distR="0" distT="0">
            <wp:extent cx="5486400" cy="2828544"/>
            <wp:effectExtent b="0" l="0" r="0" t="0"/>
            <wp:docPr id="5" name="image-f2bd62e04af1bbce07332d648c080981641f52ec.jpg"/>
            <a:graphic>
              <a:graphicData uri="http://schemas.openxmlformats.org/drawingml/2006/picture">
                <pic:pic>
                  <pic:nvPicPr>
                    <pic:cNvPr id="5" name="image-f2bd62e04af1bbce07332d648c080981641f52ec.jpg" descr=""/>
                    <pic:cNvPicPr/>
                  </pic:nvPicPr>
                  <pic:blipFill>
                    <a:blip r:embed="rId9" cstate="print"/>
                    <a:srcRect b="0" l="0" r="0" t="0"/>
                    <a:stretch>
                      <a:fillRect/>
                    </a:stretch>
                  </pic:blipFill>
                  <pic:spPr>
                    <a:xfrm>
                      <a:off x="0" y="0"/>
                      <a:ext cx="5486400" cy="2828544"/>
                    </a:xfrm>
                    <a:prstGeom prst="rect"/>
                  </pic:spPr>
                </pic:pic>
              </a:graphicData>
            </a:graphic>
          </wp:inline>
        </w:drawing>
      </w:r>
    </w:p>
    <w:p>
      <w:pPr>
        <w:spacing w:lineRule="auto"/>
      </w:pPr>
      <w:r>
        <w:rPr>
          <w:rFonts w:eastAsia="Georgia" w:cs="Georgia" w:ascii="Georgia" w:hAnsi="Georgia"/>
        </w:rPr>
        <w:t xml:space="preserve">Figure B. 3 Cas de deux réflexions et de deux réfractions.</w:t>
      </w:r>
    </w:p>
    <w:p>
      <w:pPr>
        <w:spacing w:after="220" w:lineRule="auto"/>
      </w:pPr>
      <w:r>
        <w:rPr>
          <w:rFonts w:eastAsia="Georgia" w:cs="Georgia" w:ascii="Georgia" w:hAnsi="Georgia"/>
        </w:rPr>
        <w:t xml:space="preserve">On admet que l'angle de déviation </w:t>
      </w:r>
      <m:oMath>
        <m:sSub>
          <m:sSubPr/>
          <m:e>
            <m:r>
              <m:rPr>
                <m:sty m:val="i"/>
              </m:rPr>
              <m:t>D</m:t>
            </m:r>
          </m:e>
          <m:sub>
            <m:r>
              <m:rPr>
                <m:sty m:val="p"/>
              </m:rPr>
              <m:t>2</m:t>
            </m:r>
          </m:sub>
        </m:sSub>
      </m:oMath>
      <w:r>
        <w:rPr>
          <w:rFonts w:eastAsia="Georgia" w:cs="Georgia" w:ascii="Georgia" w:hAnsi="Georgia"/>
        </w:rPr>
        <w:t xml:space="preserve"> est donné par la relation </w:t>
      </w:r>
      <m:oMath>
        <m:sSub>
          <m:sSubPr/>
          <m:e>
            <m:r>
              <m:rPr>
                <m:sty m:val="i"/>
              </m:rPr>
              <m:t>D</m:t>
            </m:r>
          </m:e>
          <m:sub>
            <m:r>
              <m:rPr>
                <m:sty m:val="p"/>
              </m:rPr>
              <m:t>2</m:t>
            </m:r>
          </m:sub>
        </m:sSub>
        <m:r>
          <m:rPr>
            <m:sty m:val="p"/>
          </m:rPr>
          <m:t>=</m:t>
        </m:r>
        <m:r>
          <m:rPr>
            <m:sty m:val="i"/>
          </m:rPr>
          <m:t>π</m:t>
        </m:r>
        <m:r>
          <m:rPr>
            <m:sty m:val="p"/>
          </m:rPr>
          <m:t>+</m:t>
        </m:r>
        <m:r>
          <m:rPr>
            <m:sty m:val="p"/>
          </m:rPr>
          <m:t>2</m:t>
        </m:r>
        <m:r>
          <m:rPr>
            <m:sty m:val="i"/>
          </m:rPr>
          <m:t>i</m:t>
        </m:r>
        <m:r>
          <m:rPr>
            <m:sty m:val="p"/>
          </m:rPr>
          <m:t>−</m:t>
        </m:r>
        <m:r>
          <m:rPr>
            <m:sty m:val="p"/>
          </m:rPr>
          <m:t>6</m:t>
        </m:r>
        <m:r>
          <m:rPr>
            <m:sty m:val="i"/>
          </m:rPr>
          <m:t>r</m:t>
        </m:r>
      </m:oMath>
      <w:r>
        <w:rPr>
          <w:rFonts w:eastAsia="Georgia" w:cs="Georgia" w:ascii="Georgia" w:hAnsi="Georgia"/>
        </w:rPr>
        <w:t xml:space="preserve"> et qu'il présente un extremum </w:t>
      </w:r>
      <m:oMath>
        <m:sSub>
          <m:sSubPr/>
          <m:e>
            <m:r>
              <m:rPr>
                <m:sty m:val="i"/>
              </m:rPr>
              <m:t>D</m:t>
            </m:r>
          </m:e>
          <m:sub>
            <m:r>
              <m:rPr>
                <m:sty m:val="p"/>
              </m:rPr>
              <m:t>2</m:t>
            </m:r>
            <m:r>
              <m:rPr>
                <m:sty m:val="i"/>
              </m:rPr>
              <m:t>m</m:t>
            </m:r>
          </m:sub>
        </m:sSub>
      </m:oMath>
      <w:r>
        <w:rPr/>
        <w:t xml:space="preserve"> lorsque </w:t>
      </w:r>
      <m:oMath>
        <m:r>
          <m:rPr>
            <m:sty m:val="i"/>
          </m:rPr>
          <m:t>x</m:t>
        </m:r>
      </m:oMath>
      <w:r>
        <w:rPr>
          <w:rFonts w:eastAsia="Georgia" w:cs="Georgia" w:ascii="Georgia" w:hAnsi="Georgia"/>
        </w:rPr>
        <w:t xml:space="preserve"> varie, i et r ayant les mêmes expressions qu'à la question précédente.</w:t>
      </w:r>
      <w:r>
        <w:rPr/>
        <w:br w:type="textWrapping"/>
      </w:r>
      <w:r>
        <w:rPr>
          <w:rFonts w:eastAsia="Georgia" w:cs="Georgia" w:ascii="Georgia" w:hAnsi="Georgia"/>
        </w:rPr>
        <w:t xml:space="preserve">Calculer numériquement en degré, toujours dans le cas de l'eau, cet extremum, sachant que la valeur correspondante de </w:t>
      </w:r>
      <m:oMath>
        <m:r>
          <m:rPr>
            <m:sty m:val="i"/>
          </m:rPr>
          <m:t>x</m:t>
        </m:r>
      </m:oMath>
      <w:r>
        <w:rPr/>
        <w:t xml:space="preserve"> vaut </w:t>
      </w:r>
      <m:oMath>
        <m:rad>
          <m:radPr>
            <m:degHide m:val="1"/>
            <m:ctrlPr>
              <w:rPr>
                <w:rFonts w:ascii="Cambria Math" w:hAnsi="Cambria Math"/>
              </w:rPr>
            </m:ctrlPr>
          </m:radPr>
          <m:deg/>
          <m:e>
            <m:f>
              <m:fPr>
                <m:ctrlPr>
                  <w:rPr>
                    <w:rFonts w:ascii="Cambria Math" w:hAnsi="Cambria Math"/>
                  </w:rPr>
                </m:ctrlPr>
              </m:fPr>
              <m:num>
                <m:r>
                  <m:rPr>
                    <m:sty m:val="p"/>
                  </m:rPr>
                  <m:t>9</m:t>
                </m:r>
                <m:r>
                  <m:rPr>
                    <m:sty m:val="p"/>
                  </m:rPr>
                  <m:t>−</m:t>
                </m:r>
                <m:sSup>
                  <m:sSupPr/>
                  <m:e>
                    <m:r>
                      <m:rPr>
                        <m:sty m:val="i"/>
                      </m:rPr>
                      <m:t>n</m:t>
                    </m:r>
                  </m:e>
                  <m:sup>
                    <m:r>
                      <m:rPr>
                        <m:sty m:val="p"/>
                      </m:rPr>
                      <m:t>2</m:t>
                    </m:r>
                  </m:sup>
                </m:sSup>
              </m:num>
              <m:den>
                <m:r>
                  <m:rPr>
                    <m:sty m:val="p"/>
                  </m:rPr>
                  <m:t>8</m:t>
                </m:r>
              </m:den>
            </m:f>
          </m:e>
        </m:rad>
      </m:oMath>
      <w:r>
        <w:rPr/>
        <w:t xml:space="preserve">.</w:t>
      </w:r>
    </w:p>
    <w:p>
      <w:pPr>
        <w:spacing w:line="271" w:before="330" w:lineRule="auto"/>
      </w:pPr>
      <w:r>
        <w:rPr>
          <w:rFonts w:eastAsia="Georgia" w:cs="Georgia" w:ascii="Georgia" w:hAnsi="Georgia"/>
          <w:b/>
          <w:sz w:val="42"/>
        </w:rPr>
        <w:t xml:space="preserve">B.II.2. Caractéristiques de l'arc-en-ciel</w:t>
      </w:r>
    </w:p>
    <w:p>
      <w:pPr>
        <w:spacing w:after="220" w:lineRule="auto"/>
      </w:pPr>
      <w:r>
        <w:rPr>
          <w:rFonts w:eastAsia="Georgia" w:cs="Georgia" w:ascii="Georgia" w:hAnsi="Georgia"/>
        </w:rPr>
        <w:t xml:space="preserve">Il s'agit ici de déduire les caractéristiques de l'arc-en-ciel, formé par la rétrodiffusion de la lumière solaire dans des gouttes d'eau sphériques des mécanismes présentés ci-dessus.</w:t>
      </w:r>
      <w:r>
        <w:rPr/>
        <w:br w:type="textWrapping"/>
      </w:r>
      <w:r>
        <w:rPr>
          <w:rFonts w:eastAsia="Georgia" w:cs="Georgia" w:ascii="Georgia" w:hAnsi="Georgia"/>
        </w:rPr>
        <w:t xml:space="preserve">B.II.2.1 Pourquoi voit-on un arc lumineux (dit arc primaire) et parfois un second d'intensité plus faible (dit arc secondaire) ?</w:t>
      </w:r>
      <w:r>
        <w:rPr/>
        <w:br w:type="textWrapping"/>
      </w:r>
      <w:r>
        <w:rPr>
          <w:rFonts w:eastAsia="Georgia" w:cs="Georgia" w:ascii="Georgia" w:hAnsi="Georgia"/>
        </w:rPr>
        <w:t xml:space="preserve">B.II.2.2 Sur un schéma, préciser les positions relatives du soleil, de la pluie et de l'observateur?</w:t>
      </w:r>
      <w:r>
        <w:rPr/>
        <w:br w:type="textWrapping"/>
      </w:r>
      <w:r>
        <w:rPr/>
        <w:t xml:space="preserve">B.II.2.3 Quelles sont les rayons angulaires moyens des arcs ? L'arc secondaire est-il externe on interne? Justifier.</w:t>
      </w:r>
      <w:r>
        <w:rPr/>
        <w:br w:type="textWrapping"/>
      </w:r>
      <w:r>
        <w:rPr>
          <w:rFonts w:eastAsia="Georgia" w:cs="Georgia" w:ascii="Georgia" w:hAnsi="Georgia"/>
        </w:rPr>
        <w:t xml:space="preserve">B.II.2.4 Peut-on voir un arc-en-ciel primaire à Paris le 21 mars (équinoxe de printemps) à midi solaire ? On assimilera la latitude de Paris à </w:t>
      </w:r>
      <m:oMath>
        <m:sSup>
          <m:sSupPr/>
          <m:e>
            <m:r>
              <m:rPr>
                <m:sty m:val="p"/>
              </m:rPr>
              <m:t>45</m:t>
            </m:r>
          </m:e>
          <m:sup>
            <m:r>
              <m:rPr>
                <m:sty m:val="p"/>
              </m:rPr>
              <m:t>∘</m:t>
            </m:r>
          </m:sup>
        </m:sSup>
      </m:oMath>
      <w:r>
        <w:rPr/>
        <w:t xml:space="preserve">.</w:t>
      </w:r>
      <w:r>
        <w:rPr/>
        <w:br w:type="textWrapping"/>
      </w:r>
      <w:r>
        <w:rPr/>
        <w:t xml:space="preserve">B.II.2.5 Pourquoi voit-on des couleurs ?</w:t>
      </w:r>
    </w:p>
    <w:p>
      <w:pPr>
        <w:spacing w:after="220" w:lineRule="auto"/>
      </w:pPr>
      <w:r>
        <w:rPr>
          <w:rFonts w:eastAsia="Georgia" w:cs="Georgia" w:ascii="Georgia" w:hAnsi="Georgia"/>
        </w:rPr>
        <w:t xml:space="preserve">Préciser l'ordre des couleurs pour l'arc-en-ciel primaire ainsi que l'écart angulaire entre le violet ( </w:t>
      </w:r>
      <m:oMath>
        <m:r>
          <m:rPr>
            <m:sty m:val="i"/>
          </m:rPr>
          <m:t>λ</m:t>
        </m:r>
        <m:r>
          <m:rPr>
            <m:sty m:val="p"/>
          </m:rPr>
          <m:t>=</m:t>
        </m:r>
        <m:r>
          <m:rPr>
            <m:sty m:val="p"/>
          </m:rPr>
          <m:t>400</m:t>
        </m:r>
        <m:r>
          <m:rPr>
            <m:nor/>
          </m:rPr>
          <m:t xml:space="preserve"> </m:t>
        </m:r>
        <m:r>
          <m:rPr>
            <m:sty m:val="p"/>
          </m:rPr>
          <m:t>nm</m:t>
        </m:r>
        <m:r>
          <m:rPr>
            <m:sty m:val="p"/>
          </m:rPr>
          <m:t>,</m:t>
        </m:r>
        <m:r>
          <m:rPr>
            <m:sty m:val="i"/>
          </m:rPr>
          <m:t>n</m:t>
        </m:r>
        <m:r>
          <m:rPr>
            <m:sty m:val="p"/>
          </m:rPr>
          <m:t>=</m:t>
        </m:r>
        <m:r>
          <m:rPr>
            <m:sty m:val="p"/>
          </m:rPr>
          <m:t>1</m:t>
        </m:r>
        <m:r>
          <m:rPr>
            <m:sty m:val="p"/>
          </m:rPr>
          <m:t>,</m:t>
        </m:r>
        <m:r>
          <m:rPr>
            <m:sty m:val="p"/>
          </m:rPr>
          <m:t>34356</m:t>
        </m:r>
      </m:oMath>
      <w:r>
        <w:rPr/>
        <w:t xml:space="preserve"> ) et le rouge ( </w:t>
      </w:r>
      <m:oMath>
        <m:r>
          <m:rPr>
            <m:sty m:val="i"/>
          </m:rPr>
          <m:t>λ</m:t>
        </m:r>
        <m:r>
          <m:rPr>
            <m:sty m:val="p"/>
          </m:rPr>
          <m:t>=</m:t>
        </m:r>
        <m:r>
          <m:rPr>
            <m:sty m:val="p"/>
          </m:rPr>
          <m:t>700</m:t>
        </m:r>
        <m:r>
          <m:rPr>
            <m:nor/>
          </m:rPr>
          <m:t xml:space="preserve"> </m:t>
        </m:r>
        <m:r>
          <m:rPr>
            <m:sty m:val="p"/>
          </m:rPr>
          <m:t>nm</m:t>
        </m:r>
        <m:r>
          <m:rPr>
            <m:sty m:val="p"/>
          </m:rPr>
          <m:t>,</m:t>
        </m:r>
        <m:r>
          <m:rPr>
            <m:sty m:val="i"/>
          </m:rPr>
          <m:t>n</m:t>
        </m:r>
        <m:r>
          <m:rPr>
            <m:sty m:val="p"/>
          </m:rPr>
          <m:t>=</m:t>
        </m:r>
        <m:r>
          <m:rPr>
            <m:sty m:val="p"/>
          </m:rPr>
          <m:t>1</m:t>
        </m:r>
        <m:r>
          <m:rPr>
            <m:sty m:val="p"/>
          </m:rPr>
          <m:t>,</m:t>
        </m:r>
        <m:r>
          <m:rPr>
            <m:sty m:val="p"/>
          </m:rPr>
          <m:t>33052</m:t>
        </m:r>
      </m:oMath>
      <w:r>
        <w:rPr/>
        <w:t xml:space="preserve"> ).</w:t>
      </w:r>
      <w:r>
        <w:rPr/>
        <w:br w:type="textWrapping"/>
      </w:r>
      <w:r>
        <w:rPr>
          <w:rFonts w:eastAsia="Georgia" w:cs="Georgia" w:ascii="Georgia" w:hAnsi="Georgia"/>
        </w:rPr>
        <w:t xml:space="preserve">B.II.2.6 Le ciel est sombre entre les deux arcs primaire et secondaire : interpréter sans calcul.</w:t>
      </w:r>
    </w:p>
    <w:p>
      <w:pPr>
        <w:spacing w:line="288" w:after="220" w:lineRule="auto"/>
        <w:jc w:val="center"/>
      </w:pPr>
      <w:r>
        <w:rPr>
          <w:rFonts w:eastAsia="Georgia" w:cs="Georgia" w:ascii="Georgia" w:hAnsi="Georgia"/>
          <w:b/>
          <w:sz w:val="56"/>
        </w:rPr>
        <w:t xml:space="preserve">Partie C - Propagation guidée</w:t>
      </w:r>
    </w:p>
    <w:p>
      <w:pPr>
        <w:spacing w:line="271" w:before="330" w:lineRule="auto"/>
      </w:pPr>
      <w:r>
        <w:rPr>
          <w:rFonts w:eastAsia="Georgia" w:cs="Georgia" w:ascii="Georgia" w:hAnsi="Georgia"/>
          <w:b/>
          <w:sz w:val="42"/>
        </w:rPr>
        <w:t xml:space="preserve">(45 % du barème)</w:t>
      </w:r>
    </w:p>
    <w:p>
      <w:pPr>
        <w:spacing w:after="220" w:lineRule="auto"/>
      </w:pPr>
      <w:r>
        <w:rPr/>
        <w:t xml:space="preserve">On donne </w:t>
      </w:r>
      <m:oMath>
        <m:sSub>
          <m:sSubPr/>
          <m:e>
            <m:r>
              <m:rPr>
                <m:sty m:val="i"/>
              </m:rPr>
              <m:t>ε</m:t>
            </m:r>
          </m:e>
          <m:sub>
            <m:r>
              <m:rPr>
                <m:sty m:val="p"/>
              </m:rPr>
              <m:t>0</m:t>
            </m:r>
          </m:sub>
        </m:sSub>
        <m:r>
          <m:rPr>
            <m:sty m:val="p"/>
          </m:rPr>
          <m:t>=</m:t>
        </m:r>
        <m:r>
          <m:rPr>
            <m:sty m:val="p"/>
          </m:rPr>
          <m:t>8</m:t>
        </m:r>
        <m:r>
          <m:rPr>
            <m:sty m:val="p"/>
          </m:rPr>
          <m:t>,</m:t>
        </m:r>
        <m:r>
          <m:rPr>
            <m:sty m:val="p"/>
          </m:rPr>
          <m:t>842</m:t>
        </m:r>
        <m:r>
          <m:rPr>
            <m:sty m:val="p"/>
          </m:rPr>
          <m:t>×</m:t>
        </m:r>
        <m:sSup>
          <m:sSupPr/>
          <m:e>
            <m:r>
              <m:rPr>
                <m:sty m:val="p"/>
              </m:rPr>
              <m:t>10</m:t>
            </m:r>
          </m:e>
          <m:sup>
            <m:r>
              <m:rPr>
                <m:sty m:val="p"/>
              </m:rPr>
              <m:t>−</m:t>
            </m:r>
            <m:r>
              <m:rPr>
                <m:sty m:val="p"/>
              </m:rPr>
              <m:t>12</m:t>
            </m:r>
          </m:sup>
        </m:sSup>
        <m:sSup>
          <m:sSupPr/>
          <m:e>
            <m:r>
              <m:rPr>
                <m:sty m:val="p"/>
              </m:rPr>
              <m:t>Fm</m:t>
            </m:r>
          </m:e>
          <m:sup>
            <m:r>
              <m:rPr>
                <m:sty m:val="p"/>
              </m:rPr>
              <m:t>−</m:t>
            </m:r>
            <m:r>
              <m:rPr>
                <m:sty m:val="p"/>
              </m:rPr>
              <m:t>1</m:t>
            </m:r>
          </m:sup>
        </m:sSup>
      </m:oMath>
      <w:r>
        <w:rPr/>
        <w:t xml:space="preserve"> et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sSup>
          <m:sSupPr/>
          <m:e>
            <m:r>
              <m:rPr>
                <m:sty m:val="p"/>
              </m:rPr>
              <m:t>Hm</m:t>
            </m:r>
          </m:e>
          <m:sup>
            <m:r>
              <m:rPr>
                <m:sty m:val="p"/>
              </m:rPr>
              <m:t>−</m:t>
            </m:r>
            <m:r>
              <m:rPr>
                <m:sty m:val="p"/>
              </m:rPr>
              <m:t>1</m:t>
            </m:r>
          </m:sup>
        </m:sSup>
      </m:oMath>
      <w:r>
        <w:rPr/>
        <w:t xml:space="preserve">.</w:t>
      </w:r>
      <w:r>
        <w:rPr/>
        <w:br w:type="textWrapping"/>
      </w:r>
      <w:r>
        <w:rPr>
          <w:rFonts w:eastAsia="Georgia" w:cs="Georgia" w:ascii="Georgia" w:hAnsi="Georgia"/>
        </w:rPr>
        <w:t xml:space="preserve">Aucune connaissance préalable de la propagation dans les guides d'onde n'est requise.</w:t>
      </w:r>
    </w:p>
    <w:p>
      <w:pPr>
        <w:spacing w:line="271" w:before="330" w:lineRule="auto"/>
      </w:pPr>
      <w:r>
        <w:rPr>
          <w:rFonts w:eastAsia="Georgia" w:cs="Georgia" w:ascii="Georgia" w:hAnsi="Georgia"/>
          <w:b/>
          <w:sz w:val="42"/>
        </w:rPr>
        <w:t xml:space="preserve">C.I. Propagation dans une structure métallique creuse.</w:t>
      </w:r>
    </w:p>
    <w:p>
      <w:pPr>
        <w:spacing w:after="220" w:lineRule="auto"/>
      </w:pPr>
      <w:r>
        <w:rPr>
          <w:rFonts w:eastAsia="Georgia" w:cs="Georgia" w:ascii="Georgia" w:hAnsi="Georgia"/>
        </w:rPr>
        <w:t xml:space="preserve">On se place dans un système de coordonnées cartésiennes et on considère un guide d'onde formé d'un conducteur métallique creux, dont la cavité cylindrique a une section droite de forme a priori quelconque ; on étudie la propagation, dans cette cavité, d'une onde électromagnétique sinusoïdale de pulsation </w:t>
      </w:r>
      <m:oMath>
        <m:r>
          <m:rPr>
            <m:sty m:val="i"/>
          </m:rPr>
          <m:t>ω</m:t>
        </m:r>
      </m:oMath>
      <w:r>
        <w:rPr/>
        <w:t xml:space="preserve"> dans la direction de l'axe Oz et dans le sens des </w:t>
      </w:r>
      <m:oMath>
        <m:r>
          <m:rPr>
            <m:sty m:val="i"/>
          </m:rPr>
          <m:t>z</m:t>
        </m:r>
      </m:oMath>
      <w:r>
        <w:rPr/>
        <w:t xml:space="preserve"> croissants.</w:t>
      </w:r>
      <w:r>
        <w:rPr/>
        <w:br w:type="textWrapping"/>
      </w:r>
      <w:r>
        <w:rPr>
          <w:rFonts w:eastAsia="Georgia" w:cs="Georgia" w:ascii="Georgia" w:hAnsi="Georgia"/>
        </w:rPr>
        <w:t xml:space="preserve">Le métal est supposé parfait et l'intérieur du guide est constitué de vide.</w:t>
      </w:r>
      <w:r>
        <w:rPr/>
        <w:br w:type="textWrapping"/>
      </w:r>
      <w:r>
        <w:rPr>
          <w:rFonts w:eastAsia="Georgia" w:cs="Georgia" w:ascii="Georgia" w:hAnsi="Georgia"/>
        </w:rPr>
        <w:t xml:space="preserve">C.I.1. Que sous-entend l'hypothèse métal «parfait»?</w:t>
      </w:r>
    </w:p>
    <w:p>
      <w:pPr>
        <w:spacing w:after="220" w:lineRule="auto"/>
      </w:pPr>
      <w:r>
        <w:rPr>
          <w:rFonts w:eastAsia="Georgia" w:cs="Georgia" w:ascii="Georgia" w:hAnsi="Georgia"/>
        </w:rPr>
        <w:t xml:space="preserve">Que peut-on dire du champ électrique en tout point du métal parfait?</w:t>
      </w:r>
      <w:r>
        <w:rPr/>
        <w:br w:type="textWrapping"/>
      </w:r>
      <w:r>
        <w:rPr>
          <w:rFonts w:eastAsia="Georgia" w:cs="Georgia" w:ascii="Georgia" w:hAnsi="Georgia"/>
        </w:rPr>
        <w:t xml:space="preserve">C.I.2. Qu'indique l'équation de Maxwell-Faraday en tout point du métal parfait ?</w:t>
      </w:r>
    </w:p>
    <w:p>
      <w:pPr>
        <w:spacing w:after="220" w:lineRule="auto"/>
      </w:pPr>
      <w:r>
        <w:rPr>
          <w:rFonts w:eastAsia="Georgia" w:cs="Georgia" w:ascii="Georgia" w:hAnsi="Georgia"/>
        </w:rPr>
        <w:t xml:space="preserve">Dans toute la suite, on suppose que le champ magnétique est nul en tout point du métal parfait.</w:t>
      </w:r>
      <w:r>
        <w:rPr/>
        <w:br w:type="textWrapping"/>
      </w:r>
      <w:r>
        <w:rPr>
          <w:rFonts w:eastAsia="Georgia" w:cs="Georgia" w:ascii="Georgia" w:hAnsi="Georgia"/>
        </w:rPr>
        <w:t xml:space="preserve">C.I.3. Rappeler les équations de Maxwell dans le vide et en déduire les équations de propagation pour les champs électrique et magnétique.</w:t>
      </w:r>
    </w:p>
    <w:p>
      <w:pPr>
        <w:spacing w:after="220" w:lineRule="auto"/>
      </w:pPr>
      <w:r>
        <w:rPr>
          <w:rFonts w:eastAsia="Georgia" w:cs="Georgia" w:ascii="Georgia" w:hAnsi="Georgia"/>
        </w:rPr>
        <w:t xml:space="preserve">En déduire la forme des équations de propagation du champ électrique </w:t>
      </w:r>
      <m:oMath>
        <m:acc>
          <m:accPr>
            <m:chr m:val="⃗"/>
          </m:accPr>
          <m:e>
            <m:r>
              <m:rPr>
                <m:sty m:val="i"/>
              </m:rPr>
              <m:t>E</m:t>
            </m:r>
          </m:e>
        </m:acc>
      </m:oMath>
      <w:r>
        <w:rPr>
          <w:rFonts w:eastAsia="Georgia" w:cs="Georgia" w:ascii="Georgia" w:hAnsi="Georgia"/>
        </w:rPr>
        <w:t xml:space="preserve"> et du champ magnétique </w:t>
      </w:r>
      <m:oMath>
        <m:acc>
          <m:accPr>
            <m:chr m:val="⃗"/>
          </m:accPr>
          <m:e>
            <m:r>
              <m:rPr>
                <m:sty m:val="i"/>
              </m:rPr>
              <m:t>B</m:t>
            </m:r>
          </m:e>
        </m:acc>
      </m:oMath>
      <w:r>
        <w:rPr/>
        <w:t xml:space="preserve">. On pose </w:t>
      </w:r>
      <m:oMath>
        <m:r>
          <m:rPr>
            <m:sty m:val="i"/>
          </m:rPr>
          <m:t>c</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sSub>
                  <m:sSubPr/>
                  <m:e>
                    <m:r>
                      <m:rPr>
                        <m:sty m:val="i"/>
                      </m:rPr>
                      <m:t>ε</m:t>
                    </m:r>
                  </m:e>
                  <m:sub>
                    <m:r>
                      <m:rPr>
                        <m:sty m:val="p"/>
                      </m:rPr>
                      <m:t>0</m:t>
                    </m:r>
                  </m:sub>
                </m:sSub>
                <m:sSub>
                  <m:sSubPr/>
                  <m:e>
                    <m:r>
                      <m:rPr>
                        <m:sty m:val="i"/>
                      </m:rPr>
                      <m:t>μ</m:t>
                    </m:r>
                  </m:e>
                  <m:sub>
                    <m:r>
                      <m:rPr>
                        <m:sty m:val="p"/>
                      </m:rPr>
                      <m:t>0</m:t>
                    </m:r>
                  </m:sub>
                </m:sSub>
              </m:e>
            </m:rad>
          </m:den>
        </m:f>
      </m:oMath>
      <w:r>
        <w:rPr/>
        <w:t xml:space="preserve">; quelle est la signification physique de </w:t>
      </w:r>
      <m:oMath>
        <m:r>
          <m:rPr>
            <m:sty m:val="i"/>
          </m:rPr>
          <m:t>c</m:t>
        </m:r>
      </m:oMath>
      <w:r>
        <w:rPr/>
        <w:t xml:space="preserve"> ?</w:t>
      </w:r>
    </w:p>
    <w:p>
      <w:pPr>
        <w:spacing w:after="220" w:lineRule="auto"/>
      </w:pPr>
      <w:r>
        <w:rPr>
          <w:rFonts w:eastAsia="Georgia" w:cs="Georgia" w:ascii="Georgia" w:hAnsi="Georgia"/>
        </w:rPr>
        <w:t xml:space="preserve">S'intéressant à une onde harmonique, on note les champs complexes </w:t>
      </w:r>
      <m:oMath>
        <m:bar>
          <m:barPr/>
          <m:e>
            <m:acc>
              <m:accPr>
                <m:chr m:val="⃗"/>
              </m:accPr>
              <m:e>
                <m:r>
                  <m:rPr>
                    <m:sty m:val="i"/>
                  </m:rPr>
                  <m:t>E</m:t>
                </m:r>
              </m:e>
            </m:acc>
          </m:e>
        </m:bar>
      </m:oMath>
      <w:r>
        <w:rPr/>
        <w:t xml:space="preserve"> et </w:t>
      </w:r>
      <m:oMath>
        <m:bar>
          <m:barPr/>
          <m:e>
            <m:acc>
              <m:accPr>
                <m:chr m:val="⃗"/>
              </m:accPr>
              <m:e>
                <m:r>
                  <m:rPr>
                    <m:sty m:val="i"/>
                  </m:rPr>
                  <m:t>B</m:t>
                </m:r>
              </m:e>
            </m:acc>
          </m:e>
        </m:bar>
      </m:oMath>
      <w:r>
        <w:rPr/>
        <w:t xml:space="preserve"> sous la forme : </w:t>
      </w:r>
      <m:oMath>
        <m:acc>
          <m:accPr>
            <m:chr m:val="⃗"/>
          </m:accPr>
          <m:e>
            <m:bar>
              <m:barPr/>
              <m:e>
                <m:r>
                  <m:rPr>
                    <m:sty m:val="i"/>
                  </m:rPr>
                  <m:t>U</m:t>
                </m:r>
              </m:e>
            </m:bar>
          </m:e>
        </m:acc>
        <m:r>
          <m:rPr>
            <m:sty m:val="p"/>
          </m:rPr>
          <m:t>=</m:t>
        </m:r>
        <m:sSub>
          <m:sSubPr/>
          <m:e>
            <m:acc>
              <m:accPr>
                <m:chr m:val="⃗"/>
              </m:accPr>
              <m:e>
                <m:r>
                  <m:rPr>
                    <m:sty m:val="i"/>
                  </m:rPr>
                  <m:t>U</m:t>
                </m:r>
              </m:e>
            </m:acc>
          </m:e>
          <m:sub>
            <m:r>
              <m:rPr>
                <m:sty m:val="p"/>
              </m:rPr>
              <m:t>0</m:t>
            </m:r>
          </m:sub>
        </m:sSub>
        <m:r>
          <m:rPr>
            <m:sty m:val="p"/>
          </m:rPr>
          <m:t>(</m:t>
        </m:r>
        <m:r>
          <m:rPr>
            <m:sty m:val="i"/>
          </m:rPr>
          <m:t>x</m:t>
        </m:r>
        <m:r>
          <m:rPr>
            <m:sty m:val="p"/>
          </m:rPr>
          <m:t>,</m:t>
        </m:r>
        <m:r>
          <m:rPr>
            <m:sty m:val="i"/>
          </m:rPr>
          <m:t>y</m:t>
        </m:r>
        <m:r>
          <m:rPr>
            <m:sty m:val="p"/>
          </m:rPr>
          <m:t>)</m:t>
        </m:r>
        <m:sSup>
          <m:sSupPr/>
          <m:e>
            <m:r>
              <m:rPr>
                <m:sty m:val="i"/>
              </m:rPr>
              <m:t>e</m:t>
            </m:r>
          </m:e>
          <m:sup>
            <m:r>
              <m:rPr>
                <m:sty m:val="p"/>
              </m:rPr>
              <m:t>−</m:t>
            </m:r>
            <m:r>
              <m:rPr>
                <m:sty m:val="i"/>
              </m:rPr>
              <m:t>γ</m:t>
            </m:r>
            <m:r>
              <m:rPr>
                <m:sty m:val="i"/>
              </m:rPr>
              <m:t>z</m:t>
            </m:r>
          </m:sup>
        </m:sSup>
        <m:sSup>
          <m:sSupPr/>
          <m:e>
            <m:r>
              <m:rPr>
                <m:sty m:val="i"/>
              </m:rPr>
              <m:t>e</m:t>
            </m:r>
          </m:e>
          <m:sup>
            <m:r>
              <m:rPr>
                <m:sty m:val="p"/>
              </m:rPr>
              <m:t>j</m:t>
            </m:r>
            <m:r>
              <m:rPr>
                <m:sty m:val="i"/>
              </m:rPr>
              <m:t>ω</m:t>
            </m:r>
            <m:r>
              <m:rPr>
                <m:sty m:val="i"/>
              </m:rPr>
              <m:t>t</m:t>
            </m:r>
          </m:sup>
        </m:sSup>
      </m:oMath>
      <w:r>
        <w:rPr/>
        <w:t xml:space="preserve"> avec </w:t>
      </w:r>
      <m:oMath>
        <m:sSup>
          <m:sSupPr/>
          <m:e>
            <m:r>
              <m:rPr>
                <m:sty m:val="p"/>
              </m:rPr>
              <m:t>j</m:t>
            </m:r>
          </m:e>
          <m:sup>
            <m:r>
              <m:rPr>
                <m:sty m:val="p"/>
              </m:rPr>
              <m:t>2</m:t>
            </m:r>
          </m:sup>
        </m:sSup>
        <m:r>
          <m:rPr>
            <m:sty m:val="p"/>
          </m:rPr>
          <m:t>=</m:t>
        </m:r>
        <m:r>
          <m:rPr>
            <m:sty m:val="p"/>
          </m:rPr>
          <m:t>−</m:t>
        </m:r>
        <m:r>
          <m:rPr>
            <m:sty m:val="p"/>
          </m:rPr>
          <m:t>1</m:t>
        </m:r>
      </m:oMath>
      <w:r>
        <w:rPr/>
        <w:t xml:space="preserve">.</w:t>
      </w:r>
      <w:r>
        <w:rPr/>
        <w:br w:type="textWrapping"/>
      </w:r>
      <w:r>
        <w:rPr/>
        <w:t xml:space="preserve">C.I.4. Le coefficient </w:t>
      </w:r>
      <m:oMath>
        <m:r>
          <m:rPr>
            <m:sty m:val="i"/>
          </m:rPr>
          <m:t>γ</m:t>
        </m:r>
      </m:oMath>
      <w:r>
        <w:rPr>
          <w:rFonts w:eastAsia="Georgia" w:cs="Georgia" w:ascii="Georgia" w:hAnsi="Georgia"/>
        </w:rPr>
        <w:t xml:space="preserve"> est appelé ici constante de propagation ; ce coefficient peut être réel, imaginaire pur ou complexe. Quelle serait la forme de </w:t>
      </w:r>
      <m:oMath>
        <m:r>
          <m:rPr>
            <m:sty m:val="i"/>
          </m:rPr>
          <m:t>γ</m:t>
        </m:r>
      </m:oMath>
      <w:r>
        <w:rPr/>
        <w:t xml:space="preserve"> dans les trois cas suivants :</w:t>
      </w:r>
    </w:p>
    <w:p>
      <w:pPr>
        <w:numPr>
          <w:ilvl w:val="0"/>
          <w:numId w:val="2"/>
        </w:numPr>
        <w:spacing w:lineRule="auto"/>
      </w:pPr>
      <w:r>
        <w:rPr/>
        <w:t xml:space="preserve">propagation sans pertes</w:t>
      </w:r>
    </w:p>
    <w:p>
      <w:pPr>
        <w:numPr>
          <w:ilvl w:val="0"/>
          <w:numId w:val="2"/>
        </w:numPr>
        <w:spacing w:lineRule="auto"/>
      </w:pPr>
      <w:r>
        <w:rPr/>
        <w:t xml:space="preserve">propagation avec pertes</w:t>
      </w:r>
    </w:p>
    <w:p>
      <w:pPr>
        <w:numPr>
          <w:ilvl w:val="0"/>
          <w:numId w:val="2"/>
        </w:numPr>
        <w:spacing w:lineRule="auto"/>
      </w:pPr>
      <w:r>
        <w:rPr>
          <w:rFonts w:eastAsia="Georgia" w:cs="Georgia" w:ascii="Georgia" w:hAnsi="Georgia"/>
        </w:rPr>
        <w:t xml:space="preserve">pas de propagation de l'onde électromagnétique.</w:t>
      </w:r>
    </w:p>
    <w:p>
      <w:pPr>
        <w:spacing w:after="220" w:lineRule="auto"/>
      </w:pPr>
      <w:r>
        <w:rPr/>
        <w:t xml:space="preserve">Dans la suite on se place dans le cas d'une propagation sans pertes.</w:t>
      </w:r>
      <w:r>
        <w:rPr/>
        <w:br w:type="textWrapping"/>
      </w:r>
      <w:r>
        <w:rPr/>
        <w:t xml:space="preserve">C.I.5. Dans le cas d'une propagation sans pertes selon les </w:t>
      </w:r>
      <m:oMath>
        <m:r>
          <m:rPr>
            <m:sty m:val="i"/>
          </m:rPr>
          <m:t>z</m:t>
        </m:r>
      </m:oMath>
      <w:r>
        <w:rPr/>
        <w:t xml:space="preserve"> croissants, si l'on pose </w:t>
      </w:r>
      <m:oMath>
        <m:r>
          <m:rPr>
            <m:sty m:val="i"/>
          </m:rPr>
          <m:t>γ</m:t>
        </m:r>
        <m:r>
          <m:rPr>
            <m:sty m:val="p"/>
          </m:rPr>
          <m:t>=</m:t>
        </m:r>
        <m:r>
          <m:rPr>
            <m:sty m:val="p"/>
          </m:rPr>
          <m:t>j</m:t>
        </m:r>
        <m:r>
          <m:rPr>
            <m:sty m:val="i"/>
          </m:rPr>
          <m:t>k</m:t>
        </m:r>
        <m:r>
          <m:rPr>
            <m:sty m:val="p"/>
          </m:rPr>
          <m:t>,</m:t>
        </m:r>
        <m:r>
          <m:rPr>
            <m:sty m:val="i"/>
          </m:rPr>
          <m:t>k</m:t>
        </m:r>
      </m:oMath>
      <w:r>
        <w:rPr>
          <w:rFonts w:eastAsia="Georgia" w:cs="Georgia" w:ascii="Georgia" w:hAnsi="Georgia"/>
        </w:rPr>
        <w:t xml:space="preserve"> est-il un réel positif ou négatif ?</w:t>
      </w:r>
    </w:p>
    <w:p>
      <w:pPr>
        <w:spacing w:after="220" w:lineRule="auto"/>
      </w:pPr>
      <w:r>
        <w:rPr/>
        <w:t xml:space="preserve">On utilisera dans la suite les expressions: </w:t>
      </w:r>
      <m:oMath>
        <m:r>
          <m:rPr>
            <m:sty m:val="p"/>
          </m:rPr>
          <m:t xml:space="preserve"> </m:t>
        </m:r>
        <m:bar>
          <m:barPr/>
          <m:e>
            <m:acc>
              <m:accPr>
                <m:chr m:val="⃗"/>
              </m:accPr>
              <m:e>
                <m:r>
                  <m:rPr>
                    <m:sty m:val="i"/>
                  </m:rPr>
                  <m:t>E</m:t>
                </m:r>
              </m:e>
            </m:acc>
          </m:e>
        </m:bar>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r>
          <m:rPr>
            <m:sty m:val="p"/>
          </m:rPr>
          <m:t>=</m:t>
        </m:r>
        <m:sSub>
          <m:sSubPr/>
          <m:e>
            <m:bar>
              <m:barPr/>
              <m:e>
                <m:acc>
                  <m:accPr>
                    <m:chr m:val="⃗"/>
                  </m:accPr>
                  <m:e>
                    <m:r>
                      <m:rPr>
                        <m:sty m:val="i"/>
                      </m:rPr>
                      <m:t>E</m:t>
                    </m:r>
                  </m:e>
                </m:acc>
              </m:e>
            </m:bar>
          </m:e>
          <m:sub>
            <m:r>
              <m:rPr>
                <m:sty m:val="p"/>
              </m:rPr>
              <m:t>0</m:t>
            </m:r>
          </m:sub>
        </m:sSub>
        <m:r>
          <m:rPr>
            <m:sty m:val="p"/>
          </m:rPr>
          <m:t>(</m:t>
        </m:r>
        <m:r>
          <m:rPr>
            <m:sty m:val="i"/>
          </m:rPr>
          <m:t>x</m:t>
        </m:r>
        <m:r>
          <m:rPr>
            <m:sty m:val="p"/>
          </m:rPr>
          <m:t>,</m:t>
        </m:r>
        <m:r>
          <m:rPr>
            <m:sty m:val="i"/>
          </m:rPr>
          <m:t>y</m:t>
        </m:r>
        <m:r>
          <m:rPr>
            <m:sty m:val="p"/>
          </m:rPr>
          <m:t>)</m:t>
        </m:r>
        <m:sSup>
          <m:sSupPr/>
          <m:e>
            <m:r>
              <m:rPr>
                <m:sty m:val="i"/>
              </m:rPr>
              <m:t>e</m:t>
            </m:r>
          </m:e>
          <m:sup>
            <m:r>
              <m:rPr>
                <m:sty m:val="p"/>
              </m:rPr>
              <m:t>j</m:t>
            </m:r>
            <m:r>
              <m:rPr>
                <m:sty m:val="p"/>
              </m:rPr>
              <m:t>(</m:t>
            </m:r>
            <m:r>
              <m:rPr>
                <m:sty m:val="i"/>
              </m:rPr>
              <m:t>ω</m:t>
            </m:r>
            <m:r>
              <m:rPr>
                <m:sty m:val="i"/>
              </m:rPr>
              <m:t>t</m:t>
            </m:r>
            <m:r>
              <m:rPr>
                <m:sty m:val="p"/>
              </m:rPr>
              <m:t>−</m:t>
            </m:r>
            <m:r>
              <m:rPr>
                <m:sty m:val="i"/>
              </m:rPr>
              <m:t>k</m:t>
            </m:r>
            <m:r>
              <m:rPr>
                <m:sty m:val="i"/>
              </m:rPr>
              <m:t>z</m:t>
            </m:r>
            <m:r>
              <m:rPr>
                <m:sty m:val="p"/>
              </m:rPr>
              <m:t>)</m:t>
            </m:r>
          </m:sup>
        </m:sSup>
        <m:r>
          <m:rPr>
            <m:sty m:val="p"/>
          </m:rPr>
          <m:t xml:space="preserve"> </m:t>
        </m:r>
      </m:oMath>
      <w:r>
        <w:rPr/>
        <w:t xml:space="preserve"> et </w:t>
      </w:r>
      <m:oMath>
        <m:bar>
          <m:barPr/>
          <m:e>
            <m:acc>
              <m:accPr>
                <m:chr m:val="⃗"/>
              </m:accPr>
              <m:e>
                <m:r>
                  <m:rPr>
                    <m:sty m:val="i"/>
                  </m:rPr>
                  <m:t>B</m:t>
                </m:r>
              </m:e>
            </m:acc>
          </m:e>
        </m:bar>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r>
          <m:rPr>
            <m:sty m:val="p"/>
          </m:rPr>
          <m:t>=</m:t>
        </m:r>
        <m:sSub>
          <m:sSubPr/>
          <m:e>
            <m:bar>
              <m:barPr/>
              <m:e>
                <m:acc>
                  <m:accPr>
                    <m:chr m:val="⃗"/>
                  </m:accPr>
                  <m:e>
                    <m:r>
                      <m:rPr>
                        <m:sty m:val="i"/>
                      </m:rPr>
                      <m:t>B</m:t>
                    </m:r>
                  </m:e>
                </m:acc>
              </m:e>
            </m:bar>
          </m:e>
          <m:sub>
            <m:r>
              <m:rPr>
                <m:sty m:val="p"/>
              </m:rPr>
              <m:t>0</m:t>
            </m:r>
          </m:sub>
        </m:sSub>
        <m:r>
          <m:rPr>
            <m:sty m:val="p"/>
          </m:rPr>
          <m:t>(</m:t>
        </m:r>
        <m:r>
          <m:rPr>
            <m:sty m:val="i"/>
          </m:rPr>
          <m:t>x</m:t>
        </m:r>
        <m:r>
          <m:rPr>
            <m:sty m:val="p"/>
          </m:rPr>
          <m:t>,</m:t>
        </m:r>
        <m:r>
          <m:rPr>
            <m:sty m:val="i"/>
          </m:rPr>
          <m:t>y</m:t>
        </m:r>
        <m:r>
          <m:rPr>
            <m:sty m:val="p"/>
          </m:rPr>
          <m:t>)</m:t>
        </m:r>
        <m:sSup>
          <m:sSupPr/>
          <m:e>
            <m:r>
              <m:rPr>
                <m:sty m:val="i"/>
              </m:rPr>
              <m:t>e</m:t>
            </m:r>
          </m:e>
          <m:sup>
            <m:r>
              <m:rPr>
                <m:sty m:val="p"/>
              </m:rPr>
              <m:t>j</m:t>
            </m:r>
            <m:r>
              <m:rPr>
                <m:sty m:val="p"/>
              </m:rPr>
              <m:t>(</m:t>
            </m:r>
            <m:r>
              <m:rPr>
                <m:sty m:val="i"/>
              </m:rPr>
              <m:t>ω</m:t>
            </m:r>
            <m:r>
              <m:rPr>
                <m:sty m:val="i"/>
              </m:rPr>
              <m:t>t</m:t>
            </m:r>
            <m:r>
              <m:rPr>
                <m:sty m:val="p"/>
              </m:rPr>
              <m:t>−</m:t>
            </m:r>
            <m:r>
              <m:rPr>
                <m:sty m:val="i"/>
              </m:rPr>
              <m:t>k</m:t>
            </m:r>
            <m:r>
              <m:rPr>
                <m:sty m:val="i"/>
              </m:rPr>
              <m:t>z</m:t>
            </m:r>
            <m:r>
              <m:rPr>
                <m:sty m:val="p"/>
              </m:rPr>
              <m:t>)</m:t>
            </m:r>
          </m:sup>
        </m:sSup>
      </m:oMath>
      <w:r>
        <w:rPr/>
        <w:t xml:space="preserve">.</w:t>
      </w:r>
      <w:r>
        <w:rPr/>
        <w:br w:type="textWrapping"/>
      </w:r>
      <w:r>
        <w:rPr>
          <w:rFonts w:eastAsia="Georgia" w:cs="Georgia" w:ascii="Georgia" w:hAnsi="Georgia"/>
        </w:rPr>
        <w:t xml:space="preserve">Quel est l'effet de l'opérateur </w:t>
      </w:r>
      <m:oMath>
        <m:f>
          <m:fPr>
            <m:ctrlPr>
              <w:rPr>
                <w:rFonts w:ascii="Cambria Math" w:hAnsi="Cambria Math"/>
              </w:rPr>
            </m:ctrlPr>
          </m:fPr>
          <m:num>
            <m:r>
              <m:rPr>
                <m:sty m:val="i"/>
              </m:rPr>
              <m:t>∂</m:t>
            </m:r>
          </m:num>
          <m:den>
            <m:r>
              <m:rPr>
                <m:sty m:val="i"/>
              </m:rPr>
              <m:t>∂</m:t>
            </m:r>
            <m:r>
              <m:rPr>
                <m:sty m:val="i"/>
              </m:rPr>
              <m:t>t</m:t>
            </m:r>
          </m:den>
        </m:f>
      </m:oMath>
      <w:r>
        <w:rPr>
          <w:rFonts w:eastAsia="Georgia" w:cs="Georgia" w:ascii="Georgia" w:hAnsi="Georgia"/>
        </w:rPr>
        <w:t xml:space="preserve"> en notation complexe ? Quel est ici l'effet de l'opérateur </w:t>
      </w:r>
      <m:oMath>
        <m:f>
          <m:fPr>
            <m:ctrlPr>
              <w:rPr>
                <w:rFonts w:ascii="Cambria Math" w:hAnsi="Cambria Math"/>
              </w:rPr>
            </m:ctrlPr>
          </m:fPr>
          <m:num>
            <m:r>
              <m:rPr>
                <m:sty m:val="i"/>
              </m:rPr>
              <m:t>∂</m:t>
            </m:r>
          </m:num>
          <m:den>
            <m:r>
              <m:rPr>
                <m:sty m:val="i"/>
              </m:rPr>
              <m:t>∂</m:t>
            </m:r>
            <m:r>
              <m:rPr>
                <m:sty m:val="i"/>
              </m:rPr>
              <m:t>z</m:t>
            </m:r>
          </m:den>
        </m:f>
      </m:oMath>
      <w:r>
        <w:rPr/>
        <w:t xml:space="preserve"> en notation complexe?</w:t>
      </w:r>
    </w:p>
    <w:p>
      <w:pPr>
        <w:spacing w:after="220" w:lineRule="auto"/>
      </w:pPr>
      <w:r>
        <w:rPr>
          <w:rFonts w:eastAsia="Georgia" w:cs="Georgia" w:ascii="Georgia" w:hAnsi="Georgia"/>
        </w:rPr>
        <w:t xml:space="preserve">On s'intéresse ici aux modes de propagation dits transverses magnétiques, notés TM, c'est-àdire tels que </w:t>
      </w:r>
      <m:oMath>
        <m:sSub>
          <m:sSubPr/>
          <m:e>
            <m:bar>
              <m:barPr/>
              <m:e>
                <m:r>
                  <m:rPr>
                    <m:sty m:val="i"/>
                  </m:rPr>
                  <m:t>B</m:t>
                </m:r>
              </m:e>
            </m:bar>
          </m:e>
          <m:sub>
            <m:r>
              <m:rPr>
                <m:sty m:val="p"/>
              </m:rPr>
              <m:t>0</m:t>
            </m:r>
            <m:r>
              <m:rPr>
                <m:sty m:val="i"/>
              </m:rPr>
              <m:t>z</m:t>
            </m:r>
          </m:sub>
        </m:sSub>
        <m:r>
          <m:rPr>
            <m:sty m:val="p"/>
          </m:rPr>
          <m:t>(</m:t>
        </m:r>
        <m:r>
          <m:rPr>
            <m:sty m:val="i"/>
          </m:rPr>
          <m:t>x</m:t>
        </m:r>
        <m:r>
          <m:rPr>
            <m:sty m:val="p"/>
          </m:rPr>
          <m:t>,</m:t>
        </m:r>
        <m:r>
          <m:rPr>
            <m:sty m:val="i"/>
          </m:rPr>
          <m:t>y</m:t>
        </m:r>
        <m:r>
          <m:rPr>
            <m:sty m:val="p"/>
          </m:rPr>
          <m:t>)</m:t>
        </m:r>
        <m:r>
          <m:rPr>
            <m:sty m:val="p"/>
          </m:rPr>
          <m:t>=</m:t>
        </m:r>
        <m:r>
          <m:rPr>
            <m:sty m:val="p"/>
          </m:rPr>
          <m:t>0</m:t>
        </m:r>
      </m:oMath>
      <w:r>
        <w:rPr/>
        <w:t xml:space="preserve">; on suppose que </w:t>
      </w:r>
      <m:oMath>
        <m:sSub>
          <m:sSubPr/>
          <m:e>
            <m:bar>
              <m:barPr/>
              <m:e>
                <m:r>
                  <m:rPr>
                    <m:sty m:val="i"/>
                  </m:rPr>
                  <m:t>E</m:t>
                </m:r>
              </m:e>
            </m:bar>
          </m:e>
          <m:sub>
            <m:r>
              <m:rPr>
                <m:sty m:val="p"/>
              </m:rPr>
              <m:t>0</m:t>
            </m:r>
            <m:r>
              <m:rPr>
                <m:sty m:val="i"/>
              </m:rPr>
              <m:t>z</m:t>
            </m:r>
          </m:sub>
        </m:sSub>
        <m:r>
          <m:rPr>
            <m:sty m:val="p"/>
          </m:rPr>
          <m:t>(</m:t>
        </m:r>
        <m:r>
          <m:rPr>
            <m:sty m:val="i"/>
          </m:rPr>
          <m:t>x</m:t>
        </m:r>
        <m:r>
          <m:rPr>
            <m:sty m:val="p"/>
          </m:rPr>
          <m:t>,</m:t>
        </m:r>
        <m:r>
          <m:rPr>
            <m:sty m:val="i"/>
          </m:rPr>
          <m:t>y</m:t>
        </m:r>
        <m:r>
          <m:rPr>
            <m:sty m:val="p"/>
          </m:rPr>
          <m:t>)</m:t>
        </m:r>
        <m:r>
          <m:rPr>
            <m:sty m:val="p"/>
          </m:rPr>
          <m:t>≠</m:t>
        </m:r>
        <m:r>
          <m:rPr>
            <m:sty m:val="p"/>
          </m:rPr>
          <m:t>0</m:t>
        </m:r>
      </m:oMath>
      <w:r>
        <w:rPr/>
        <w:t xml:space="preserve"> contrairement au cas de l'onde plane.</w:t>
      </w:r>
    </w:p>
    <w:p>
      <w:pPr>
        <w:spacing w:after="220" w:lineRule="auto"/>
      </w:pPr>
      <w:r>
        <w:rPr>
          <w:rFonts w:eastAsia="Georgia" w:cs="Georgia" w:ascii="Georgia" w:hAnsi="Georgia"/>
        </w:rPr>
        <w:t xml:space="preserve">De même la constante </w:t>
      </w:r>
      <m:oMath>
        <m:r>
          <m:rPr>
            <m:sty m:val="i"/>
          </m:rPr>
          <m:t>k</m:t>
        </m:r>
      </m:oMath>
      <w:r>
        <w:rPr>
          <w:rFonts w:eastAsia="Georgia" w:cs="Georgia" w:ascii="Georgia" w:hAnsi="Georgia"/>
        </w:rPr>
        <w:t xml:space="preserve"> est dans la suite supposée différente du rapport </w:t>
      </w:r>
      <m:oMath>
        <m:f>
          <m:fPr>
            <m:ctrlPr>
              <w:rPr>
                <w:rFonts w:ascii="Cambria Math" w:hAnsi="Cambria Math"/>
              </w:rPr>
            </m:ctrlPr>
          </m:fPr>
          <m:num>
            <m:r>
              <m:rPr>
                <m:sty m:val="i"/>
              </m:rPr>
              <m:t>ω</m:t>
            </m:r>
          </m:num>
          <m:den>
            <m:r>
              <m:rPr>
                <m:sty m:val="i"/>
              </m:rPr>
              <m:t>c</m:t>
            </m:r>
          </m:den>
        </m:f>
      </m:oMath>
      <w:r>
        <w:rPr/>
        <w:t xml:space="preserve">.</w:t>
      </w:r>
      <w:r>
        <w:rPr/>
        <w:br w:type="textWrapping"/>
      </w:r>
      <w:r>
        <w:rPr>
          <w:rFonts w:eastAsia="Georgia" w:cs="Georgia" w:ascii="Georgia" w:hAnsi="Georgia"/>
        </w:rPr>
        <w:t xml:space="preserve">C.I.6. A l'aide des équations de Maxwell-Faraday et maxwell-Ampère, établir 4 équations permettant d'exprimer les valeurs complexes des composantes transverses </w:t>
      </w:r>
      <m:oMath>
        <m:sSub>
          <m:sSubPr/>
          <m:e>
            <m:bar>
              <m:barPr/>
              <m:e>
                <m:r>
                  <m:rPr>
                    <m:sty m:val="i"/>
                  </m:rPr>
                  <m:t>E</m:t>
                </m:r>
              </m:e>
            </m:bar>
          </m:e>
          <m:sub>
            <m:r>
              <m:rPr>
                <m:sty m:val="i"/>
              </m:rPr>
              <m:t>x</m:t>
            </m:r>
          </m:sub>
        </m:sSub>
        <m:r>
          <m:rPr>
            <m:sty m:val="p"/>
          </m:rPr>
          <m:t>,</m:t>
        </m:r>
        <m:sSub>
          <m:sSubPr/>
          <m:e>
            <m:bar>
              <m:barPr/>
              <m:e>
                <m:r>
                  <m:rPr>
                    <m:sty m:val="i"/>
                  </m:rPr>
                  <m:t>E</m:t>
                </m:r>
              </m:e>
            </m:bar>
          </m:e>
          <m:sub>
            <m:r>
              <m:rPr>
                <m:sty m:val="i"/>
              </m:rPr>
              <m:t>y</m:t>
            </m:r>
          </m:sub>
        </m:sSub>
      </m:oMath>
      <w:r>
        <w:rPr/>
        <w:t xml:space="preserve"> d'une part et </w:t>
      </w:r>
      <m:oMath>
        <m:sSub>
          <m:sSubPr/>
          <m:e>
            <m:bar>
              <m:barPr/>
              <m:e>
                <m:r>
                  <m:rPr>
                    <m:sty m:val="i"/>
                  </m:rPr>
                  <m:t>B</m:t>
                </m:r>
              </m:e>
            </m:bar>
          </m:e>
          <m:sub>
            <m:r>
              <m:rPr>
                <m:sty m:val="i"/>
              </m:rPr>
              <m:t>x</m:t>
            </m:r>
          </m:sub>
        </m:sSub>
        <m:r>
          <m:rPr>
            <m:sty m:val="p"/>
          </m:rPr>
          <m:t>,</m:t>
        </m:r>
        <m:sSub>
          <m:sSubPr/>
          <m:e>
            <m:bar>
              <m:barPr/>
              <m:e>
                <m:r>
                  <m:rPr>
                    <m:sty m:val="i"/>
                  </m:rPr>
                  <m:t>B</m:t>
                </m:r>
              </m:e>
            </m:bar>
          </m:e>
          <m:sub>
            <m:r>
              <m:rPr>
                <m:sty m:val="i"/>
              </m:rPr>
              <m:t>y</m:t>
            </m:r>
          </m:sub>
        </m:sSub>
      </m:oMath>
      <w:r>
        <w:rPr/>
        <w:t xml:space="preserve"> d'autre part, en fonction de celle de la composante longitudinale </w:t>
      </w:r>
      <m:oMath>
        <m:sSub>
          <m:sSubPr/>
          <m:e>
            <m:bar>
              <m:barPr/>
              <m:e>
                <m:r>
                  <m:rPr>
                    <m:sty m:val="i"/>
                  </m:rPr>
                  <m:t>E</m:t>
                </m:r>
              </m:e>
            </m:bar>
          </m:e>
          <m:sub>
            <m:r>
              <m:rPr>
                <m:sty m:val="i"/>
              </m:rPr>
              <m:t>z</m:t>
            </m:r>
          </m:sub>
        </m:sSub>
      </m:oMath>
      <w:r>
        <w:rPr>
          <w:rFonts w:eastAsia="Georgia" w:cs="Georgia" w:ascii="Georgia" w:hAnsi="Georgia"/>
        </w:rPr>
        <w:t xml:space="preserve"> et de ses dérivées partielles par rapport à </w:t>
      </w:r>
      <m:oMath>
        <m:r>
          <m:rPr>
            <m:sty m:val="i"/>
          </m:rPr>
          <m:t>x</m:t>
        </m:r>
      </m:oMath>
      <w:r>
        <w:rPr/>
        <w:t xml:space="preserve"> et </w:t>
      </w:r>
      <m:oMath>
        <m:r>
          <m:rPr>
            <m:sty m:val="i"/>
          </m:rPr>
          <m:t>y</m:t>
        </m:r>
      </m:oMath>
      <w:r>
        <w:rPr/>
        <w:t xml:space="preserve">.</w:t>
      </w:r>
    </w:p>
    <w:p>
      <w:pPr>
        <w:spacing w:after="220" w:lineRule="auto"/>
      </w:pPr>
      <w:r>
        <w:rPr>
          <w:rFonts w:eastAsia="Georgia" w:cs="Georgia" w:ascii="Georgia" w:hAnsi="Georgia"/>
        </w:rPr>
        <w:t xml:space="preserve">La résolution de ce système, non demandée ici, donne les résultats suivants :</w:t>
      </w:r>
    </w:p>
    <w:p>
      <w:pPr>
        <w:spacing w:after="220" w:lineRule="auto"/>
      </w:pPr>
      <m:oMathPara>
        <m:oMath>
          <m:f>
            <m:fPr>
              <m:ctrlPr>
                <w:rPr>
                  <w:rFonts w:ascii="Cambria Math" w:hAnsi="Cambria Math"/>
                </w:rPr>
              </m:ctrlPr>
            </m:fPr>
            <m:num>
              <m:r>
                <m:rPr>
                  <m:sty m:val="i"/>
                </m:rPr>
                <m:t>k</m:t>
              </m:r>
              <m:sSup>
                <m:sSupPr/>
                <m:e>
                  <m:r>
                    <m:rPr>
                      <m:sty m:val="i"/>
                    </m:rPr>
                    <m:t>c</m:t>
                  </m:r>
                </m:e>
                <m:sup>
                  <m:r>
                    <m:rPr>
                      <m:sty m:val="p"/>
                    </m:rPr>
                    <m:t>2</m:t>
                  </m:r>
                </m:sup>
              </m:sSup>
            </m:num>
            <m:den>
              <m:r>
                <m:rPr>
                  <m:sty m:val="i"/>
                </m:rPr>
                <m:t>ω</m:t>
              </m:r>
            </m:den>
          </m:f>
          <m:sSub>
            <m:sSubPr/>
            <m:e>
              <m:bar>
                <m:barPr/>
                <m:e>
                  <m:r>
                    <m:rPr>
                      <m:sty m:val="i"/>
                    </m:rPr>
                    <m:t>B</m:t>
                  </m:r>
                </m:e>
              </m:bar>
            </m:e>
            <m:sub>
              <m:r>
                <m:rPr>
                  <m:sty m:val="i"/>
                </m:rPr>
                <m:t>y</m:t>
              </m:r>
            </m:sub>
          </m:sSub>
          <m:r>
            <m:rPr>
              <m:sty m:val="p"/>
            </m:rPr>
            <m:t>=</m:t>
          </m:r>
          <m:sSub>
            <m:sSubPr/>
            <m:e>
              <m:bar>
                <m:barPr/>
                <m:e>
                  <m:r>
                    <m:rPr>
                      <m:sty m:val="i"/>
                    </m:rPr>
                    <m:t>E</m:t>
                  </m:r>
                </m:e>
              </m:bar>
            </m:e>
            <m:sub>
              <m:r>
                <m:rPr>
                  <m:sty m:val="i"/>
                </m:rPr>
                <m:t>x</m:t>
              </m:r>
            </m:sub>
          </m:sSub>
          <m:r>
            <m:rPr>
              <m:sty m:val="p"/>
            </m:rPr>
            <m:t>=</m:t>
          </m:r>
          <m:f>
            <m:fPr>
              <m:ctrlPr>
                <w:rPr>
                  <w:rFonts w:ascii="Cambria Math" w:hAnsi="Cambria Math"/>
                </w:rPr>
              </m:ctrlPr>
            </m:fPr>
            <m:num>
              <m:r>
                <m:rPr>
                  <m:sty m:val="p"/>
                </m:rPr>
                <m:t>j</m:t>
              </m:r>
              <m:r>
                <m:rPr>
                  <m:sty m:val="i"/>
                </m:rPr>
                <m:t>k</m:t>
              </m:r>
              <m:f>
                <m:fPr>
                  <m:ctrlPr>
                    <w:rPr>
                      <w:rFonts w:ascii="Cambria Math" w:hAnsi="Cambria Math"/>
                    </w:rPr>
                  </m:ctrlPr>
                </m:fPr>
                <m:num>
                  <m:r>
                    <m:rPr>
                      <m:sty m:val="i"/>
                    </m:rPr>
                    <m:t>∂</m:t>
                  </m:r>
                  <m:sSub>
                    <m:sSubPr/>
                    <m:e>
                      <m:bar>
                        <m:barPr/>
                        <m:e>
                          <m:r>
                            <m:rPr>
                              <m:sty m:val="i"/>
                            </m:rPr>
                            <m:t>E</m:t>
                          </m:r>
                        </m:e>
                      </m:bar>
                    </m:e>
                    <m:sub>
                      <m:r>
                        <m:rPr>
                          <m:sty m:val="i"/>
                        </m:rPr>
                        <m:t>z</m:t>
                      </m:r>
                    </m:sub>
                  </m:sSub>
                </m:num>
                <m:den>
                  <m:r>
                    <m:rPr>
                      <m:sty m:val="i"/>
                    </m:rPr>
                    <m:t>∂</m:t>
                  </m:r>
                  <m:r>
                    <m:rPr>
                      <m:sty m:val="i"/>
                    </m:rPr>
                    <m:t>x</m:t>
                  </m:r>
                </m:den>
              </m:f>
            </m:num>
            <m:den>
              <m:sSup>
                <m:sSupPr/>
                <m:e>
                  <m:r>
                    <m:rPr>
                      <m:sty m:val="i"/>
                    </m:rPr>
                    <m:t>k</m:t>
                  </m:r>
                </m:e>
                <m:sup>
                  <m:r>
                    <m:rPr>
                      <m:sty m:val="p"/>
                    </m:rPr>
                    <m:t>2</m:t>
                  </m:r>
                </m:sup>
              </m:sSup>
              <m:r>
                <m:rPr>
                  <m:sty m:val="p"/>
                </m:rPr>
                <m:t>−</m:t>
              </m:r>
              <m:f>
                <m:fPr>
                  <m:ctrlPr>
                    <w:rPr>
                      <w:rFonts w:ascii="Cambria Math" w:hAnsi="Cambria Math"/>
                    </w:rPr>
                  </m:ctrlPr>
                </m:fPr>
                <m:num>
                  <m:sSup>
                    <m:sSupPr/>
                    <m:e>
                      <m:r>
                        <m:rPr>
                          <m:sty m:val="i"/>
                        </m:rPr>
                        <m:t>ω</m:t>
                      </m:r>
                    </m:e>
                    <m:sup>
                      <m:r>
                        <m:rPr>
                          <m:sty m:val="p"/>
                        </m:rPr>
                        <m:t>2</m:t>
                      </m:r>
                    </m:sup>
                  </m:sSup>
                </m:num>
                <m:den>
                  <m:sSup>
                    <m:sSupPr/>
                    <m:e>
                      <m:r>
                        <m:rPr>
                          <m:sty m:val="i"/>
                        </m:rPr>
                        <m:t>c</m:t>
                      </m:r>
                    </m:e>
                    <m:sup>
                      <m:r>
                        <m:rPr>
                          <m:sty m:val="p"/>
                        </m:rPr>
                        <m:t>2</m:t>
                      </m:r>
                    </m:sup>
                  </m:sSup>
                </m:den>
              </m:f>
            </m:den>
          </m:f>
          <m:r>
            <m:rPr>
              <m:nor/>
            </m:rPr>
            <m:t> et </m:t>
          </m:r>
          <m:r>
            <m:rPr>
              <m:sty m:val="p"/>
            </m:rPr>
            <m:t>−</m:t>
          </m:r>
          <m:f>
            <m:fPr>
              <m:ctrlPr>
                <w:rPr>
                  <w:rFonts w:ascii="Cambria Math" w:hAnsi="Cambria Math"/>
                </w:rPr>
              </m:ctrlPr>
            </m:fPr>
            <m:num>
              <m:r>
                <m:rPr>
                  <m:sty m:val="i"/>
                </m:rPr>
                <m:t>k</m:t>
              </m:r>
              <m:sSup>
                <m:sSupPr/>
                <m:e>
                  <m:r>
                    <m:rPr>
                      <m:sty m:val="i"/>
                    </m:rPr>
                    <m:t>c</m:t>
                  </m:r>
                </m:e>
                <m:sup>
                  <m:r>
                    <m:rPr>
                      <m:sty m:val="p"/>
                    </m:rPr>
                    <m:t>2</m:t>
                  </m:r>
                </m:sup>
              </m:sSup>
            </m:num>
            <m:den>
              <m:r>
                <m:rPr>
                  <m:sty m:val="i"/>
                </m:rPr>
                <m:t>ω</m:t>
              </m:r>
            </m:den>
          </m:f>
          <m:sSub>
            <m:sSubPr/>
            <m:e>
              <m:bar>
                <m:barPr/>
                <m:e>
                  <m:r>
                    <m:rPr>
                      <m:sty m:val="i"/>
                    </m:rPr>
                    <m:t>B</m:t>
                  </m:r>
                </m:e>
              </m:bar>
            </m:e>
            <m:sub>
              <m:r>
                <m:rPr>
                  <m:sty m:val="i"/>
                </m:rPr>
                <m:t>x</m:t>
              </m:r>
            </m:sub>
          </m:sSub>
          <m:r>
            <m:rPr>
              <m:sty m:val="p"/>
            </m:rPr>
            <m:t>=</m:t>
          </m:r>
          <m:sSub>
            <m:sSubPr/>
            <m:e>
              <m:bar>
                <m:barPr/>
                <m:e>
                  <m:r>
                    <m:rPr>
                      <m:sty m:val="i"/>
                    </m:rPr>
                    <m:t>E</m:t>
                  </m:r>
                </m:e>
              </m:bar>
            </m:e>
            <m:sub>
              <m:r>
                <m:rPr>
                  <m:sty m:val="i"/>
                </m:rPr>
                <m:t>y</m:t>
              </m:r>
            </m:sub>
          </m:sSub>
          <m:r>
            <m:rPr>
              <m:sty m:val="p"/>
            </m:rPr>
            <m:t>=</m:t>
          </m:r>
          <m:f>
            <m:fPr>
              <m:ctrlPr>
                <w:rPr>
                  <w:rFonts w:ascii="Cambria Math" w:hAnsi="Cambria Math"/>
                </w:rPr>
              </m:ctrlPr>
            </m:fPr>
            <m:num>
              <m:r>
                <m:rPr>
                  <m:sty m:val="p"/>
                </m:rPr>
                <m:t>j</m:t>
              </m:r>
              <m:r>
                <m:rPr>
                  <m:sty m:val="i"/>
                </m:rPr>
                <m:t>k</m:t>
              </m:r>
              <m:f>
                <m:fPr>
                  <m:ctrlPr>
                    <w:rPr>
                      <w:rFonts w:ascii="Cambria Math" w:hAnsi="Cambria Math"/>
                    </w:rPr>
                  </m:ctrlPr>
                </m:fPr>
                <m:num>
                  <m:r>
                    <m:rPr>
                      <m:sty m:val="i"/>
                    </m:rPr>
                    <m:t>∂</m:t>
                  </m:r>
                  <m:sSub>
                    <m:sSubPr/>
                    <m:e>
                      <m:bar>
                        <m:barPr/>
                        <m:e>
                          <m:r>
                            <m:rPr>
                              <m:sty m:val="i"/>
                            </m:rPr>
                            <m:t>E</m:t>
                          </m:r>
                        </m:e>
                      </m:bar>
                    </m:e>
                    <m:sub>
                      <m:r>
                        <m:rPr>
                          <m:sty m:val="i"/>
                        </m:rPr>
                        <m:t>z</m:t>
                      </m:r>
                    </m:sub>
                  </m:sSub>
                </m:num>
                <m:den>
                  <m:r>
                    <m:rPr>
                      <m:sty m:val="i"/>
                    </m:rPr>
                    <m:t>∂</m:t>
                  </m:r>
                  <m:r>
                    <m:rPr>
                      <m:sty m:val="i"/>
                    </m:rPr>
                    <m:t>y</m:t>
                  </m:r>
                </m:den>
              </m:f>
            </m:num>
            <m:den>
              <m:sSup>
                <m:sSupPr/>
                <m:e>
                  <m:r>
                    <m:rPr>
                      <m:sty m:val="i"/>
                    </m:rPr>
                    <m:t>k</m:t>
                  </m:r>
                </m:e>
                <m:sup>
                  <m:r>
                    <m:rPr>
                      <m:sty m:val="p"/>
                    </m:rPr>
                    <m:t>2</m:t>
                  </m:r>
                </m:sup>
              </m:sSup>
              <m:r>
                <m:rPr>
                  <m:sty m:val="p"/>
                </m:rPr>
                <m:t>−</m:t>
              </m:r>
              <m:f>
                <m:fPr>
                  <m:ctrlPr>
                    <w:rPr>
                      <w:rFonts w:ascii="Cambria Math" w:hAnsi="Cambria Math"/>
                    </w:rPr>
                  </m:ctrlPr>
                </m:fPr>
                <m:num>
                  <m:sSup>
                    <m:sSupPr/>
                    <m:e>
                      <m:r>
                        <m:rPr>
                          <m:sty m:val="i"/>
                        </m:rPr>
                        <m:t>ω</m:t>
                      </m:r>
                    </m:e>
                    <m:sup>
                      <m:r>
                        <m:rPr>
                          <m:sty m:val="p"/>
                        </m:rPr>
                        <m:t>2</m:t>
                      </m:r>
                    </m:sup>
                  </m:sSup>
                </m:num>
                <m:den>
                  <m:sSup>
                    <m:sSupPr/>
                    <m:e>
                      <m:r>
                        <m:rPr>
                          <m:sty m:val="i"/>
                        </m:rPr>
                        <m:t>c</m:t>
                      </m:r>
                    </m:e>
                    <m:sup>
                      <m:r>
                        <m:rPr>
                          <m:sty m:val="p"/>
                        </m:rPr>
                        <m:t>2</m:t>
                      </m:r>
                    </m:sup>
                  </m:sSup>
                </m:den>
              </m:f>
            </m:den>
          </m:f>
          <m:r>
            <m:rPr>
              <m:sty m:val="p"/>
            </m:rPr>
            <m:t>.</m:t>
          </m:r>
        </m:oMath>
      </m:oMathPara>
    </w:p>
    <w:p>
      <w:pPr>
        <w:spacing w:after="220" w:lineRule="auto"/>
      </w:pPr>
      <w:r>
        <w:rPr>
          <w:rFonts w:eastAsia="Georgia" w:cs="Georgia" w:ascii="Georgia" w:hAnsi="Georgia"/>
        </w:rPr>
        <w:t xml:space="preserve">C.I.7. En utilisant une des équations de propagation établies à la question C.I.3, montrer que la composante longitudinale </w:t>
      </w:r>
      <m:oMath>
        <m:sSub>
          <m:sSubPr/>
          <m:e>
            <m:bar>
              <m:barPr/>
              <m:e>
                <m:r>
                  <m:rPr>
                    <m:sty m:val="i"/>
                  </m:rPr>
                  <m:t>E</m:t>
                </m:r>
              </m:e>
            </m:bar>
          </m:e>
          <m:sub>
            <m:r>
              <m:rPr>
                <m:sty m:val="i"/>
              </m:rPr>
              <m:t>z</m:t>
            </m:r>
          </m:sub>
        </m:sSub>
      </m:oMath>
      <w:r>
        <w:rPr>
          <w:rFonts w:eastAsia="Georgia" w:cs="Georgia" w:ascii="Georgia" w:hAnsi="Georgia"/>
        </w:rPr>
        <w:t xml:space="preserve"> du champ électrique complexe satisfait l'équation suivante :</w:t>
      </w:r>
    </w:p>
    <w:p>
      <w:pPr>
        <w:spacing w:after="220" w:lineRule="auto"/>
      </w:pPr>
      <m:oMathPara>
        <m:oMath>
          <m:f>
            <m:fPr>
              <m:ctrlPr>
                <w:rPr>
                  <w:rFonts w:ascii="Cambria Math" w:hAnsi="Cambria Math"/>
                </w:rPr>
              </m:ctrlPr>
            </m:fPr>
            <m:num>
              <m:sSup>
                <m:sSupPr/>
                <m:e>
                  <m:r>
                    <m:rPr>
                      <m:sty m:val="i"/>
                    </m:rPr>
                    <m:t>∂</m:t>
                  </m:r>
                </m:e>
                <m:sup>
                  <m:r>
                    <m:rPr>
                      <m:sty m:val="p"/>
                    </m:rPr>
                    <m:t>2</m:t>
                  </m:r>
                </m:sup>
              </m:sSup>
              <m:sSub>
                <m:sSubPr/>
                <m:e>
                  <m:bar>
                    <m:barPr/>
                    <m:e>
                      <m:r>
                        <m:rPr>
                          <m:sty m:val="i"/>
                        </m:rPr>
                        <m:t>E</m:t>
                      </m:r>
                    </m:e>
                  </m:bar>
                </m:e>
                <m:sub>
                  <m:r>
                    <m:rPr>
                      <m:sty m:val="i"/>
                    </m:rPr>
                    <m:t>z</m:t>
                  </m:r>
                </m:sub>
              </m:sSub>
            </m:num>
            <m:den>
              <m:r>
                <m:rPr>
                  <m:sty m:val="i"/>
                </m:rPr>
                <m:t>∂</m:t>
              </m:r>
              <m:sSup>
                <m:sSupPr/>
                <m:e>
                  <m:r>
                    <m:rPr>
                      <m:sty m:val="i"/>
                    </m:rPr>
                    <m:t>x</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sSub>
                <m:sSubPr/>
                <m:e>
                  <m:bar>
                    <m:barPr/>
                    <m:e>
                      <m:r>
                        <m:rPr>
                          <m:sty m:val="i"/>
                        </m:rPr>
                        <m:t>E</m:t>
                      </m:r>
                    </m:e>
                  </m:bar>
                </m:e>
                <m:sub>
                  <m:r>
                    <m:rPr>
                      <m:sty m:val="i"/>
                    </m:rPr>
                    <m:t>z</m:t>
                  </m:r>
                </m:sub>
              </m:sSub>
            </m:num>
            <m:den>
              <m:r>
                <m:rPr>
                  <m:sty m:val="i"/>
                </m:rPr>
                <m:t>∂</m:t>
              </m:r>
              <m:sSup>
                <m:sSupPr/>
                <m:e>
                  <m:r>
                    <m:rPr>
                      <m:sty m:val="i"/>
                    </m:rPr>
                    <m:t>y</m:t>
                  </m:r>
                </m:e>
                <m:sup>
                  <m:r>
                    <m:rPr>
                      <m:sty m:val="p"/>
                    </m:rPr>
                    <m:t>2</m:t>
                  </m:r>
                </m:sup>
              </m:sSup>
            </m:den>
          </m:f>
          <m:r>
            <m:rPr>
              <m:sty m:val="p"/>
            </m:rPr>
            <m:t>+</m:t>
          </m:r>
          <m:sSup>
            <m:sSupPr/>
            <m:e>
              <m:r>
                <m:rPr>
                  <m:sty m:val="i"/>
                </m:rPr>
                <m:t>K</m:t>
              </m:r>
            </m:e>
            <m:sup>
              <m:r>
                <m:rPr>
                  <m:sty m:val="p"/>
                </m:rPr>
                <m:t>2</m:t>
              </m:r>
            </m:sup>
          </m:sSup>
          <m:sSub>
            <m:sSubPr/>
            <m:e>
              <m:bar>
                <m:barPr/>
                <m:e>
                  <m:r>
                    <m:rPr>
                      <m:sty m:val="i"/>
                    </m:rPr>
                    <m:t>E</m:t>
                  </m:r>
                </m:e>
              </m:bar>
            </m:e>
            <m:sub>
              <m:r>
                <m:rPr>
                  <m:sty m:val="i"/>
                </m:rPr>
                <m:t>z</m:t>
              </m:r>
            </m:sub>
          </m:sSub>
          <m:r>
            <m:rPr>
              <m:sty m:val="p"/>
            </m:rPr>
            <m:t>=</m:t>
          </m:r>
          <m:r>
            <m:rPr>
              <m:sty m:val="p"/>
            </m:rPr>
            <m:t>0</m:t>
          </m:r>
          <m:r>
            <m:rPr>
              <m:sty m:val="p"/>
            </m:rPr>
            <m:t>,</m:t>
          </m:r>
        </m:oMath>
      </m:oMathPara>
    </w:p>
    <w:p>
      <w:pPr>
        <w:spacing w:after="220" w:lineRule="auto"/>
      </w:pPr>
      <w:r>
        <w:rPr>
          <w:rFonts w:eastAsia="Georgia" w:cs="Georgia" w:ascii="Georgia" w:hAnsi="Georgia"/>
        </w:rPr>
        <w:t xml:space="preserve">où </w:t>
      </w:r>
      <m:oMath>
        <m:r>
          <m:rPr>
            <m:sty m:val="i"/>
          </m:rPr>
          <m:t>K</m:t>
        </m:r>
      </m:oMath>
      <w:r>
        <w:rPr/>
        <w:t xml:space="preserve"> est une constante que l'on exprimera en fonction de </w:t>
      </w:r>
      <m:oMath>
        <m:r>
          <m:rPr>
            <m:sty m:val="i"/>
          </m:rPr>
          <m:t>k</m:t>
        </m:r>
      </m:oMath>
      <w:r>
        <w:rPr/>
        <w:t xml:space="preserve">, de la pulsation </w:t>
      </w:r>
      <m:oMath>
        <m:r>
          <m:rPr>
            <m:sty m:val="i"/>
          </m:rPr>
          <m:t>ω</m:t>
        </m:r>
      </m:oMath>
      <w:r>
        <w:rPr/>
        <w:t xml:space="preserve"> et de </w:t>
      </w:r>
      <m:oMath>
        <m:r>
          <m:rPr>
            <m:sty m:val="i"/>
          </m:rPr>
          <m:t>c</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sSub>
                  <m:sSubPr/>
                  <m:e>
                    <m:r>
                      <m:rPr>
                        <m:sty m:val="i"/>
                      </m:rPr>
                      <m:t>ε</m:t>
                    </m:r>
                  </m:e>
                  <m:sub>
                    <m:r>
                      <m:rPr>
                        <m:sty m:val="p"/>
                      </m:rPr>
                      <m:t>0</m:t>
                    </m:r>
                  </m:sub>
                </m:sSub>
                <m:sSub>
                  <m:sSubPr/>
                  <m:e>
                    <m:r>
                      <m:rPr>
                        <m:sty m:val="i"/>
                      </m:rPr>
                      <m:t>μ</m:t>
                    </m:r>
                  </m:e>
                  <m:sub>
                    <m:r>
                      <m:rPr>
                        <m:sty m:val="p"/>
                      </m:rPr>
                      <m:t>0</m:t>
                    </m:r>
                  </m:sub>
                </m:sSub>
              </m:e>
            </m:rad>
          </m:den>
        </m:f>
      </m:oMath>
      <w:r>
        <w:rPr/>
        <w:t xml:space="preserve">.</w:t>
      </w:r>
      <w:r>
        <w:rPr/>
        <w:br w:type="textWrapping"/>
      </w:r>
      <w:r>
        <w:rPr/>
        <w:t xml:space="preserve">C.I.8. Quelles sont les composantes des champs </w:t>
      </w:r>
      <m:oMath>
        <m:acc>
          <m:accPr>
            <m:chr m:val="⃗"/>
          </m:accPr>
          <m:e>
            <m:r>
              <m:rPr>
                <m:sty m:val="i"/>
              </m:rPr>
              <m:t>E</m:t>
            </m:r>
          </m:e>
        </m:acc>
      </m:oMath>
      <w:r>
        <w:rPr/>
        <w:t xml:space="preserve"> et </w:t>
      </w:r>
      <m:oMath>
        <m:acc>
          <m:accPr>
            <m:chr m:val="⃗"/>
          </m:accPr>
          <m:e>
            <m:r>
              <m:rPr>
                <m:sty m:val="i"/>
              </m:rPr>
              <m:t>B</m:t>
            </m:r>
          </m:e>
        </m:acc>
      </m:oMath>
      <w:r>
        <w:rPr>
          <w:rFonts w:eastAsia="Georgia" w:cs="Georgia" w:ascii="Georgia" w:hAnsi="Georgia"/>
        </w:rPr>
        <w:t xml:space="preserve"> qui sont toujours continues à la traversée d'une surface ? En déduire, pour les deux champs </w:t>
      </w:r>
      <m:oMath>
        <m:acc>
          <m:accPr>
            <m:chr m:val="⃗"/>
          </m:accPr>
          <m:e>
            <m:r>
              <m:rPr>
                <m:sty m:val="i"/>
              </m:rPr>
              <m:t>E</m:t>
            </m:r>
          </m:e>
        </m:acc>
      </m:oMath>
      <w:r>
        <w:rPr/>
        <w:t xml:space="preserve"> et </w:t>
      </w:r>
      <m:oMath>
        <m:acc>
          <m:accPr>
            <m:chr m:val="⃗"/>
          </m:accPr>
          <m:e>
            <m:r>
              <m:rPr>
                <m:sty m:val="i"/>
              </m:rPr>
              <m:t>B</m:t>
            </m:r>
          </m:e>
        </m:acc>
      </m:oMath>
      <w:r>
        <w:rPr>
          <w:rFonts w:eastAsia="Georgia" w:cs="Georgia" w:ascii="Georgia" w:hAnsi="Georgia"/>
        </w:rPr>
        <w:t xml:space="preserve">, quelles composantes (tangentielles ou normales) doivent s'annuler dans le vide au voisinage immédiat du métal parfait.</w:t>
      </w:r>
    </w:p>
    <w:p>
      <w:pPr>
        <w:spacing w:line="271" w:before="330" w:lineRule="auto"/>
      </w:pPr>
      <w:r>
        <w:rPr>
          <w:b/>
          <w:sz w:val="42"/>
        </w:rPr>
        <w:t xml:space="preserve">C.II. Cas d'une structure rectangulaire</w:t>
      </w:r>
    </w:p>
    <w:p>
      <w:pPr>
        <w:spacing w:after="220" w:lineRule="auto"/>
      </w:pPr>
      <w:r>
        <w:rPr>
          <w:rFonts w:eastAsia="Georgia" w:cs="Georgia" w:ascii="Georgia" w:hAnsi="Georgia"/>
        </w:rPr>
        <w:t xml:space="preserve">On considère ici un guide d'onde de section rectangulaire de côtés </w:t>
      </w:r>
      <m:oMath>
        <m:r>
          <m:rPr>
            <m:sty m:val="i"/>
          </m:rPr>
          <m:t>a</m:t>
        </m:r>
      </m:oMath>
      <w:r>
        <w:rPr/>
        <w:t xml:space="preserve"> et </w:t>
      </w:r>
      <m:oMath>
        <m:r>
          <m:rPr>
            <m:sty m:val="i"/>
          </m:rPr>
          <m:t>b</m:t>
        </m:r>
      </m:oMath>
      <w:r>
        <w:rPr>
          <w:rFonts w:eastAsia="Georgia" w:cs="Georgia" w:ascii="Georgia" w:hAnsi="Georgia"/>
        </w:rPr>
        <w:t xml:space="preserve"> selon la Figure C. 1 ci-après.</w:t>
      </w:r>
    </w:p>
    <w:p>
      <w:pPr>
        <w:spacing w:lineRule="auto"/>
        <w:jc w:val="center"/>
      </w:pPr>
      <w:r>
        <w:rPr/>
        <w:drawing>
          <wp:inline distB="0" distL="0" distR="0" distT="0">
            <wp:extent cx="4381500" cy="3114675"/>
            <wp:effectExtent b="0" l="0" r="0" t="0"/>
            <wp:docPr id="6" name="image-b312e526cbee37cf05dca0a2e4c81105beee8975.jpg"/>
            <a:graphic>
              <a:graphicData uri="http://schemas.openxmlformats.org/drawingml/2006/picture">
                <pic:pic>
                  <pic:nvPicPr>
                    <pic:cNvPr id="6" name="image-b312e526cbee37cf05dca0a2e4c81105beee8975.jpg" descr=""/>
                    <pic:cNvPicPr/>
                  </pic:nvPicPr>
                  <pic:blipFill>
                    <a:blip r:embed="rId10" cstate="print"/>
                    <a:srcRect b="0" l="0" r="0" t="0"/>
                    <a:stretch>
                      <a:fillRect/>
                    </a:stretch>
                  </pic:blipFill>
                  <pic:spPr>
                    <a:xfrm>
                      <a:off x="0" y="0"/>
                      <a:ext cx="4381500" cy="3114675"/>
                    </a:xfrm>
                    <a:prstGeom prst="rect"/>
                  </pic:spPr>
                </pic:pic>
              </a:graphicData>
            </a:graphic>
          </wp:inline>
        </w:drawing>
      </w:r>
    </w:p>
    <w:p>
      <w:pPr>
        <w:spacing w:lineRule="auto"/>
      </w:pPr>
      <w:r>
        <w:rPr/>
        <w:t xml:space="preserve">Figure C.1. Guide d'onde rectangulaire.</w:t>
      </w:r>
    </w:p>
    <w:p>
      <w:pPr>
        <w:spacing w:after="220" w:lineRule="auto"/>
      </w:pPr>
      <w:r>
        <w:rPr/>
        <w:t xml:space="preserve">C.II.1. A quelles conditions aux limites satisfait la composante longitudinale </w:t>
      </w:r>
      <m:oMath>
        <m:sSub>
          <m:sSubPr/>
          <m:e>
            <m:bar>
              <m:barPr/>
              <m:e>
                <m:r>
                  <m:rPr>
                    <m:sty m:val="i"/>
                  </m:rPr>
                  <m:t>E</m:t>
                </m:r>
              </m:e>
            </m:bar>
          </m:e>
          <m:sub>
            <m:r>
              <m:rPr>
                <m:sty m:val="p"/>
              </m:rPr>
              <m:t>0</m:t>
            </m:r>
            <m:r>
              <m:rPr>
                <m:sty m:val="i"/>
              </m:rPr>
              <m:t>z</m:t>
            </m:r>
          </m:sub>
        </m:sSub>
        <m:r>
          <m:rPr>
            <m:sty m:val="p"/>
          </m:rPr>
          <m:t>(</m:t>
        </m:r>
        <m:r>
          <m:rPr>
            <m:sty m:val="i"/>
          </m:rPr>
          <m:t>x</m:t>
        </m:r>
        <m:r>
          <m:rPr>
            <m:sty m:val="p"/>
          </m:rPr>
          <m:t>,</m:t>
        </m:r>
        <m:r>
          <m:rPr>
            <m:sty m:val="i"/>
          </m:rPr>
          <m:t>y</m:t>
        </m:r>
        <m:r>
          <m:rPr>
            <m:sty m:val="p"/>
          </m:rPr>
          <m:t>)</m:t>
        </m:r>
      </m:oMath>
      <w:r>
        <w:rPr>
          <w:rFonts w:eastAsia="Georgia" w:cs="Georgia" w:ascii="Georgia" w:hAnsi="Georgia"/>
        </w:rPr>
        <w:t xml:space="preserve"> sur les quatre portions de plan limitant la cavité ? Justifier.</w:t>
      </w:r>
    </w:p>
    <w:p>
      <w:pPr>
        <w:spacing w:line="271" w:before="330" w:lineRule="auto"/>
      </w:pPr>
      <w:r>
        <w:rPr>
          <w:rFonts w:eastAsia="Georgia" w:cs="Georgia" w:ascii="Georgia" w:hAnsi="Georgia"/>
          <w:b/>
          <w:sz w:val="42"/>
        </w:rPr>
        <w:t xml:space="preserve">C.II.2. Détermination des solutions</w:t>
      </w:r>
    </w:p>
    <w:p>
      <w:pPr>
        <w:spacing w:after="220" w:lineRule="auto"/>
      </w:pPr>
      <w:r>
        <w:rPr>
          <w:rFonts w:eastAsia="Georgia" w:cs="Georgia" w:ascii="Georgia" w:hAnsi="Georgia"/>
        </w:rPr>
        <w:t xml:space="preserve">C.II.2.1 Déduire de l'équation établie au C.I. 7 l'équation aux dérivées partielles vérifiée par </w:t>
      </w:r>
      <m:oMath>
        <m:sSub>
          <m:sSubPr/>
          <m:e>
            <m:bar>
              <m:barPr/>
              <m:e>
                <m:r>
                  <m:rPr>
                    <m:sty m:val="i"/>
                  </m:rPr>
                  <m:t>E</m:t>
                </m:r>
              </m:e>
            </m:bar>
          </m:e>
          <m:sub>
            <m:r>
              <m:rPr>
                <m:sty m:val="p"/>
              </m:rPr>
              <m:t>0</m:t>
            </m:r>
            <m:r>
              <m:rPr>
                <m:sty m:val="i"/>
              </m:rPr>
              <m:t>z</m:t>
            </m:r>
          </m:sub>
        </m:sSub>
        <m:r>
          <m:rPr>
            <m:sty m:val="p"/>
          </m:rPr>
          <m:t>(</m:t>
        </m:r>
        <m:r>
          <m:rPr>
            <m:sty m:val="i"/>
          </m:rPr>
          <m:t>x</m:t>
        </m:r>
        <m:r>
          <m:rPr>
            <m:sty m:val="p"/>
          </m:rPr>
          <m:t>,</m:t>
        </m:r>
        <m:r>
          <m:rPr>
            <m:sty m:val="i"/>
          </m:rPr>
          <m:t>y</m:t>
        </m:r>
        <m:r>
          <m:rPr>
            <m:sty m:val="p"/>
          </m:rPr>
          <m:t>)</m:t>
        </m:r>
      </m:oMath>
      <w:r>
        <w:rPr/>
        <w:t xml:space="preserve">.</w:t>
      </w:r>
      <w:r>
        <w:rPr/>
        <w:br w:type="textWrapping"/>
      </w:r>
      <w:r>
        <w:rPr>
          <w:rFonts w:eastAsia="Georgia" w:cs="Georgia" w:ascii="Georgia" w:hAnsi="Georgia"/>
        </w:rPr>
        <w:t xml:space="preserve">C.II.2.2 On cherche une solution de cette équation du type :</w:t>
      </w:r>
    </w:p>
    <w:p>
      <w:pPr>
        <w:spacing w:after="220" w:lineRule="auto"/>
      </w:pPr>
      <m:oMathPara>
        <m:oMath>
          <m:sSub>
            <m:sSubPr/>
            <m:e>
              <m:bar>
                <m:barPr/>
                <m:e>
                  <m:r>
                    <m:rPr>
                      <m:sty m:val="i"/>
                    </m:rPr>
                    <m:t>E</m:t>
                  </m:r>
                </m:e>
              </m:bar>
            </m:e>
            <m:sub>
              <m:r>
                <m:rPr>
                  <m:sty m:val="p"/>
                </m:rPr>
                <m:t>0</m:t>
              </m:r>
              <m:r>
                <m:rPr>
                  <m:sty m:val="i"/>
                </m:rPr>
                <m:t>z</m:t>
              </m:r>
            </m:sub>
          </m:sSub>
          <m:r>
            <m:rPr>
              <m:sty m:val="p"/>
            </m:rPr>
            <m:t>(</m:t>
          </m:r>
          <m:r>
            <m:rPr>
              <m:sty m:val="i"/>
            </m:rPr>
            <m:t>x</m:t>
          </m:r>
          <m:r>
            <m:rPr>
              <m:sty m:val="p"/>
            </m:rPr>
            <m:t>,</m:t>
          </m:r>
          <m:r>
            <m:rPr>
              <m:sty m:val="i"/>
            </m:rPr>
            <m:t>y</m:t>
          </m:r>
          <m:r>
            <m:rPr>
              <m:sty m:val="p"/>
            </m:rPr>
            <m:t>)</m:t>
          </m:r>
          <m:r>
            <m:rPr>
              <m:sty m:val="p"/>
            </m:rPr>
            <m:t>=</m:t>
          </m:r>
          <m:d>
            <m:dPr>
              <m:begChr m:val="("/>
              <m:endChr m:val=")"/>
              <m:ctrlPr>
                <w:rPr>
                  <w:rFonts w:ascii="Cambria Math" w:hAnsi="Cambria Math"/>
                </w:rPr>
              </m:ctrlPr>
            </m:dPr>
            <m:e>
              <m:sSup>
                <m:sSupPr/>
                <m:e>
                  <m:r>
                    <m:rPr>
                      <m:sty m:val="i"/>
                    </m:rPr>
                    <m:t>A</m:t>
                  </m:r>
                </m:e>
                <m:sup>
                  <m:r>
                    <m:rPr>
                      <m:sty m:val="i"/>
                    </m:rPr>
                    <m:t>′</m:t>
                  </m:r>
                </m:sup>
              </m:sSup>
              <m:r>
                <m:rPr>
                  <m:sty m:val="p"/>
                </m:rPr>
                <m:t>sin</m:t>
              </m:r>
              <m:r>
                <m:rPr>
                  <m:sty m:val="p"/>
                </m:rPr>
                <m:t>⁡</m:t>
              </m:r>
              <m:d>
                <m:dPr>
                  <m:begChr m:val="("/>
                  <m:endChr m:val=")"/>
                  <m:ctrlPr>
                    <w:rPr>
                      <w:rFonts w:ascii="Cambria Math" w:hAnsi="Cambria Math"/>
                    </w:rPr>
                  </m:ctrlPr>
                </m:dPr>
                <m:e>
                  <m:sSub>
                    <m:sSubPr/>
                    <m:e>
                      <m:r>
                        <m:rPr>
                          <m:sty m:val="i"/>
                        </m:rPr>
                        <m:t>k</m:t>
                      </m:r>
                    </m:e>
                    <m:sub>
                      <m:r>
                        <m:rPr>
                          <m:sty m:val="p"/>
                        </m:rPr>
                        <m:t>1</m:t>
                      </m:r>
                    </m:sub>
                  </m:sSub>
                  <m:r>
                    <m:rPr>
                      <m:sty m:val="i"/>
                    </m:rPr>
                    <m:t>x</m:t>
                  </m:r>
                </m:e>
              </m:d>
              <m:r>
                <m:rPr>
                  <m:sty m:val="p"/>
                </m:rPr>
                <m:t>+</m:t>
              </m:r>
              <m:sSup>
                <m:sSupPr/>
                <m:e>
                  <m:r>
                    <m:rPr>
                      <m:sty m:val="i"/>
                    </m:rPr>
                    <m:t>B</m:t>
                  </m:r>
                </m:e>
                <m:sup>
                  <m:r>
                    <m:rPr>
                      <m:sty m:val="i"/>
                    </m:rPr>
                    <m:t>′</m:t>
                  </m:r>
                </m:sup>
              </m:sSup>
              <m:r>
                <m:rPr>
                  <m:sty m:val="p"/>
                </m:rPr>
                <m:t>cos</m:t>
              </m:r>
              <m:r>
                <m:rPr>
                  <m:sty m:val="p"/>
                </m:rPr>
                <m:t>⁡</m:t>
              </m:r>
              <m:d>
                <m:dPr>
                  <m:begChr m:val="("/>
                  <m:endChr m:val=")"/>
                  <m:ctrlPr>
                    <w:rPr>
                      <w:rFonts w:ascii="Cambria Math" w:hAnsi="Cambria Math"/>
                    </w:rPr>
                  </m:ctrlPr>
                </m:dPr>
                <m:e>
                  <m:sSub>
                    <m:sSubPr/>
                    <m:e>
                      <m:r>
                        <m:rPr>
                          <m:sty m:val="i"/>
                        </m:rPr>
                        <m:t>k</m:t>
                      </m:r>
                    </m:e>
                    <m:sub>
                      <m:r>
                        <m:rPr>
                          <m:sty m:val="p"/>
                        </m:rPr>
                        <m:t>1</m:t>
                      </m:r>
                    </m:sub>
                  </m:sSub>
                  <m:r>
                    <m:rPr>
                      <m:sty m:val="i"/>
                    </m:rPr>
                    <m:t>x</m:t>
                  </m:r>
                </m:e>
              </m:d>
            </m:e>
          </m:d>
          <m:r>
            <m:rPr>
              <m:sty m:val="p"/>
            </m:rPr>
            <m:t>×</m:t>
          </m:r>
          <m:d>
            <m:dPr>
              <m:begChr m:val="("/>
              <m:endChr m:val=")"/>
              <m:ctrlPr>
                <w:rPr>
                  <w:rFonts w:ascii="Cambria Math" w:hAnsi="Cambria Math"/>
                </w:rPr>
              </m:ctrlPr>
            </m:dPr>
            <m:e>
              <m:sSup>
                <m:sSupPr/>
                <m:e>
                  <m:r>
                    <m:rPr>
                      <m:sty m:val="i"/>
                    </m:rPr>
                    <m:t>C</m:t>
                  </m:r>
                </m:e>
                <m:sup>
                  <m:r>
                    <m:rPr>
                      <m:sty m:val="i"/>
                    </m:rPr>
                    <m:t>′</m:t>
                  </m:r>
                </m:sup>
              </m:sSup>
              <m:r>
                <m:rPr>
                  <m:sty m:val="p"/>
                </m:rPr>
                <m:t>sin</m:t>
              </m:r>
              <m:r>
                <m:rPr>
                  <m:sty m:val="p"/>
                </m:rPr>
                <m:t>⁡</m:t>
              </m:r>
              <m:d>
                <m:dPr>
                  <m:begChr m:val="("/>
                  <m:endChr m:val=")"/>
                  <m:ctrlPr>
                    <w:rPr>
                      <w:rFonts w:ascii="Cambria Math" w:hAnsi="Cambria Math"/>
                    </w:rPr>
                  </m:ctrlPr>
                </m:dPr>
                <m:e>
                  <m:sSub>
                    <m:sSubPr/>
                    <m:e>
                      <m:r>
                        <m:rPr>
                          <m:sty m:val="i"/>
                        </m:rPr>
                        <m:t>k</m:t>
                      </m:r>
                    </m:e>
                    <m:sub>
                      <m:r>
                        <m:rPr>
                          <m:sty m:val="p"/>
                        </m:rPr>
                        <m:t>2</m:t>
                      </m:r>
                    </m:sub>
                  </m:sSub>
                  <m:r>
                    <m:rPr>
                      <m:sty m:val="i"/>
                    </m:rPr>
                    <m:t>y</m:t>
                  </m:r>
                </m:e>
              </m:d>
              <m:r>
                <m:rPr>
                  <m:sty m:val="p"/>
                </m:rPr>
                <m:t>+</m:t>
              </m:r>
              <m:sSup>
                <m:sSupPr/>
                <m:e>
                  <m:r>
                    <m:rPr>
                      <m:sty m:val="i"/>
                    </m:rPr>
                    <m:t>D</m:t>
                  </m:r>
                </m:e>
                <m:sup>
                  <m:r>
                    <m:rPr>
                      <m:sty m:val="i"/>
                    </m:rPr>
                    <m:t>′</m:t>
                  </m:r>
                </m:sup>
              </m:sSup>
              <m:r>
                <m:rPr>
                  <m:sty m:val="p"/>
                </m:rPr>
                <m:t>cos</m:t>
              </m:r>
              <m:r>
                <m:rPr>
                  <m:sty m:val="p"/>
                </m:rPr>
                <m:t>⁡</m:t>
              </m:r>
              <m:d>
                <m:dPr>
                  <m:begChr m:val="("/>
                  <m:endChr m:val=")"/>
                  <m:ctrlPr>
                    <w:rPr>
                      <w:rFonts w:ascii="Cambria Math" w:hAnsi="Cambria Math"/>
                    </w:rPr>
                  </m:ctrlPr>
                </m:dPr>
                <m:e>
                  <m:sSub>
                    <m:sSubPr/>
                    <m:e>
                      <m:r>
                        <m:rPr>
                          <m:sty m:val="i"/>
                        </m:rPr>
                        <m:t>k</m:t>
                      </m:r>
                    </m:e>
                    <m:sub>
                      <m:r>
                        <m:rPr>
                          <m:sty m:val="p"/>
                        </m:rPr>
                        <m:t>2</m:t>
                      </m:r>
                    </m:sub>
                  </m:sSub>
                  <m:r>
                    <m:rPr>
                      <m:sty m:val="i"/>
                    </m:rPr>
                    <m:t>y</m:t>
                  </m:r>
                </m:e>
              </m:d>
            </m:e>
          </m:d>
          <m:r>
            <m:rPr>
              <m:sty m:val="p"/>
            </m:rPr>
            <m:t>.</m:t>
          </m:r>
        </m:oMath>
      </m:oMathPara>
    </w:p>
    <w:p>
      <w:pPr>
        <w:spacing w:after="220" w:lineRule="auto"/>
      </w:pPr>
      <w:r>
        <w:rPr/>
        <w:t xml:space="preserve">Quelle est la relation entre les deux coefficients </w:t>
      </w:r>
      <m:oMath>
        <m:sSub>
          <m:sSubPr/>
          <m:e>
            <m:r>
              <m:rPr>
                <m:sty m:val="i"/>
              </m:rPr>
              <m:t>k</m:t>
            </m:r>
          </m:e>
          <m:sub>
            <m:r>
              <m:rPr>
                <m:sty m:val="p"/>
              </m:rPr>
              <m:t>1</m:t>
            </m:r>
          </m:sub>
        </m:sSub>
      </m:oMath>
      <w:r>
        <w:rPr/>
        <w:t xml:space="preserve"> et </w:t>
      </w:r>
      <m:oMath>
        <m:sSub>
          <m:sSubPr/>
          <m:e>
            <m:r>
              <m:rPr>
                <m:sty m:val="i"/>
              </m:rPr>
              <m:t>k</m:t>
            </m:r>
          </m:e>
          <m:sub>
            <m:r>
              <m:rPr>
                <m:sty m:val="p"/>
              </m:rPr>
              <m:t>2</m:t>
            </m:r>
          </m:sub>
        </m:sSub>
      </m:oMath>
      <w:r>
        <w:rPr/>
        <w:t xml:space="preserve"> d'une part et </w:t>
      </w:r>
      <m:oMath>
        <m:r>
          <m:rPr>
            <m:sty m:val="i"/>
          </m:rPr>
          <m:t>k</m:t>
        </m:r>
        <m:r>
          <m:rPr>
            <m:sty m:val="p"/>
          </m:rPr>
          <m:t>,</m:t>
        </m:r>
        <m:r>
          <m:rPr>
            <m:sty m:val="i"/>
          </m:rPr>
          <m:t>ω</m:t>
        </m:r>
      </m:oMath>
      <w:r>
        <w:rPr/>
        <w:t xml:space="preserve"> et </w:t>
      </w:r>
      <m:oMath>
        <m:r>
          <m:rPr>
            <m:sty m:val="i"/>
          </m:rPr>
          <m:t>c</m:t>
        </m:r>
      </m:oMath>
      <w:r>
        <w:rPr/>
        <w:t xml:space="preserve"> ?</w:t>
      </w:r>
      <w:r>
        <w:rPr/>
        <w:br w:type="textWrapping"/>
      </w:r>
      <w:r>
        <w:rPr>
          <w:rFonts w:eastAsia="Georgia" w:cs="Georgia" w:ascii="Georgia" w:hAnsi="Georgia"/>
        </w:rPr>
        <w:t xml:space="preserve">En utilisant deux des conditions aux limites établies à la question C.II.1, montrer que les constantes </w:t>
      </w:r>
      <m:oMath>
        <m:sSup>
          <m:sSupPr/>
          <m:e>
            <m:r>
              <m:rPr>
                <m:sty m:val="i"/>
              </m:rPr>
              <m:t>B</m:t>
            </m:r>
          </m:e>
          <m:sup>
            <m:r>
              <m:rPr>
                <m:sty m:val="i"/>
              </m:rPr>
              <m:t>′</m:t>
            </m:r>
          </m:sup>
        </m:sSup>
      </m:oMath>
      <w:r>
        <w:rPr/>
        <w:t xml:space="preserve"> et </w:t>
      </w:r>
      <m:oMath>
        <m:sSup>
          <m:sSupPr/>
          <m:e>
            <m:r>
              <m:rPr>
                <m:sty m:val="i"/>
              </m:rPr>
              <m:t>D</m:t>
            </m:r>
          </m:e>
          <m:sup>
            <m:r>
              <m:rPr>
                <m:sty m:val="i"/>
              </m:rPr>
              <m:t>′</m:t>
            </m:r>
          </m:sup>
        </m:sSup>
      </m:oMath>
      <w:r>
        <w:rPr>
          <w:rFonts w:eastAsia="Georgia" w:cs="Georgia" w:ascii="Georgia" w:hAnsi="Georgia"/>
        </w:rPr>
        <w:t xml:space="preserve"> sont nécessairement nulles.</w:t>
      </w:r>
    </w:p>
    <w:p>
      <w:pPr>
        <w:spacing w:after="220" w:lineRule="auto"/>
      </w:pPr>
      <w:r>
        <w:rPr/>
        <w:t xml:space="preserve">Dans toute la suite on posera </w:t>
      </w:r>
      <m:oMath>
        <m:sSub>
          <m:sSubPr/>
          <m:e>
            <m:bar>
              <m:barPr/>
              <m:e>
                <m:r>
                  <m:rPr>
                    <m:sty m:val="i"/>
                  </m:rPr>
                  <m:t>E</m:t>
                </m:r>
              </m:e>
            </m:bar>
          </m:e>
          <m:sub>
            <m:r>
              <m:rPr>
                <m:sty m:val="p"/>
              </m:rPr>
              <m:t>0</m:t>
            </m:r>
            <m:r>
              <m:rPr>
                <m:sty m:val="i"/>
              </m:rPr>
              <m:t>z</m:t>
            </m:r>
          </m:sub>
        </m:sSub>
        <m:r>
          <m:rPr>
            <m:sty m:val="p"/>
          </m:rPr>
          <m:t>(</m:t>
        </m:r>
        <m:r>
          <m:rPr>
            <m:sty m:val="i"/>
          </m:rPr>
          <m:t>x</m:t>
        </m:r>
        <m:r>
          <m:rPr>
            <m:sty m:val="p"/>
          </m:rPr>
          <m:t>,</m:t>
        </m:r>
        <m:r>
          <m:rPr>
            <m:sty m:val="i"/>
          </m:rPr>
          <m:t>y</m:t>
        </m:r>
        <m:r>
          <m:rPr>
            <m:sty m:val="p"/>
          </m:rPr>
          <m:t>)</m:t>
        </m:r>
        <m:r>
          <m:rPr>
            <m:sty m:val="p"/>
          </m:rPr>
          <m:t>=</m:t>
        </m:r>
        <m:sSub>
          <m:sSubPr/>
          <m:e>
            <m:r>
              <m:rPr>
                <m:sty m:val="i"/>
              </m:rPr>
              <m:t>E</m:t>
            </m:r>
          </m:e>
          <m:sub>
            <m:r>
              <m:rPr>
                <m:sty m:val="p"/>
              </m:rPr>
              <m:t>0</m:t>
            </m:r>
          </m:sub>
        </m:sSub>
        <m:r>
          <m:rPr>
            <m:sty m:val="p"/>
          </m:rPr>
          <m:t>sin</m:t>
        </m:r>
        <m:r>
          <m:rPr>
            <m:sty m:val="p"/>
          </m:rPr>
          <m:t>⁡</m:t>
        </m:r>
        <m:d>
          <m:dPr>
            <m:begChr m:val="("/>
            <m:endChr m:val=")"/>
            <m:ctrlPr>
              <w:rPr>
                <w:rFonts w:ascii="Cambria Math" w:hAnsi="Cambria Math"/>
              </w:rPr>
            </m:ctrlPr>
          </m:dPr>
          <m:e>
            <m:sSub>
              <m:sSubPr/>
              <m:e>
                <m:r>
                  <m:rPr>
                    <m:sty m:val="i"/>
                  </m:rPr>
                  <m:t>k</m:t>
                </m:r>
              </m:e>
              <m:sub>
                <m:r>
                  <m:rPr>
                    <m:sty m:val="p"/>
                  </m:rPr>
                  <m:t>1</m:t>
                </m:r>
              </m:sub>
            </m:sSub>
            <m:r>
              <m:rPr>
                <m:sty m:val="i"/>
              </m:rPr>
              <m:t>x</m:t>
            </m:r>
          </m:e>
        </m:d>
        <m:r>
          <m:rPr>
            <m:sty m:val="p"/>
          </m:rPr>
          <m:t>×</m:t>
        </m:r>
        <m:r>
          <m:rPr>
            <m:sty m:val="p"/>
          </m:rPr>
          <m:t>sin</m:t>
        </m:r>
        <m:r>
          <m:rPr>
            <m:sty m:val="p"/>
          </m:rPr>
          <m:t>⁡</m:t>
        </m:r>
        <m:d>
          <m:dPr>
            <m:begChr m:val="("/>
            <m:endChr m:val=")"/>
            <m:ctrlPr>
              <w:rPr>
                <w:rFonts w:ascii="Cambria Math" w:hAnsi="Cambria Math"/>
              </w:rPr>
            </m:ctrlPr>
          </m:dPr>
          <m:e>
            <m:sSub>
              <m:sSubPr/>
              <m:e>
                <m:r>
                  <m:rPr>
                    <m:sty m:val="i"/>
                  </m:rPr>
                  <m:t>k</m:t>
                </m:r>
              </m:e>
              <m:sub>
                <m:r>
                  <m:rPr>
                    <m:sty m:val="p"/>
                  </m:rPr>
                  <m:t>2</m:t>
                </m:r>
              </m:sub>
            </m:sSub>
            <m:r>
              <m:rPr>
                <m:sty m:val="i"/>
              </m:rPr>
              <m:t>y</m:t>
            </m:r>
          </m:e>
        </m:d>
        <m:r>
          <m:rPr>
            <m:sty m:val="p"/>
          </m:rPr>
          <m:t>,</m:t>
        </m:r>
        <m:sSub>
          <m:sSubPr/>
          <m:e>
            <m:r>
              <m:rPr>
                <m:sty m:val="i"/>
              </m:rPr>
              <m:t>E</m:t>
            </m:r>
          </m:e>
          <m:sub>
            <m:r>
              <m:rPr>
                <m:sty m:val="p"/>
              </m:rPr>
              <m:t>0</m:t>
            </m:r>
          </m:sub>
        </m:sSub>
      </m:oMath>
      <w:r>
        <w:rPr>
          <w:rFonts w:eastAsia="Georgia" w:cs="Georgia" w:ascii="Georgia" w:hAnsi="Georgia"/>
        </w:rPr>
        <w:t xml:space="preserve"> étant une constante.</w:t>
      </w:r>
      <w:r>
        <w:rPr/>
        <w:br w:type="textWrapping"/>
      </w:r>
      <w:r>
        <w:rPr>
          <w:rFonts w:eastAsia="Georgia" w:cs="Georgia" w:ascii="Georgia" w:hAnsi="Georgia"/>
        </w:rPr>
        <w:t xml:space="preserve">C.II.2.3 Compte tenu des deux dernières conditions limites, montrer que les coefficients </w:t>
      </w:r>
      <m:oMath>
        <m:sSub>
          <m:sSubPr/>
          <m:e>
            <m:r>
              <m:rPr>
                <m:sty m:val="i"/>
              </m:rPr>
              <m:t>k</m:t>
            </m:r>
          </m:e>
          <m:sub>
            <m:r>
              <m:rPr>
                <m:sty m:val="p"/>
              </m:rPr>
              <m:t>1</m:t>
            </m:r>
          </m:sub>
        </m:sSub>
      </m:oMath>
      <w:r>
        <w:rPr/>
        <w:t xml:space="preserve"> et </w:t>
      </w:r>
      <m:oMath>
        <m:sSub>
          <m:sSubPr/>
          <m:e>
            <m:r>
              <m:rPr>
                <m:sty m:val="i"/>
              </m:rPr>
              <m:t>k</m:t>
            </m:r>
          </m:e>
          <m:sub>
            <m:r>
              <m:rPr>
                <m:sty m:val="p"/>
              </m:rPr>
              <m:t>2</m:t>
            </m:r>
          </m:sub>
        </m:sSub>
      </m:oMath>
      <w:r>
        <w:rPr/>
        <w:t xml:space="preserve"> s'expriment chacun en fonction d'un nombre entier arbitraire (respectivement </w:t>
      </w:r>
      <m:oMath>
        <m:r>
          <m:rPr>
            <m:sty m:val="i"/>
          </m:rPr>
          <m:t>n</m:t>
        </m:r>
      </m:oMath>
      <w:r>
        <w:rPr/>
        <w:t xml:space="preserve"> et </w:t>
      </w:r>
      <m:oMath>
        <m:r>
          <m:rPr>
            <m:sty m:val="i"/>
          </m:rPr>
          <m:t>m</m:t>
        </m:r>
      </m:oMath>
      <w:r>
        <w:rPr/>
        <w:t xml:space="preserve"> ). Quelle est alors l'expression de </w:t>
      </w:r>
      <m:oMath>
        <m:r>
          <m:rPr>
            <m:sty m:val="i"/>
          </m:rPr>
          <m:t>k</m:t>
        </m:r>
      </m:oMath>
      <w:r>
        <w:rPr/>
        <w:t xml:space="preserve"> en fonction de </w:t>
      </w:r>
      <m:oMath>
        <m:r>
          <m:rPr>
            <m:sty m:val="i"/>
          </m:rPr>
          <m:t>ω</m:t>
        </m:r>
        <m:r>
          <m:rPr>
            <m:sty m:val="p"/>
          </m:rPr>
          <m:t>,</m:t>
        </m:r>
        <m:r>
          <m:rPr>
            <m:sty m:val="i"/>
          </m:rPr>
          <m:t>c</m:t>
        </m:r>
        <m:r>
          <m:rPr>
            <m:sty m:val="p"/>
          </m:rPr>
          <m:t>,</m:t>
        </m:r>
        <m:r>
          <m:rPr>
            <m:sty m:val="i"/>
          </m:rPr>
          <m:t>n</m:t>
        </m:r>
        <m:r>
          <m:rPr>
            <m:sty m:val="p"/>
          </m:rPr>
          <m:t>,</m:t>
        </m:r>
        <m:r>
          <m:rPr>
            <m:sty m:val="i"/>
          </m:rPr>
          <m:t>m</m:t>
        </m:r>
        <m:r>
          <m:rPr>
            <m:sty m:val="p"/>
          </m:rPr>
          <m:t>,</m:t>
        </m:r>
        <m:r>
          <m:rPr>
            <m:sty m:val="i"/>
          </m:rPr>
          <m:t>a</m:t>
        </m:r>
      </m:oMath>
      <w:r>
        <w:rPr/>
        <w:t xml:space="preserve"> et </w:t>
      </w:r>
      <m:oMath>
        <m:r>
          <m:rPr>
            <m:sty m:val="i"/>
          </m:rPr>
          <m:t>b</m:t>
        </m:r>
      </m:oMath>
      <w:r>
        <w:rPr/>
        <w:t xml:space="preserve"> ?</w:t>
      </w:r>
      <w:r>
        <w:rPr/>
        <w:br w:type="textWrapping"/>
      </w:r>
      <w:r>
        <w:rPr/>
        <w:t xml:space="preserve">Expliquer le terme "mode </w:t>
      </w:r>
      <m:oMath>
        <m:sSub>
          <m:sSubPr/>
          <m:e>
            <m:r>
              <m:rPr>
                <m:sty m:val="p"/>
              </m:rPr>
              <m:t>TM</m:t>
            </m:r>
          </m:e>
          <m:sub>
            <m:r>
              <m:rPr>
                <m:sty m:val="i"/>
              </m:rPr>
              <m:t>m</m:t>
            </m:r>
            <m:r>
              <m:rPr>
                <m:sty m:val="i"/>
              </m:rPr>
              <m:t>n</m:t>
            </m:r>
          </m:sub>
        </m:sSub>
      </m:oMath>
      <w:r>
        <w:rPr/>
        <w:t xml:space="preserve"> ".</w:t>
      </w:r>
      <w:r>
        <w:rPr/>
        <w:br w:type="textWrapping"/>
      </w:r>
      <w:r>
        <w:rPr>
          <w:rFonts w:eastAsia="Georgia" w:cs="Georgia" w:ascii="Georgia" w:hAnsi="Georgia"/>
        </w:rPr>
        <w:t xml:space="preserve">Que déterminent physiquement les indices </w:t>
      </w:r>
      <m:oMath>
        <m:r>
          <m:rPr>
            <m:sty m:val="i"/>
          </m:rPr>
          <m:t>m</m:t>
        </m:r>
      </m:oMath>
      <w:r>
        <w:rPr/>
        <w:t xml:space="preserve"> et </w:t>
      </w:r>
      <m:oMath>
        <m:r>
          <m:rPr>
            <m:sty m:val="i"/>
          </m:rPr>
          <m:t>n</m:t>
        </m:r>
      </m:oMath>
      <w:r>
        <w:rPr/>
        <w:t xml:space="preserve"> ? Quelles sont les valeurs minimales que peuvent prendre ces indices?</w:t>
      </w:r>
      <w:r>
        <w:rPr/>
        <w:br w:type="textWrapping"/>
      </w:r>
      <w:r>
        <w:rPr>
          <w:rFonts w:eastAsia="Georgia" w:cs="Georgia" w:ascii="Georgia" w:hAnsi="Georgia"/>
        </w:rPr>
        <w:t xml:space="preserve">Déduire de ces résultats et de l'expression de </w:t>
      </w:r>
      <m:oMath>
        <m:r>
          <m:rPr>
            <m:sty m:val="i"/>
          </m:rPr>
          <m:t>k</m:t>
        </m:r>
      </m:oMath>
      <w:r>
        <w:rPr>
          <w:rFonts w:eastAsia="Georgia" w:cs="Georgia" w:ascii="Georgia" w:hAnsi="Georgia"/>
        </w:rPr>
        <w:t xml:space="preserve"> la fréquence minimale d'une onde pouvant se propager dans le guide en mode TM.</w:t>
      </w:r>
      <w:r>
        <w:rPr/>
        <w:br w:type="textWrapping"/>
      </w:r>
      <w:r>
        <w:rPr>
          <w:rFonts w:eastAsia="Georgia" w:cs="Georgia" w:ascii="Georgia" w:hAnsi="Georgia"/>
        </w:rPr>
        <w:t xml:space="preserve">C.II.2.4 Déterminer, à partir des résultats de la question C.I.6, les expressions des composantes transverses de </w:t>
      </w:r>
      <m:oMath>
        <m:bar>
          <m:barPr/>
          <m:e>
            <m:acc>
              <m:accPr>
                <m:chr m:val="⃗"/>
              </m:accPr>
              <m:e>
                <m:r>
                  <m:rPr>
                    <m:sty m:val="i"/>
                  </m:rPr>
                  <m:t>E</m:t>
                </m:r>
              </m:e>
            </m:acc>
          </m:e>
        </m:bar>
      </m:oMath>
      <w:r>
        <w:rPr/>
        <w:t xml:space="preserve"> et de </w:t>
      </w:r>
      <m:oMath>
        <m:bar>
          <m:barPr/>
          <m:e>
            <m:acc>
              <m:accPr>
                <m:chr m:val="⃗"/>
              </m:accPr>
              <m:e>
                <m:r>
                  <m:rPr>
                    <m:sty m:val="i"/>
                  </m:rPr>
                  <m:t>B</m:t>
                </m:r>
              </m:e>
            </m:acc>
          </m:e>
        </m:bar>
      </m:oMath>
      <w:r>
        <w:rPr/>
        <w:t xml:space="preserve">.</w:t>
      </w:r>
      <w:r>
        <w:rPr/>
        <w:br w:type="textWrapping"/>
      </w:r>
      <w:r>
        <w:rPr>
          <w:rFonts w:eastAsia="Georgia" w:cs="Georgia" w:ascii="Georgia" w:hAnsi="Georgia"/>
        </w:rPr>
        <w:t xml:space="preserve">Vérifier que les conditions aux limites correspondantes sont bien assurées.</w:t>
      </w:r>
      <w:r>
        <w:rPr/>
        <w:br w:type="textWrapping"/>
      </w:r>
      <w:r>
        <w:rPr>
          <w:rFonts w:eastAsia="Georgia" w:cs="Georgia" w:ascii="Georgia" w:hAnsi="Georgia"/>
        </w:rPr>
        <w:t xml:space="preserve">C.II.2.5 Rappeler l'expression de la phase de l'onde à l'instant </w:t>
      </w:r>
      <m:oMath>
        <m:r>
          <m:rPr>
            <m:sty m:val="i"/>
          </m:rPr>
          <m:t>t</m:t>
        </m:r>
      </m:oMath>
      <w:r>
        <w:rPr>
          <w:rFonts w:eastAsia="Georgia" w:cs="Georgia" w:ascii="Georgia" w:hAnsi="Georgia"/>
        </w:rPr>
        <w:t xml:space="preserve"> en un point M de la cavité du guide en fonction de </w:t>
      </w:r>
      <m:oMath>
        <m:r>
          <m:rPr>
            <m:sty m:val="i"/>
          </m:rPr>
          <m:t>ω</m:t>
        </m:r>
        <m:r>
          <m:rPr>
            <m:sty m:val="p"/>
          </m:rPr>
          <m:t>,</m:t>
        </m:r>
        <m:r>
          <m:rPr>
            <m:sty m:val="i"/>
          </m:rPr>
          <m:t>t</m:t>
        </m:r>
        <m:r>
          <m:rPr>
            <m:sty m:val="p"/>
          </m:rPr>
          <m:t>,</m:t>
        </m:r>
        <m:r>
          <m:rPr>
            <m:sty m:val="i"/>
          </m:rPr>
          <m:t>k</m:t>
        </m:r>
      </m:oMath>
      <w:r>
        <w:rPr/>
        <w:t xml:space="preserve">, et </w:t>
      </w:r>
      <m:oMath>
        <m:r>
          <m:rPr>
            <m:sty m:val="i"/>
          </m:rPr>
          <m:t>z</m:t>
        </m:r>
      </m:oMath>
      <w:r>
        <w:rPr/>
        <w:t xml:space="preserve">.</w:t>
      </w:r>
      <w:r>
        <w:rPr/>
        <w:br w:type="textWrapping"/>
      </w:r>
      <w:r>
        <w:rPr>
          <w:rFonts w:eastAsia="Georgia" w:cs="Georgia" w:ascii="Georgia" w:hAnsi="Georgia"/>
        </w:rPr>
        <w:t xml:space="preserve">En déduire la vitesse de phase de l'onde en fonction de </w:t>
      </w:r>
      <m:oMath>
        <m:r>
          <m:rPr>
            <m:sty m:val="i"/>
          </m:rPr>
          <m:t>ω</m:t>
        </m:r>
        <m:r>
          <m:rPr>
            <m:sty m:val="p"/>
          </m:rPr>
          <m:t>,</m:t>
        </m:r>
        <m:r>
          <m:rPr>
            <m:sty m:val="i"/>
          </m:rPr>
          <m:t>c</m:t>
        </m:r>
        <m:r>
          <m:rPr>
            <m:sty m:val="p"/>
          </m:rPr>
          <m:t>,</m:t>
        </m:r>
        <m:r>
          <m:rPr>
            <m:sty m:val="i"/>
          </m:rPr>
          <m:t>n</m:t>
        </m:r>
        <m:r>
          <m:rPr>
            <m:sty m:val="p"/>
          </m:rPr>
          <m:t>,</m:t>
        </m:r>
        <m:r>
          <m:rPr>
            <m:sty m:val="i"/>
          </m:rPr>
          <m:t>m</m:t>
        </m:r>
        <m:r>
          <m:rPr>
            <m:sty m:val="p"/>
          </m:rPr>
          <m:t>,</m:t>
        </m:r>
        <m:r>
          <m:rPr>
            <m:sty m:val="i"/>
          </m:rPr>
          <m:t>a</m:t>
        </m:r>
      </m:oMath>
      <w:r>
        <w:rPr/>
        <w:t xml:space="preserve"> et </w:t>
      </w:r>
      <m:oMath>
        <m:r>
          <m:rPr>
            <m:sty m:val="i"/>
          </m:rPr>
          <m:t>b</m:t>
        </m:r>
      </m:oMath>
      <w:r>
        <w:rPr/>
        <w:t xml:space="preserve">. Commenter. Ce dispositif est-il dispersif ? Justifier.</w:t>
      </w:r>
      <w:r>
        <w:rPr/>
        <w:br w:type="textWrapping"/>
      </w:r>
      <w:r>
        <w:rPr>
          <w:rFonts w:eastAsia="Georgia" w:cs="Georgia" w:ascii="Georgia" w:hAnsi="Georgia"/>
        </w:rPr>
        <w:t xml:space="preserve">C.II.2.6 Application numérique : pour un guide de dimensions </w:t>
      </w:r>
      <m:oMath>
        <m:r>
          <m:rPr>
            <m:sty m:val="i"/>
          </m:rPr>
          <m:t>a</m:t>
        </m:r>
        <m:r>
          <m:rPr>
            <m:sty m:val="p"/>
          </m:rPr>
          <m:t>=</m:t>
        </m:r>
        <m:r>
          <m:rPr>
            <m:sty m:val="p"/>
          </m:rPr>
          <m:t>3</m:t>
        </m:r>
        <m:r>
          <m:rPr>
            <m:nor/>
          </m:rPr>
          <m:t xml:space="preserve"> </m:t>
        </m:r>
        <m:r>
          <m:rPr>
            <m:sty m:val="p"/>
          </m:rPr>
          <m:t>cm</m:t>
        </m:r>
      </m:oMath>
      <w:r>
        <w:rPr/>
        <w:t xml:space="preserve"> et </w:t>
      </w:r>
      <m:oMath>
        <m:r>
          <m:rPr>
            <m:sty m:val="i"/>
          </m:rPr>
          <m:t>b</m:t>
        </m:r>
        <m:r>
          <m:rPr>
            <m:sty m:val="p"/>
          </m:rPr>
          <m:t>=</m:t>
        </m:r>
        <m:r>
          <m:rPr>
            <m:sty m:val="p"/>
          </m:rPr>
          <m:t>2</m:t>
        </m:r>
        <m:r>
          <m:rPr>
            <m:nor/>
          </m:rPr>
          <m:t xml:space="preserve"> </m:t>
        </m:r>
        <m:r>
          <m:rPr>
            <m:sty m:val="p"/>
          </m:rPr>
          <m:t>cm</m:t>
        </m:r>
      </m:oMath>
      <w:r>
        <w:rPr>
          <w:rFonts w:eastAsia="Georgia" w:cs="Georgia" w:ascii="Georgia" w:hAnsi="Georgia"/>
        </w:rPr>
        <w:t xml:space="preserve"> déterminer la fréquence minimale, notée </w:t>
      </w:r>
      <m:oMath>
        <m:sSub>
          <m:sSubPr/>
          <m:e>
            <m:r>
              <m:rPr>
                <m:sty m:val="i"/>
              </m:rPr>
              <m:t>f</m:t>
            </m:r>
          </m:e>
          <m:sub>
            <m:r>
              <m:rPr>
                <m:sty m:val="i"/>
              </m:rPr>
              <m:t>c</m:t>
            </m:r>
          </m:sub>
        </m:sSub>
      </m:oMath>
      <w:r>
        <w:rPr/>
        <w:t xml:space="preserve">, d'une onde se propageant dans le guide. Calculer la vitesse de phase du mode TM ( </w:t>
      </w:r>
      <m:oMath>
        <m:r>
          <m:rPr>
            <m:sty m:val="i"/>
          </m:rPr>
          <m:t>n</m:t>
        </m:r>
        <m:r>
          <m:rPr>
            <m:sty m:val="p"/>
          </m:rPr>
          <m:t>=</m:t>
        </m:r>
        <m:r>
          <m:rPr>
            <m:sty m:val="p"/>
          </m:rPr>
          <m:t>1</m:t>
        </m:r>
        <m:r>
          <m:rPr>
            <m:sty m:val="p"/>
          </m:rPr>
          <m:t>,</m:t>
        </m:r>
        <m:r>
          <m:rPr>
            <m:sty m:val="i"/>
          </m:rPr>
          <m:t>m</m:t>
        </m:r>
        <m:r>
          <m:rPr>
            <m:sty m:val="p"/>
          </m:rPr>
          <m:t>=</m:t>
        </m:r>
        <m:r>
          <m:rPr>
            <m:sty m:val="p"/>
          </m:rPr>
          <m:t>1</m:t>
        </m:r>
      </m:oMath>
      <w:r>
        <w:rPr>
          <w:rFonts w:eastAsia="Georgia" w:cs="Georgia" w:ascii="Georgia" w:hAnsi="Georgia"/>
        </w:rPr>
        <w:t xml:space="preserve"> ), lorsque la fréquence est égale à </w:t>
      </w:r>
      <m:oMath>
        <m:r>
          <m:rPr>
            <m:sty m:val="p"/>
          </m:rPr>
          <m:t>2</m:t>
        </m:r>
        <m:sSub>
          <m:sSubPr/>
          <m:e>
            <m:r>
              <m:rPr>
                <m:sty m:val="i"/>
              </m:rPr>
              <m:t>f</m:t>
            </m:r>
          </m:e>
          <m:sub>
            <m:r>
              <m:rPr>
                <m:sty m:val="i"/>
              </m:rPr>
              <m:t>c</m:t>
            </m:r>
          </m:sub>
        </m:sSub>
      </m:oMath>
      <w:r>
        <w:rPr/>
        <w:t xml:space="preserve">.</w:t>
      </w:r>
    </w:p>
    <w:p>
      <w:pPr>
        <w:spacing w:line="271" w:before="330" w:lineRule="auto"/>
      </w:pPr>
      <w:r>
        <w:rPr>
          <w:b/>
          <w:sz w:val="42"/>
        </w:rPr>
        <w:t xml:space="preserve">FIN DE L'EPREUVE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461f7e79ae34f6dec15333569592b6b15008f3c.jpg" TargetMode="Internal"/><Relationship Id="rId6" Type="http://schemas.openxmlformats.org/officeDocument/2006/relationships/image" Target="media/image-dd6f7de7078468691d1ffdf65aff99c7562ec542.jpg" TargetMode="Internal"/><Relationship Id="rId7" Type="http://schemas.openxmlformats.org/officeDocument/2006/relationships/image" Target="media/image-cbbd79bb2c66bdcb96f573074090f33848366da3.jpg" TargetMode="Internal"/><Relationship Id="rId8" Type="http://schemas.openxmlformats.org/officeDocument/2006/relationships/image" Target="media/image-cd1c1215e05e97aedb4093157ba7e158fa3359af.jpg" TargetMode="Internal"/><Relationship Id="rId9" Type="http://schemas.openxmlformats.org/officeDocument/2006/relationships/image" Target="media/image-f2bd62e04af1bbce07332d648c080981641f52ec.jpg" TargetMode="Internal"/><Relationship Id="rId10" Type="http://schemas.openxmlformats.org/officeDocument/2006/relationships/image" Target="media/image-b312e526cbee37cf05dca0a2e4c81105beee897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2025-09-04T21:03:17.089Z</dcterms:created>
  <dcterms:modified xsi:type="dcterms:W3CDTF">2025-09-04T21:03:17.089Z</dcterms:modified>
</cp:coreProperties>
</file>