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A</w:t>
      </w:r>
    </w:p>
    <w:p>
      <w:pPr>
        <w:spacing w:lineRule="auto"/>
        <w:ind w:left="2265" w:right="2265"/>
        <w:jc w:val="center"/>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after="220" w:lineRule="auto"/>
      </w:pPr>
      <w:r>
        <w:rPr>
          <w:rFonts w:eastAsia="Georgia" w:cs="Georgia" w:ascii="Georgia" w:hAnsi="Georgia"/>
        </w:rPr>
        <w:t xml:space="preserve">L'utilisation des calculatrices est autorisée.</w:t>
      </w:r>
    </w:p>
    <w:p>
      <w:pPr>
        <w:spacing w:line="271" w:before="330" w:lineRule="auto"/>
      </w:pPr>
      <w:r>
        <w:rPr>
          <w:b/>
          <w:sz w:val="42"/>
        </w:rPr>
        <w:t xml:space="preserve">AVERTISSEMENT</w:t>
      </w:r>
    </w:p>
    <w:p>
      <w:pPr>
        <w:spacing w:after="220" w:lineRule="auto"/>
      </w:pPr>
      <w:r>
        <w:rPr>
          <w:rFonts w:eastAsia="Georgia" w:cs="Georgia" w:ascii="Georgia" w:hAnsi="Georgia"/>
        </w:rPr>
        <w:t xml:space="preserve">Chaque candidat reçoit, avec le sujet, un document réponse sur feuillet mobile, à rendre avec la copie.</w:t>
      </w:r>
    </w:p>
    <w:p>
      <w:pPr>
        <w:spacing w:after="220" w:lineRule="auto"/>
      </w:pPr>
      <w:r>
        <w:rPr>
          <w:rFonts w:eastAsia="Georgia" w:cs="Georgia" w:ascii="Georgia" w:hAnsi="Georgia"/>
        </w:rPr>
        <w:t xml:space="preserve">Au début de chaque partie, son "poids" dans le barème est indiqué en pourcentage.</w:t>
      </w:r>
    </w:p>
    <w:p>
      <w:pPr>
        <w:spacing w:after="220" w:lineRule="auto"/>
      </w:pPr>
      <w:r>
        <w:rPr/>
        <w:t xml:space="preserve">Les trois parties </w:t>
      </w:r>
      <m:oMath>
        <m:r>
          <m:rPr>
            <m:sty m:val="i"/>
          </m:rPr>
          <m:t>A</m:t>
        </m:r>
        <m:r>
          <m:rPr>
            <m:sty m:val="p"/>
          </m:rPr>
          <m:t>,</m:t>
        </m:r>
        <m:r>
          <m:rPr>
            <m:sty m:val="i"/>
          </m:rPr>
          <m:t>B</m:t>
        </m:r>
      </m:oMath>
      <w:r>
        <w:rPr/>
        <w:t xml:space="preserve"> et </w:t>
      </w:r>
      <m:oMath>
        <m:r>
          <m:rPr>
            <m:sty m:val="i"/>
          </m:rPr>
          <m:t>C</m:t>
        </m:r>
      </m:oMath>
      <w:r>
        <w:rPr>
          <w:rFonts w:eastAsia="Georgia" w:cs="Georgia" w:ascii="Georgia" w:hAnsi="Georgia"/>
        </w:rPr>
        <w:t xml:space="preserve"> de cette épreuve sont indépendantes.</w:t>
      </w:r>
    </w:p>
    <w:p>
      <w:pPr>
        <w:spacing w:line="271" w:before="330" w:lineRule="auto"/>
      </w:pPr>
      <w:r>
        <w:rPr>
          <w:b/>
          <w:sz w:val="42"/>
        </w:rPr>
        <w:t xml:space="preserve">Partie A : Principe du moteur asynchrone (37%)</w:t>
      </w:r>
    </w:p>
    <w:p>
      <w:pPr>
        <w:spacing w:after="220" w:lineRule="auto"/>
      </w:pPr>
      <w:r>
        <w:rPr>
          <w:rFonts w:eastAsia="Georgia" w:cs="Georgia" w:ascii="Georgia" w:hAnsi="Georgia"/>
        </w:rPr>
        <w:t xml:space="preserve">Aucune connaissance préalable du moteur asynchrone n'est nécessaire pour l'étude de cette partie.</w:t>
      </w:r>
    </w:p>
    <w:p>
      <w:pPr>
        <w:spacing w:after="220" w:lineRule="auto"/>
      </w:pPr>
      <w:r>
        <w:rPr>
          <w:rFonts w:eastAsia="Georgia" w:cs="Georgia" w:ascii="Georgia" w:hAnsi="Georgia"/>
        </w:rPr>
        <w:t xml:space="preserve">Un moteur asynchrone est constitué d'un stator et d'un rotor.</w:t>
      </w:r>
      <w:r>
        <w:rPr/>
        <w:br w:type="textWrapping"/>
      </w:r>
      <w:r>
        <w:rPr>
          <w:rFonts w:eastAsia="Georgia" w:cs="Georgia" w:ascii="Georgia" w:hAnsi="Georgia"/>
        </w:rPr>
        <w:t xml:space="preserve">Le stator est réalisé à l'aide d'un ensemble de bobines fixes destinées à engendrer dans une zone limitée de l'espace un champ magnétique tournant </w:t>
      </w:r>
      <m:oMath>
        <m:acc>
          <m:accPr>
            <m:chr m:val="⃗"/>
          </m:accPr>
          <m:e>
            <m:r>
              <m:rPr>
                <m:sty m:val="p"/>
              </m:rPr>
              <m:t>B</m:t>
            </m:r>
          </m:e>
        </m:acc>
        <m:r>
          <m:rPr>
            <m:sty m:val="p"/>
          </m:rPr>
          <m:t>(</m:t>
        </m:r>
        <m:r>
          <m:rPr>
            <m:sty m:val="p"/>
          </m:rPr>
          <m:t>t</m:t>
        </m:r>
        <m:r>
          <m:rPr>
            <m:sty m:val="p"/>
          </m:rPr>
          <m:t>)</m:t>
        </m:r>
      </m:oMath>
      <w:r>
        <w:rPr/>
        <w:t xml:space="preserve">.</w:t>
      </w:r>
      <w:r>
        <w:rPr/>
        <w:br w:type="textWrapping"/>
      </w:r>
      <w:r>
        <w:rPr>
          <w:rFonts w:eastAsia="Georgia" w:cs="Georgia" w:ascii="Georgia" w:hAnsi="Georgia"/>
        </w:rPr>
        <w:t xml:space="preserve">Le rotor est modélisé par un cadre conducteur rectangulaire de surface S , contenant N spires mobile autour d'un axe.</w:t>
      </w:r>
    </w:p>
    <w:p>
      <w:pPr>
        <w:spacing w:line="271" w:before="330" w:lineRule="auto"/>
      </w:pPr>
      <w:r>
        <w:rPr>
          <w:b/>
          <w:sz w:val="42"/>
        </w:rPr>
        <w:t xml:space="preserve">1. Stator de la machine asynchrone: production d'un champ tournant</w:t>
      </w:r>
    </w:p>
    <w:p>
      <w:pPr>
        <w:spacing w:after="220" w:lineRule="auto"/>
      </w:pPr>
      <w:r>
        <w:rPr>
          <w:rFonts w:eastAsia="Georgia" w:cs="Georgia" w:ascii="Georgia" w:hAnsi="Georgia"/>
        </w:rPr>
        <w:t xml:space="preserve">Soit un ensemble de trois bobines, dont les axes sont régulièrement décalés de </w:t>
      </w:r>
      <m:oMath>
        <m:f>
          <m:fPr>
            <m:ctrlPr>
              <w:rPr>
                <w:rFonts w:ascii="Cambria Math" w:hAnsi="Cambria Math"/>
              </w:rPr>
            </m:ctrlPr>
          </m:fPr>
          <m:num>
            <m:r>
              <m:rPr>
                <m:sty m:val="p"/>
              </m:rPr>
              <m:t>2</m:t>
            </m:r>
            <m:r>
              <m:rPr>
                <m:sty m:val="i"/>
              </m:rPr>
              <m:t>π</m:t>
            </m:r>
          </m:num>
          <m:den>
            <m:r>
              <m:rPr>
                <m:sty m:val="p"/>
              </m:rPr>
              <m:t>3</m:t>
            </m:r>
          </m:den>
        </m:f>
      </m:oMath>
      <w:r>
        <w:rPr>
          <w:rFonts w:eastAsia="Georgia" w:cs="Georgia" w:ascii="Georgia" w:hAnsi="Georgia"/>
        </w:rPr>
        <w:t xml:space="preserve"> dans le plan xOy , et alimentées par un système triphasé de courants de pulsation </w:t>
      </w:r>
      <m:oMath>
        <m:sSub>
          <m:sSubPr/>
          <m:e>
            <m:r>
              <m:rPr>
                <m:sty m:val="i"/>
              </m:rPr>
              <m:t>ω</m:t>
            </m:r>
          </m:e>
          <m:sub>
            <m:r>
              <m:rPr>
                <m:sty m:val="p"/>
              </m:rPr>
              <m:t>s</m:t>
            </m:r>
          </m:sub>
        </m:sSub>
      </m:oMath>
      <w:r>
        <w:rPr>
          <w:rFonts w:eastAsia="Georgia" w:cs="Georgia" w:ascii="Georgia" w:hAnsi="Georgia"/>
        </w:rPr>
        <w:t xml:space="preserve"> dont les intensités sont les suivantes: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p"/>
                      </m:rPr>
                      <m:t>i</m:t>
                    </m:r>
                  </m:e>
                  <m:sub>
                    <m:r>
                      <m:rPr>
                        <m:sty m:val="p"/>
                      </m:rPr>
                      <m:t>1</m:t>
                    </m:r>
                  </m:sub>
                </m:sSub>
                <m:r>
                  <m:rPr>
                    <m:sty m:val="p"/>
                  </m:rPr>
                  <m:t>(</m:t>
                </m:r>
                <m:r>
                  <m:rPr>
                    <m:sty m:val="p"/>
                  </m:rPr>
                  <m:t>t</m:t>
                </m:r>
                <m:r>
                  <m:rPr>
                    <m:sty m:val="p"/>
                  </m:rPr>
                  <m:t>)</m:t>
                </m:r>
                <m:r>
                  <m:rPr>
                    <m:sty m:val="p"/>
                  </m:rPr>
                  <m:t>=</m:t>
                </m:r>
                <m:sSub>
                  <m:sSubPr/>
                  <m:e>
                    <m:r>
                      <m:rPr>
                        <m:sty m:val="p"/>
                      </m:rPr>
                      <m:t>I</m:t>
                    </m:r>
                  </m:e>
                  <m:sub>
                    <m:r>
                      <m:rPr>
                        <m:sty m:val="p"/>
                      </m:rPr>
                      <m:t>M</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s</m:t>
                        </m:r>
                      </m:sub>
                    </m:sSub>
                    <m:r>
                      <m:rPr>
                        <m:sty m:val="p"/>
                      </m:rPr>
                      <m:t>t</m:t>
                    </m:r>
                  </m:e>
                </m:d>
              </m:e>
            </m:mr>
            <m:mr>
              <m:e/>
              <m:e>
                <m:sSub>
                  <m:sSubPr/>
                  <m:e>
                    <m:r>
                      <m:rPr>
                        <m:sty m:val="p"/>
                      </m:rPr>
                      <m:t>i</m:t>
                    </m:r>
                  </m:e>
                  <m:sub>
                    <m:r>
                      <m:rPr>
                        <m:sty m:val="p"/>
                      </m:rPr>
                      <m:t>2</m:t>
                    </m:r>
                  </m:sub>
                </m:sSub>
                <m:r>
                  <m:rPr>
                    <m:sty m:val="p"/>
                  </m:rPr>
                  <m:t>(</m:t>
                </m:r>
                <m:r>
                  <m:rPr>
                    <m:sty m:val="p"/>
                  </m:rPr>
                  <m:t>t</m:t>
                </m:r>
                <m:r>
                  <m:rPr>
                    <m:sty m:val="p"/>
                  </m:rPr>
                  <m:t>)</m:t>
                </m:r>
                <m:r>
                  <m:rPr>
                    <m:sty m:val="p"/>
                  </m:rPr>
                  <m:t>=</m:t>
                </m:r>
                <m:sSub>
                  <m:sSubPr/>
                  <m:e>
                    <m:r>
                      <m:rPr>
                        <m:sty m:val="p"/>
                      </m:rPr>
                      <m:t>I</m:t>
                    </m:r>
                  </m:e>
                  <m:sub>
                    <m:r>
                      <m:rPr>
                        <m:sty m:val="p"/>
                      </m:rPr>
                      <m:t>M</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s</m:t>
                        </m:r>
                      </m:sub>
                    </m:sSub>
                    <m:r>
                      <m:rPr>
                        <m:sty m:val="p"/>
                      </m:rPr>
                      <m:t>t</m:t>
                    </m:r>
                    <m:r>
                      <m:rPr>
                        <m:sty m:val="p"/>
                      </m:rPr>
                      <m:t>−</m:t>
                    </m:r>
                    <m:f>
                      <m:fPr>
                        <m:ctrlPr>
                          <w:rPr>
                            <w:rFonts w:ascii="Cambria Math" w:hAnsi="Cambria Math"/>
                          </w:rPr>
                        </m:ctrlPr>
                      </m:fPr>
                      <m:num>
                        <m:r>
                          <m:rPr>
                            <m:sty m:val="p"/>
                          </m:rPr>
                          <m:t>2</m:t>
                        </m:r>
                        <m:r>
                          <m:rPr>
                            <m:sty m:val="i"/>
                          </m:rPr>
                          <m:t>π</m:t>
                        </m:r>
                      </m:num>
                      <m:den>
                        <m:r>
                          <m:rPr>
                            <m:sty m:val="p"/>
                          </m:rPr>
                          <m:t>3</m:t>
                        </m:r>
                      </m:den>
                    </m:f>
                  </m:e>
                </m:d>
              </m:e>
            </m:mr>
            <m:mr>
              <m:e/>
              <m:e>
                <m:sSub>
                  <m:sSubPr/>
                  <m:e>
                    <m:r>
                      <m:rPr>
                        <m:sty m:val="p"/>
                      </m:rPr>
                      <m:t>i</m:t>
                    </m:r>
                  </m:e>
                  <m:sub>
                    <m:r>
                      <m:rPr>
                        <m:sty m:val="p"/>
                      </m:rPr>
                      <m:t>3</m:t>
                    </m:r>
                  </m:sub>
                </m:sSub>
                <m:r>
                  <m:rPr>
                    <m:sty m:val="p"/>
                  </m:rPr>
                  <m:t>(</m:t>
                </m:r>
                <m:r>
                  <m:rPr>
                    <m:sty m:val="p"/>
                  </m:rPr>
                  <m:t>t</m:t>
                </m:r>
                <m:r>
                  <m:rPr>
                    <m:sty m:val="p"/>
                  </m:rPr>
                  <m:t>)</m:t>
                </m:r>
                <m:r>
                  <m:rPr>
                    <m:sty m:val="p"/>
                  </m:rPr>
                  <m:t>=</m:t>
                </m:r>
                <m:sSub>
                  <m:sSubPr/>
                  <m:e>
                    <m:r>
                      <m:rPr>
                        <m:sty m:val="p"/>
                      </m:rPr>
                      <m:t>I</m:t>
                    </m:r>
                  </m:e>
                  <m:sub>
                    <m:r>
                      <m:rPr>
                        <m:sty m:val="p"/>
                      </m:rPr>
                      <m:t>M</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s</m:t>
                        </m:r>
                      </m:sub>
                    </m:sSub>
                    <m:r>
                      <m:rPr>
                        <m:sty m:val="p"/>
                      </m:rPr>
                      <m:t>t</m:t>
                    </m:r>
                    <m:r>
                      <m:rPr>
                        <m:sty m:val="p"/>
                      </m:rPr>
                      <m:t>−</m:t>
                    </m:r>
                    <m:f>
                      <m:fPr>
                        <m:ctrlPr>
                          <w:rPr>
                            <w:rFonts w:ascii="Cambria Math" w:hAnsi="Cambria Math"/>
                          </w:rPr>
                        </m:ctrlPr>
                      </m:fPr>
                      <m:num>
                        <m:r>
                          <m:rPr>
                            <m:sty m:val="p"/>
                          </m:rPr>
                          <m:t>4</m:t>
                        </m:r>
                        <m:r>
                          <m:rPr>
                            <m:sty m:val="i"/>
                          </m:rPr>
                          <m:t>π</m:t>
                        </m:r>
                      </m:num>
                      <m:den>
                        <m:r>
                          <m:rPr>
                            <m:sty m:val="p"/>
                          </m:rPr>
                          <m:t>3</m:t>
                        </m:r>
                      </m:den>
                    </m:f>
                  </m:e>
                </m:d>
              </m:e>
            </m:mr>
          </m:m>
        </m:oMath>
      </m:oMathPara>
    </w:p>
    <w:p>
      <w:pPr>
        <w:spacing w:lineRule="auto"/>
        <w:jc w:val="center"/>
      </w:pPr>
      <w:r>
        <w:rPr/>
        <w:drawing>
          <wp:inline distB="0" distL="0" distR="0" distT="0">
            <wp:extent cx="5486400" cy="3813894"/>
            <wp:effectExtent b="0" l="0" r="0" t="0"/>
            <wp:docPr id="1" name="image-e472fc11477f963129a2a7662f3eb1ca4fc84afe.jpg"/>
            <a:graphic>
              <a:graphicData uri="http://schemas.openxmlformats.org/drawingml/2006/picture">
                <pic:pic>
                  <pic:nvPicPr>
                    <pic:cNvPr id="1" name="image-e472fc11477f963129a2a7662f3eb1ca4fc84afe.jpg" descr=""/>
                    <pic:cNvPicPr/>
                  </pic:nvPicPr>
                  <pic:blipFill>
                    <a:blip r:embed="rId5" cstate="print"/>
                    <a:srcRect b="0" l="0" r="0" t="0"/>
                    <a:stretch>
                      <a:fillRect/>
                    </a:stretch>
                  </pic:blipFill>
                  <pic:spPr>
                    <a:xfrm>
                      <a:off x="0" y="0"/>
                      <a:ext cx="5486400" cy="3813894"/>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La fréquence d'alimentation de ces bobinages statoriques est égale à 50 Hz .</w:t>
      </w:r>
    </w:p>
    <w:p>
      <w:pPr>
        <w:spacing w:after="220" w:lineRule="auto"/>
      </w:pPr>
      <w:r>
        <w:rPr>
          <w:rFonts w:eastAsia="Georgia" w:cs="Georgia" w:ascii="Georgia" w:hAnsi="Georgia"/>
        </w:rPr>
        <w:t xml:space="preserve">Chaque bobine crée au centre O un champ magnétique qui peut se mettre sous la forme : </w:t>
      </w:r>
      <m:oMath>
        <m:sSub>
          <m:sSubPr/>
          <m:e>
            <m:acc>
              <m:accPr>
                <m:chr m:val="⃗"/>
              </m:accPr>
              <m:e>
                <m:r>
                  <m:rPr>
                    <m:sty m:val="p"/>
                  </m:rPr>
                  <m:t>B</m:t>
                </m:r>
              </m:e>
            </m:acc>
          </m:e>
          <m:sub>
            <m:r>
              <m:rPr>
                <m:sty m:val="p"/>
              </m:rPr>
              <m:t>j</m:t>
            </m:r>
          </m:sub>
        </m:sSub>
        <m:r>
          <m:rPr>
            <m:sty m:val="p"/>
          </m:rPr>
          <m:t>=</m:t>
        </m:r>
        <m:r>
          <m:rPr>
            <m:sty m:val="p"/>
          </m:rPr>
          <m:t>K</m:t>
        </m:r>
        <m:r>
          <m:rPr>
            <m:sty m:val="p"/>
          </m:rPr>
          <m:t>.</m:t>
        </m:r>
        <m:sSub>
          <m:sSubPr/>
          <m:e>
            <m:r>
              <m:rPr>
                <m:sty m:val="p"/>
              </m:rPr>
              <m:t>i</m:t>
            </m:r>
          </m:e>
          <m:sub>
            <m:r>
              <m:rPr>
                <m:sty m:val="p"/>
              </m:rPr>
              <m:t>j</m:t>
            </m:r>
          </m:sub>
        </m:sSub>
        <m:r>
          <m:rPr>
            <m:sty m:val="p"/>
          </m:rPr>
          <m:t>(</m:t>
        </m:r>
        <m:r>
          <m:rPr>
            <m:sty m:val="p"/>
          </m:rPr>
          <m:t>t</m:t>
        </m:r>
        <m:r>
          <m:rPr>
            <m:sty m:val="p"/>
          </m:rPr>
          <m:t>)</m:t>
        </m:r>
        <m:r>
          <m:rPr>
            <m:sty m:val="p"/>
          </m:rPr>
          <m:t>.</m:t>
        </m:r>
        <m:sSub>
          <m:sSubPr/>
          <m:e>
            <m:acc>
              <m:accPr>
                <m:chr m:val="⃗"/>
              </m:accPr>
              <m:e>
                <m:r>
                  <m:rPr>
                    <m:sty m:val="p"/>
                  </m:rPr>
                  <m:t>e</m:t>
                </m:r>
              </m:e>
            </m:acc>
          </m:e>
          <m:sub>
            <m:r>
              <m:rPr>
                <m:sty m:val="p"/>
              </m:rPr>
              <m:t>j</m:t>
            </m:r>
          </m:sub>
        </m:sSub>
      </m:oMath>
      <w:r>
        <w:rPr/>
        <w:t xml:space="preserve"> ( K est une constante et </w:t>
      </w:r>
      <m:oMath>
        <m:sSub>
          <m:sSubPr/>
          <m:e>
            <m:acc>
              <m:accPr>
                <m:chr m:val="⃗"/>
              </m:accPr>
              <m:e>
                <m:r>
                  <m:rPr>
                    <m:sty m:val="p"/>
                  </m:rPr>
                  <m:t>e</m:t>
                </m:r>
              </m:e>
            </m:acc>
          </m:e>
          <m:sub>
            <m:r>
              <m:rPr>
                <m:sty m:val="p"/>
              </m:rPr>
              <m:t>j</m:t>
            </m:r>
          </m:sub>
        </m:sSub>
      </m:oMath>
      <w:r>
        <w:rPr>
          <w:rFonts w:eastAsia="Georgia" w:cs="Georgia" w:ascii="Georgia" w:hAnsi="Georgia"/>
        </w:rPr>
        <w:t xml:space="preserve"> est le vecteur unitaire de l'axe de la jème bobine).</w:t>
      </w:r>
      <w:r>
        <w:rPr/>
        <w:br w:type="textWrapping"/>
      </w:r>
      <w:r>
        <w:rPr>
          <w:rFonts w:eastAsia="Georgia" w:cs="Georgia" w:ascii="Georgia" w:hAnsi="Georgia"/>
        </w:rPr>
        <w:t xml:space="preserve">1.1. Déterminer les composantes sur Ox et Oy du champ magnétique total </w:t>
      </w:r>
      <m:oMath>
        <m:acc>
          <m:accPr>
            <m:chr m:val="⃗"/>
          </m:accPr>
          <m:e>
            <m:r>
              <m:rPr>
                <m:sty m:val="p"/>
              </m:rPr>
              <m:t>B</m:t>
            </m:r>
          </m:e>
        </m:acc>
      </m:oMath>
      <w:r>
        <w:rPr/>
        <w:t xml:space="preserve"> en O .</w:t>
      </w:r>
    </w:p>
    <w:p>
      <w:pPr>
        <w:spacing w:after="220" w:lineRule="auto"/>
      </w:pPr>
      <w:r>
        <w:rPr/>
        <w:t xml:space="preserve">On notera </w:t>
      </w:r>
      <m:oMath>
        <m:r>
          <m:rPr>
            <m:sty m:val="i"/>
          </m:rPr>
          <m:t>B</m:t>
        </m:r>
        <m:r>
          <m:rPr>
            <m:sty m:val="p"/>
          </m:rPr>
          <m:t>=</m:t>
        </m:r>
        <m:r>
          <m:rPr>
            <m:sty m:val="p"/>
          </m:rPr>
          <m:t>‖</m:t>
        </m:r>
        <m:acc>
          <m:accPr>
            <m:chr m:val="⃗"/>
          </m:accPr>
          <m:e>
            <m:r>
              <m:rPr>
                <m:sty m:val="i"/>
              </m:rPr>
              <m:t>B</m:t>
            </m:r>
          </m:e>
        </m:acc>
        <m:r>
          <m:rPr>
            <m:sty m:val="p"/>
          </m:rPr>
          <m:t>‖</m:t>
        </m:r>
      </m:oMath>
      <w:r>
        <w:rPr/>
        <w:t xml:space="preserve"> sa norme que l'on exprimera en fonction de </w:t>
      </w:r>
      <m:oMath>
        <m:r>
          <m:rPr>
            <m:sty m:val="i"/>
          </m:rPr>
          <m:t>K</m:t>
        </m:r>
      </m:oMath>
      <w:r>
        <w:rPr/>
        <w:t xml:space="preserve"> et </w:t>
      </w:r>
      <m:oMath>
        <m:sSub>
          <m:sSubPr/>
          <m:e>
            <m:r>
              <m:rPr>
                <m:sty m:val="i"/>
              </m:rPr>
              <m:t>I</m:t>
            </m:r>
          </m:e>
          <m:sub>
            <m:r>
              <m:rPr>
                <m:sty m:val="i"/>
              </m:rPr>
              <m:t>M</m:t>
            </m:r>
          </m:sub>
        </m:sSub>
      </m:oMath>
      <w:r>
        <w:rPr/>
        <w:t xml:space="preserve">.</w:t>
      </w:r>
      <w:r>
        <w:rPr/>
        <w:br w:type="textWrapping"/>
      </w:r>
      <w:r>
        <w:rPr>
          <w:rFonts w:eastAsia="Georgia" w:cs="Georgia" w:ascii="Georgia" w:hAnsi="Georgia"/>
        </w:rPr>
        <w:t xml:space="preserve">1.2. Justifier l'appellation de champ tournant pour ce champ magnétique total </w:t>
      </w:r>
      <m:oMath>
        <m:acc>
          <m:accPr>
            <m:chr m:val="⃗"/>
          </m:accPr>
          <m:e>
            <m:r>
              <m:rPr>
                <m:sty m:val="i"/>
              </m:rPr>
              <m:t>B</m:t>
            </m:r>
          </m:e>
        </m:acc>
      </m:oMath>
      <w:r>
        <w:rPr/>
        <w:t xml:space="preserve">.</w:t>
      </w:r>
    </w:p>
    <w:p>
      <w:pPr>
        <w:spacing w:after="220" w:lineRule="auto"/>
      </w:pPr>
      <w:r>
        <w:rPr>
          <w:rFonts w:eastAsia="Georgia" w:cs="Georgia" w:ascii="Georgia" w:hAnsi="Georgia"/>
        </w:rPr>
        <w:t xml:space="preserve">Préciser à quelle vitesse angulaire ce champ tourne dans le plan xOy.</w:t>
      </w:r>
      <w:r>
        <w:rPr/>
        <w:br w:type="textWrapping"/>
      </w:r>
      <w:r>
        <w:rPr>
          <w:rFonts w:eastAsia="Georgia" w:cs="Georgia" w:ascii="Georgia" w:hAnsi="Georgia"/>
        </w:rPr>
        <w:t xml:space="preserve">Calculer la valeur numérique de la vitesse de rotation du champ tournant </w:t>
      </w:r>
      <m:oMath>
        <m:sSub>
          <m:sSubPr/>
          <m:e>
            <m:r>
              <m:rPr>
                <m:sty m:val="p"/>
              </m:rPr>
              <m:t>n</m:t>
            </m:r>
          </m:e>
          <m:sub>
            <m:r>
              <m:rPr>
                <m:sty m:val="p"/>
              </m:rPr>
              <m:t>s</m:t>
            </m:r>
          </m:sub>
        </m:sSub>
      </m:oMath>
      <w:r>
        <w:rPr/>
        <w:t xml:space="preserve"> en tours par minute (tr/mn).</w:t>
      </w:r>
    </w:p>
    <w:p>
      <w:pPr>
        <w:spacing w:line="271" w:before="330" w:lineRule="auto"/>
      </w:pPr>
      <w:r>
        <w:rPr>
          <w:rFonts w:eastAsia="Georgia" w:cs="Georgia" w:ascii="Georgia" w:hAnsi="Georgia"/>
          <w:b/>
          <w:sz w:val="42"/>
        </w:rPr>
        <w:t xml:space="preserve">2. Entraînement du rotor de la machine asynchrone</w:t>
      </w:r>
    </w:p>
    <w:p>
      <w:pPr>
        <w:spacing w:after="220" w:lineRule="auto"/>
      </w:pPr>
      <w:r>
        <w:rPr>
          <w:rFonts w:eastAsia="Georgia" w:cs="Georgia" w:ascii="Georgia" w:hAnsi="Georgia"/>
        </w:rPr>
        <w:t xml:space="preserve">Le rotor est modélisé par un cadre conducteur rectangulaire de surface </w:t>
      </w:r>
      <m:oMath>
        <m:r>
          <m:rPr>
            <m:sty m:val="i"/>
          </m:rPr>
          <m:t>S</m:t>
        </m:r>
      </m:oMath>
      <w:r>
        <w:rPr>
          <w:rFonts w:eastAsia="Georgia" w:cs="Georgia" w:ascii="Georgia" w:hAnsi="Georgia"/>
        </w:rPr>
        <w:t xml:space="preserve">, orienté suivant la normale </w:t>
      </w:r>
      <m:oMath>
        <m:acc>
          <m:accPr>
            <m:chr m:val="⃗"/>
          </m:accPr>
          <m:e>
            <m:r>
              <m:rPr>
                <m:sty m:val="p"/>
              </m:rPr>
              <m:t>n</m:t>
            </m:r>
          </m:e>
        </m:acc>
      </m:oMath>
      <w:r>
        <w:rPr/>
        <w:t xml:space="preserve">, contenant </w:t>
      </w:r>
      <m:oMath>
        <m:r>
          <m:rPr>
            <m:sty m:val="i"/>
          </m:rPr>
          <m:t>N</m:t>
        </m:r>
      </m:oMath>
      <w:r>
        <w:rPr>
          <w:rFonts w:eastAsia="Georgia" w:cs="Georgia" w:ascii="Georgia" w:hAnsi="Georgia"/>
        </w:rPr>
        <w:t xml:space="preserve"> spires planes filiformes et indéformables en série, et susceptible de tourner autour de l'axe Oz avec une vitesse angulaire </w:t>
      </w:r>
      <m:oMath>
        <m:r>
          <m:rPr>
            <m:sty m:val="i"/>
          </m:rPr>
          <m:t>ω</m:t>
        </m:r>
      </m:oMath>
      <w:r>
        <w:rPr/>
        <w:t xml:space="preserve"> constante.</w:t>
      </w:r>
      <w:r>
        <w:rPr/>
        <w:br w:type="textWrapping"/>
      </w:r>
      <w:r>
        <w:rPr>
          <w:rFonts w:eastAsia="Georgia" w:cs="Georgia" w:ascii="Georgia" w:hAnsi="Georgia"/>
        </w:rPr>
        <w:t xml:space="preserve">Le cadre est placé dans le champ magnétique tournant que l'on suppose uniforme, de norme notée B.</w:t>
      </w:r>
      <w:r>
        <w:rPr/>
        <w:br w:type="textWrapping"/>
      </w:r>
      <w:r>
        <w:rPr/>
        <w:t xml:space="preserve">Les positions angulaires de </w:t>
      </w:r>
      <m:oMath>
        <m:acc>
          <m:accPr>
            <m:chr m:val="⃗"/>
          </m:accPr>
          <m:e>
            <m:r>
              <m:rPr>
                <m:sty m:val="i"/>
              </m:rPr>
              <m:t>B</m:t>
            </m:r>
          </m:e>
        </m:acc>
      </m:oMath>
      <w:r>
        <w:rPr/>
        <w:t xml:space="preserve"> et </w:t>
      </w:r>
      <m:oMath>
        <m:acc>
          <m:accPr>
            <m:chr m:val="⃗"/>
          </m:accPr>
          <m:e>
            <m:r>
              <m:rPr>
                <m:sty m:val="i"/>
              </m:rPr>
              <m:t>n</m:t>
            </m:r>
          </m:e>
        </m:acc>
      </m:oMath>
      <w:r>
        <w:rPr>
          <w:rFonts w:eastAsia="Georgia" w:cs="Georgia" w:ascii="Georgia" w:hAnsi="Georgia"/>
        </w:rPr>
        <w:t xml:space="preserve"> sont repérées par les angles suivants:</w:t>
      </w:r>
    </w:p>
    <w:p>
      <w:pPr>
        <w:spacing w:after="220" w:lineRule="auto"/>
      </w:pPr>
      <m:oMathPara>
        <m:oMath>
          <m:r>
            <m:rPr>
              <m:sty m:val="i"/>
            </m:rPr>
            <m:t>θ</m:t>
          </m:r>
          <m:r>
            <m:rPr>
              <m:sty m:val="p"/>
            </m:rPr>
            <m:t>(</m:t>
          </m:r>
          <m:r>
            <m:rPr>
              <m:sty m:val="i"/>
            </m:rPr>
            <m:t>t</m:t>
          </m:r>
          <m:r>
            <m:rPr>
              <m:sty m:val="p"/>
            </m:rPr>
            <m:t>)</m:t>
          </m:r>
          <m:r>
            <m:rPr>
              <m:sty m:val="p"/>
            </m:rPr>
            <m:t>=</m:t>
          </m:r>
          <m:d>
            <m:dPr>
              <m:begChr m:val="("/>
              <m:endChr m:val=")"/>
              <m:ctrlPr>
                <w:rPr>
                  <w:rFonts w:ascii="Cambria Math" w:hAnsi="Cambria Math"/>
                </w:rPr>
              </m:ctrlPr>
            </m:dPr>
            <m:e>
              <m:sSub>
                <m:sSubPr/>
                <m:e>
                  <m:acc>
                    <m:accPr>
                      <m:chr m:val="⃗"/>
                    </m:accPr>
                    <m:e>
                      <m:r>
                        <m:rPr>
                          <m:sty m:val="i"/>
                        </m:rPr>
                        <m:t>e</m:t>
                      </m:r>
                    </m:e>
                  </m:acc>
                </m:e>
                <m:sub>
                  <m:r>
                    <m:rPr>
                      <m:sty m:val="i"/>
                    </m:rPr>
                    <m:t>x</m:t>
                  </m:r>
                </m:sub>
              </m:sSub>
              <m:r>
                <m:rPr>
                  <m:sty m:val="p"/>
                </m:rPr>
                <m:t>,</m:t>
              </m:r>
              <m:acc>
                <m:accPr>
                  <m:chr m:val="⃗"/>
                </m:accPr>
                <m:e>
                  <m:r>
                    <m:rPr>
                      <m:sty m:val="i"/>
                    </m:rPr>
                    <m:t>B</m:t>
                  </m:r>
                </m:e>
              </m:acc>
            </m:e>
          </m:d>
          <m:r>
            <m:rPr>
              <m:sty m:val="p"/>
            </m:rPr>
            <m:t>=</m:t>
          </m:r>
          <m:sSub>
            <m:sSubPr/>
            <m:e>
              <m:r>
                <m:rPr>
                  <m:sty m:val="i"/>
                </m:rPr>
                <m:t>ω</m:t>
              </m:r>
            </m:e>
            <m:sub>
              <m:r>
                <m:rPr>
                  <m:sty m:val="i"/>
                </m:rPr>
                <m:t>s</m:t>
              </m:r>
            </m:sub>
          </m:sSub>
          <m:r>
            <m:rPr>
              <m:sty m:val="i"/>
            </m:rPr>
            <m:t>t</m:t>
          </m:r>
          <m:r>
            <m:rPr>
              <m:nor/>
            </m:rPr>
            <m:t> et </m:t>
          </m:r>
          <m:r>
            <m:rPr>
              <m:sty m:val="i"/>
            </m:rPr>
            <m:t>φ</m:t>
          </m:r>
          <m:r>
            <m:rPr>
              <m:sty m:val="p"/>
            </m:rPr>
            <m:t>(</m:t>
          </m:r>
          <m:r>
            <m:rPr>
              <m:sty m:val="i"/>
            </m:rPr>
            <m:t>t</m:t>
          </m:r>
          <m:r>
            <m:rPr>
              <m:sty m:val="p"/>
            </m:rPr>
            <m:t>)</m:t>
          </m:r>
          <m:r>
            <m:rPr>
              <m:sty m:val="p"/>
            </m:rPr>
            <m:t>=</m:t>
          </m:r>
          <m:d>
            <m:dPr>
              <m:begChr m:val="("/>
              <m:endChr m:val=")"/>
              <m:ctrlPr>
                <w:rPr>
                  <w:rFonts w:ascii="Cambria Math" w:hAnsi="Cambria Math"/>
                </w:rPr>
              </m:ctrlPr>
            </m:dPr>
            <m:e>
              <m:sSub>
                <m:sSubPr/>
                <m:e>
                  <m:acc>
                    <m:accPr>
                      <m:chr m:val="⃗"/>
                    </m:accPr>
                    <m:e>
                      <m:r>
                        <m:rPr>
                          <m:sty m:val="i"/>
                        </m:rPr>
                        <m:t>e</m:t>
                      </m:r>
                    </m:e>
                  </m:acc>
                </m:e>
                <m:sub>
                  <m:r>
                    <m:rPr>
                      <m:sty m:val="i"/>
                    </m:rPr>
                    <m:t>x</m:t>
                  </m:r>
                </m:sub>
              </m:sSub>
              <m:r>
                <m:rPr>
                  <m:sty m:val="p"/>
                </m:rPr>
                <m:t>,</m:t>
              </m:r>
              <m:acc>
                <m:accPr>
                  <m:chr m:val="⃗"/>
                </m:accPr>
                <m:e>
                  <m:r>
                    <m:rPr>
                      <m:sty m:val="i"/>
                    </m:rPr>
                    <m:t>n</m:t>
                  </m:r>
                </m:e>
              </m:acc>
            </m:e>
          </m:d>
          <m:r>
            <m:rPr>
              <m:sty m:val="p"/>
            </m:rPr>
            <m:t>=</m:t>
          </m:r>
          <m:r>
            <m:rPr>
              <m:sty m:val="i"/>
            </m:rPr>
            <m:t>ω</m:t>
          </m:r>
          <m:r>
            <m:rPr>
              <m:sty m:val="i"/>
            </m:rPr>
            <m:t>t</m:t>
          </m:r>
        </m:oMath>
      </m:oMathPara>
    </w:p>
    <w:p>
      <w:pPr>
        <w:spacing w:after="220" w:lineRule="auto"/>
      </w:pPr>
      <w:r>
        <w:rPr/>
        <w:t xml:space="preserve">Dans toute la suite, on suppose que : </w:t>
      </w:r>
      <m:oMath>
        <m:r>
          <m:rPr>
            <m:sty m:val="p"/>
          </m:rPr>
          <m:t>0</m:t>
        </m:r>
        <m:r>
          <m:rPr>
            <m:sty m:val="p"/>
          </m:rPr>
          <m:t>≤</m:t>
        </m:r>
        <m:r>
          <m:rPr>
            <m:sty m:val="i"/>
          </m:rPr>
          <m:t>ω</m:t>
        </m:r>
        <m:r>
          <m:rPr>
            <m:sty m:val="p"/>
          </m:rPr>
          <m:t>≤</m:t>
        </m:r>
        <m:sSub>
          <m:sSubPr/>
          <m:e>
            <m:r>
              <m:rPr>
                <m:sty m:val="i"/>
              </m:rPr>
              <m:t>ω</m:t>
            </m:r>
          </m:e>
          <m:sub>
            <m:r>
              <m:rPr>
                <m:sty m:val="i"/>
              </m:rPr>
              <m:t>s</m:t>
            </m:r>
          </m:sub>
        </m:sSub>
      </m:oMath>
      <w:r>
        <w:rPr/>
        <w:t xml:space="preserve">.</w:t>
      </w:r>
    </w:p>
    <w:p>
      <w:pPr>
        <w:spacing w:lineRule="auto"/>
        <w:jc w:val="center"/>
      </w:pPr>
      <w:r>
        <w:rPr/>
        <w:drawing>
          <wp:inline distB="0" distL="0" distR="0" distT="0">
            <wp:extent cx="5486400" cy="2673178"/>
            <wp:effectExtent b="0" l="0" r="0" t="0"/>
            <wp:docPr id="2" name="image-e01d0b855381e16468c55a4d58d4f02e7b43c0ac.jpg"/>
            <a:graphic>
              <a:graphicData uri="http://schemas.openxmlformats.org/drawingml/2006/picture">
                <pic:pic>
                  <pic:nvPicPr>
                    <pic:cNvPr id="2" name="image-e01d0b855381e16468c55a4d58d4f02e7b43c0ac.jpg" descr=""/>
                    <pic:cNvPicPr/>
                  </pic:nvPicPr>
                  <pic:blipFill>
                    <a:blip r:embed="rId6" cstate="print"/>
                    <a:srcRect b="0" l="0" r="0" t="0"/>
                    <a:stretch>
                      <a:fillRect/>
                    </a:stretch>
                  </pic:blipFill>
                  <pic:spPr>
                    <a:xfrm>
                      <a:off x="0" y="0"/>
                      <a:ext cx="5486400" cy="2673178"/>
                    </a:xfrm>
                    <a:prstGeom prst="rect"/>
                  </pic:spPr>
                </pic:pic>
              </a:graphicData>
            </a:graphic>
          </wp:inline>
        </w:drawing>
      </w:r>
    </w:p>
    <w:p>
      <w:pPr>
        <w:spacing w:lineRule="auto"/>
      </w:pPr>
      <w:r>
        <w:rPr/>
        <w:t xml:space="preserve">Figure 2</w:t>
      </w:r>
    </w:p>
    <w:p>
      <w:pPr>
        <w:spacing w:line="271" w:before="330" w:lineRule="auto"/>
      </w:pPr>
      <w:r>
        <w:rPr>
          <w:b/>
          <w:sz w:val="42"/>
        </w:rPr>
        <w:t xml:space="preserve">Vue de dessus</w:t>
      </w:r>
    </w:p>
    <w:p>
      <w:pPr>
        <w:spacing w:after="220" w:lineRule="auto"/>
      </w:pPr>
      <w:r>
        <w:rPr>
          <w:rFonts w:eastAsia="Georgia" w:cs="Georgia" w:ascii="Georgia" w:hAnsi="Georgia"/>
        </w:rPr>
        <w:t xml:space="preserve">2.1. Déterminer le flux </w:t>
      </w:r>
      <m:oMath>
        <m:r>
          <m:rPr>
            <m:sty m:val="p"/>
          </m:rPr>
          <m:t>Φ</m:t>
        </m:r>
      </m:oMath>
      <w:r>
        <w:rPr>
          <w:rFonts w:eastAsia="Georgia" w:cs="Georgia" w:ascii="Georgia" w:hAnsi="Georgia"/>
        </w:rPr>
        <w:t xml:space="preserve"> du champ magnétique </w:t>
      </w:r>
      <m:oMath>
        <m:acc>
          <m:accPr>
            <m:chr m:val="⃗"/>
          </m:accPr>
          <m:e>
            <m:r>
              <m:rPr>
                <m:sty m:val="i"/>
              </m:rPr>
              <m:t>B</m:t>
            </m:r>
          </m:e>
        </m:acc>
      </m:oMath>
      <w:r>
        <w:rPr>
          <w:rFonts w:eastAsia="Georgia" w:cs="Georgia" w:ascii="Georgia" w:hAnsi="Georgia"/>
        </w:rPr>
        <w:t xml:space="preserve"> créé par le stator à travers les </w:t>
      </w:r>
      <m:oMath>
        <m:r>
          <m:rPr>
            <m:sty m:val="i"/>
          </m:rPr>
          <m:t>N</m:t>
        </m:r>
      </m:oMath>
      <w:r>
        <w:rPr/>
        <w:t xml:space="preserve"> spires du cadre, en fonction de </w:t>
      </w:r>
      <m:oMath>
        <m:r>
          <m:rPr>
            <m:sty m:val="p"/>
          </m:rPr>
          <m:t>B</m:t>
        </m:r>
        <m:r>
          <m:rPr>
            <m:sty m:val="p"/>
          </m:rPr>
          <m:t>,</m:t>
        </m:r>
        <m:r>
          <m:rPr>
            <m:sty m:val="p"/>
          </m:rPr>
          <m:t>N</m:t>
        </m:r>
        <m:r>
          <m:rPr>
            <m:sty m:val="p"/>
          </m:rPr>
          <m:t>,</m:t>
        </m:r>
        <m:r>
          <m:rPr>
            <m:sty m:val="p"/>
          </m:rPr>
          <m:t>S</m:t>
        </m:r>
        <m:r>
          <m:rPr>
            <m:sty m:val="p"/>
          </m:rPr>
          <m:t>,</m:t>
        </m:r>
        <m:r>
          <m:rPr>
            <m:sty m:val="i"/>
          </m:rPr>
          <m:t>ω</m:t>
        </m:r>
        <m:r>
          <m:rPr>
            <m:sty m:val="p"/>
          </m:rPr>
          <m:t>,</m:t>
        </m:r>
        <m:sSub>
          <m:sSubPr/>
          <m:e>
            <m:r>
              <m:rPr>
                <m:sty m:val="i"/>
              </m:rPr>
              <m:t>ω</m:t>
            </m:r>
          </m:e>
          <m:sub>
            <m:r>
              <m:rPr>
                <m:sty m:val="p"/>
              </m:rPr>
              <m:t>S</m:t>
            </m:r>
          </m:sub>
        </m:sSub>
      </m:oMath>
      <w:r>
        <w:rPr/>
        <w:t xml:space="preserve"> et t .</w:t>
      </w:r>
      <w:r>
        <w:rPr/>
        <w:br w:type="textWrapping"/>
      </w:r>
      <w:r>
        <w:rPr>
          <w:rFonts w:eastAsia="Georgia" w:cs="Georgia" w:ascii="Georgia" w:hAnsi="Georgia"/>
        </w:rPr>
        <w:t xml:space="preserve">2.2. En déduire la force électromotrice d'induction e(t) qui apparaît dans celui-ci en fonction du flux maximum à travers le circuit </w:t>
      </w:r>
      <m:oMath>
        <m:sSub>
          <m:sSubPr/>
          <m:e>
            <m:r>
              <m:rPr>
                <m:sty m:val="p"/>
              </m:rPr>
              <m:t>Φ</m:t>
            </m:r>
          </m:e>
          <m:sub>
            <m:r>
              <m:rPr>
                <m:sty m:val="i"/>
              </m:rPr>
              <m:t>M</m:t>
            </m:r>
          </m:sub>
        </m:sSub>
        <m:r>
          <m:rPr>
            <m:sty m:val="p"/>
          </m:rPr>
          <m:t>=</m:t>
        </m:r>
        <m:r>
          <m:rPr>
            <m:sty m:val="i"/>
          </m:rPr>
          <m:t>N</m:t>
        </m:r>
        <m:r>
          <m:rPr>
            <m:sty m:val="i"/>
          </m:rPr>
          <m:t>S</m:t>
        </m:r>
        <m:r>
          <m:rPr>
            <m:sty m:val="i"/>
          </m:rPr>
          <m:t>B</m:t>
        </m:r>
      </m:oMath>
      <w:r>
        <w:rPr/>
        <w:t xml:space="preserve">, et de la vitesse angulaire de glissement </w:t>
      </w:r>
      <m:oMath>
        <m:sSub>
          <m:sSubPr/>
          <m:e>
            <m:r>
              <m:rPr>
                <m:sty m:val="i"/>
              </m:rPr>
              <m:t>ω</m:t>
            </m:r>
          </m:e>
          <m:sub>
            <m:r>
              <m:rPr>
                <m:sty m:val="p"/>
              </m:rPr>
              <m:t>r</m:t>
            </m:r>
          </m:sub>
        </m:sSub>
        <m:r>
          <m:rPr>
            <m:sty m:val="p"/>
          </m:rPr>
          <m:t>=</m:t>
        </m:r>
        <m:sSub>
          <m:sSubPr/>
          <m:e>
            <m:r>
              <m:rPr>
                <m:sty m:val="i"/>
              </m:rPr>
              <m:t>ω</m:t>
            </m:r>
          </m:e>
          <m:sub>
            <m:r>
              <m:rPr>
                <m:sty m:val="p"/>
              </m:rPr>
              <m:t>s</m:t>
            </m:r>
          </m:sub>
        </m:sSub>
        <m:r>
          <m:rPr>
            <m:sty m:val="p"/>
          </m:rPr>
          <m:t>−</m:t>
        </m:r>
        <m:r>
          <m:rPr>
            <m:sty m:val="i"/>
          </m:rPr>
          <m:t>ω</m:t>
        </m:r>
        <m:r>
          <m:rPr>
            <m:sty m:val="p"/>
          </m:rPr>
          <m:t xml:space="preserve"> </m:t>
        </m:r>
        <m:d>
          <m:dPr>
            <m:begChr m:val="("/>
            <m:endChr m:val=""/>
            <m:ctrlPr>
              <w:rPr>
                <w:rFonts w:ascii="Cambria Math" w:hAnsi="Cambria Math"/>
              </w:rPr>
            </m:ctrlPr>
          </m:dPr>
          <m:e>
            <m:sSub>
              <m:sSubPr/>
              <m:e>
                <m:r>
                  <m:rPr>
                    <m:sty m:val="i"/>
                  </m:rPr>
                  <m:t>ω</m:t>
                </m:r>
              </m:e>
              <m:sub>
                <m:r>
                  <m:rPr>
                    <m:sty m:val="p"/>
                  </m:rPr>
                  <m:t>r</m:t>
                </m:r>
              </m:sub>
            </m:sSub>
          </m:e>
        </m:d>
      </m:oMath>
      <w:r>
        <w:rPr/>
        <w:t xml:space="preserve"> est positive ou nulle).</w:t>
      </w:r>
      <w:r>
        <w:rPr/>
        <w:br w:type="textWrapping"/>
      </w:r>
      <w:r>
        <w:rPr>
          <w:rFonts w:eastAsia="Georgia" w:cs="Georgia" w:ascii="Georgia" w:hAnsi="Georgia"/>
        </w:rPr>
        <w:t xml:space="preserve">2.3. Le cadre est équivalent à un circuit série de résistance </w:t>
      </w:r>
      <m:oMath>
        <m:r>
          <m:rPr>
            <m:sty m:val="i"/>
          </m:rPr>
          <m:t>R</m:t>
        </m:r>
      </m:oMath>
      <w:r>
        <w:rPr/>
        <w:t xml:space="preserve"> et d'inductance propre </w:t>
      </w:r>
      <m:oMath>
        <m:r>
          <m:rPr>
            <m:sty m:val="i"/>
          </m:rPr>
          <m:t>L</m:t>
        </m:r>
      </m:oMath>
      <w:r>
        <w:rPr/>
        <w:t xml:space="preserve">.</w:t>
      </w:r>
      <w:r>
        <w:rPr/>
        <w:br w:type="textWrapping"/>
      </w:r>
      <w:r>
        <w:rPr>
          <w:rFonts w:eastAsia="Georgia" w:cs="Georgia" w:ascii="Georgia" w:hAnsi="Georgia"/>
        </w:rPr>
        <w:t xml:space="preserve">a) Etablir l'équation différentielle vérifiée par le courant </w:t>
      </w:r>
      <m:oMath>
        <m:r>
          <m:rPr>
            <m:sty m:val="i"/>
          </m:rPr>
          <m:t>i</m:t>
        </m:r>
        <m:r>
          <m:rPr>
            <m:sty m:val="p"/>
          </m:rPr>
          <m:t>(</m:t>
        </m:r>
        <m:r>
          <m:rPr>
            <m:sty m:val="i"/>
          </m:rPr>
          <m:t>t</m:t>
        </m:r>
        <m:r>
          <m:rPr>
            <m:sty m:val="p"/>
          </m:rPr>
          <m:t>)</m:t>
        </m:r>
      </m:oMath>
      <w:r>
        <w:rPr/>
        <w:t xml:space="preserve"> dans la bobine.</w:t>
      </w:r>
      <w:r>
        <w:rPr/>
        <w:br w:type="textWrapping"/>
      </w:r>
      <w:r>
        <w:rPr>
          <w:rFonts w:eastAsia="Georgia" w:cs="Georgia" w:ascii="Georgia" w:hAnsi="Georgia"/>
        </w:rPr>
        <w:t xml:space="preserve">b) En déduire l'expression de </w:t>
      </w:r>
      <m:oMath>
        <m:r>
          <m:rPr>
            <m:sty m:val="p"/>
          </m:rPr>
          <m:t>i</m:t>
        </m:r>
        <m:r>
          <m:rPr>
            <m:sty m:val="p"/>
          </m:rPr>
          <m:t>(</m:t>
        </m:r>
        <m:r>
          <m:rPr>
            <m:sty m:val="p"/>
          </m:rPr>
          <m:t>t</m:t>
        </m:r>
        <m:r>
          <m:rPr>
            <m:sty m:val="p"/>
          </m:rPr>
          <m:t>)</m:t>
        </m:r>
      </m:oMath>
      <w:r>
        <w:rPr>
          <w:rFonts w:eastAsia="Georgia" w:cs="Georgia" w:ascii="Georgia" w:hAnsi="Georgia"/>
        </w:rPr>
        <w:t xml:space="preserve"> en régime permanent sinusoïdal que l'on mettra sous le forme suivante :</w:t>
      </w:r>
    </w:p>
    <w:p>
      <w:pPr>
        <w:spacing w:after="220" w:lineRule="auto"/>
      </w:pPr>
      <m:oMathPara>
        <m:oMath>
          <m:r>
            <m:rPr>
              <m:sty m:val="p"/>
            </m:rPr>
            <m:t>i</m:t>
          </m:r>
          <m:r>
            <m:rPr>
              <m:sty m:val="p"/>
            </m:rPr>
            <m:t>(</m:t>
          </m:r>
          <m:r>
            <m:rPr>
              <m:sty m:val="p"/>
            </m:rPr>
            <m:t>t</m:t>
          </m:r>
          <m:r>
            <m:rPr>
              <m:sty m:val="p"/>
            </m:rPr>
            <m:t>)</m:t>
          </m:r>
          <m:r>
            <m:rPr>
              <m:sty m:val="p"/>
            </m:rPr>
            <m:t>=</m:t>
          </m:r>
          <m:sSub>
            <m:sSubPr/>
            <m:e>
              <m:r>
                <m:rPr>
                  <m:sty m:val="p"/>
                </m:rPr>
                <m:t>I</m:t>
              </m:r>
            </m:e>
            <m:sub>
              <m:r>
                <m:rPr>
                  <m:sty m:val="p"/>
                </m:rPr>
                <m:t>M</m:t>
              </m:r>
            </m:sub>
          </m:sSub>
          <m:r>
            <m:rPr>
              <m:sty m:val="p"/>
            </m:rPr>
            <m:t>sin</m:t>
          </m:r>
          <m:r>
            <m:rPr>
              <m:sty m:val="p"/>
            </m:rPr>
            <m:t>⁡</m:t>
          </m:r>
          <m:d>
            <m:dPr>
              <m:begChr m:val="("/>
              <m:endChr m:val=")"/>
              <m:ctrlPr>
                <w:rPr>
                  <w:rFonts w:ascii="Cambria Math" w:hAnsi="Cambria Math"/>
                </w:rPr>
              </m:ctrlPr>
            </m:dPr>
            <m:e>
              <m:sSub>
                <m:sSubPr/>
                <m:e>
                  <m:r>
                    <m:rPr>
                      <m:sty m:val="i"/>
                    </m:rPr>
                    <m:t>ω</m:t>
                  </m:r>
                </m:e>
                <m:sub>
                  <m:r>
                    <m:rPr>
                      <m:sty m:val="p"/>
                    </m:rPr>
                    <m:t>r</m:t>
                  </m:r>
                </m:sub>
              </m:sSub>
              <m:r>
                <m:rPr>
                  <m:sty m:val="p"/>
                </m:rPr>
                <m:t>t</m:t>
              </m:r>
              <m:r>
                <m:rPr>
                  <m:sty m:val="p"/>
                </m:rPr>
                <m:t>−</m:t>
              </m:r>
              <m:r>
                <m:rPr>
                  <m:sty m:val="i"/>
                </m:rPr>
                <m:t>ψ</m:t>
              </m:r>
            </m:e>
          </m:d>
        </m:oMath>
      </m:oMathPara>
    </w:p>
    <w:p>
      <w:pPr>
        <w:spacing w:after="220" w:lineRule="auto"/>
      </w:pPr>
      <w:r>
        <w:rPr/>
        <w:t xml:space="preserve">Exprimer, en fonction de </w:t>
      </w:r>
      <m:oMath>
        <m:sSub>
          <m:sSubPr/>
          <m:e>
            <m:r>
              <m:rPr>
                <m:sty m:val="p"/>
              </m:rPr>
              <m:t>Φ</m:t>
            </m:r>
          </m:e>
          <m:sub>
            <m:r>
              <m:rPr>
                <m:sty m:val="i"/>
              </m:rPr>
              <m:t>M</m:t>
            </m:r>
          </m:sub>
        </m:sSub>
        <m:r>
          <m:rPr>
            <m:sty m:val="p"/>
          </m:rPr>
          <m:t>,</m:t>
        </m:r>
        <m:r>
          <m:rPr>
            <m:sty m:val="i"/>
          </m:rPr>
          <m:t>R</m:t>
        </m:r>
        <m:r>
          <m:rPr>
            <m:sty m:val="p"/>
          </m:rPr>
          <m:t>,</m:t>
        </m:r>
        <m:r>
          <m:rPr>
            <m:sty m:val="i"/>
          </m:rPr>
          <m:t>L</m:t>
        </m:r>
      </m:oMath>
      <w:r>
        <w:rPr/>
        <w:t xml:space="preserve"> et </w:t>
      </w:r>
      <m:oMath>
        <m:sSub>
          <m:sSubPr/>
          <m:e>
            <m:r>
              <m:rPr>
                <m:sty m:val="i"/>
              </m:rPr>
              <m:t>ω</m:t>
            </m:r>
          </m:e>
          <m:sub>
            <m:r>
              <m:rPr>
                <m:sty m:val="i"/>
              </m:rPr>
              <m:t>r</m:t>
            </m:r>
          </m:sub>
        </m:sSub>
      </m:oMath>
      <w:r>
        <w:rPr/>
        <w:t xml:space="preserve">, l'amplitude </w:t>
      </w:r>
      <m:oMath>
        <m:sSub>
          <m:sSubPr/>
          <m:e>
            <m:r>
              <m:rPr>
                <m:sty m:val="i"/>
              </m:rPr>
              <m:t>l</m:t>
            </m:r>
          </m:e>
          <m:sub>
            <m:r>
              <m:rPr>
                <m:sty m:val="i"/>
              </m:rPr>
              <m:t>M</m:t>
            </m:r>
          </m:sub>
        </m:sSub>
      </m:oMath>
      <w:r>
        <w:rPr/>
        <w:t xml:space="preserve"> de </w:t>
      </w:r>
      <m:oMath>
        <m:r>
          <m:rPr>
            <m:sty m:val="i"/>
          </m:rPr>
          <m:t>i</m:t>
        </m:r>
        <m:r>
          <m:rPr>
            <m:sty m:val="p"/>
          </m:rPr>
          <m:t>(</m:t>
        </m:r>
        <m:r>
          <m:rPr>
            <m:sty m:val="i"/>
          </m:rPr>
          <m:t>t</m:t>
        </m:r>
        <m:r>
          <m:rPr>
            <m:sty m:val="p"/>
          </m:rPr>
          <m:t>)</m:t>
        </m:r>
      </m:oMath>
      <w:r>
        <w:rPr/>
        <w:t xml:space="preserve"> et le retard de phase </w:t>
      </w:r>
      <m:oMath>
        <m:r>
          <m:rPr>
            <m:sty m:val="p"/>
          </m:rPr>
          <m:t>Ψ</m:t>
        </m:r>
      </m:oMath>
      <w:r>
        <w:rPr/>
        <w:t xml:space="preserve"> de </w:t>
      </w:r>
      <m:oMath>
        <m:r>
          <m:rPr>
            <m:sty m:val="i"/>
          </m:rPr>
          <m:t>i</m:t>
        </m:r>
        <m:r>
          <m:rPr>
            <m:sty m:val="p"/>
          </m:rPr>
          <m:t>(</m:t>
        </m:r>
        <m:r>
          <m:rPr>
            <m:sty m:val="i"/>
          </m:rPr>
          <m:t>t</m:t>
        </m:r>
        <m:r>
          <m:rPr>
            <m:sty m:val="p"/>
          </m:rPr>
          <m:t>)</m:t>
        </m:r>
      </m:oMath>
      <w:r>
        <w:rPr>
          <w:rFonts w:eastAsia="Georgia" w:cs="Georgia" w:ascii="Georgia" w:hAnsi="Georgia"/>
        </w:rPr>
        <w:t xml:space="preserve"> par rapport à la force électromotrice </w:t>
      </w:r>
      <m:oMath>
        <m:r>
          <m:rPr>
            <m:sty m:val="p"/>
          </m:rPr>
          <m:t>e</m:t>
        </m:r>
        <m:r>
          <m:rPr>
            <m:sty m:val="p"/>
          </m:rPr>
          <m:t>(</m:t>
        </m:r>
        <m:r>
          <m:rPr>
            <m:sty m:val="p"/>
          </m:rPr>
          <m:t>t</m:t>
        </m:r>
        <m:r>
          <m:rPr>
            <m:sty m:val="p"/>
          </m:rPr>
          <m:t>)</m:t>
        </m:r>
      </m:oMath>
      <w:r>
        <w:rPr>
          <w:rFonts w:eastAsia="Georgia" w:cs="Georgia" w:ascii="Georgia" w:hAnsi="Georgia"/>
        </w:rPr>
        <w:t xml:space="preserve"> déterminée à la question 2.2.</w:t>
      </w:r>
    </w:p>
    <w:p>
      <w:pPr>
        <w:spacing w:line="271" w:before="330" w:lineRule="auto"/>
      </w:pPr>
      <w:r>
        <w:rPr>
          <w:rFonts w:eastAsia="Georgia" w:cs="Georgia" w:ascii="Georgia" w:hAnsi="Georgia"/>
          <w:b/>
          <w:sz w:val="42"/>
        </w:rPr>
        <w:t xml:space="preserve">3. Couple électromagnétique</w:t>
      </w:r>
    </w:p>
    <w:p>
      <w:pPr>
        <w:spacing w:after="220" w:lineRule="auto"/>
      </w:pPr>
      <w:r>
        <w:rPr/>
        <w:t xml:space="preserve">Le cadre rectangulaire est parcouru par le courant </w:t>
      </w:r>
      <m:oMath>
        <m:r>
          <m:rPr>
            <m:sty m:val="i"/>
          </m:rPr>
          <m:t>i</m:t>
        </m:r>
        <m:r>
          <m:rPr>
            <m:sty m:val="p"/>
          </m:rPr>
          <m:t>(</m:t>
        </m:r>
        <m:r>
          <m:rPr>
            <m:sty m:val="i"/>
          </m:rPr>
          <m:t>t</m:t>
        </m:r>
        <m:r>
          <m:rPr>
            <m:sty m:val="p"/>
          </m:rPr>
          <m:t>)</m:t>
        </m:r>
      </m:oMath>
      <w:r>
        <w:rPr/>
        <w:t xml:space="preserve">.</w:t>
      </w:r>
    </w:p>
    <w:p>
      <w:pPr>
        <w:spacing w:lineRule="auto"/>
        <w:jc w:val="center"/>
      </w:pPr>
      <w:r>
        <w:rPr/>
        <w:drawing>
          <wp:inline distB="0" distL="0" distR="0" distT="0">
            <wp:extent cx="5486400" cy="4033049"/>
            <wp:effectExtent b="0" l="0" r="0" t="0"/>
            <wp:docPr id="3" name="image-578fdf590e71193b4117b82b74d03a80bb79cfab.jpg"/>
            <a:graphic>
              <a:graphicData uri="http://schemas.openxmlformats.org/drawingml/2006/picture">
                <pic:pic>
                  <pic:nvPicPr>
                    <pic:cNvPr id="3" name="image-578fdf590e71193b4117b82b74d03a80bb79cfab.jpg" descr=""/>
                    <pic:cNvPicPr/>
                  </pic:nvPicPr>
                  <pic:blipFill>
                    <a:blip r:embed="rId7" cstate="print"/>
                    <a:srcRect b="0" l="0" r="0" t="0"/>
                    <a:stretch>
                      <a:fillRect/>
                    </a:stretch>
                  </pic:blipFill>
                  <pic:spPr>
                    <a:xfrm>
                      <a:off x="0" y="0"/>
                      <a:ext cx="5486400" cy="4033049"/>
                    </a:xfrm>
                    <a:prstGeom prst="rect"/>
                  </pic:spPr>
                </pic:pic>
              </a:graphicData>
            </a:graphic>
          </wp:inline>
        </w:drawing>
      </w:r>
    </w:p>
    <w:p>
      <w:pPr>
        <w:spacing w:lineRule="auto"/>
      </w:pPr>
      <w:r>
        <w:rPr/>
        <w:t xml:space="preserve">Figure 3</w:t>
      </w:r>
    </w:p>
    <w:p>
      <w:pPr>
        <w:spacing w:after="220" w:lineRule="auto"/>
      </w:pPr>
      <w:r>
        <w:rPr/>
        <w:t xml:space="preserve">On note </w:t>
      </w:r>
      <m:oMath>
        <m:r>
          <m:rPr>
            <m:sty m:val="p"/>
          </m:rPr>
          <m:t>Γ</m:t>
        </m:r>
        <m:r>
          <m:rPr>
            <m:sty m:val="p"/>
          </m:rPr>
          <m:t>(</m:t>
        </m:r>
        <m:r>
          <m:rPr>
            <m:sty m:val="p"/>
          </m:rPr>
          <m:t>t</m:t>
        </m:r>
        <m:r>
          <m:rPr>
            <m:sty m:val="p"/>
          </m:rPr>
          <m:t>)</m:t>
        </m:r>
        <m:r>
          <m:rPr>
            <m:sty m:val="p"/>
          </m:rPr>
          <m:t>=</m:t>
        </m:r>
        <m:acc>
          <m:accPr>
            <m:chr m:val="⃗"/>
          </m:accPr>
          <m:e>
            <m:r>
              <m:rPr>
                <m:sty m:val="p"/>
              </m:rPr>
              <m:t>Γ</m:t>
            </m:r>
          </m:e>
        </m:acc>
        <m:r>
          <m:rPr>
            <m:sty m:val="p"/>
          </m:rPr>
          <m:t>⋅</m:t>
        </m:r>
        <m:sSub>
          <m:sSubPr/>
          <m:e>
            <m:acc>
              <m:accPr>
                <m:chr m:val="⃗"/>
              </m:accPr>
              <m:e>
                <m:r>
                  <m:rPr>
                    <m:sty m:val="p"/>
                  </m:rPr>
                  <m:t>e</m:t>
                </m:r>
              </m:e>
            </m:acc>
          </m:e>
          <m:sub>
            <m:r>
              <m:rPr>
                <m:sty m:val="p"/>
              </m:rPr>
              <m:t>z</m:t>
            </m:r>
          </m:sub>
        </m:sSub>
      </m:oMath>
      <w:r>
        <w:rPr>
          <w:rFonts w:eastAsia="Georgia" w:cs="Georgia" w:ascii="Georgia" w:hAnsi="Georgia"/>
        </w:rPr>
        <w:t xml:space="preserve"> le moment par rapport à l'axe Oz du couple électromagnétique des forces de Laplace s'exerçant sur les N spires du cadre.</w:t>
      </w:r>
      <w:r>
        <w:rPr/>
        <w:br w:type="textWrapping"/>
      </w:r>
      <w:r>
        <w:rPr/>
        <w:t xml:space="preserve">3.1. Etablir l'expression de </w:t>
      </w:r>
      <m:oMath>
        <m:r>
          <m:rPr>
            <m:sty m:val="p"/>
          </m:rPr>
          <m:t>Γ</m:t>
        </m:r>
        <m:r>
          <m:rPr>
            <m:sty m:val="p"/>
          </m:rPr>
          <m:t>(</m:t>
        </m:r>
        <m:r>
          <m:rPr>
            <m:sty m:val="p"/>
          </m:rPr>
          <m:t>t</m:t>
        </m:r>
        <m:r>
          <m:rPr>
            <m:sty m:val="p"/>
          </m:rPr>
          <m:t>)</m:t>
        </m:r>
      </m:oMath>
      <w:r>
        <w:rPr/>
        <w:t xml:space="preserve">.</w:t>
      </w:r>
      <w:r>
        <w:rPr/>
        <w:br w:type="textWrapping"/>
      </w:r>
      <w:r>
        <w:rPr/>
        <w:t xml:space="preserve">3.2. Montrer que sa valeur moyenne </w:t>
      </w:r>
      <m:oMath>
        <m:r>
          <m:rPr>
            <m:sty m:val="p"/>
          </m:rPr>
          <m:t>&lt;</m:t>
        </m:r>
        <m:r>
          <m:rPr>
            <m:sty m:val="p"/>
          </m:rPr>
          <m:t>Γ</m:t>
        </m:r>
        <m:r>
          <m:rPr>
            <m:sty m:val="p"/>
          </m:rPr>
          <m:t>(</m:t>
        </m:r>
        <m:r>
          <m:rPr>
            <m:sty m:val="p"/>
          </m:rPr>
          <m:t>t</m:t>
        </m:r>
        <m:r>
          <m:rPr>
            <m:sty m:val="p"/>
          </m:rPr>
          <m:t>)</m:t>
        </m:r>
        <m:r>
          <m:rPr>
            <m:sty m:val="p"/>
          </m:rPr>
          <m:t>&gt;</m:t>
        </m:r>
      </m:oMath>
      <w:r>
        <w:rPr>
          <w:rFonts w:eastAsia="Georgia" w:cs="Georgia" w:ascii="Georgia" w:hAnsi="Georgia"/>
        </w:rPr>
        <w:t xml:space="preserve"> notée </w:t>
      </w:r>
      <m:oMath>
        <m:sSub>
          <m:sSubPr/>
          <m:e>
            <m:r>
              <m:rPr>
                <m:sty m:val="p"/>
              </m:rPr>
              <m:t>Γ</m:t>
            </m:r>
          </m:e>
          <m:sub>
            <m:r>
              <m:rPr>
                <m:nor/>
              </m:rPr>
              <m:t>em </m:t>
            </m:r>
          </m:sub>
        </m:sSub>
      </m:oMath>
      <w:r>
        <w:rPr>
          <w:rFonts w:eastAsia="Georgia" w:cs="Georgia" w:ascii="Georgia" w:hAnsi="Georgia"/>
        </w:rPr>
        <w:t xml:space="preserve"> est donnée par l'expression suivante :</w:t>
      </w:r>
    </w:p>
    <w:p>
      <w:pPr>
        <w:spacing w:after="220" w:lineRule="auto"/>
      </w:pPr>
      <m:oMathPara>
        <m:oMath>
          <m:sSub>
            <m:sSubPr/>
            <m:e>
              <m:r>
                <m:rPr>
                  <m:sty m:val="p"/>
                </m:rPr>
                <m:t>Γ</m:t>
              </m:r>
            </m:e>
            <m:sub>
              <m:r>
                <m:rPr>
                  <m:sty m:val="p"/>
                </m:rPr>
                <m:t>em</m:t>
              </m:r>
            </m:sub>
          </m:sSub>
          <m:r>
            <m:rPr>
              <m:sty m:val="p"/>
            </m:rPr>
            <m:t>=</m:t>
          </m:r>
          <m:d>
            <m:dPr>
              <m:begChr m:val="("/>
              <m:endChr m:val=")"/>
              <m:ctrlPr>
                <w:rPr>
                  <w:rFonts w:ascii="Cambria Math" w:hAnsi="Cambria Math"/>
                </w:rPr>
              </m:ctrlPr>
            </m:dPr>
            <m:e>
              <m:f>
                <m:fPr>
                  <m:ctrlPr>
                    <w:rPr>
                      <w:rFonts w:ascii="Cambria Math" w:hAnsi="Cambria Math"/>
                    </w:rPr>
                  </m:ctrlPr>
                </m:fPr>
                <m:num>
                  <m:sSubSup>
                    <m:sSubSupPr/>
                    <m:e>
                      <m:r>
                        <m:rPr>
                          <m:sty m:val="i"/>
                        </m:rPr>
                        <m:t>ϕ</m:t>
                      </m:r>
                    </m:e>
                    <m:sub>
                      <m:r>
                        <m:rPr>
                          <m:sty m:val="p"/>
                        </m:rPr>
                        <m:t>M</m:t>
                      </m:r>
                    </m:sub>
                    <m:sup>
                      <m:r>
                        <m:rPr>
                          <m:sty m:val="p"/>
                        </m:rPr>
                        <m:t>2</m:t>
                      </m:r>
                    </m:sup>
                  </m:sSubSup>
                </m:num>
                <m:den>
                  <m:r>
                    <m:rPr>
                      <m:sty m:val="p"/>
                    </m:rPr>
                    <m:t>2</m:t>
                  </m:r>
                  <m:r>
                    <m:rPr>
                      <m:nor/>
                    </m:rPr>
                    <m:t xml:space="preserve"> </m:t>
                  </m:r>
                  <m:r>
                    <m:rPr>
                      <m:sty m:val="p"/>
                    </m:rPr>
                    <m:t>L</m:t>
                  </m:r>
                </m:den>
              </m:f>
            </m:e>
          </m:d>
          <m:f>
            <m:fPr>
              <m:ctrlPr>
                <w:rPr>
                  <w:rFonts w:ascii="Cambria Math" w:hAnsi="Cambria Math"/>
                </w:rPr>
              </m:ctrlPr>
            </m:fPr>
            <m:num>
              <m:r>
                <m:rPr>
                  <m:sty m:val="p"/>
                </m:rPr>
                <m:t>RL</m:t>
              </m:r>
              <m:sSub>
                <m:sSubPr/>
                <m:e>
                  <m:r>
                    <m:rPr>
                      <m:sty m:val="i"/>
                    </m:rPr>
                    <m:t>ω</m:t>
                  </m:r>
                </m:e>
                <m:sub>
                  <m:r>
                    <m:rPr>
                      <m:sty m:val="p"/>
                    </m:rPr>
                    <m:t>r</m:t>
                  </m:r>
                </m:sub>
              </m:sSub>
            </m:num>
            <m:den>
              <m:sSup>
                <m:sSupPr/>
                <m:e>
                  <m:r>
                    <m:rPr>
                      <m:sty m:val="p"/>
                    </m:rPr>
                    <m:t>R</m:t>
                  </m:r>
                </m:e>
                <m:sup>
                  <m:r>
                    <m:rPr>
                      <m:sty m:val="p"/>
                    </m:rPr>
                    <m:t>2</m:t>
                  </m:r>
                </m:sup>
              </m:sSup>
              <m:r>
                <m:rPr>
                  <m:sty m:val="p"/>
                </m:rPr>
                <m:t>+</m:t>
              </m:r>
              <m:sSup>
                <m:sSupPr/>
                <m:e>
                  <m:d>
                    <m:dPr>
                      <m:begChr m:val="("/>
                      <m:endChr m:val=")"/>
                      <m:ctrlPr>
                        <w:rPr>
                          <w:rFonts w:ascii="Cambria Math" w:hAnsi="Cambria Math"/>
                        </w:rPr>
                      </m:ctrlPr>
                    </m:dPr>
                    <m:e>
                      <m:r>
                        <m:rPr>
                          <m:sty m:val="p"/>
                        </m:rPr>
                        <m:t>L</m:t>
                      </m:r>
                      <m:sSub>
                        <m:sSubPr/>
                        <m:e>
                          <m:r>
                            <m:rPr>
                              <m:sty m:val="i"/>
                            </m:rPr>
                            <m:t>ω</m:t>
                          </m:r>
                        </m:e>
                        <m:sub>
                          <m:r>
                            <m:rPr>
                              <m:sty m:val="p"/>
                            </m:rPr>
                            <m:t>r</m:t>
                          </m:r>
                        </m:sub>
                      </m:sSub>
                    </m:e>
                  </m:d>
                </m:e>
                <m:sup>
                  <m:r>
                    <m:rPr>
                      <m:sty m:val="p"/>
                    </m:rPr>
                    <m:t>2</m:t>
                  </m:r>
                </m:sup>
              </m:sSup>
            </m:den>
          </m:f>
        </m:oMath>
      </m:oMathPara>
    </w:p>
    <w:p>
      <w:pPr>
        <w:spacing w:after="220" w:lineRule="auto"/>
      </w:pPr>
      <w:r>
        <w:rPr>
          <w:rFonts w:eastAsia="Georgia" w:cs="Georgia" w:ascii="Georgia" w:hAnsi="Georgia"/>
        </w:rPr>
        <w:t xml:space="preserve">3.3. On introduit le glissement, noté g , qui caractérise l'écart relatif entre la vitesse angulaire de synchronisme et la vitesse angulaire de rotation de l'arbre du moteur : </w:t>
      </w:r>
      <m:oMath>
        <m:r>
          <m:rPr>
            <m:sty m:val="p"/>
          </m:rPr>
          <m:t>g</m:t>
        </m:r>
        <m:r>
          <m:rPr>
            <m:sty m:val="p"/>
          </m:rPr>
          <m:t>=</m:t>
        </m:r>
        <m:f>
          <m:fPr>
            <m:ctrlPr>
              <w:rPr>
                <w:rFonts w:ascii="Cambria Math" w:hAnsi="Cambria Math"/>
              </w:rPr>
            </m:ctrlPr>
          </m:fPr>
          <m:num>
            <m:sSub>
              <m:sSubPr/>
              <m:e>
                <m:r>
                  <m:rPr>
                    <m:sty m:val="i"/>
                  </m:rPr>
                  <m:t>ω</m:t>
                </m:r>
              </m:e>
              <m:sub>
                <m:r>
                  <m:rPr>
                    <m:sty m:val="p"/>
                  </m:rPr>
                  <m:t>s</m:t>
                </m:r>
              </m:sub>
            </m:sSub>
            <m:r>
              <m:rPr>
                <m:sty m:val="p"/>
              </m:rPr>
              <m:t>−</m:t>
            </m:r>
            <m:r>
              <m:rPr>
                <m:sty m:val="i"/>
              </m:rPr>
              <m:t>ω</m:t>
            </m:r>
          </m:num>
          <m:den>
            <m:sSub>
              <m:sSubPr/>
              <m:e>
                <m:r>
                  <m:rPr>
                    <m:sty m:val="i"/>
                  </m:rPr>
                  <m:t>ω</m:t>
                </m:r>
              </m:e>
              <m:sub>
                <m:r>
                  <m:rPr>
                    <m:sty m:val="p"/>
                  </m:rPr>
                  <m:t>s</m:t>
                </m:r>
              </m:sub>
            </m:sSub>
          </m:den>
        </m:f>
        <m:r>
          <m:rPr>
            <m:sty m:val="p"/>
          </m:rPr>
          <m:t>=</m:t>
        </m:r>
        <m:f>
          <m:fPr>
            <m:ctrlPr>
              <w:rPr>
                <w:rFonts w:ascii="Cambria Math" w:hAnsi="Cambria Math"/>
              </w:rPr>
            </m:ctrlPr>
          </m:fPr>
          <m:num>
            <m:sSub>
              <m:sSubPr/>
              <m:e>
                <m:r>
                  <m:rPr>
                    <m:sty m:val="i"/>
                  </m:rPr>
                  <m:t>ω</m:t>
                </m:r>
              </m:e>
              <m:sub>
                <m:r>
                  <m:rPr>
                    <m:sty m:val="i"/>
                  </m:rPr>
                  <m:t>r</m:t>
                </m:r>
              </m:sub>
            </m:sSub>
          </m:num>
          <m:den>
            <m:sSub>
              <m:sSubPr/>
              <m:e>
                <m:r>
                  <m:rPr>
                    <m:sty m:val="i"/>
                  </m:rPr>
                  <m:t>ω</m:t>
                </m:r>
              </m:e>
              <m:sub>
                <m:r>
                  <m:rPr>
                    <m:sty m:val="i"/>
                  </m:rPr>
                  <m:t>s</m:t>
                </m:r>
              </m:sub>
            </m:sSub>
          </m:den>
        </m:f>
      </m:oMath>
      <w:r>
        <w:rPr/>
        <w:t xml:space="preserve">.</w:t>
      </w:r>
      <w:r>
        <w:rPr/>
        <w:br w:type="textWrapping"/>
      </w:r>
      <w:r>
        <w:rPr>
          <w:rFonts w:eastAsia="Georgia" w:cs="Georgia" w:ascii="Georgia" w:hAnsi="Georgia"/>
        </w:rPr>
        <w:t xml:space="preserve">Que vaut le glissement g lorsque le moteur est à l'arrêt?</w:t>
      </w:r>
      <w:r>
        <w:rPr/>
        <w:br w:type="textWrapping"/>
      </w:r>
      <w:r>
        <w:rPr/>
        <w:t xml:space="preserve">Que vaut le glissement </w:t>
      </w:r>
      <m:oMath>
        <m:r>
          <m:rPr>
            <m:sty m:val="i"/>
          </m:rPr>
          <m:t>g</m:t>
        </m:r>
      </m:oMath>
      <w:r>
        <w:rPr>
          <w:rFonts w:eastAsia="Georgia" w:cs="Georgia" w:ascii="Georgia" w:hAnsi="Georgia"/>
        </w:rPr>
        <w:t xml:space="preserve"> lorsque le moteur tourne à la vitesse angulaire </w:t>
      </w:r>
      <m:oMath>
        <m:sSub>
          <m:sSubPr/>
          <m:e>
            <m:r>
              <m:rPr>
                <m:sty m:val="i"/>
              </m:rPr>
              <m:t>ω</m:t>
            </m:r>
          </m:e>
          <m:sub>
            <m:r>
              <m:rPr>
                <m:sty m:val="i"/>
              </m:rPr>
              <m:t>s</m:t>
            </m:r>
          </m:sub>
        </m:sSub>
      </m:oMath>
      <w:r>
        <w:rPr/>
        <w:t xml:space="preserve"> de synchronisme?</w:t>
      </w:r>
      <w:r>
        <w:rPr/>
        <w:br w:type="textWrapping"/>
      </w:r>
      <w:r>
        <w:rPr/>
        <w:t xml:space="preserve">3.4. On pose </w:t>
      </w:r>
      <m:oMath>
        <m:sSub>
          <m:sSubPr/>
          <m:e>
            <m:r>
              <m:rPr>
                <m:sty m:val="p"/>
              </m:rPr>
              <m:t>Γ</m:t>
            </m:r>
          </m:e>
          <m:sub>
            <m:r>
              <m:rPr>
                <m:sty m:val="p"/>
              </m:rPr>
              <m:t>0</m:t>
            </m:r>
          </m:sub>
        </m:sSub>
        <m:r>
          <m:rPr>
            <m:sty m:val="p"/>
          </m:rPr>
          <m:t>=</m:t>
        </m:r>
        <m:f>
          <m:fPr>
            <m:ctrlPr>
              <w:rPr>
                <w:rFonts w:ascii="Cambria Math" w:hAnsi="Cambria Math"/>
              </w:rPr>
            </m:ctrlPr>
          </m:fPr>
          <m:num>
            <m:sSub>
              <m:sSubPr/>
              <m:e>
                <m:r>
                  <m:rPr>
                    <m:sty m:val="i"/>
                  </m:rPr>
                  <m:t>ϕ</m:t>
                </m:r>
              </m:e>
              <m:sub>
                <m:r>
                  <m:rPr>
                    <m:sty m:val="p"/>
                  </m:rPr>
                  <m:t>M</m:t>
                </m:r>
              </m:sub>
            </m:sSub>
            <m:sSup>
              <m:sSupPr/>
              <m:e>
                <m:r>
                  <m:t xml:space="preserve"> </m:t>
                </m:r>
              </m:e>
              <m:sup>
                <m:r>
                  <m:rPr>
                    <m:sty m:val="p"/>
                  </m:rPr>
                  <m:t>2</m:t>
                </m:r>
              </m:sup>
            </m:sSup>
          </m:num>
          <m:den>
            <m:r>
              <m:rPr>
                <m:sty m:val="p"/>
              </m:rPr>
              <m:t>2</m:t>
            </m:r>
            <m:r>
              <m:rPr>
                <m:nor/>
              </m:rPr>
              <m:t xml:space="preserve"> </m:t>
            </m:r>
            <m:r>
              <m:rPr>
                <m:sty m:val="p"/>
              </m:rPr>
              <m:t>L</m:t>
            </m:r>
          </m:den>
        </m:f>
      </m:oMath>
      <w:r>
        <w:rPr/>
        <w:t xml:space="preserve">. Exprimer la nouvelle expression du moment </w:t>
      </w:r>
      <m:oMath>
        <m:sSub>
          <m:sSubPr/>
          <m:e>
            <m:r>
              <m:rPr>
                <m:sty m:val="p"/>
              </m:rPr>
              <m:t>Γ</m:t>
            </m:r>
          </m:e>
          <m:sub>
            <m:r>
              <m:rPr>
                <m:sty m:val="p"/>
              </m:rPr>
              <m:t>em</m:t>
            </m:r>
          </m:sub>
        </m:sSub>
      </m:oMath>
      <w:r>
        <w:rPr/>
        <w:t xml:space="preserve"> en fonction de </w:t>
      </w:r>
      <m:oMath>
        <m:sSub>
          <m:sSubPr/>
          <m:e>
            <m:r>
              <m:rPr>
                <m:sty m:val="p"/>
              </m:rPr>
              <m:t>Γ</m:t>
            </m:r>
          </m:e>
          <m:sub>
            <m:r>
              <m:rPr>
                <m:sty m:val="p"/>
              </m:rPr>
              <m:t>0</m:t>
            </m:r>
          </m:sub>
        </m:sSub>
      </m:oMath>
      <w:r>
        <w:rPr/>
        <w:t xml:space="preserve">, </w:t>
      </w:r>
      <m:oMath>
        <m:r>
          <m:rPr>
            <m:sty m:val="p"/>
          </m:rPr>
          <m:t>g</m:t>
        </m:r>
        <m:r>
          <m:rPr>
            <m:sty m:val="p"/>
          </m:rPr>
          <m:t>,</m:t>
        </m:r>
        <m:r>
          <m:rPr>
            <m:sty m:val="p"/>
          </m:rPr>
          <m:t>R</m:t>
        </m:r>
      </m:oMath>
      <w:r>
        <w:rPr/>
        <w:t xml:space="preserve"> et du produit </w:t>
      </w:r>
      <m:oMath>
        <m:r>
          <m:rPr>
            <m:sty m:val="p"/>
          </m:rPr>
          <m:t>L</m:t>
        </m:r>
        <m:sSub>
          <m:sSubPr/>
          <m:e>
            <m:r>
              <m:rPr>
                <m:sty m:val="i"/>
              </m:rPr>
              <m:t>ω</m:t>
            </m:r>
          </m:e>
          <m:sub>
            <m:r>
              <m:rPr>
                <m:sty m:val="p"/>
              </m:rPr>
              <m:t>s</m:t>
            </m:r>
          </m:sub>
        </m:sSub>
      </m:oMath>
      <w:r>
        <w:rPr/>
        <w:t xml:space="preserve">.</w:t>
      </w:r>
      <w:r>
        <w:rPr/>
        <w:br w:type="textWrapping"/>
      </w:r>
      <w:r>
        <w:rPr>
          <w:rFonts w:eastAsia="Georgia" w:cs="Georgia" w:ascii="Georgia" w:hAnsi="Georgia"/>
        </w:rPr>
        <w:t xml:space="preserve">3.5. Donner l'expression, notée </w:t>
      </w:r>
      <m:oMath>
        <m:sSub>
          <m:sSubPr/>
          <m:e>
            <m:r>
              <m:rPr>
                <m:sty m:val="p"/>
              </m:rPr>
              <m:t>Γ</m:t>
            </m:r>
          </m:e>
          <m:sub>
            <m:r>
              <m:rPr>
                <m:sty m:val="i"/>
              </m:rPr>
              <m:t>d</m:t>
            </m:r>
          </m:sub>
        </m:sSub>
      </m:oMath>
      <w:r>
        <w:rPr>
          <w:rFonts w:eastAsia="Georgia" w:cs="Georgia" w:ascii="Georgia" w:hAnsi="Georgia"/>
        </w:rPr>
        <w:t xml:space="preserve">, de ce moment au démarrage du moteur.</w:t>
      </w:r>
    </w:p>
    <w:p>
      <w:pPr>
        <w:spacing w:line="271" w:before="330" w:lineRule="auto"/>
      </w:pPr>
      <w:r>
        <w:rPr>
          <w:b/>
          <w:sz w:val="42"/>
        </w:rPr>
        <w:t xml:space="preserve">Dans toute la suite, on suppose que </w:t>
      </w:r>
      <m:oMath>
        <m:r>
          <m:rPr>
            <m:sty m:val="i"/>
          </m:rPr>
          <w:rPr>
            <w:sz w:val="42"/>
          </w:rPr>
          <m:t>R</m:t>
        </m:r>
      </m:oMath>
      <w:r>
        <w:rPr>
          <w:rFonts w:eastAsia="Georgia" w:cs="Georgia" w:ascii="Georgia" w:hAnsi="Georgia"/>
          <w:b/>
          <w:sz w:val="42"/>
        </w:rPr>
        <w:t xml:space="preserve"> est inférieure ou égale au produit </w:t>
      </w:r>
      <m:oMath>
        <m:r>
          <m:rPr>
            <m:sty m:val="i"/>
          </m:rPr>
          <w:rPr>
            <w:sz w:val="42"/>
          </w:rPr>
          <m:t>L</m:t>
        </m:r>
        <m:sSub>
          <m:sSubPr>
            <m:ctrlPr>
              <w:rPr>
                <w:rFonts w:ascii="Cambria Math" w:hAnsi="Cambria Math"/>
                <w:sz w:val="42"/>
              </w:rPr>
            </m:ctrlPr>
          </m:sSubPr>
          <m:e>
            <m:r>
              <m:rPr>
                <m:sty m:val="i"/>
              </m:rPr>
              <w:rPr>
                <w:sz w:val="42"/>
              </w:rPr>
              <m:t>ω</m:t>
            </m:r>
          </m:e>
          <m:sub>
            <m:r>
              <m:rPr>
                <m:sty m:val="i"/>
              </m:rPr>
              <w:rPr>
                <w:sz w:val="42"/>
              </w:rPr>
              <m:t>s</m:t>
            </m:r>
          </m:sub>
        </m:sSub>
      </m:oMath>
      <w:r>
        <w:rPr>
          <w:b/>
          <w:sz w:val="42"/>
        </w:rPr>
        <w:t xml:space="preserve">.</w:t>
      </w:r>
    </w:p>
    <w:p>
      <w:pPr>
        <w:spacing w:after="220" w:lineRule="auto"/>
      </w:pPr>
      <w:r>
        <w:rPr>
          <w:rFonts w:eastAsia="Georgia" w:cs="Georgia" w:ascii="Georgia" w:hAnsi="Georgia"/>
        </w:rPr>
        <w:t xml:space="preserve">3.6. Déterminer, en fonction de </w:t>
      </w:r>
      <m:oMath>
        <m:sSub>
          <m:sSubPr/>
          <m:e>
            <m:r>
              <m:rPr>
                <m:sty m:val="p"/>
              </m:rPr>
              <m:t>Γ</m:t>
            </m:r>
          </m:e>
          <m:sub>
            <m:r>
              <m:rPr>
                <m:sty m:val="p"/>
              </m:rPr>
              <m:t>0</m:t>
            </m:r>
          </m:sub>
        </m:sSub>
      </m:oMath>
      <w:r>
        <w:rPr/>
        <w:t xml:space="preserve">, la valeur maximale </w:t>
      </w:r>
      <m:oMath>
        <m:sSub>
          <m:sSubPr/>
          <m:e>
            <m:r>
              <m:rPr>
                <m:sty m:val="p"/>
              </m:rPr>
              <m:t>Γ</m:t>
            </m:r>
          </m:e>
          <m:sub>
            <m:r>
              <m:rPr>
                <m:nor/>
              </m:rPr>
              <m:t>max </m:t>
            </m:r>
          </m:sub>
        </m:sSub>
      </m:oMath>
      <w:r>
        <w:rPr/>
        <w:t xml:space="preserve"> de </w:t>
      </w:r>
      <m:oMath>
        <m:sSub>
          <m:sSubPr/>
          <m:e>
            <m:r>
              <m:rPr>
                <m:sty m:val="p"/>
              </m:rPr>
              <m:t>Γ</m:t>
            </m:r>
          </m:e>
          <m:sub>
            <m:r>
              <m:rPr>
                <m:nor/>
              </m:rPr>
              <m:t>em </m:t>
            </m:r>
          </m:sub>
        </m:sSub>
        <m:r>
          <m:rPr>
            <m:sty m:val="p"/>
          </m:rPr>
          <m:t>(</m:t>
        </m:r>
        <m:r>
          <m:rPr>
            <m:sty m:val="p"/>
          </m:rPr>
          <m:t>g</m:t>
        </m:r>
        <m:r>
          <m:rPr>
            <m:sty m:val="p"/>
          </m:rPr>
          <m:t>)</m:t>
        </m:r>
      </m:oMath>
      <w:r>
        <w:rPr>
          <w:rFonts w:eastAsia="Georgia" w:cs="Georgia" w:ascii="Georgia" w:hAnsi="Georgia"/>
        </w:rPr>
        <w:t xml:space="preserve"> et préciser l'expression littérale du glissement </w:t>
      </w:r>
      <m:oMath>
        <m:sSub>
          <m:sSubPr/>
          <m:e>
            <m:r>
              <m:rPr>
                <m:sty m:val="i"/>
              </m:rPr>
              <m:t>g</m:t>
            </m:r>
          </m:e>
          <m:sub>
            <m:r>
              <m:rPr>
                <m:sty m:val="p"/>
              </m:rPr>
              <m:t>max</m:t>
            </m:r>
          </m:sub>
        </m:sSub>
      </m:oMath>
      <w:r>
        <w:rPr/>
        <w:t xml:space="preserve"> correspondant.</w:t>
      </w:r>
      <w:r>
        <w:rPr/>
        <w:br w:type="textWrapping"/>
      </w:r>
      <w:r>
        <w:rPr>
          <w:rFonts w:eastAsia="Georgia" w:cs="Georgia" w:ascii="Georgia" w:hAnsi="Georgia"/>
        </w:rPr>
        <w:t xml:space="preserve">3.7. Applications numériques : </w:t>
      </w:r>
      <m:oMath>
        <m:r>
          <m:rPr>
            <m:sty m:val="p"/>
          </m:rPr>
          <m:t>R</m:t>
        </m:r>
        <m:r>
          <m:rPr>
            <m:sty m:val="p"/>
          </m:rPr>
          <m:t>=</m:t>
        </m:r>
        <m:r>
          <m:rPr>
            <m:sty m:val="p"/>
          </m:rPr>
          <m:t>4</m:t>
        </m:r>
        <m:r>
          <m:rPr>
            <m:sty m:val="p"/>
          </m:rPr>
          <m:t>,</m:t>
        </m:r>
        <m:r>
          <m:rPr>
            <m:sty m:val="p"/>
          </m:rPr>
          <m:t>0</m:t>
        </m:r>
        <m:r>
          <m:rPr>
            <m:sty m:val="p"/>
          </m:rPr>
          <m:t>Ω</m:t>
        </m:r>
        <m:r>
          <m:rPr>
            <m:sty m:val="p"/>
          </m:rPr>
          <m:t>,</m:t>
        </m:r>
        <m:r>
          <m:rPr>
            <m:nor/>
          </m:rPr>
          <m:t xml:space="preserve"> </m:t>
        </m:r>
        <m:r>
          <m:rPr>
            <m:sty m:val="p"/>
          </m:rPr>
          <m:t>L</m:t>
        </m:r>
        <m:sSub>
          <m:sSubPr/>
          <m:e>
            <m:r>
              <m:rPr>
                <m:sty m:val="i"/>
              </m:rPr>
              <m:t>ω</m:t>
            </m:r>
          </m:e>
          <m:sub>
            <m:r>
              <m:rPr>
                <m:sty m:val="p"/>
              </m:rPr>
              <m:t>s</m:t>
            </m:r>
          </m:sub>
        </m:sSub>
        <m:r>
          <m:rPr>
            <m:sty m:val="p"/>
          </m:rPr>
          <m:t>=</m:t>
        </m:r>
        <m:r>
          <m:rPr>
            <m:sty m:val="p"/>
          </m:rPr>
          <m:t>40</m:t>
        </m:r>
        <m:r>
          <m:rPr>
            <m:sty m:val="p"/>
          </m:rPr>
          <m:t>Ω</m:t>
        </m:r>
      </m:oMath>
      <w:r>
        <w:rPr/>
        <w:t xml:space="preserve"> et </w:t>
      </w:r>
      <m:oMath>
        <m:sSub>
          <m:sSubPr/>
          <m:e>
            <m:r>
              <m:rPr>
                <m:sty m:val="p"/>
              </m:rPr>
              <m:t>Γ</m:t>
            </m:r>
          </m:e>
          <m:sub>
            <m:r>
              <m:rPr>
                <m:sty m:val="p"/>
              </m:rPr>
              <m:t>0</m:t>
            </m:r>
          </m:sub>
        </m:sSub>
        <m:r>
          <m:rPr>
            <m:sty m:val="p"/>
          </m:rPr>
          <m:t>=</m:t>
        </m:r>
        <m:r>
          <m:rPr>
            <m:sty m:val="p"/>
          </m:rPr>
          <m:t>100</m:t>
        </m:r>
        <m:r>
          <m:rPr>
            <m:nor/>
          </m:rPr>
          <m:t xml:space="preserve"> </m:t>
        </m:r>
        <m:r>
          <m:rPr>
            <m:sty m:val="p"/>
          </m:rPr>
          <m:t>N</m:t>
        </m:r>
        <m:r>
          <m:rPr>
            <m:sty m:val="p"/>
          </m:rPr>
          <m:t>.</m:t>
        </m:r>
        <m:r>
          <m:rPr>
            <m:sty m:val="p"/>
          </m:rPr>
          <m:t>m</m:t>
        </m:r>
      </m:oMath>
      <w:r>
        <w:rPr/>
        <w:t xml:space="preserve">. On rappelle que </w:t>
      </w:r>
      <m:oMath>
        <m:sSub>
          <m:sSubPr/>
          <m:e>
            <m:r>
              <m:rPr>
                <m:sty m:val="i"/>
              </m:rPr>
              <m:t>ω</m:t>
            </m:r>
          </m:e>
          <m:sub>
            <m:r>
              <m:rPr>
                <m:sty m:val="p"/>
              </m:rPr>
              <m:t>s</m:t>
            </m:r>
          </m:sub>
        </m:sSub>
      </m:oMath>
      <w:r>
        <w:rPr>
          <w:rFonts w:eastAsia="Georgia" w:cs="Georgia" w:ascii="Georgia" w:hAnsi="Georgia"/>
        </w:rPr>
        <w:t xml:space="preserve"> est égale à la pulsation des courants des bobinages statoriques étudiés au A.1.</w:t>
      </w:r>
      <w:r>
        <w:rPr/>
        <w:br w:type="textWrapping"/>
      </w:r>
      <w:r>
        <w:rPr>
          <w:rFonts w:eastAsia="Georgia" w:cs="Georgia" w:ascii="Georgia" w:hAnsi="Georgia"/>
        </w:rPr>
        <w:t xml:space="preserve">a) Calculer les valeurs numériques de </w:t>
      </w:r>
      <m:oMath>
        <m:sSub>
          <m:sSubPr/>
          <m:e>
            <m:r>
              <m:rPr>
                <m:sty m:val="p"/>
              </m:rPr>
              <m:t>Γ</m:t>
            </m:r>
          </m:e>
          <m:sub>
            <m:r>
              <m:rPr>
                <m:sty m:val="i"/>
              </m:rPr>
              <m:t>d</m:t>
            </m:r>
          </m:sub>
        </m:sSub>
      </m:oMath>
      <w:r>
        <w:rPr/>
        <w:t xml:space="preserve">, </w:t>
      </w:r>
      <m:oMath>
        <m:sSub>
          <m:sSubPr/>
          <m:e>
            <m:r>
              <m:rPr>
                <m:sty m:val="i"/>
              </m:rPr>
              <m:t>g</m:t>
            </m:r>
          </m:e>
          <m:sub>
            <m:r>
              <m:rPr>
                <m:nor/>
              </m:rPr>
              <m:t>max </m:t>
            </m:r>
          </m:sub>
        </m:sSub>
      </m:oMath>
      <w:r>
        <w:rPr/>
        <w:t xml:space="preserve"> et </w:t>
      </w:r>
      <m:oMath>
        <m:sSub>
          <m:sSubPr/>
          <m:e>
            <m:r>
              <m:rPr>
                <m:sty m:val="p"/>
              </m:rPr>
              <m:t>Γ</m:t>
            </m:r>
          </m:e>
          <m:sub>
            <m:r>
              <m:rPr>
                <m:nor/>
              </m:rPr>
              <m:t>max </m:t>
            </m:r>
          </m:sub>
        </m:sSub>
      </m:oMath>
      <w:r>
        <w:rPr/>
        <w:t xml:space="preserve">.</w:t>
      </w:r>
      <w:r>
        <w:rPr/>
        <w:br w:type="textWrapping"/>
      </w:r>
      <w:r>
        <w:rPr>
          <w:rFonts w:eastAsia="Georgia" w:cs="Georgia" w:ascii="Georgia" w:hAnsi="Georgia"/>
        </w:rPr>
        <w:t xml:space="preserve">b) En déduire la vitesse de rotation du moteur n en </w:t>
      </w:r>
      <m:oMath>
        <m:r>
          <m:rPr>
            <m:sty m:val="p"/>
          </m:rPr>
          <m:t>tr</m:t>
        </m:r>
        <m:r>
          <m:rPr>
            <m:sty m:val="p"/>
          </m:rPr>
          <m:t>/</m:t>
        </m:r>
        <m:r>
          <m:rPr>
            <m:sty m:val="p"/>
          </m:rPr>
          <m:t>mn</m:t>
        </m:r>
      </m:oMath>
      <w:r>
        <w:rPr/>
        <w:t xml:space="preserve"> pour </w:t>
      </w:r>
      <m:oMath>
        <m:r>
          <m:rPr>
            <m:sty m:val="p"/>
          </m:rPr>
          <m:t>g</m:t>
        </m:r>
        <m:r>
          <m:rPr>
            <m:sty m:val="p"/>
          </m:rPr>
          <m:t>=</m:t>
        </m:r>
        <m:sSub>
          <m:sSubPr/>
          <m:e>
            <m:r>
              <m:rPr>
                <m:sty m:val="p"/>
              </m:rPr>
              <m:t>g</m:t>
            </m:r>
          </m:e>
          <m:sub>
            <m:r>
              <m:rPr>
                <m:nor/>
              </m:rPr>
              <m:t>max </m:t>
            </m:r>
          </m:sub>
        </m:sSub>
      </m:oMath>
      <w:r>
        <w:rPr/>
        <w:t xml:space="preserve">.</w:t>
      </w:r>
      <w:r>
        <w:rPr/>
        <w:br w:type="textWrapping"/>
      </w:r>
      <w:r>
        <w:rPr/>
        <w:t xml:space="preserve">c) Pour </w:t>
      </w:r>
      <m:oMath>
        <m:r>
          <m:rPr>
            <m:sty m:val="p"/>
          </m:rPr>
          <m:t>g</m:t>
        </m:r>
        <m:r>
          <m:rPr>
            <m:sty m:val="p"/>
          </m:rPr>
          <m:t>=</m:t>
        </m:r>
        <m:sSub>
          <m:sSubPr/>
          <m:e>
            <m:r>
              <m:rPr>
                <m:sty m:val="p"/>
              </m:rPr>
              <m:t>g</m:t>
            </m:r>
          </m:e>
          <m:sub>
            <m:r>
              <m:rPr>
                <m:nor/>
              </m:rPr>
              <m:t>max </m:t>
            </m:r>
          </m:sub>
        </m:sSub>
      </m:oMath>
      <w:r>
        <w:rPr>
          <w:rFonts w:eastAsia="Georgia" w:cs="Georgia" w:ascii="Georgia" w:hAnsi="Georgia"/>
        </w:rPr>
        <w:t xml:space="preserve"> calculer la valeur efficace notée </w:t>
      </w:r>
      <m:oMath>
        <m:sSub>
          <m:sSubPr/>
          <m:e>
            <m:r>
              <m:rPr>
                <m:sty m:val="p"/>
              </m:rPr>
              <m:t>I</m:t>
            </m:r>
          </m:e>
          <m:sub>
            <m:r>
              <m:rPr>
                <m:nor/>
              </m:rPr>
              <m:t>Reff </m:t>
            </m:r>
          </m:sub>
        </m:sSub>
      </m:oMath>
      <w:r>
        <w:rPr>
          <w:rFonts w:eastAsia="Georgia" w:cs="Georgia" w:ascii="Georgia" w:hAnsi="Georgia"/>
        </w:rPr>
        <w:t xml:space="preserve"> de l'intensité du courant rotorique.</w:t>
      </w:r>
      <w:r>
        <w:rPr/>
        <w:br w:type="textWrapping"/>
      </w:r>
      <w:r>
        <w:rPr/>
        <w:t xml:space="preserve">3.8. Tracer sur la copie l'allure du graphe </w:t>
      </w:r>
      <m:oMath>
        <m:sSub>
          <m:sSubPr/>
          <m:e>
            <m:r>
              <m:rPr>
                <m:sty m:val="p"/>
              </m:rPr>
              <m:t>Γ</m:t>
            </m:r>
          </m:e>
          <m:sub>
            <m:r>
              <m:rPr>
                <m:nor/>
              </m:rPr>
              <m:t>em </m:t>
            </m:r>
          </m:sub>
        </m:sSub>
        <m:r>
          <m:rPr>
            <m:sty m:val="p"/>
          </m:rPr>
          <m:t>(</m:t>
        </m:r>
        <m:r>
          <m:rPr>
            <m:sty m:val="p"/>
          </m:rPr>
          <m:t>g</m:t>
        </m:r>
        <m:r>
          <m:rPr>
            <m:sty m:val="p"/>
          </m:rPr>
          <m:t>)</m:t>
        </m:r>
      </m:oMath>
      <w:r>
        <w:rPr>
          <w:rFonts w:eastAsia="Georgia" w:cs="Georgia" w:ascii="Georgia" w:hAnsi="Georgia"/>
        </w:rPr>
        <w:t xml:space="preserve"> lorsque la vitesse angulaire du moteur évolue entre l'arrêt et la vitesse angulaire de synchronisme.</w:t>
      </w:r>
      <w:r>
        <w:rPr/>
        <w:br w:type="textWrapping"/>
      </w:r>
      <w:r>
        <w:rPr>
          <w:rFonts w:eastAsia="Georgia" w:cs="Georgia" w:ascii="Georgia" w:hAnsi="Georgia"/>
        </w:rPr>
        <w:t xml:space="preserve">3.9. La charge mécanique accouplée à l'arbre du moteur correspond à un couple résistant de moment par rapport à l'axe de rotation constant et noté ( </w:t>
      </w:r>
      <m:oMath>
        <m:r>
          <m:rPr>
            <m:sty m:val="p"/>
          </m:rPr>
          <m:t>−</m:t>
        </m:r>
        <m:sSub>
          <m:sSubPr/>
          <m:e>
            <m:r>
              <m:rPr>
                <m:sty m:val="p"/>
              </m:rPr>
              <m:t>Γ</m:t>
            </m:r>
          </m:e>
          <m:sub>
            <m:r>
              <m:rPr>
                <m:sty m:val="i"/>
              </m:rPr>
              <m:t>r</m:t>
            </m:r>
          </m:sub>
        </m:sSub>
      </m:oMath>
      <w:r>
        <w:rPr/>
        <w:t xml:space="preserve"> ), avec </w:t>
      </w:r>
      <m:oMath>
        <m:sSub>
          <m:sSubPr/>
          <m:e>
            <m:r>
              <m:rPr>
                <m:sty m:val="p"/>
              </m:rPr>
              <m:t>Γ</m:t>
            </m:r>
          </m:e>
          <m:sub>
            <m:r>
              <m:rPr>
                <m:sty m:val="i"/>
              </m:rPr>
              <m:t>r</m:t>
            </m:r>
          </m:sub>
        </m:sSub>
        <m:r>
          <m:rPr>
            <m:sty m:val="p"/>
          </m:rPr>
          <m:t>&gt;</m:t>
        </m:r>
        <m:r>
          <m:rPr>
            <m:sty m:val="p"/>
          </m:rPr>
          <m:t>0</m:t>
        </m:r>
      </m:oMath>
      <w:r>
        <w:rPr/>
        <w:t xml:space="preserve">.</w:t>
      </w:r>
      <w:r>
        <w:rPr/>
        <w:br w:type="textWrapping"/>
      </w:r>
      <w:r>
        <w:rPr/>
        <w:t xml:space="preserve">a) Que se passe-t-il si </w:t>
      </w:r>
      <m:oMath>
        <m:sSub>
          <m:sSubPr/>
          <m:e>
            <m:r>
              <m:rPr>
                <m:sty m:val="p"/>
              </m:rPr>
              <m:t>Γ</m:t>
            </m:r>
          </m:e>
          <m:sub>
            <m:r>
              <m:rPr>
                <m:sty m:val="p"/>
              </m:rPr>
              <m:t>r</m:t>
            </m:r>
          </m:sub>
        </m:sSub>
      </m:oMath>
      <w:r>
        <w:rPr>
          <w:rFonts w:eastAsia="Georgia" w:cs="Georgia" w:ascii="Georgia" w:hAnsi="Georgia"/>
        </w:rPr>
        <w:t xml:space="preserve"> est supérieur à </w:t>
      </w:r>
      <m:oMath>
        <m:sSub>
          <m:sSubPr/>
          <m:e>
            <m:r>
              <m:rPr>
                <m:sty m:val="p"/>
              </m:rPr>
              <m:t>Γ</m:t>
            </m:r>
          </m:e>
          <m:sub>
            <m:r>
              <m:rPr>
                <m:sty m:val="p"/>
              </m:rPr>
              <m:t>d</m:t>
            </m:r>
          </m:sub>
        </m:sSub>
      </m:oMath>
      <w:r>
        <w:rPr/>
        <w:t xml:space="preserve"> ?</w:t>
      </w:r>
      <w:r>
        <w:rPr/>
        <w:br w:type="textWrapping"/>
      </w:r>
      <w:r>
        <w:rPr/>
        <w:t xml:space="preserve">b) Montrer par une analyse graphique que, si </w:t>
      </w:r>
      <m:oMath>
        <m:sSub>
          <m:sSubPr/>
          <m:e>
            <m:r>
              <m:rPr>
                <m:sty m:val="p"/>
              </m:rPr>
              <m:t>Γ</m:t>
            </m:r>
          </m:e>
          <m:sub>
            <m:r>
              <m:rPr>
                <m:sty m:val="p"/>
              </m:rPr>
              <m:t>d</m:t>
            </m:r>
          </m:sub>
        </m:sSub>
        <m:r>
          <m:rPr>
            <m:sty m:val="p"/>
          </m:rPr>
          <m:t>&lt;</m:t>
        </m:r>
        <m:sSub>
          <m:sSubPr/>
          <m:e>
            <m:r>
              <m:rPr>
                <m:sty m:val="p"/>
              </m:rPr>
              <m:t>Γ</m:t>
            </m:r>
          </m:e>
          <m:sub>
            <m:r>
              <m:rPr>
                <m:sty m:val="p"/>
              </m:rPr>
              <m:t>r</m:t>
            </m:r>
          </m:sub>
        </m:sSub>
        <m:r>
          <m:rPr>
            <m:sty m:val="p"/>
          </m:rPr>
          <m:t>&lt;</m:t>
        </m:r>
        <m:sSub>
          <m:sSubPr/>
          <m:e>
            <m:r>
              <m:rPr>
                <m:sty m:val="p"/>
              </m:rPr>
              <m:t>Γ</m:t>
            </m:r>
          </m:e>
          <m:sub>
            <m:r>
              <m:rPr>
                <m:nor/>
              </m:rPr>
              <m:t>max </m:t>
            </m:r>
          </m:sub>
        </m:sSub>
      </m:oMath>
      <w:r>
        <w:rPr>
          <w:rFonts w:eastAsia="Georgia" w:cs="Georgia" w:ascii="Georgia" w:hAnsi="Georgia"/>
        </w:rPr>
        <w:t xml:space="preserve">, il existe deux points de fonctionnement du moteur correspondant à deux vitesses de rotation du rotor </w:t>
      </w:r>
      <m:oMath>
        <m:sSub>
          <m:sSubPr/>
          <m:e>
            <m:r>
              <m:rPr>
                <m:sty m:val="i"/>
              </m:rPr>
              <m:t>ω</m:t>
            </m:r>
          </m:e>
          <m:sub>
            <m:r>
              <m:rPr>
                <m:sty m:val="p"/>
              </m:rPr>
              <m:t>1</m:t>
            </m:r>
          </m:sub>
        </m:sSub>
      </m:oMath>
      <w:r>
        <w:rPr/>
        <w:t xml:space="preserve"> et </w:t>
      </w:r>
      <m:oMath>
        <m:sSub>
          <m:sSubPr/>
          <m:e>
            <m:r>
              <m:rPr>
                <m:sty m:val="i"/>
              </m:rPr>
              <m:t>ω</m:t>
            </m:r>
          </m:e>
          <m:sub>
            <m:r>
              <m:rPr>
                <m:sty m:val="p"/>
              </m:rPr>
              <m:t>2</m:t>
            </m:r>
          </m:sub>
        </m:sSub>
      </m:oMath>
      <w:r>
        <w:rPr/>
        <w:t xml:space="preserve">.</w:t>
      </w:r>
      <w:r>
        <w:rPr/>
        <w:br w:type="textWrapping"/>
      </w:r>
      <w:r>
        <w:rPr>
          <w:rFonts w:eastAsia="Georgia" w:cs="Georgia" w:ascii="Georgia" w:hAnsi="Georgia"/>
        </w:rPr>
        <w:t xml:space="preserve">c) Etudier de façon qualitative leur stabilité (on pourra noter J le moment d'inertie, par rapport à l'axe Oz, de l'ensemble mobile en rotation) .</w:t>
      </w:r>
      <w:r>
        <w:rPr/>
        <w:br w:type="textWrapping"/>
      </w:r>
      <w:r>
        <w:rPr>
          <w:rFonts w:eastAsia="Georgia" w:cs="Georgia" w:ascii="Georgia" w:hAnsi="Georgia"/>
        </w:rPr>
        <w:t xml:space="preserve">d) Pour augmenter le "couple au démarrage" </w:t>
      </w:r>
      <m:oMath>
        <m:sSub>
          <m:sSubPr/>
          <m:e>
            <m:r>
              <m:rPr>
                <m:sty m:val="p"/>
              </m:rPr>
              <m:t>Γ</m:t>
            </m:r>
          </m:e>
          <m:sub>
            <m:r>
              <m:rPr>
                <m:sty m:val="i"/>
              </m:rPr>
              <m:t>d</m:t>
            </m:r>
          </m:sub>
        </m:sSub>
      </m:oMath>
      <w:r>
        <w:rPr>
          <w:rFonts w:eastAsia="Georgia" w:cs="Georgia" w:ascii="Georgia" w:hAnsi="Georgia"/>
        </w:rPr>
        <w:t xml:space="preserve">, on ajoute une résistance supplémentaire en série dans le circuit du rotor.</w:t>
      </w:r>
      <w:r>
        <w:rPr/>
        <w:br w:type="textWrapping"/>
      </w:r>
      <w:r>
        <w:rPr>
          <w:rFonts w:eastAsia="Georgia" w:cs="Georgia" w:ascii="Georgia" w:hAnsi="Georgia"/>
        </w:rPr>
        <w:t xml:space="preserve">Calculer la nouvelle valeur numérique de </w:t>
      </w:r>
      <m:oMath>
        <m:sSub>
          <m:sSubPr/>
          <m:e>
            <m:r>
              <m:rPr>
                <m:sty m:val="p"/>
              </m:rPr>
              <m:t>Γ</m:t>
            </m:r>
          </m:e>
          <m:sub>
            <m:r>
              <m:rPr>
                <m:sty m:val="i"/>
              </m:rPr>
              <m:t>d</m:t>
            </m:r>
          </m:sub>
        </m:sSub>
      </m:oMath>
      <w:r>
        <w:rPr/>
        <w:t xml:space="preserve"> pour </w:t>
      </w:r>
      <m:oMath>
        <m:r>
          <m:rPr>
            <m:sty m:val="p"/>
          </m:rPr>
          <m:t>R</m:t>
        </m:r>
        <m:r>
          <m:rPr>
            <m:sty m:val="p"/>
          </m:rPr>
          <m:t>=</m:t>
        </m:r>
        <m:r>
          <m:rPr>
            <m:sty m:val="p"/>
          </m:rPr>
          <m:t>8</m:t>
        </m:r>
        <m:r>
          <m:rPr>
            <m:sty m:val="p"/>
          </m:rPr>
          <m:t>Ω</m:t>
        </m:r>
      </m:oMath>
      <w:r>
        <w:rPr/>
        <w:t xml:space="preserve">.</w:t>
      </w:r>
    </w:p>
    <w:p>
      <w:pPr>
        <w:spacing w:line="271" w:before="330" w:lineRule="auto"/>
      </w:pPr>
      <w:r>
        <w:rPr>
          <w:b/>
          <w:sz w:val="42"/>
        </w:rPr>
        <w:t xml:space="preserve">4. Puissance et rendement</w:t>
      </w:r>
    </w:p>
    <w:p>
      <w:pPr>
        <w:spacing w:after="220" w:lineRule="auto"/>
      </w:pPr>
      <w:r>
        <w:rPr/>
        <w:t xml:space="preserve">On note </w:t>
      </w:r>
      <m:oMath>
        <m:sSub>
          <m:sSubPr/>
          <m:e>
            <m:r>
              <m:rPr>
                <m:sty m:val="p"/>
              </m:rPr>
              <m:t>P</m:t>
            </m:r>
          </m:e>
          <m:sub>
            <m:r>
              <m:rPr>
                <m:nor/>
              </m:rPr>
              <m:t>méca </m:t>
            </m:r>
          </m:sub>
        </m:sSub>
      </m:oMath>
      <w:r>
        <w:rPr>
          <w:rFonts w:eastAsia="Georgia" w:cs="Georgia" w:ascii="Georgia" w:hAnsi="Georgia"/>
        </w:rPr>
        <w:t xml:space="preserve"> la puissance mécanique moyenne et </w:t>
      </w:r>
      <m:oMath>
        <m:sSub>
          <m:sSubPr/>
          <m:e>
            <m:r>
              <m:rPr>
                <m:sty m:val="p"/>
              </m:rPr>
              <m:t>P</m:t>
            </m:r>
          </m:e>
          <m:sub>
            <m:r>
              <m:rPr>
                <m:sty m:val="p"/>
              </m:rPr>
              <m:t>J</m:t>
            </m:r>
          </m:sub>
        </m:sSub>
      </m:oMath>
      <w:r>
        <w:rPr>
          <w:rFonts w:eastAsia="Georgia" w:cs="Georgia" w:ascii="Georgia" w:hAnsi="Georgia"/>
        </w:rPr>
        <w:t xml:space="preserve"> la puissance moyenne dissipée par effet Joule dans les conducteurs du rotor .</w:t>
      </w:r>
      <w:r>
        <w:rPr/>
        <w:br w:type="textWrapping"/>
      </w:r>
      <w:r>
        <w:rPr/>
        <w:t xml:space="preserve">4.1. Exprimer </w:t>
      </w:r>
      <m:oMath>
        <m:sSub>
          <m:sSubPr/>
          <m:e>
            <m:r>
              <m:rPr>
                <m:sty m:val="p"/>
              </m:rPr>
              <m:t>P</m:t>
            </m:r>
          </m:e>
          <m:sub>
            <m:r>
              <m:rPr>
                <m:nor/>
              </m:rPr>
              <m:t>meca </m:t>
            </m:r>
          </m:sub>
        </m:sSub>
      </m:oMath>
      <w:r>
        <w:rPr/>
        <w:t xml:space="preserve"> et </w:t>
      </w:r>
      <m:oMath>
        <m:sSub>
          <m:sSubPr/>
          <m:e>
            <m:r>
              <m:rPr>
                <m:sty m:val="p"/>
              </m:rPr>
              <m:t>P</m:t>
            </m:r>
          </m:e>
          <m:sub>
            <m:r>
              <m:rPr>
                <m:sty m:val="p"/>
              </m:rPr>
              <m:t>J</m:t>
            </m:r>
          </m:sub>
        </m:sSub>
      </m:oMath>
      <w:r>
        <w:rPr/>
        <w:t xml:space="preserve"> en fonction de </w:t>
      </w:r>
      <m:oMath>
        <m:sSub>
          <m:sSubPr/>
          <m:e>
            <m:r>
              <m:rPr>
                <m:sty m:val="p"/>
              </m:rPr>
              <m:t>Γ</m:t>
            </m:r>
          </m:e>
          <m:sub>
            <m:r>
              <m:rPr>
                <m:sty m:val="p"/>
              </m:rPr>
              <m:t>0</m:t>
            </m:r>
          </m:sub>
        </m:sSub>
        <m:r>
          <m:rPr>
            <m:sty m:val="p"/>
          </m:rPr>
          <m:t>,</m:t>
        </m:r>
        <m:r>
          <m:rPr>
            <m:sty m:val="p"/>
          </m:rPr>
          <m:t>R</m:t>
        </m:r>
        <m:r>
          <m:rPr>
            <m:sty m:val="p"/>
          </m:rPr>
          <m:t>,</m:t>
        </m:r>
        <m:r>
          <m:rPr>
            <m:sty m:val="p"/>
          </m:rPr>
          <m:t>L</m:t>
        </m:r>
        <m:r>
          <m:rPr>
            <m:sty m:val="p"/>
          </m:rPr>
          <m:t>,</m:t>
        </m:r>
        <m:sSub>
          <m:sSubPr/>
          <m:e>
            <m:r>
              <m:rPr>
                <m:sty m:val="i"/>
              </m:rPr>
              <m:t>ω</m:t>
            </m:r>
          </m:e>
          <m:sub>
            <m:r>
              <m:rPr>
                <m:sty m:val="p"/>
              </m:rPr>
              <m:t>r</m:t>
            </m:r>
          </m:sub>
        </m:sSub>
      </m:oMath>
      <w:r>
        <w:rPr/>
        <w:t xml:space="preserve">, et </w:t>
      </w:r>
      <m:oMath>
        <m:r>
          <m:rPr>
            <m:sty m:val="i"/>
          </m:rPr>
          <m:t>ω</m:t>
        </m:r>
      </m:oMath>
      <w:r>
        <w:rPr/>
        <w:t xml:space="preserve">.</w:t>
      </w:r>
      <w:r>
        <w:rPr/>
        <w:br w:type="textWrapping"/>
      </w:r>
      <w:r>
        <w:rPr>
          <w:rFonts w:eastAsia="Georgia" w:cs="Georgia" w:ascii="Georgia" w:hAnsi="Georgia"/>
        </w:rPr>
        <w:t xml:space="preserve">4.2. La puissance électromagnétique moyenne </w:t>
      </w:r>
      <m:oMath>
        <m:sSub>
          <m:sSubPr/>
          <m:e>
            <m:r>
              <m:rPr>
                <m:sty m:val="p"/>
              </m:rPr>
              <m:t>P</m:t>
            </m:r>
          </m:e>
          <m:sub>
            <m:r>
              <m:rPr>
                <m:sty m:val="p"/>
              </m:rPr>
              <m:t>em</m:t>
            </m:r>
          </m:sub>
        </m:sSub>
      </m:oMath>
      <w:r>
        <w:rPr>
          <w:rFonts w:eastAsia="Georgia" w:cs="Georgia" w:ascii="Georgia" w:hAnsi="Georgia"/>
        </w:rPr>
        <w:t xml:space="preserve"> transmise du stator vers le rotor est intégralement convertie en puissance mécanique moyenne </w:t>
      </w:r>
      <m:oMath>
        <m:sSub>
          <m:sSubPr/>
          <m:e>
            <m:r>
              <m:rPr>
                <m:sty m:val="p"/>
              </m:rPr>
              <m:t>P</m:t>
            </m:r>
          </m:e>
          <m:sub>
            <m:r>
              <m:rPr>
                <m:nor/>
              </m:rPr>
              <m:t>meca </m:t>
            </m:r>
          </m:sub>
        </m:sSub>
      </m:oMath>
      <w:r>
        <w:rPr/>
        <w:t xml:space="preserve"> et en puissance moyenne </w:t>
      </w:r>
      <m:oMath>
        <m:sSub>
          <m:sSubPr/>
          <m:e>
            <m:r>
              <m:rPr>
                <m:sty m:val="i"/>
              </m:rPr>
              <m:t>P</m:t>
            </m:r>
          </m:e>
          <m:sub>
            <m:r>
              <m:rPr>
                <m:nor/>
              </m:rPr>
              <m:t>J </m:t>
            </m:r>
          </m:sub>
        </m:sSub>
      </m:oMath>
      <w:r>
        <w:rPr>
          <w:rFonts w:eastAsia="Georgia" w:cs="Georgia" w:ascii="Georgia" w:hAnsi="Georgia"/>
        </w:rPr>
        <w:t xml:space="preserve"> dissipée par effet Joule dans les conducteurs du rotor.</w:t>
      </w:r>
      <w:r>
        <w:rPr/>
        <w:br w:type="textWrapping"/>
      </w:r>
      <w:r>
        <w:rPr>
          <w:rFonts w:eastAsia="Georgia" w:cs="Georgia" w:ascii="Georgia" w:hAnsi="Georgia"/>
        </w:rPr>
        <w:t xml:space="preserve">En déduire l'expression du rendement en fonction de </w:t>
      </w:r>
      <m:oMath>
        <m:r>
          <m:rPr>
            <m:sty m:val="i"/>
          </m:rPr>
          <m:t>ω</m:t>
        </m:r>
      </m:oMath>
      <w:r>
        <w:rPr/>
        <w:t xml:space="preserve"> et </w:t>
      </w:r>
      <m:oMath>
        <m:sSub>
          <m:sSubPr/>
          <m:e>
            <m:r>
              <m:rPr>
                <m:sty m:val="i"/>
              </m:rPr>
              <m:t>ω</m:t>
            </m:r>
          </m:e>
          <m:sub>
            <m:r>
              <m:rPr>
                <m:sty m:val="p"/>
              </m:rPr>
              <m:t>s</m:t>
            </m:r>
          </m:sub>
        </m:sSub>
      </m:oMath>
      <w:r>
        <w:rPr/>
        <w:t xml:space="preserve">; on rappelle que </w:t>
      </w:r>
      <m:oMath>
        <m:sSub>
          <m:sSubPr/>
          <m:e>
            <m:r>
              <m:rPr>
                <m:sty m:val="i"/>
              </m:rPr>
              <m:t>ω</m:t>
            </m:r>
          </m:e>
          <m:sub>
            <m:r>
              <m:rPr>
                <m:sty m:val="p"/>
              </m:rPr>
              <m:t>r</m:t>
            </m:r>
          </m:sub>
        </m:sSub>
        <m:r>
          <m:rPr>
            <m:sty m:val="p"/>
          </m:rPr>
          <m:t>=</m:t>
        </m:r>
        <m:sSub>
          <m:sSubPr/>
          <m:e>
            <m:r>
              <m:rPr>
                <m:sty m:val="i"/>
              </m:rPr>
              <m:t>ω</m:t>
            </m:r>
          </m:e>
          <m:sub>
            <m:r>
              <m:rPr>
                <m:sty m:val="p"/>
              </m:rPr>
              <m:t>s</m:t>
            </m:r>
          </m:sub>
        </m:sSub>
        <m:r>
          <m:rPr>
            <m:sty m:val="p"/>
          </m:rPr>
          <m:t>−</m:t>
        </m:r>
        <m:r>
          <m:rPr>
            <m:sty m:val="i"/>
          </m:rPr>
          <m:t>ω</m:t>
        </m:r>
      </m:oMath>
      <w:r>
        <w:rPr/>
        <w:t xml:space="preserve">.</w:t>
      </w:r>
      <w:r>
        <w:rPr/>
        <w:br w:type="textWrapping"/>
      </w:r>
      <w:r>
        <w:rPr>
          <w:rFonts w:eastAsia="Georgia" w:cs="Georgia" w:ascii="Georgia" w:hAnsi="Georgia"/>
        </w:rPr>
        <w:t xml:space="preserve">4.3. Application numérique : calculer la valeur du rendement </w:t>
      </w:r>
      <m:oMath>
        <m:r>
          <m:rPr>
            <m:sty m:val="i"/>
          </m:rPr>
          <m:t>η</m:t>
        </m:r>
      </m:oMath>
      <w:r>
        <w:rPr>
          <w:rFonts w:eastAsia="Georgia" w:cs="Georgia" w:ascii="Georgia" w:hAnsi="Georgia"/>
        </w:rPr>
        <w:t xml:space="preserve"> pour un glissement égal à </w:t>
      </w:r>
      <m:oMath>
        <m:r>
          <m:rPr>
            <m:sty m:val="p"/>
          </m:rPr>
          <m:t>g</m:t>
        </m:r>
        <m:r>
          <m:rPr>
            <m:sty m:val="p"/>
          </m:rPr>
          <m:t>=</m:t>
        </m:r>
        <m:r>
          <m:rPr>
            <m:sty m:val="p"/>
          </m:rPr>
          <m:t>0</m:t>
        </m:r>
        <m:r>
          <m:rPr>
            <m:sty m:val="p"/>
          </m:rPr>
          <m:t>,</m:t>
        </m:r>
        <m:r>
          <m:rPr>
            <m:sty m:val="p"/>
          </m:rPr>
          <m:t>05</m:t>
        </m:r>
      </m:oMath>
      <w:r>
        <w:rPr/>
        <w:t xml:space="preserve">.</w:t>
      </w:r>
    </w:p>
    <w:p>
      <w:pPr>
        <w:spacing w:line="271" w:before="330" w:lineRule="auto"/>
      </w:pPr>
      <w:r>
        <w:rPr>
          <w:rFonts w:eastAsia="Georgia" w:cs="Georgia" w:ascii="Georgia" w:hAnsi="Georgia"/>
          <w:b/>
          <w:sz w:val="42"/>
        </w:rPr>
        <w:t xml:space="preserve">Partie B : Sonde à effet Hall (31%)</w:t>
      </w:r>
    </w:p>
    <w:p>
      <w:pPr>
        <w:spacing w:after="220" w:lineRule="auto"/>
      </w:pPr>
      <w:r>
        <w:rPr>
          <w:rFonts w:eastAsia="Georgia" w:cs="Georgia" w:ascii="Georgia" w:hAnsi="Georgia"/>
        </w:rPr>
        <w:t xml:space="preserve">On considère une plaque rectangulaire d'épaisseur </w:t>
      </w:r>
      <m:oMath>
        <m:r>
          <m:rPr>
            <m:sty m:val="i"/>
          </m:rPr>
          <m:t>h</m:t>
        </m:r>
      </m:oMath>
      <w:r>
        <w:rPr/>
        <w:t xml:space="preserve"> et de largeur </w:t>
      </w:r>
      <m:oMath>
        <m:r>
          <m:rPr>
            <m:sty m:val="i"/>
          </m:rPr>
          <m:t>L</m:t>
        </m:r>
      </m:oMath>
      <w:r>
        <w:rPr/>
        <w:t xml:space="preserve">.</w:t>
      </w:r>
    </w:p>
    <w:p>
      <w:pPr>
        <w:spacing w:lineRule="auto"/>
        <w:jc w:val="center"/>
      </w:pPr>
      <w:r>
        <w:rPr/>
        <w:drawing>
          <wp:inline distB="0" distL="0" distR="0" distT="0">
            <wp:extent cx="5486400" cy="2516578"/>
            <wp:effectExtent b="0" l="0" r="0" t="0"/>
            <wp:docPr id="4" name="image-7558a2d82ec8adf7d4a862e5c151cfb8e6bd2e5c.jpg"/>
            <a:graphic>
              <a:graphicData uri="http://schemas.openxmlformats.org/drawingml/2006/picture">
                <pic:pic>
                  <pic:nvPicPr>
                    <pic:cNvPr id="4" name="image-7558a2d82ec8adf7d4a862e5c151cfb8e6bd2e5c.jpg" descr=""/>
                    <pic:cNvPicPr/>
                  </pic:nvPicPr>
                  <pic:blipFill>
                    <a:blip r:embed="rId8" cstate="print"/>
                    <a:srcRect b="0" l="0" r="0" t="0"/>
                    <a:stretch>
                      <a:fillRect/>
                    </a:stretch>
                  </pic:blipFill>
                  <pic:spPr>
                    <a:xfrm>
                      <a:off x="0" y="0"/>
                      <a:ext cx="5486400" cy="2516578"/>
                    </a:xfrm>
                    <a:prstGeom prst="rect"/>
                  </pic:spPr>
                </pic:pic>
              </a:graphicData>
            </a:graphic>
          </wp:inline>
        </w:drawing>
      </w:r>
    </w:p>
    <w:p>
      <w:pPr>
        <w:spacing w:lineRule="auto"/>
      </w:pPr>
      <w:r>
        <w:rPr/>
        <w:t xml:space="preserve">Figure 4</w:t>
      </w:r>
    </w:p>
    <w:p>
      <w:pPr>
        <w:spacing w:line="271" w:before="330" w:lineRule="auto"/>
      </w:pPr>
      <w:r>
        <w:rPr>
          <w:b/>
          <w:sz w:val="42"/>
        </w:rPr>
        <w:t xml:space="preserve">1. Etude de l'effet Hall</w:t>
      </w:r>
    </w:p>
    <w:p>
      <w:pPr>
        <w:spacing w:after="220" w:lineRule="auto"/>
      </w:pPr>
      <w:r>
        <w:rPr>
          <w:rFonts w:eastAsia="Georgia" w:cs="Georgia" w:ascii="Georgia" w:hAnsi="Georgia"/>
        </w:rPr>
        <w:t xml:space="preserve">La plaque est parcourue par un courant d'intensité I , uniformément réparti sur la section de la plaque et de densité de courant volumique </w:t>
      </w:r>
      <m:oMath>
        <m:acc>
          <m:accPr>
            <m:chr m:val="⃗"/>
          </m:accPr>
          <m:e>
            <m:r>
              <m:rPr>
                <m:sty m:val="p"/>
              </m:rPr>
              <m:t>J</m:t>
            </m:r>
          </m:e>
        </m:acc>
        <m:r>
          <m:rPr>
            <m:sty m:val="p"/>
          </m:rPr>
          <m:t>=</m:t>
        </m:r>
        <m:acc>
          <m:accPr>
            <m:chr m:val="⃗"/>
          </m:accPr>
          <m:e>
            <m:r>
              <m:rPr>
                <m:sty m:val="p"/>
              </m:rPr>
              <m:t>J</m:t>
            </m:r>
          </m:e>
        </m:acc>
        <m:sSub>
          <m:sSubPr/>
          <m:e>
            <m:acc>
              <m:accPr>
                <m:chr m:val="⃗"/>
              </m:accPr>
              <m:e>
                <m:r>
                  <m:rPr>
                    <m:sty m:val="p"/>
                  </m:rPr>
                  <m:t>u</m:t>
                </m:r>
              </m:e>
            </m:acc>
          </m:e>
          <m:sub>
            <m:r>
              <m:rPr>
                <m:sty m:val="p"/>
              </m:rPr>
              <m:t>x</m:t>
            </m:r>
          </m:sub>
        </m:sSub>
      </m:oMath>
      <w:r>
        <w:rPr/>
        <w:t xml:space="preserve">.</w:t>
      </w:r>
      <w:r>
        <w:rPr/>
        <w:br w:type="textWrapping"/>
      </w:r>
      <w:r>
        <w:rPr>
          <w:rFonts w:eastAsia="Georgia" w:cs="Georgia" w:ascii="Georgia" w:hAnsi="Georgia"/>
        </w:rPr>
        <w:t xml:space="preserve">La conduction électrique est assurée par des porteurs mobiles identiques, de charge q, de nombre par unité de volume noté n.</w:t>
      </w:r>
      <w:r>
        <w:rPr/>
        <w:br w:type="textWrapping"/>
      </w:r>
      <w:r>
        <w:rPr>
          <w:rFonts w:eastAsia="Georgia" w:cs="Georgia" w:ascii="Georgia" w:hAnsi="Georgia"/>
        </w:rPr>
        <w:t xml:space="preserve">La plaque est placée dans un champ magnétique uniforme </w:t>
      </w:r>
      <m:oMath>
        <m:acc>
          <m:accPr>
            <m:chr m:val="⃗"/>
          </m:accPr>
          <m:e>
            <m:r>
              <m:rPr>
                <m:sty m:val="p"/>
              </m:rPr>
              <m:t>B</m:t>
            </m:r>
          </m:e>
        </m:acc>
        <m:r>
          <m:rPr>
            <m:sty m:val="p"/>
          </m:rPr>
          <m:t>=</m:t>
        </m:r>
        <m:sSub>
          <m:sSubPr/>
          <m:e>
            <m:acc>
              <m:accPr>
                <m:chr m:val="⃗"/>
              </m:accPr>
              <m:e>
                <m:r>
                  <m:rPr>
                    <m:sty m:val="p"/>
                  </m:rPr>
                  <m:t>Bu</m:t>
                </m:r>
              </m:e>
            </m:acc>
          </m:e>
          <m:sub>
            <m:r>
              <m:rPr>
                <m:sty m:val="p"/>
              </m:rPr>
              <m:t>z</m:t>
            </m:r>
          </m:sub>
        </m:sSub>
      </m:oMath>
      <w:r>
        <w:rPr>
          <w:rFonts w:eastAsia="Georgia" w:cs="Georgia" w:ascii="Georgia" w:hAnsi="Georgia"/>
        </w:rPr>
        <w:t xml:space="preserve"> créé par des sources extérieures. On néglige le champ magnétique créé par le courant I dans la plaque devant </w:t>
      </w:r>
      <m:oMath>
        <m:acc>
          <m:accPr>
            <m:chr m:val="⃗"/>
          </m:accPr>
          <m:e>
            <m:r>
              <m:rPr>
                <m:sty m:val="p"/>
              </m:rPr>
              <m:t>B</m:t>
            </m:r>
          </m:e>
        </m:acc>
      </m:oMath>
      <w:r>
        <w:rPr/>
        <w:t xml:space="preserve">.</w:t>
      </w:r>
      <w:r>
        <w:rPr/>
        <w:br w:type="textWrapping"/>
      </w:r>
      <w:r>
        <w:rPr/>
        <w:t xml:space="preserve">1.1. Exprimer le vecteur vitesse </w:t>
      </w:r>
      <m:oMath>
        <m:acc>
          <m:accPr>
            <m:chr m:val="⃗"/>
          </m:accPr>
          <m:e>
            <m:r>
              <m:rPr>
                <m:sty m:val="i"/>
              </m:rPr>
              <m:t>v</m:t>
            </m:r>
          </m:e>
        </m:acc>
      </m:oMath>
      <w:r>
        <w:rPr/>
        <w:t xml:space="preserve"> des porteurs de charge dans la plaque en fonction de </w:t>
      </w:r>
      <m:oMath>
        <m:acc>
          <m:accPr>
            <m:chr m:val="⃗"/>
          </m:accPr>
          <m:e>
            <m:r>
              <m:rPr>
                <m:sty m:val="p"/>
              </m:rPr>
              <m:t>J</m:t>
            </m:r>
          </m:e>
        </m:acc>
        <m:r>
          <m:rPr>
            <m:sty m:val="p"/>
          </m:rPr>
          <m:t>=</m:t>
        </m:r>
        <m:r>
          <m:rPr>
            <m:sty m:val="p"/>
          </m:rPr>
          <m:t>J</m:t>
        </m:r>
        <m:sSub>
          <m:sSubPr/>
          <m:e>
            <m:acc>
              <m:accPr>
                <m:chr m:val="⃗"/>
              </m:accPr>
              <m:e>
                <m:r>
                  <m:rPr>
                    <m:sty m:val="p"/>
                  </m:rPr>
                  <m:t>u</m:t>
                </m:r>
              </m:e>
            </m:acc>
          </m:e>
          <m:sub>
            <m:r>
              <m:rPr>
                <m:sty m:val="p"/>
              </m:rPr>
              <m:t>x</m:t>
            </m:r>
          </m:sub>
        </m:sSub>
      </m:oMath>
      <w:r>
        <w:rPr/>
        <w:t xml:space="preserve">, n et q .</w:t>
      </w:r>
      <w:r>
        <w:rPr/>
        <w:br w:type="textWrapping"/>
      </w:r>
      <w:r>
        <w:rPr>
          <w:rFonts w:eastAsia="Georgia" w:cs="Georgia" w:ascii="Georgia" w:hAnsi="Georgia"/>
        </w:rPr>
        <w:t xml:space="preserve">1.2. Montrer qu'il existe en régime permanent un champ électrique, perpendiculaire à </w:t>
      </w:r>
      <m:oMath>
        <m:r>
          <m:rPr>
            <m:sty m:val="i"/>
          </m:rPr>
          <m:t>O</m:t>
        </m:r>
        <m:r>
          <m:rPr>
            <m:sty m:val="i"/>
          </m:rPr>
          <m:t>x</m:t>
        </m:r>
      </m:oMath>
      <w:r>
        <w:rPr>
          <w:rFonts w:eastAsia="Georgia" w:cs="Georgia" w:ascii="Georgia" w:hAnsi="Georgia"/>
        </w:rPr>
        <w:t xml:space="preserve">, appelé champ électrique de Hall </w:t>
      </w:r>
      <m:oMath>
        <m:sSub>
          <m:sSubPr/>
          <m:e>
            <m:acc>
              <m:accPr>
                <m:chr m:val="⃗"/>
              </m:accPr>
              <m:e>
                <m:r>
                  <m:rPr>
                    <m:sty m:val="p"/>
                  </m:rPr>
                  <m:t>E</m:t>
                </m:r>
              </m:e>
            </m:acc>
          </m:e>
          <m:sub>
            <m:r>
              <m:rPr>
                <m:sty m:val="i"/>
              </m:rPr>
              <m:t>H</m:t>
            </m:r>
          </m:sub>
        </m:sSub>
      </m:oMath>
      <w:r>
        <w:rPr/>
        <w:t xml:space="preserve">. Exprimer les composantes de </w:t>
      </w:r>
      <m:oMath>
        <m:sSub>
          <m:sSubPr/>
          <m:e>
            <m:acc>
              <m:accPr>
                <m:chr m:val="⃗"/>
              </m:accPr>
              <m:e>
                <m:r>
                  <m:rPr>
                    <m:sty m:val="p"/>
                  </m:rPr>
                  <m:t>E</m:t>
                </m:r>
              </m:e>
            </m:acc>
          </m:e>
          <m:sub>
            <m:r>
              <m:rPr>
                <m:sty m:val="i"/>
              </m:rPr>
              <m:t>H</m:t>
            </m:r>
          </m:sub>
        </m:sSub>
      </m:oMath>
      <w:r>
        <w:rPr/>
        <w:t xml:space="preserve">.</w:t>
      </w:r>
      <w:r>
        <w:rPr/>
        <w:br w:type="textWrapping"/>
      </w:r>
      <w:r>
        <w:rPr>
          <w:rFonts w:eastAsia="Georgia" w:cs="Georgia" w:ascii="Georgia" w:hAnsi="Georgia"/>
        </w:rPr>
        <w:t xml:space="preserve">1.3. Déterminer, en régime permanent, la valeur de la différence de potentiel transversale </w:t>
      </w:r>
      <m:oMath>
        <m:sSub>
          <m:sSubPr/>
          <m:e>
            <m:r>
              <m:rPr>
                <m:sty m:val="i"/>
              </m:rPr>
              <m:t>V</m:t>
            </m:r>
          </m:e>
          <m:sub>
            <m:r>
              <m:rPr>
                <m:sty m:val="i"/>
              </m:rPr>
              <m:t>H</m:t>
            </m:r>
          </m:sub>
        </m:sSub>
        <m:r>
          <m:rPr>
            <m:sty m:val="p"/>
          </m:rPr>
          <m:t>=</m:t>
        </m:r>
        <m:r>
          <m:rPr>
            <m:sty m:val="i"/>
          </m:rPr>
          <m:t>V</m:t>
        </m:r>
        <m:d>
          <m:dPr>
            <m:begChr m:val="("/>
            <m:endChr m:val=")"/>
            <m:ctrlPr>
              <w:rPr>
                <w:rFonts w:ascii="Cambria Math" w:hAnsi="Cambria Math"/>
              </w:rPr>
            </m:ctrlPr>
          </m:dPr>
          <m:e>
            <m:sSub>
              <m:sSubPr/>
              <m:e>
                <m:r>
                  <m:rPr>
                    <m:sty m:val="i"/>
                  </m:rPr>
                  <m:t>A</m:t>
                </m:r>
              </m:e>
              <m:sub>
                <m:r>
                  <m:rPr>
                    <m:sty m:val="p"/>
                  </m:rPr>
                  <m:t>1</m:t>
                </m:r>
              </m:sub>
            </m:sSub>
          </m:e>
        </m:d>
        <m:r>
          <m:rPr>
            <m:sty m:val="p"/>
          </m:rPr>
          <m:t>−</m:t>
        </m:r>
        <m:r>
          <m:rPr>
            <m:sty m:val="i"/>
          </m:rPr>
          <m:t>V</m:t>
        </m:r>
        <m:d>
          <m:dPr>
            <m:begChr m:val="("/>
            <m:endChr m:val=")"/>
            <m:ctrlPr>
              <w:rPr>
                <w:rFonts w:ascii="Cambria Math" w:hAnsi="Cambria Math"/>
              </w:rPr>
            </m:ctrlPr>
          </m:dPr>
          <m:e>
            <m:sSub>
              <m:sSubPr/>
              <m:e>
                <m:r>
                  <m:rPr>
                    <m:sty m:val="i"/>
                  </m:rPr>
                  <m:t>A</m:t>
                </m:r>
              </m:e>
              <m:sub>
                <m:r>
                  <m:rPr>
                    <m:sty m:val="p"/>
                  </m:rPr>
                  <m:t>2</m:t>
                </m:r>
              </m:sub>
            </m:sSub>
          </m:e>
        </m:d>
      </m:oMath>
      <w:r>
        <w:rPr>
          <w:rFonts w:eastAsia="Georgia" w:cs="Georgia" w:ascii="Georgia" w:hAnsi="Georgia"/>
        </w:rPr>
        <w:t xml:space="preserve"> où </w:t>
      </w:r>
      <m:oMath>
        <m:sSub>
          <m:sSubPr/>
          <m:e>
            <m:r>
              <m:rPr>
                <m:sty m:val="i"/>
              </m:rPr>
              <m:t>A</m:t>
            </m:r>
          </m:e>
          <m:sub>
            <m:r>
              <m:rPr>
                <m:sty m:val="p"/>
              </m:rPr>
              <m:t>1</m:t>
            </m:r>
          </m:sub>
        </m:sSub>
      </m:oMath>
      <w:r>
        <w:rPr/>
        <w:t xml:space="preserve"> et </w:t>
      </w:r>
      <m:oMath>
        <m:sSub>
          <m:sSubPr/>
          <m:e>
            <m:r>
              <m:rPr>
                <m:sty m:val="i"/>
              </m:rPr>
              <m:t>A</m:t>
            </m:r>
          </m:e>
          <m:sub>
            <m:r>
              <m:rPr>
                <m:sty m:val="p"/>
              </m:rPr>
              <m:t>2</m:t>
            </m:r>
          </m:sub>
        </m:sSub>
      </m:oMath>
      <w:r>
        <w:rPr>
          <w:rFonts w:eastAsia="Georgia" w:cs="Georgia" w:ascii="Georgia" w:hAnsi="Georgia"/>
        </w:rPr>
        <w:t xml:space="preserve"> sont deux points de même abscisse </w:t>
      </w:r>
      <m:oMath>
        <m:r>
          <m:rPr>
            <m:sty m:val="i"/>
          </m:rPr>
          <m:t>x</m:t>
        </m:r>
      </m:oMath>
      <w:r>
        <w:rPr>
          <w:rFonts w:eastAsia="Georgia" w:cs="Georgia" w:ascii="Georgia" w:hAnsi="Georgia"/>
        </w:rPr>
        <w:t xml:space="preserve"> et d'ordonnées respectives </w:t>
      </w:r>
      <m:oMath>
        <m:sSub>
          <m:sSubPr/>
          <m:e>
            <m:r>
              <m:rPr>
                <m:sty m:val="i"/>
              </m:rPr>
              <m:t>y</m:t>
            </m:r>
          </m:e>
          <m:sub>
            <m:r>
              <m:rPr>
                <m:sty m:val="i"/>
              </m:rPr>
              <m:t>A</m:t>
            </m:r>
            <m:r>
              <m:rPr>
                <m:sty m:val="p"/>
              </m:rPr>
              <m:t>1</m:t>
            </m:r>
          </m:sub>
        </m:sSub>
        <m:r>
          <m:rPr>
            <m:sty m:val="p"/>
          </m:rPr>
          <m:t>=</m:t>
        </m:r>
        <m:r>
          <m:rPr>
            <m:sty m:val="p"/>
          </m:rPr>
          <m:t>−</m:t>
        </m:r>
        <m:f>
          <m:fPr>
            <m:ctrlPr>
              <w:rPr>
                <w:rFonts w:ascii="Cambria Math" w:hAnsi="Cambria Math"/>
              </w:rPr>
            </m:ctrlPr>
          </m:fPr>
          <m:num>
            <m:r>
              <m:rPr>
                <m:sty m:val="i"/>
              </m:rPr>
              <m:t>L</m:t>
            </m:r>
          </m:num>
          <m:den>
            <m:r>
              <m:rPr>
                <m:sty m:val="p"/>
              </m:rPr>
              <m:t>2</m:t>
            </m:r>
          </m:den>
        </m:f>
      </m:oMath>
      <w:r>
        <w:rPr/>
        <w:t xml:space="preserve"> et </w:t>
      </w:r>
      <m:oMath>
        <m:sSub>
          <m:sSubPr/>
          <m:e>
            <m:r>
              <m:rPr>
                <m:sty m:val="i"/>
              </m:rPr>
              <m:t>y</m:t>
            </m:r>
          </m:e>
          <m:sub>
            <m:r>
              <m:rPr>
                <m:sty m:val="i"/>
              </m:rPr>
              <m:t>A</m:t>
            </m:r>
            <m:r>
              <m:rPr>
                <m:sty m:val="p"/>
              </m:rPr>
              <m:t>2</m:t>
            </m:r>
          </m:sub>
        </m:sSub>
        <m:r>
          <m:rPr>
            <m:sty m:val="p"/>
          </m:rPr>
          <m:t>=</m:t>
        </m:r>
        <m:r>
          <m:rPr>
            <m:sty m:val="p"/>
          </m:rPr>
          <m:t>+</m:t>
        </m:r>
        <m:f>
          <m:fPr>
            <m:ctrlPr>
              <w:rPr>
                <w:rFonts w:ascii="Cambria Math" w:hAnsi="Cambria Math"/>
              </w:rPr>
            </m:ctrlPr>
          </m:fPr>
          <m:num>
            <m:r>
              <m:rPr>
                <m:sty m:val="i"/>
              </m:rPr>
              <m:t>L</m:t>
            </m:r>
          </m:num>
          <m:den>
            <m:r>
              <m:rPr>
                <m:sty m:val="p"/>
              </m:rPr>
              <m:t>2</m:t>
            </m:r>
          </m:den>
        </m:f>
      </m:oMath>
      <w:r>
        <w:rPr/>
        <w:t xml:space="preserve">.</w:t>
      </w:r>
      <w:r>
        <w:rPr/>
        <w:br w:type="textWrapping"/>
      </w:r>
      <w:r>
        <w:rPr/>
        <w:t xml:space="preserve">Montrer que </w:t>
      </w:r>
      <m:oMath>
        <m:sSub>
          <m:sSubPr/>
          <m:e>
            <m:r>
              <m:rPr>
                <m:sty m:val="i"/>
              </m:rPr>
              <m:t>V</m:t>
            </m:r>
          </m:e>
          <m:sub>
            <m:r>
              <m:rPr>
                <m:sty m:val="i"/>
              </m:rPr>
              <m:t>H</m:t>
            </m:r>
          </m:sub>
        </m:sSub>
      </m:oMath>
      <w:r>
        <w:rPr>
          <w:rFonts w:eastAsia="Georgia" w:cs="Georgia" w:ascii="Georgia" w:hAnsi="Georgia"/>
        </w:rPr>
        <w:t xml:space="preserve">, tension de Hall, peut s'écrire </w:t>
      </w:r>
      <m:oMath>
        <m:sSub>
          <m:sSubPr/>
          <m:e>
            <m:r>
              <m:rPr>
                <m:sty m:val="i"/>
              </m:rPr>
              <m:t>V</m:t>
            </m:r>
          </m:e>
          <m:sub>
            <m:r>
              <m:rPr>
                <m:sty m:val="i"/>
              </m:rPr>
              <m:t>H</m:t>
            </m:r>
          </m:sub>
        </m:sSub>
        <m:r>
          <m:rPr>
            <m:sty m:val="p"/>
          </m:rPr>
          <m:t>=</m:t>
        </m:r>
        <m:f>
          <m:fPr>
            <m:ctrlPr>
              <w:rPr>
                <w:rFonts w:ascii="Cambria Math" w:hAnsi="Cambria Math"/>
              </w:rPr>
            </m:ctrlPr>
          </m:fPr>
          <m:num>
            <m:sSub>
              <m:sSubPr/>
              <m:e>
                <m:r>
                  <m:rPr>
                    <m:sty m:val="i"/>
                  </m:rPr>
                  <m:t>C</m:t>
                </m:r>
              </m:e>
              <m:sub>
                <m:r>
                  <m:rPr>
                    <m:sty m:val="i"/>
                  </m:rPr>
                  <m:t>H</m:t>
                </m:r>
              </m:sub>
            </m:sSub>
          </m:num>
          <m:den>
            <m:r>
              <m:rPr>
                <m:sty m:val="i"/>
              </m:rPr>
              <m:t>h</m:t>
            </m:r>
          </m:den>
        </m:f>
      </m:oMath>
      <w:r>
        <w:rPr/>
        <w:t xml:space="preserve"> IB. Expliciter la constante </w:t>
      </w:r>
      <m:oMath>
        <m:sSub>
          <m:sSubPr/>
          <m:e>
            <m:r>
              <m:rPr>
                <m:sty m:val="i"/>
              </m:rPr>
              <m:t>C</m:t>
            </m:r>
          </m:e>
          <m:sub>
            <m:r>
              <m:rPr>
                <m:sty m:val="i"/>
              </m:rPr>
              <m:t>H</m:t>
            </m:r>
          </m:sub>
        </m:sSub>
      </m:oMath>
      <w:r>
        <w:rPr/>
        <w:t xml:space="preserve">.</w:t>
      </w:r>
      <w:r>
        <w:rPr/>
        <w:br w:type="textWrapping"/>
      </w:r>
      <w:r>
        <w:rPr>
          <w:rFonts w:eastAsia="Georgia" w:cs="Georgia" w:ascii="Georgia" w:hAnsi="Georgia"/>
        </w:rPr>
        <w:t xml:space="preserve">1.4. Pour un sens de courant et de champ magnétique donnés, quelle information concernant le phénomène de conduction apporte le signe de la tension de Hall </w:t>
      </w:r>
      <m:oMath>
        <m:sSub>
          <m:sSubPr/>
          <m:e>
            <m:r>
              <m:rPr>
                <m:sty m:val="i"/>
              </m:rPr>
              <m:t>V</m:t>
            </m:r>
          </m:e>
          <m:sub>
            <m:r>
              <m:rPr>
                <m:sty m:val="i"/>
              </m:rPr>
              <m:t>H</m:t>
            </m:r>
          </m:sub>
        </m:sSub>
      </m:oMath>
      <w:r>
        <w:rPr/>
        <w:t xml:space="preserve"> ?</w:t>
      </w:r>
      <w:r>
        <w:rPr/>
        <w:br w:type="textWrapping"/>
      </w:r>
      <w:r>
        <w:rPr>
          <w:rFonts w:eastAsia="Georgia" w:cs="Georgia" w:ascii="Georgia" w:hAnsi="Georgia"/>
        </w:rPr>
        <w:t xml:space="preserve">1.5. On peut utiliser deux matériaux : I'un qualifié de conducteur métallique, l'autre de semiconducteur, dont les caractéristique sont les suivantes: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
              <m:r>
                <m:rPr>
                  <m:sty m:val="p"/>
                </m:rPr>
                <m:t>n</m:t>
              </m:r>
              <m:r>
                <m:rPr>
                  <m:sty m:val="p"/>
                </m:rPr>
                <m:t>:</m:t>
              </m:r>
            </m:oMath>
            <w:r>
              <w:rPr>
                <w:rFonts w:eastAsia="Georgia" w:cs="Georgia" w:ascii="Georgia" w:hAnsi="Georgia"/>
              </w:rPr>
              <w:t xml:space="preserve"> densité </w:t>
            </w:r>
            <m:oMath>
              <m:r>
                <m:rPr>
                  <m:sty m:val="p"/>
                </m:rPr>
                <m:t>en</m:t>
              </m:r>
              <m:sSup>
                <m:sSupPr/>
                <m:e>
                  <m:r>
                    <m:rPr>
                      <m:sty m:val="p"/>
                    </m:rPr>
                    <m:t>m</m:t>
                  </m:r>
                </m:e>
                <m:sup>
                  <m:r>
                    <m:rPr>
                      <m:sty m:val="p"/>
                    </m:rPr>
                    <m:t>−</m:t>
                  </m:r>
                  <m:r>
                    <m:rPr>
                      <m:sty m:val="p"/>
                    </m:rPr>
                    <m:t>3</m:t>
                  </m:r>
                </m:sup>
              </m:sSup>
            </m:oMath>
          </w:p>
        </w:tc>
        <w:tc>
          <w:tcPr>
            <w:tcBorders>
              <w:top w:val="single" w:sz="8" w:space="0" w:color="000000"/>
              <w:bottom w:val="single" w:sz="8" w:space="0" w:color="000000"/>
              <w:right w:val="single" w:sz="8" w:space="0" w:color="000000"/>
            </w:tcBorders>
            <w:vAlign w:val="center"/>
          </w:tcPr>
          <w:p>
            <w:pPr>
              <w:spacing w:lineRule="auto"/>
              <w:jc w:val="center"/>
            </w:pPr>
            <w:r>
              <w:rPr/>
              <w:t xml:space="preserve">q</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Conductivité </w:t>
            </w:r>
            <m:oMath>
              <m:r>
                <m:rPr>
                  <m:sty m:val="i"/>
                </m:rPr>
                <m:t>γ</m:t>
              </m:r>
            </m:oMath>
            <w:r>
              <w:rPr/>
              <w:t xml:space="preserve"> en S.m </w:t>
            </w:r>
            <m:oMath>
              <m:sSup>
                <m:sSupPr/>
                <m:e>
                  <m:r>
                    <m:rPr>
                      <m:sty m:val="p"/>
                    </m:rPr>
                    <m:t>m</m:t>
                  </m:r>
                </m:e>
                <m:sup>
                  <m:r>
                    <m:rPr>
                      <m:sty m:val="p"/>
                    </m:rPr>
                    <m:t>−</m:t>
                  </m:r>
                  <m:r>
                    <m:rPr>
                      <m:sty m:val="p"/>
                    </m:rPr>
                    <m:t>1</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Conducteur métallique</w:t>
            </w:r>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7.10</m:t>
                    </m:r>
                  </m:e>
                  <m:sup>
                    <m:r>
                      <m:rPr>
                        <m:sty m:val="p"/>
                      </m:rPr>
                      <m:t>28</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m:t>
                </m:r>
                <m:r>
                  <m:rPr>
                    <m:sty m:val="p"/>
                  </m:rPr>
                  <m:t>,</m:t>
                </m:r>
                <m:sSup>
                  <m:sSupPr/>
                  <m:e>
                    <m:r>
                      <m:rPr>
                        <m:sty m:val="p"/>
                      </m:rPr>
                      <m:t>6.10</m:t>
                    </m:r>
                  </m:e>
                  <m:sup>
                    <m:r>
                      <m:rPr>
                        <m:sty m:val="p"/>
                      </m:rPr>
                      <m:t>−</m:t>
                    </m:r>
                    <m:r>
                      <m:rPr>
                        <m:sty m:val="p"/>
                      </m:rPr>
                      <m:t>19</m:t>
                    </m:r>
                  </m:sup>
                </m:sSup>
                <m:r>
                  <m:rPr>
                    <m:sty m:val="p"/>
                  </m:rPr>
                  <m:t>C</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6.10</m:t>
                    </m:r>
                  </m:e>
                  <m:sup>
                    <m:r>
                      <m:rPr>
                        <m:sty m:val="p"/>
                      </m:rPr>
                      <m:t>7</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Semi-conducteur de</w:t>
            </w:r>
          </w:p>
          <w:p>
            <w:pPr>
              <w:spacing w:lineRule="auto"/>
              <w:jc w:val="center"/>
            </w:pPr>
            <w:r>
              <w:rPr/>
              <w:t xml:space="preserve">type P</w:t>
            </w:r>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2.10</m:t>
                    </m:r>
                  </m:e>
                  <m:sup>
                    <m:r>
                      <m:rPr>
                        <m:sty m:val="p"/>
                      </m:rPr>
                      <m:t>22</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sSup>
                  <m:sSupPr/>
                  <m:e>
                    <m:r>
                      <m:rPr>
                        <m:sty m:val="p"/>
                      </m:rPr>
                      <m:t>6.10</m:t>
                    </m:r>
                  </m:e>
                  <m:sup>
                    <m:r>
                      <m:rPr>
                        <m:sty m:val="p"/>
                      </m:rPr>
                      <m:t>−</m:t>
                    </m:r>
                    <m:r>
                      <m:rPr>
                        <m:sty m:val="p"/>
                      </m:rPr>
                      <m:t>19</m:t>
                    </m:r>
                  </m:sup>
                </m:sSup>
                <m:r>
                  <m:rPr>
                    <m:sty m:val="p"/>
                  </m:rPr>
                  <m:t>C</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3.10</m:t>
                    </m:r>
                  </m:e>
                  <m:sup>
                    <m:r>
                      <m:rPr>
                        <m:sty m:val="p"/>
                      </m:rPr>
                      <m:t>2</m:t>
                    </m:r>
                  </m:sup>
                </m:sSup>
              </m:oMath>
            </m:oMathPara>
          </w:p>
        </w:tc>
      </w:tr>
    </w:tbl>
    <w:p>
      <w:pPr>
        <w:spacing w:lineRule="auto"/>
      </w:pPr>
    </w:p>
    <w:p>
      <w:pPr>
        <w:spacing w:after="220" w:lineRule="auto"/>
      </w:pPr>
      <w:r>
        <w:rPr/>
        <w:t xml:space="preserve">a) Calculer la constante de Hall </w:t>
      </w:r>
      <m:oMath>
        <m:sSub>
          <m:sSubPr/>
          <m:e>
            <m:r>
              <m:rPr>
                <m:sty m:val="p"/>
              </m:rPr>
              <m:t>C</m:t>
            </m:r>
          </m:e>
          <m:sub>
            <m:r>
              <m:rPr>
                <m:sty m:val="i"/>
              </m:rPr>
              <m:t>н</m:t>
            </m:r>
          </m:sub>
        </m:sSub>
      </m:oMath>
      <w:r>
        <w:rPr>
          <w:rFonts w:eastAsia="Georgia" w:cs="Georgia" w:ascii="Georgia" w:hAnsi="Georgia"/>
        </w:rPr>
        <w:t xml:space="preserve"> pour les deux matériaux.</w:t>
      </w:r>
    </w:p>
    <w:p>
      <w:pPr>
        <w:spacing w:after="220" w:lineRule="auto"/>
      </w:pPr>
      <w:r>
        <w:rPr>
          <w:rFonts w:eastAsia="Georgia" w:cs="Georgia" w:ascii="Georgia" w:hAnsi="Georgia"/>
        </w:rPr>
        <w:t xml:space="preserve">Afin d'obtenir une tension de Hall de valeur absolue maximale pour ce capteur, quel matériau doit-on préférer?</w:t>
      </w:r>
      <w:r>
        <w:rPr/>
        <w:br w:type="textWrapping"/>
      </w:r>
      <w:r>
        <w:rPr>
          <w:rFonts w:eastAsia="Georgia" w:cs="Georgia" w:ascii="Georgia" w:hAnsi="Georgia"/>
        </w:rPr>
        <w:t xml:space="preserve">b) Pour une intensité </w:t>
      </w:r>
      <m:oMath>
        <m:r>
          <m:rPr>
            <m:sty m:val="i"/>
          </m:rPr>
          <m:t>I</m:t>
        </m:r>
        <m:r>
          <m:rPr>
            <m:sty m:val="p"/>
          </m:rPr>
          <m:t>=</m:t>
        </m:r>
        <m:r>
          <m:rPr>
            <m:sty m:val="p"/>
          </m:rPr>
          <m:t>1</m:t>
        </m:r>
        <m:r>
          <m:rPr>
            <m:nor/>
          </m:rPr>
          <m:t xml:space="preserve"> </m:t>
        </m:r>
        <m:r>
          <m:rPr>
            <m:sty m:val="p"/>
          </m:rPr>
          <m:t>A</m:t>
        </m:r>
      </m:oMath>
      <w:r>
        <w:rPr>
          <w:rFonts w:eastAsia="Georgia" w:cs="Georgia" w:ascii="Georgia" w:hAnsi="Georgia"/>
        </w:rPr>
        <w:t xml:space="preserve"> et un champ magnétique </w:t>
      </w:r>
      <m:oMath>
        <m:r>
          <m:rPr>
            <m:sty m:val="i"/>
          </m:rPr>
          <m:t>B</m:t>
        </m:r>
        <m:r>
          <m:rPr>
            <m:sty m:val="p"/>
          </m:rPr>
          <m:t>=</m:t>
        </m:r>
        <m:r>
          <m:rPr>
            <m:sty m:val="p"/>
          </m:rPr>
          <m:t>0</m:t>
        </m:r>
        <m:r>
          <m:rPr>
            <m:sty m:val="p"/>
          </m:rPr>
          <m:t>,</m:t>
        </m:r>
        <m:r>
          <m:rPr>
            <m:sty m:val="p"/>
          </m:rPr>
          <m:t>1</m:t>
        </m:r>
        <m:r>
          <m:rPr>
            <m:nor/>
          </m:rPr>
          <m:t xml:space="preserve"> </m:t>
        </m:r>
        <m:r>
          <m:rPr>
            <m:sty m:val="p"/>
          </m:rPr>
          <m:t>T</m:t>
        </m:r>
      </m:oMath>
      <w:r>
        <w:rPr/>
        <w:t xml:space="preserve">, calculer </w:t>
      </w:r>
      <m:oMath>
        <m:sSub>
          <m:sSubPr/>
          <m:e>
            <m:r>
              <m:rPr>
                <m:sty m:val="p"/>
              </m:rPr>
              <m:t>V</m:t>
            </m:r>
          </m:e>
          <m:sub>
            <m:r>
              <m:rPr>
                <m:sty m:val="p"/>
              </m:rPr>
              <m:t>H</m:t>
            </m:r>
          </m:sub>
        </m:sSub>
      </m:oMath>
      <w:r>
        <w:rPr>
          <w:rFonts w:eastAsia="Georgia" w:cs="Georgia" w:ascii="Georgia" w:hAnsi="Georgia"/>
        </w:rPr>
        <w:t xml:space="preserve"> pour deux épaisseurs </w:t>
      </w:r>
      <m:oMath>
        <m:r>
          <m:rPr>
            <m:sty m:val="p"/>
          </m:rPr>
          <m:t>h</m:t>
        </m:r>
        <m:r>
          <m:rPr>
            <m:sty m:val="p"/>
          </m:rPr>
          <m:t>=</m:t>
        </m:r>
        <m:r>
          <m:rPr>
            <m:sty m:val="p"/>
          </m:rPr>
          <m:t>1</m:t>
        </m:r>
        <m:r>
          <m:rPr>
            <m:nor/>
          </m:rPr>
          <m:t xml:space="preserve"> </m:t>
        </m:r>
        <m:r>
          <m:rPr>
            <m:sty m:val="p"/>
          </m:rPr>
          <m:t>mm</m:t>
        </m:r>
      </m:oMath>
      <w:r>
        <w:rPr/>
        <w:t xml:space="preserve"> ou </w:t>
      </w:r>
      <m:oMath>
        <m:r>
          <m:rPr>
            <m:sty m:val="p"/>
          </m:rPr>
          <m:t>0</m:t>
        </m:r>
        <m:r>
          <m:rPr>
            <m:sty m:val="p"/>
          </m:rPr>
          <m:t>,</m:t>
        </m:r>
        <m:r>
          <m:rPr>
            <m:sty m:val="p"/>
          </m:rPr>
          <m:t>1</m:t>
        </m:r>
        <m:r>
          <m:rPr>
            <m:nor/>
          </m:rPr>
          <m:t xml:space="preserve"> </m:t>
        </m:r>
        <m:r>
          <m:rPr>
            <m:sty m:val="p"/>
          </m:rPr>
          <m:t>mm</m:t>
        </m:r>
      </m:oMath>
      <w:r>
        <w:rPr>
          <w:rFonts w:eastAsia="Georgia" w:cs="Georgia" w:ascii="Georgia" w:hAnsi="Georgia"/>
        </w:rPr>
        <w:t xml:space="preserve"> pour le matériau choisi.</w:t>
      </w:r>
      <w:r>
        <w:rPr/>
        <w:br w:type="textWrapping"/>
      </w:r>
      <w:r>
        <w:rPr>
          <w:rFonts w:eastAsia="Georgia" w:cs="Georgia" w:ascii="Georgia" w:hAnsi="Georgia"/>
        </w:rPr>
        <w:t xml:space="preserve">Quelle épaisseur est-il préférable d'utiliser?</w:t>
      </w:r>
      <w:r>
        <w:rPr/>
        <w:br w:type="textWrapping"/>
      </w:r>
      <w:r>
        <w:rPr>
          <w:rFonts w:eastAsia="Georgia" w:cs="Georgia" w:ascii="Georgia" w:hAnsi="Georgia"/>
        </w:rPr>
        <w:t xml:space="preserve">1.6. On souhaite établir la relation entre le champ électrique </w:t>
      </w:r>
      <m:oMath>
        <m:acc>
          <m:accPr>
            <m:chr m:val="⃗"/>
          </m:accPr>
          <m:e>
            <m:r>
              <m:rPr>
                <m:sty m:val="i"/>
              </m:rPr>
              <m:t>E</m:t>
            </m:r>
          </m:e>
        </m:acc>
      </m:oMath>
      <w:r>
        <w:rPr>
          <w:rFonts w:eastAsia="Georgia" w:cs="Georgia" w:ascii="Georgia" w:hAnsi="Georgia"/>
        </w:rPr>
        <w:t xml:space="preserve"> total dans la plaque et la densité de courant </w:t>
      </w:r>
      <m:oMath>
        <m:acc>
          <m:accPr>
            <m:chr m:val="⃗"/>
          </m:accPr>
          <m:e>
            <m:r>
              <m:rPr>
                <m:sty m:val="p"/>
              </m:rPr>
              <m:t>J</m:t>
            </m:r>
          </m:e>
        </m:acc>
      </m:oMath>
      <w:r>
        <w:rPr>
          <w:rFonts w:eastAsia="Georgia" w:cs="Georgia" w:ascii="Georgia" w:hAnsi="Georgia"/>
        </w:rPr>
        <w:t xml:space="preserve"> en présence du champ magnétique </w:t>
      </w:r>
      <m:oMath>
        <m:acc>
          <m:accPr>
            <m:chr m:val="⃗"/>
          </m:accPr>
          <m:e>
            <m:r>
              <m:rPr>
                <m:sty m:val="p"/>
              </m:rPr>
              <m:t>B</m:t>
            </m:r>
          </m:e>
        </m:acc>
      </m:oMath>
      <w:r>
        <w:rPr/>
        <w:t xml:space="preserve">.</w:t>
      </w:r>
      <w:r>
        <w:rPr/>
        <w:br w:type="textWrapping"/>
      </w:r>
      <w:r>
        <w:rPr/>
        <w:t xml:space="preserve">Soit </w:t>
      </w:r>
      <m:oMath>
        <m:acc>
          <m:accPr>
            <m:chr m:val="⃗"/>
          </m:accPr>
          <m:e>
            <m:sSup>
              <m:sSupPr/>
              <m:e>
                <m:r>
                  <m:rPr>
                    <m:sty m:val="i"/>
                  </m:rPr>
                  <m:t>E</m:t>
                </m:r>
              </m:e>
              <m:sup>
                <m:r>
                  <m:rPr>
                    <m:sty m:val="i"/>
                  </m:rPr>
                  <m:t>′</m:t>
                </m:r>
              </m:sup>
            </m:sSup>
          </m:e>
        </m:acc>
        <m:r>
          <m:rPr>
            <m:sty m:val="p"/>
          </m:rPr>
          <m:t>=</m:t>
        </m:r>
        <m:sSup>
          <m:sSupPr/>
          <m:e>
            <m:r>
              <m:rPr>
                <m:sty m:val="i"/>
              </m:rPr>
              <m:t>E</m:t>
            </m:r>
          </m:e>
          <m:sup>
            <m:r>
              <m:rPr>
                <m:sty m:val="i"/>
              </m:rPr>
              <m:t>′</m:t>
            </m:r>
          </m:sup>
        </m:sSup>
        <m:r>
          <m:rPr>
            <m:sty m:val="p"/>
          </m:rPr>
          <m:t>⋅</m:t>
        </m:r>
        <m:sSub>
          <m:sSubPr/>
          <m:e>
            <m:acc>
              <m:accPr>
                <m:chr m:val="⃗"/>
              </m:accPr>
              <m:e>
                <m:r>
                  <m:rPr>
                    <m:sty m:val="i"/>
                  </m:rPr>
                  <m:t>u</m:t>
                </m:r>
              </m:e>
            </m:acc>
          </m:e>
          <m:sub>
            <m:r>
              <m:rPr>
                <m:sty m:val="i"/>
              </m:rPr>
              <m:t>x</m:t>
            </m:r>
          </m:sub>
        </m:sSub>
      </m:oMath>
      <w:r>
        <w:rPr>
          <w:rFonts w:eastAsia="Georgia" w:cs="Georgia" w:ascii="Georgia" w:hAnsi="Georgia"/>
        </w:rPr>
        <w:t xml:space="preserve"> la composante du champ électrique colinéaire à </w:t>
      </w:r>
      <m:oMath>
        <m:acc>
          <m:accPr>
            <m:chr m:val="⃗"/>
          </m:accPr>
          <m:e>
            <m:r>
              <m:rPr>
                <m:sty m:val="i"/>
              </m:rPr>
              <m:t>J</m:t>
            </m:r>
          </m:e>
        </m:acc>
      </m:oMath>
      <w:r>
        <w:rPr/>
        <w:t xml:space="preserve"> : on pose </w:t>
      </w:r>
      <m:oMath>
        <m:acc>
          <m:accPr>
            <m:chr m:val="⃗"/>
          </m:accPr>
          <m:e>
            <m:r>
              <m:rPr>
                <m:sty m:val="i"/>
              </m:rPr>
              <m:t>J</m:t>
            </m:r>
          </m:e>
        </m:acc>
        <m:r>
          <m:rPr>
            <m:sty m:val="p"/>
          </m:rPr>
          <m:t>=</m:t>
        </m:r>
        <m:r>
          <m:rPr>
            <m:sty m:val="i"/>
          </m:rPr>
          <m:t>γ</m:t>
        </m:r>
        <m:acc>
          <m:accPr>
            <m:chr m:val="⃗"/>
          </m:accPr>
          <m:e>
            <m:sSup>
              <m:sSupPr/>
              <m:e>
                <m:r>
                  <m:rPr>
                    <m:sty m:val="i"/>
                  </m:rPr>
                  <m:t>E</m:t>
                </m:r>
              </m:e>
              <m:sup>
                <m:r>
                  <m:rPr>
                    <m:sty m:val="i"/>
                  </m:rPr>
                  <m:t>′</m:t>
                </m:r>
              </m:sup>
            </m:sSup>
          </m:e>
        </m:acc>
      </m:oMath>
      <w:r>
        <w:rPr/>
        <w:t xml:space="preserve">.</w:t>
      </w:r>
      <w:r>
        <w:rPr/>
        <w:br w:type="textWrapping"/>
      </w:r>
      <w:r>
        <w:rPr>
          <w:rFonts w:eastAsia="Georgia" w:cs="Georgia" w:ascii="Georgia" w:hAnsi="Georgia"/>
        </w:rPr>
        <w:t xml:space="preserve">Montrer qu'en présence du champ magnétique, on </w:t>
      </w:r>
      <m:oMath>
        <m:r>
          <m:rPr>
            <m:sty m:val="p"/>
          </m:rPr>
          <m:t>a</m:t>
        </m:r>
        <m:acc>
          <m:accPr>
            <m:chr m:val="⃗"/>
          </m:accPr>
          <m:e>
            <m:r>
              <m:rPr>
                <m:sty m:val="p"/>
              </m:rPr>
              <m:t>J</m:t>
            </m:r>
          </m:e>
        </m:acc>
        <m:r>
          <m:rPr>
            <m:sty m:val="p"/>
          </m:rPr>
          <m:t>=</m:t>
        </m:r>
        <m:r>
          <m:rPr>
            <m:sty m:val="i"/>
          </m:rPr>
          <m:t>γ</m:t>
        </m:r>
        <m:d>
          <m:dPr>
            <m:begChr m:val="("/>
            <m:endChr m:val=")"/>
            <m:ctrlPr>
              <w:rPr>
                <w:rFonts w:ascii="Cambria Math" w:hAnsi="Cambria Math"/>
              </w:rPr>
            </m:ctrlPr>
          </m:dPr>
          <m:e>
            <m:acc>
              <m:accPr>
                <m:chr m:val="⃗"/>
              </m:accPr>
              <m:e>
                <m:r>
                  <m:rPr>
                    <m:sty m:val="p"/>
                  </m:rPr>
                  <m:t>E</m:t>
                </m:r>
              </m:e>
            </m:acc>
            <m:r>
              <m:rPr>
                <m:sty m:val="p"/>
              </m:rPr>
              <m:t>+</m:t>
            </m:r>
            <m:sSub>
              <m:sSubPr/>
              <m:e>
                <m:r>
                  <m:rPr>
                    <m:sty m:val="p"/>
                  </m:rPr>
                  <m:t>C</m:t>
                </m:r>
              </m:e>
              <m:sub>
                <m:r>
                  <m:rPr>
                    <m:sty m:val="p"/>
                  </m:rPr>
                  <m:t>H</m:t>
                </m:r>
              </m:sub>
            </m:sSub>
            <m:acc>
              <m:accPr>
                <m:chr m:val="⃗"/>
              </m:accPr>
              <m:e>
                <m:r>
                  <m:rPr>
                    <m:sty m:val="p"/>
                  </m:rPr>
                  <m:t>J</m:t>
                </m:r>
              </m:e>
            </m:acc>
            <m:r>
              <m:rPr>
                <m:sty m:val="p"/>
              </m:rPr>
              <m:t>∧</m:t>
            </m:r>
            <m:acc>
              <m:accPr>
                <m:chr m:val="⃗"/>
              </m:accPr>
              <m:e>
                <m:r>
                  <m:rPr>
                    <m:sty m:val="p"/>
                  </m:rPr>
                  <m:t>B</m:t>
                </m:r>
              </m:e>
            </m:acc>
          </m:e>
        </m:d>
      </m:oMath>
      <w:r>
        <w:rPr/>
        <w:t xml:space="preserve">.</w:t>
      </w:r>
      <w:r>
        <w:rPr/>
        <w:br w:type="textWrapping"/>
      </w:r>
      <w:r>
        <w:rPr/>
        <w:t xml:space="preserve">1.7. Pour le semi-conducteur de type </w:t>
      </w:r>
      <m:oMath>
        <m:r>
          <m:rPr>
            <m:sty m:val="b"/>
          </m:rPr>
          <m:t>P</m:t>
        </m:r>
      </m:oMath>
      <w:r>
        <w:rPr>
          <w:rFonts w:eastAsia="Georgia" w:cs="Georgia" w:ascii="Georgia" w:hAnsi="Georgia"/>
        </w:rPr>
        <w:t xml:space="preserve"> considéré précédemment, tracer dans un plan xOy de la plaque les vecteurs </w:t>
      </w:r>
      <m:oMath>
        <m:f>
          <m:fPr>
            <m:ctrlPr>
              <w:rPr>
                <w:rFonts w:ascii="Cambria Math" w:hAnsi="Cambria Math"/>
              </w:rPr>
            </m:ctrlPr>
          </m:fPr>
          <m:num>
            <m:acc>
              <m:accPr>
                <m:chr m:val="⃗"/>
              </m:accPr>
              <m:e>
                <m:r>
                  <m:rPr>
                    <m:sty m:val="p"/>
                  </m:rPr>
                  <m:t>J</m:t>
                </m:r>
              </m:e>
            </m:acc>
          </m:num>
          <m:den>
            <m:r>
              <m:rPr>
                <m:sty m:val="i"/>
              </m:rPr>
              <m:t>γ</m:t>
            </m:r>
          </m:den>
        </m:f>
        <m:r>
          <m:rPr>
            <m:sty m:val="p"/>
          </m:rPr>
          <m:t>,</m:t>
        </m:r>
        <m:acc>
          <m:accPr>
            <m:chr m:val="⃗"/>
          </m:accPr>
          <m:e>
            <m:r>
              <m:rPr>
                <m:sty m:val="p"/>
              </m:rPr>
              <m:t>E</m:t>
            </m:r>
          </m:e>
        </m:acc>
      </m:oMath>
      <w:r>
        <w:rPr>
          <w:rFonts w:eastAsia="Georgia" w:cs="Georgia" w:ascii="Georgia" w:hAnsi="Georgia"/>
        </w:rPr>
        <w:t xml:space="preserve"> et les lignes équipotentielles en présence du champ magnétique.</w:t>
      </w:r>
      <w:r>
        <w:rPr/>
        <w:br w:type="textWrapping"/>
      </w:r>
      <w:r>
        <w:rPr/>
        <w:t xml:space="preserve">1.8. Soit </w:t>
      </w:r>
      <m:oMath>
        <m:r>
          <m:rPr>
            <m:sty m:val="i"/>
          </m:rPr>
          <m:t>θ</m:t>
        </m:r>
      </m:oMath>
      <w:r>
        <w:rPr/>
        <w:t xml:space="preserve"> l'angle entre les vecteurs </w:t>
      </w:r>
      <m:oMath>
        <m:acc>
          <m:accPr>
            <m:chr m:val="⃗"/>
          </m:accPr>
          <m:e>
            <m:r>
              <m:rPr>
                <m:sty m:val="p"/>
              </m:rPr>
              <m:t>J</m:t>
            </m:r>
          </m:e>
        </m:acc>
      </m:oMath>
      <w:r>
        <w:rPr/>
        <w:t xml:space="preserve"> et </w:t>
      </w:r>
      <m:oMath>
        <m:acc>
          <m:accPr>
            <m:chr m:val="⃗"/>
          </m:accPr>
          <m:e>
            <m:r>
              <m:rPr>
                <m:sty m:val="p"/>
              </m:rPr>
              <m:t>E</m:t>
            </m:r>
          </m:e>
        </m:acc>
        <m:r>
          <m:rPr>
            <m:sty m:val="p"/>
          </m:rPr>
          <m:t>:</m:t>
        </m:r>
        <m:r>
          <m:rPr>
            <m:sty m:val="i"/>
          </m:rPr>
          <m:t>θ</m:t>
        </m:r>
        <m:r>
          <m:rPr>
            <m:sty m:val="p"/>
          </m:rPr>
          <m:t>=</m:t>
        </m:r>
        <m:r>
          <m:rPr>
            <m:sty m:val="p"/>
          </m:rPr>
          <m:t>(</m:t>
        </m:r>
        <m:acc>
          <m:accPr>
            <m:chr m:val="⃗"/>
          </m:accPr>
          <m:e>
            <m:r>
              <m:rPr>
                <m:sty m:val="p"/>
              </m:rPr>
              <m:t>J</m:t>
            </m:r>
          </m:e>
        </m:acc>
        <m:r>
          <m:rPr>
            <m:sty m:val="p"/>
          </m:rPr>
          <m:t>,</m:t>
        </m:r>
        <m:acc>
          <m:accPr>
            <m:chr m:val="⃗"/>
          </m:accPr>
          <m:e>
            <m:r>
              <m:rPr>
                <m:sty m:val="p"/>
              </m:rPr>
              <m:t>E</m:t>
            </m:r>
          </m:e>
        </m:acc>
        <m:r>
          <m:rPr>
            <m:sty m:val="p"/>
          </m:rPr>
          <m:t>)</m:t>
        </m:r>
      </m:oMath>
      <w:r>
        <w:rPr/>
        <w:t xml:space="preserve">.</w:t>
      </w:r>
    </w:p>
    <w:p>
      <w:pPr>
        <w:spacing w:after="220" w:lineRule="auto"/>
      </w:pPr>
      <w:r>
        <w:rPr/>
        <w:t xml:space="preserve">Calculer la valeur de </w:t>
      </w:r>
      <m:oMath>
        <m:r>
          <m:rPr>
            <m:sty m:val="i"/>
          </m:rPr>
          <m:t>θ</m:t>
        </m:r>
      </m:oMath>
      <w:r>
        <w:rPr>
          <w:rFonts w:eastAsia="Georgia" w:cs="Georgia" w:ascii="Georgia" w:hAnsi="Georgia"/>
        </w:rPr>
        <w:t xml:space="preserve"> pour un champ magnétique extérieur </w:t>
      </w:r>
      <m:oMath>
        <m:r>
          <m:rPr>
            <m:sty m:val="i"/>
          </m:rPr>
          <m:t>B</m:t>
        </m:r>
        <m:r>
          <m:rPr>
            <m:sty m:val="p"/>
          </m:rPr>
          <m:t>=</m:t>
        </m:r>
        <m:r>
          <m:rPr>
            <m:sty m:val="p"/>
          </m:rPr>
          <m:t>1</m:t>
        </m:r>
        <m:r>
          <m:rPr>
            <m:nor/>
          </m:rPr>
          <m:t xml:space="preserve"> </m:t>
        </m:r>
        <m:r>
          <m:rPr>
            <m:sty m:val="p"/>
          </m:rPr>
          <m:t>T</m:t>
        </m:r>
      </m:oMath>
      <w:r>
        <w:rPr/>
        <w:t xml:space="preserve">.</w:t>
      </w:r>
    </w:p>
    <w:p>
      <w:pPr>
        <w:spacing w:line="271" w:before="330" w:lineRule="auto"/>
      </w:pPr>
      <w:r>
        <w:rPr>
          <w:rFonts w:eastAsia="Georgia" w:cs="Georgia" w:ascii="Georgia" w:hAnsi="Georgia"/>
          <w:b/>
          <w:sz w:val="42"/>
        </w:rPr>
        <w:t xml:space="preserve">2. Capteur de courant à effet Hall</w:t>
      </w:r>
    </w:p>
    <w:p>
      <w:pPr>
        <w:spacing w:after="220" w:lineRule="auto"/>
      </w:pPr>
      <w:r>
        <w:rPr>
          <w:rFonts w:eastAsia="Georgia" w:cs="Georgia" w:ascii="Georgia" w:hAnsi="Georgia"/>
        </w:rPr>
        <w:t xml:space="preserve">Une sonde à effet Hall, d'épaisseur </w:t>
      </w:r>
      <m:oMath>
        <m:r>
          <m:rPr>
            <m:sty m:val="i"/>
          </m:rPr>
          <m:t>h</m:t>
        </m:r>
      </m:oMath>
      <w:r>
        <w:rPr>
          <w:rFonts w:eastAsia="Georgia" w:cs="Georgia" w:ascii="Georgia" w:hAnsi="Georgia"/>
        </w:rPr>
        <w:t xml:space="preserve">, est insérée dans l'entrefer d'un circuit magnétique torique d'épaisseur pratiquement égale à h et de section S , voir figure 5 ci-dessous.</w:t>
      </w:r>
    </w:p>
    <w:p>
      <w:pPr>
        <w:spacing w:after="220" w:lineRule="auto"/>
      </w:pPr>
      <w:r>
        <w:rPr>
          <w:rFonts w:eastAsia="Georgia" w:cs="Georgia" w:ascii="Georgia" w:hAnsi="Georgia"/>
        </w:rPr>
        <w:t xml:space="preserve">Dans toute cette partie B. 2 , l'épaisseur de la sonde vaut </w:t>
      </w:r>
      <m:oMath>
        <m:r>
          <m:rPr>
            <m:sty m:val="b"/>
          </m:rPr>
          <m:t>h</m:t>
        </m:r>
        <m:r>
          <m:rPr>
            <m:sty m:val="p"/>
          </m:rPr>
          <m:t>=</m:t>
        </m:r>
        <m:r>
          <m:rPr>
            <m:sty m:val="b"/>
          </m:rPr>
          <m:t>1</m:t>
        </m:r>
        <m:r>
          <m:rPr>
            <m:sty m:val="b"/>
          </m:rPr>
          <m:t>,</m:t>
        </m:r>
        <m:r>
          <m:rPr>
            <m:sty m:val="b"/>
          </m:rPr>
          <m:t>5</m:t>
        </m:r>
        <m:r>
          <m:rPr>
            <m:nor/>
          </m:rPr>
          <m:t xml:space="preserve"> </m:t>
        </m:r>
        <m:r>
          <m:rPr>
            <m:sty m:val="b"/>
          </m:rPr>
          <m:t>m</m:t>
        </m:r>
        <m:r>
          <m:rPr>
            <m:sty m:val="b"/>
          </m:rPr>
          <m:t>m</m:t>
        </m:r>
      </m:oMath>
      <w:r>
        <w:rPr/>
        <w:t xml:space="preserve"> et la section de l'entrefer vaut </w:t>
      </w:r>
      <m:oMath>
        <m:r>
          <m:rPr>
            <m:sty m:val="i"/>
          </m:rPr>
          <m:t>S</m:t>
        </m:r>
        <m:r>
          <m:rPr>
            <m:sty m:val="p"/>
          </m:rPr>
          <m:t>=</m:t>
        </m:r>
        <m:r>
          <m:rPr>
            <m:sty m:val="p"/>
          </m:rPr>
          <m:t>1</m:t>
        </m:r>
        <m:sSup>
          <m:sSupPr/>
          <m:e>
            <m:r>
              <m:rPr>
                <m:nor/>
              </m:rPr>
              <m:t xml:space="preserve"> </m:t>
            </m:r>
            <m:r>
              <m:rPr>
                <m:sty m:val="p"/>
              </m:rPr>
              <m:t>cm</m:t>
            </m:r>
          </m:e>
          <m:sup>
            <m:r>
              <m:rPr>
                <m:sty m:val="p"/>
              </m:rPr>
              <m:t>2</m:t>
            </m:r>
          </m:sup>
        </m:sSup>
      </m:oMath>
      <w:r>
        <w:rPr/>
        <w:t xml:space="preserve">.</w:t>
      </w:r>
      <w:r>
        <w:rPr/>
        <w:br w:type="textWrapping"/>
      </w:r>
      <w:r>
        <w:rPr>
          <w:rFonts w:eastAsia="Georgia" w:cs="Georgia" w:ascii="Georgia" w:hAnsi="Georgia"/>
        </w:rPr>
        <w:t xml:space="preserve">Le matériau dont est constituée la sonde a une constante de Hall </w:t>
      </w:r>
      <m:oMath>
        <m:sSub>
          <m:sSubPr/>
          <m:e>
            <m:r>
              <m:rPr>
                <m:sty m:val="p"/>
              </m:rPr>
              <m:t>C</m:t>
            </m:r>
          </m:e>
          <m:sub>
            <m:r>
              <m:rPr>
                <m:sty m:val="p"/>
              </m:rPr>
              <m:t>H</m:t>
            </m:r>
          </m:sub>
        </m:sSub>
        <m:r>
          <m:rPr>
            <m:sty m:val="p"/>
          </m:rPr>
          <m:t>=</m:t>
        </m:r>
        <m:sSup>
          <m:sSupPr/>
          <m:e>
            <m:r>
              <m:rPr>
                <m:sty m:val="p"/>
              </m:rPr>
              <m:t>4.10</m:t>
            </m:r>
          </m:e>
          <m:sup>
            <m:r>
              <m:rPr>
                <m:sty m:val="p"/>
              </m:rPr>
              <m:t>−</m:t>
            </m:r>
            <m:r>
              <m:rPr>
                <m:sty m:val="p"/>
              </m:rPr>
              <m:t>4</m:t>
            </m:r>
          </m:sup>
        </m:sSup>
        <m:sSup>
          <m:sSupPr/>
          <m:e>
            <m:r>
              <m:rPr>
                <m:nor/>
              </m:rPr>
              <m:t xml:space="preserve"> </m:t>
            </m:r>
            <m:r>
              <m:rPr>
                <m:sty m:val="p"/>
              </m:rPr>
              <m:t>m</m:t>
            </m:r>
          </m:e>
          <m:sup>
            <m:r>
              <m:rPr>
                <m:sty m:val="p"/>
              </m:rPr>
              <m:t>3</m:t>
            </m:r>
          </m:sup>
        </m:sSup>
        <m:r>
          <m:rPr>
            <m:sty m:val="p"/>
          </m:rPr>
          <m:t>⋅</m:t>
        </m:r>
        <m:sSup>
          <m:sSupPr/>
          <m:e>
            <m:r>
              <m:rPr>
                <m:sty m:val="p"/>
              </m:rPr>
              <m:t>C</m:t>
            </m:r>
          </m:e>
          <m:sup>
            <m:r>
              <m:rPr>
                <m:sty m:val="p"/>
              </m:rPr>
              <m:t>−</m:t>
            </m:r>
            <m:r>
              <m:rPr>
                <m:sty m:val="p"/>
              </m:rPr>
              <m:t>1</m:t>
            </m:r>
          </m:sup>
        </m:sSup>
      </m:oMath>
      <w:r>
        <w:rPr/>
        <w:t xml:space="preserve">.</w:t>
      </w:r>
      <w:r>
        <w:rPr/>
        <w:br w:type="textWrapping"/>
      </w:r>
      <w:r>
        <w:rPr>
          <w:rFonts w:eastAsia="Georgia" w:cs="Georgia" w:ascii="Georgia" w:hAnsi="Georgia"/>
        </w:rPr>
        <w:t xml:space="preserve">La sonde à effet Hall est parcoure par un courant d'intensité constante I = 100 mA .</w:t>
      </w:r>
      <w:r>
        <w:rPr/>
        <w:br w:type="textWrapping"/>
      </w:r>
      <w:r>
        <w:rPr>
          <w:rFonts w:eastAsia="Georgia" w:cs="Georgia" w:ascii="Georgia" w:hAnsi="Georgia"/>
        </w:rPr>
        <w:t xml:space="preserve">Le courant à mesurer </w:t>
      </w:r>
      <m:oMath>
        <m:sSub>
          <m:sSubPr/>
          <m:e>
            <m:r>
              <m:rPr>
                <m:sty m:val="p"/>
              </m:rPr>
              <m:t>l</m:t>
            </m:r>
          </m:e>
          <m:sub>
            <m:r>
              <m:rPr>
                <m:sty m:val="p"/>
              </m:rPr>
              <m:t>p</m:t>
            </m:r>
          </m:sub>
        </m:sSub>
      </m:oMath>
      <w:r>
        <w:rPr>
          <w:rFonts w:eastAsia="Georgia" w:cs="Georgia" w:ascii="Georgia" w:hAnsi="Georgia"/>
        </w:rPr>
        <w:t xml:space="preserve"> traverse le plan xOz du circuit magnétique torique au centre de celui-ci.</w:t>
      </w:r>
      <w:r>
        <w:rPr/>
        <w:br w:type="textWrapping"/>
      </w:r>
      <w:r>
        <w:rPr>
          <w:rFonts w:eastAsia="Georgia" w:cs="Georgia" w:ascii="Georgia" w:hAnsi="Georgia"/>
        </w:rPr>
        <w:t xml:space="preserve">Il produit un champ magnétique </w:t>
      </w:r>
      <m:oMath>
        <m:acc>
          <m:accPr>
            <m:chr m:val="⃗"/>
          </m:accPr>
          <m:e>
            <m:r>
              <m:rPr>
                <m:sty m:val="i"/>
              </m:rPr>
              <m:t>B</m:t>
            </m:r>
          </m:e>
        </m:acc>
      </m:oMath>
      <w:r>
        <w:rPr>
          <w:rFonts w:eastAsia="Georgia" w:cs="Georgia" w:ascii="Georgia" w:hAnsi="Georgia"/>
        </w:rPr>
        <w:t xml:space="preserve"> dont les lignes de champ sont canalisées dans le circuit magnétique.</w:t>
      </w:r>
      <w:r>
        <w:rPr/>
        <w:br w:type="textWrapping"/>
      </w:r>
      <w:r>
        <w:rPr>
          <w:rFonts w:eastAsia="Georgia" w:cs="Georgia" w:ascii="Georgia" w:hAnsi="Georgia"/>
        </w:rPr>
        <w:t xml:space="preserve">On admet que le champ magnétique dans l'entrefer est uniforme, de direction parallèle à Oz, et a sensiblement pour valeur </w:t>
      </w:r>
      <m:oMath>
        <m:acc>
          <m:accPr>
            <m:chr m:val="⃗"/>
          </m:accPr>
          <m:e>
            <m:r>
              <m:rPr>
                <m:sty m:val="i"/>
              </m:rPr>
              <m:t>B</m:t>
            </m:r>
          </m:e>
        </m:acc>
        <m:r>
          <m:rPr>
            <m:sty m:val="p"/>
          </m:rPr>
          <m:t>=</m:t>
        </m:r>
        <m:f>
          <m:fPr>
            <m:ctrlPr>
              <w:rPr>
                <w:rFonts w:ascii="Cambria Math" w:hAnsi="Cambria Math"/>
              </w:rPr>
            </m:ctrlPr>
          </m:fPr>
          <m:num>
            <m:sSub>
              <m:sSubPr/>
              <m:e>
                <m:r>
                  <m:rPr>
                    <m:sty m:val="i"/>
                  </m:rPr>
                  <m:t>μ</m:t>
                </m:r>
              </m:e>
              <m:sub>
                <m:r>
                  <m:rPr>
                    <m:sty m:val="i"/>
                  </m:rPr>
                  <m:t>o</m:t>
                </m:r>
              </m:sub>
            </m:sSub>
            <m:sSub>
              <m:sSubPr/>
              <m:e>
                <m:r>
                  <m:rPr>
                    <m:sty m:val="p"/>
                  </m:rPr>
                  <m:t>I</m:t>
                </m:r>
              </m:e>
              <m:sub>
                <m:r>
                  <m:rPr>
                    <m:sty m:val="i"/>
                  </m:rPr>
                  <m:t>p</m:t>
                </m:r>
              </m:sub>
            </m:sSub>
          </m:num>
          <m:den>
            <m:r>
              <m:rPr>
                <m:nor/>
              </m:rPr>
              <m:t xml:space="preserve"> </m:t>
            </m:r>
            <m:r>
              <m:rPr>
                <m:sty m:val="p"/>
              </m:rPr>
              <m:t>h</m:t>
            </m:r>
          </m:den>
        </m:f>
        <m:acc>
          <m:accPr>
            <m:chr m:val="⃗"/>
          </m:accPr>
          <m:e>
            <m:sSub>
              <m:sSubPr/>
              <m:e>
                <m:r>
                  <m:rPr>
                    <m:sty m:val="i"/>
                  </m:rPr>
                  <m:t>u</m:t>
                </m:r>
              </m:e>
              <m:sub>
                <m:r>
                  <m:rPr>
                    <m:sty m:val="i"/>
                  </m:rPr>
                  <m:t>z</m:t>
                </m:r>
              </m:sub>
            </m:sSub>
          </m:e>
        </m:acc>
      </m:oMath>
      <w:r>
        <w:rPr/>
        <w:t xml:space="preserve">.</w:t>
      </w:r>
      <w:r>
        <w:rPr/>
        <w:br w:type="textWrapping"/>
      </w:r>
      <w:r>
        <w:rPr>
          <w:rFonts w:eastAsia="Georgia" w:cs="Georgia" w:ascii="Georgia" w:hAnsi="Georgia"/>
        </w:rPr>
        <w:t xml:space="preserve">2.1. Capteur de courant à boucle ouverte</w:t>
      </w:r>
    </w:p>
    <w:p>
      <w:pPr>
        <w:spacing w:lineRule="auto"/>
        <w:jc w:val="center"/>
      </w:pPr>
      <w:r>
        <w:rPr/>
        <w:drawing>
          <wp:inline distB="0" distL="0" distR="0" distT="0">
            <wp:extent cx="5486400" cy="3623912"/>
            <wp:effectExtent b="0" l="0" r="0" t="0"/>
            <wp:docPr id="5" name="image-4a6ba77832f78debbc0f917ed88cac0213454293.jpg"/>
            <a:graphic>
              <a:graphicData uri="http://schemas.openxmlformats.org/drawingml/2006/picture">
                <pic:pic>
                  <pic:nvPicPr>
                    <pic:cNvPr id="5" name="image-4a6ba77832f78debbc0f917ed88cac0213454293.jpg" descr=""/>
                    <pic:cNvPicPr/>
                  </pic:nvPicPr>
                  <pic:blipFill>
                    <a:blip r:embed="rId9" cstate="print"/>
                    <a:srcRect b="0" l="0" r="0" t="0"/>
                    <a:stretch>
                      <a:fillRect/>
                    </a:stretch>
                  </pic:blipFill>
                  <pic:spPr>
                    <a:xfrm>
                      <a:off x="0" y="0"/>
                      <a:ext cx="5486400" cy="3623912"/>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a) A l'aide du résultat de la question 1.3. montrer que la tension de Hall </w:t>
      </w:r>
      <m:oMath>
        <m:sSub>
          <m:sSubPr/>
          <m:e>
            <m:r>
              <m:rPr>
                <m:sty m:val="p"/>
              </m:rPr>
              <m:t>V</m:t>
            </m:r>
          </m:e>
          <m:sub>
            <m:r>
              <m:rPr>
                <m:sty m:val="p"/>
              </m:rPr>
              <m:t>H</m:t>
            </m:r>
          </m:sub>
        </m:sSub>
      </m:oMath>
      <w:r>
        <w:rPr>
          <w:rFonts w:eastAsia="Georgia" w:cs="Georgia" w:ascii="Georgia" w:hAnsi="Georgia"/>
        </w:rPr>
        <w:t xml:space="preserve"> peut s'écrire : </w:t>
      </w:r>
      <m:oMath>
        <m:sSub>
          <m:sSubPr/>
          <m:e>
            <m:r>
              <m:rPr>
                <m:sty m:val="i"/>
              </m:rPr>
              <m:t>V</m:t>
            </m:r>
          </m:e>
          <m:sub>
            <m:r>
              <m:rPr>
                <m:sty m:val="i"/>
              </m:rPr>
              <m:t>H</m:t>
            </m:r>
          </m:sub>
        </m:sSub>
        <m:r>
          <m:rPr>
            <m:sty m:val="p"/>
          </m:rPr>
          <m:t>=</m:t>
        </m:r>
        <m:r>
          <m:rPr>
            <m:sty m:val="i"/>
          </m:rPr>
          <m:t>K</m:t>
        </m:r>
        <m:r>
          <m:rPr>
            <m:sty m:val="p"/>
          </m:rPr>
          <m:t>I</m:t>
        </m:r>
        <m:r>
          <m:rPr>
            <m:sty m:val="p"/>
          </m:rPr>
          <m:t>⋅</m:t>
        </m:r>
        <m:sSub>
          <m:sSubPr/>
          <m:e>
            <m:r>
              <m:rPr>
                <m:sty m:val="p"/>
              </m:rPr>
              <m:t>I</m:t>
            </m:r>
          </m:e>
          <m:sub>
            <m:r>
              <m:rPr>
                <m:sty m:val="p"/>
              </m:rPr>
              <m:t>P</m:t>
            </m:r>
          </m:sub>
        </m:sSub>
      </m:oMath>
      <w:r>
        <w:rPr/>
        <w:t xml:space="preserve">. Expliciter la constante </w:t>
      </w:r>
      <m:oMath>
        <m:r>
          <m:rPr>
            <m:sty m:val="i"/>
          </m:rPr>
          <m:t>K</m:t>
        </m:r>
      </m:oMath>
      <w:r>
        <w:rPr/>
        <w:t xml:space="preserve">.</w:t>
      </w:r>
      <w:r>
        <w:rPr/>
        <w:br w:type="textWrapping"/>
      </w:r>
      <w:r>
        <w:rPr/>
        <w:t xml:space="preserve">b) Pour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rFonts w:eastAsia="Georgia" w:cs="Georgia" w:ascii="Georgia" w:hAnsi="Georgia"/>
        </w:rPr>
        <w:t xml:space="preserve">, calculer la valeur numérique de </w:t>
      </w:r>
      <m:oMath>
        <m:r>
          <m:rPr>
            <m:sty m:val="i"/>
          </m:rPr>
          <m:t>K</m:t>
        </m:r>
      </m:oMath>
      <w:r>
        <w:rPr/>
        <w:t xml:space="preserve">.</w:t>
      </w:r>
    </w:p>
    <w:p>
      <w:pPr>
        <w:spacing w:after="220" w:lineRule="auto"/>
      </w:pPr>
      <w:r>
        <w:rPr/>
        <w:t xml:space="preserve">Calculer </w:t>
      </w:r>
      <m:oMath>
        <m:sSub>
          <m:sSubPr/>
          <m:e>
            <m:r>
              <m:rPr>
                <m:sty m:val="p"/>
              </m:rPr>
              <m:t>V</m:t>
            </m:r>
          </m:e>
          <m:sub>
            <m:r>
              <m:rPr>
                <m:sty m:val="p"/>
              </m:rPr>
              <m:t>H</m:t>
            </m:r>
          </m:sub>
        </m:sSub>
      </m:oMath>
      <w:r>
        <w:rPr/>
        <w:t xml:space="preserve"> pour un courant </w:t>
      </w:r>
      <m:oMath>
        <m:sSub>
          <m:sSubPr/>
          <m:e>
            <m:r>
              <m:rPr>
                <m:sty m:val="p"/>
              </m:rPr>
              <m:t>I</m:t>
            </m:r>
          </m:e>
          <m:sub>
            <m:r>
              <m:rPr>
                <m:sty m:val="p"/>
              </m:rPr>
              <m:t>p</m:t>
            </m:r>
          </m:sub>
        </m:sSub>
        <m:r>
          <m:rPr>
            <m:sty m:val="p"/>
          </m:rPr>
          <m:t>=</m:t>
        </m:r>
        <m:r>
          <m:rPr>
            <m:sty m:val="p"/>
          </m:rPr>
          <m:t>500</m:t>
        </m:r>
        <m:r>
          <m:rPr>
            <m:nor/>
          </m:rPr>
          <m:t xml:space="preserve"> </m:t>
        </m:r>
        <m:r>
          <m:rPr>
            <m:sty m:val="p"/>
          </m:rPr>
          <m:t>A</m:t>
        </m:r>
      </m:oMath>
      <w:r>
        <w:rPr/>
        <w:t xml:space="preserve">.</w:t>
      </w:r>
      <w:r>
        <w:rPr/>
        <w:br w:type="textWrapping"/>
      </w:r>
      <w:r>
        <w:rPr/>
        <w:t xml:space="preserve">c) Pour amplifier la tension </w:t>
      </w:r>
      <m:oMath>
        <m:sSub>
          <m:sSubPr/>
          <m:e>
            <m:r>
              <m:rPr>
                <m:sty m:val="i"/>
              </m:rPr>
              <m:t>V</m:t>
            </m:r>
          </m:e>
          <m:sub>
            <m:r>
              <m:rPr>
                <m:sty m:val="i"/>
              </m:rPr>
              <m:t>H</m:t>
            </m:r>
          </m:sub>
        </m:sSub>
      </m:oMath>
      <w:r>
        <w:rPr>
          <w:rFonts w:eastAsia="Georgia" w:cs="Georgia" w:ascii="Georgia" w:hAnsi="Georgia"/>
        </w:rPr>
        <w:t xml:space="preserve">, on utilise un montage à A.O. supposé idéal. Exprimer la tension </w:t>
      </w:r>
      <m:oMath>
        <m:sSub>
          <m:sSubPr/>
          <m:e>
            <m:r>
              <m:rPr>
                <m:sty m:val="i"/>
              </m:rPr>
              <m:t>v</m:t>
            </m:r>
          </m:e>
          <m:sub>
            <m:r>
              <m:rPr>
                <m:sty m:val="i"/>
              </m:rPr>
              <m:t>s</m:t>
            </m:r>
          </m:sub>
        </m:sSub>
      </m:oMath>
      <w:r>
        <w:rPr/>
        <w:t xml:space="preserve"> en fonction de </w:t>
      </w:r>
      <m:oMath>
        <m:sSub>
          <m:sSubPr/>
          <m:e>
            <m:r>
              <m:rPr>
                <m:sty m:val="i"/>
              </m:rPr>
              <m:t>V</m:t>
            </m:r>
          </m:e>
          <m:sub>
            <m:r>
              <m:rPr>
                <m:sty m:val="i"/>
              </m:rPr>
              <m:t>H</m:t>
            </m:r>
          </m:sub>
        </m:sSub>
        <m:r>
          <m:rPr>
            <m:sty m:val="p"/>
          </m:rPr>
          <m:t>,</m:t>
        </m:r>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w:t>
      </w:r>
      <w:r>
        <w:rPr/>
        <w:br w:type="textWrapping"/>
      </w:r>
      <w:r>
        <w:rPr/>
        <w:t xml:space="preserve">d) On souhaite obtenir une tension de sortie </w:t>
      </w:r>
      <m:oMath>
        <m:sSub>
          <m:sSubPr/>
          <m:e>
            <m:r>
              <m:rPr>
                <m:sty m:val="i"/>
              </m:rPr>
              <m:t>v</m:t>
            </m:r>
          </m:e>
          <m:sub>
            <m:r>
              <m:rPr>
                <m:sty m:val="i"/>
              </m:rPr>
              <m:t>s</m:t>
            </m:r>
          </m:sub>
        </m:sSub>
        <m:r>
          <m:rPr>
            <m:sty m:val="p"/>
          </m:rPr>
          <m:t>=</m:t>
        </m:r>
        <m:sSub>
          <m:sSubPr/>
          <m:e>
            <m:r>
              <m:rPr>
                <m:sty m:val="i"/>
              </m:rPr>
              <m:t>k</m:t>
            </m:r>
          </m:e>
          <m:sub>
            <m:r>
              <m:rPr>
                <m:sty m:val="i"/>
              </m:rPr>
              <m:t>s</m:t>
            </m:r>
          </m:sub>
        </m:sSub>
        <m:r>
          <m:rPr>
            <m:sty m:val="p"/>
          </m:rPr>
          <m:t>×</m:t>
        </m:r>
        <m:sSub>
          <m:sSubPr/>
          <m:e>
            <m:r>
              <m:rPr>
                <m:sty m:val="i"/>
              </m:rPr>
              <m:t>l</m:t>
            </m:r>
          </m:e>
          <m:sub>
            <m:r>
              <m:rPr>
                <m:sty m:val="i"/>
              </m:rPr>
              <m:t>p</m:t>
            </m:r>
          </m:sub>
        </m:sSub>
      </m:oMath>
      <w:r>
        <w:rPr/>
        <w:t xml:space="preserve"> avec </w:t>
      </w:r>
      <m:oMath>
        <m:sSub>
          <m:sSubPr/>
          <m:e>
            <m:r>
              <m:rPr>
                <m:sty m:val="i"/>
              </m:rPr>
              <m:t>k</m:t>
            </m:r>
          </m:e>
          <m:sub>
            <m:r>
              <m:rPr>
                <m:sty m:val="i"/>
              </m:rPr>
              <m:t>s</m:t>
            </m:r>
          </m:sub>
        </m:sSub>
        <m:r>
          <m:rPr>
            <m:sty m:val="p"/>
          </m:rPr>
          <m:t>=</m:t>
        </m:r>
        <m:r>
          <m:rPr>
            <m:sty m:val="p"/>
          </m:rPr>
          <m:t>10</m:t>
        </m:r>
        <m:r>
          <m:rPr>
            <m:sty m:val="p"/>
          </m:rPr>
          <m:t>mV</m:t>
        </m:r>
        <m:r>
          <m:rPr>
            <m:sty m:val="p"/>
          </m:rPr>
          <m:t>/</m:t>
        </m:r>
        <m:r>
          <m:rPr>
            <m:sty m:val="p"/>
          </m:rPr>
          <m:t>A</m:t>
        </m:r>
      </m:oMath>
      <w:r>
        <w:rPr>
          <w:rFonts w:eastAsia="Georgia" w:cs="Georgia" w:ascii="Georgia" w:hAnsi="Georgia"/>
        </w:rPr>
        <w:t xml:space="preserve">. Proposer des valeurs pratiques pour les résistances </w:t>
      </w:r>
      <m:oMath>
        <m:sSub>
          <m:sSubPr/>
          <m:e>
            <m:r>
              <m:rPr>
                <m:sty m:val="i"/>
              </m:rPr>
              <m:t>R</m:t>
            </m:r>
          </m:e>
          <m:sub>
            <m:r>
              <m:rPr>
                <m:sty m:val="p"/>
              </m:rPr>
              <m:t>1</m:t>
            </m:r>
          </m:sub>
        </m:sSub>
      </m:oMath>
      <w:r>
        <w:rPr/>
        <w:t xml:space="preserve"> et </w:t>
      </w:r>
      <m:oMath>
        <m:sSub>
          <m:sSubPr/>
          <m:e>
            <m:r>
              <m:rPr>
                <m:sty m:val="i"/>
              </m:rPr>
              <m:t>R</m:t>
            </m:r>
          </m:e>
          <m:sub>
            <m:r>
              <m:rPr>
                <m:sty m:val="p"/>
              </m:rPr>
              <m:t>2</m:t>
            </m:r>
          </m:sub>
        </m:sSub>
      </m:oMath>
      <w:r>
        <w:rPr/>
        <w:t xml:space="preserve">.</w:t>
      </w:r>
    </w:p>
    <w:p>
      <w:pPr>
        <w:spacing w:line="271" w:before="240" w:lineRule="auto"/>
      </w:pPr>
      <w:r>
        <w:rPr>
          <w:rFonts w:eastAsia="Georgia" w:cs="Georgia" w:ascii="Georgia" w:hAnsi="Georgia"/>
          <w:b/>
          <w:sz w:val="33"/>
        </w:rPr>
        <w:t xml:space="preserve">2.2. Capteur de courant à boucle fermée (voir figure 6 ci-dessous)</w:t>
      </w:r>
    </w:p>
    <w:p>
      <w:pPr>
        <w:spacing w:after="220" w:lineRule="auto"/>
      </w:pPr>
      <w:r>
        <w:rPr>
          <w:rFonts w:eastAsia="Georgia" w:cs="Georgia" w:ascii="Georgia" w:hAnsi="Georgia"/>
        </w:rPr>
        <w:t xml:space="preserve">Ce type de capteur de courant à effet Hall utilise un bobinage secondaire autour du tore, composé de </w:t>
      </w:r>
      <m:oMath>
        <m:sSub>
          <m:sSubPr/>
          <m:e>
            <m:r>
              <m:rPr>
                <m:sty m:val="p"/>
              </m:rPr>
              <m:t>N</m:t>
            </m:r>
          </m:e>
          <m:sub>
            <m:r>
              <m:rPr>
                <m:sty m:val="p"/>
              </m:rPr>
              <m:t>s</m:t>
            </m:r>
          </m:sub>
        </m:sSub>
      </m:oMath>
      <w:r>
        <w:rPr>
          <w:rFonts w:eastAsia="Georgia" w:cs="Georgia" w:ascii="Georgia" w:hAnsi="Georgia"/>
        </w:rPr>
        <w:t xml:space="preserve"> spires, et parcouru par un courant d'intensité is.</w:t>
      </w:r>
    </w:p>
    <w:p>
      <w:pPr>
        <w:spacing w:after="220" w:lineRule="auto"/>
      </w:pPr>
      <w:r>
        <w:rPr>
          <w:rFonts w:eastAsia="Georgia" w:cs="Georgia" w:ascii="Georgia" w:hAnsi="Georgia"/>
        </w:rPr>
        <w:t xml:space="preserve">Le courant is produit un champ magnétique </w:t>
      </w:r>
      <m:oMath>
        <m:sSub>
          <m:sSubPr/>
          <m:e>
            <m:acc>
              <m:accPr>
                <m:chr m:val="⃗"/>
              </m:accPr>
              <m:e>
                <m:r>
                  <m:rPr>
                    <m:sty m:val="p"/>
                  </m:rPr>
                  <m:t>B</m:t>
                </m:r>
              </m:e>
            </m:acc>
          </m:e>
          <m:sub>
            <m:r>
              <m:rPr>
                <m:sty m:val="p"/>
              </m:rPr>
              <m:t>s</m:t>
            </m:r>
          </m:sub>
        </m:sSub>
      </m:oMath>
      <w:r>
        <w:rPr>
          <w:rFonts w:eastAsia="Georgia" w:cs="Georgia" w:ascii="Georgia" w:hAnsi="Georgia"/>
        </w:rPr>
        <w:t xml:space="preserve"> dont les lignes de champ sont canalisées dans le circuit magnétique.</w:t>
      </w:r>
      <w:r>
        <w:rPr/>
        <w:br w:type="textWrapping"/>
      </w:r>
      <w:r>
        <w:rPr/>
        <w:t xml:space="preserve">On admet que le champ </w:t>
      </w:r>
      <m:oMath>
        <m:sSub>
          <m:sSubPr/>
          <m:e>
            <m:acc>
              <m:accPr>
                <m:chr m:val="⃗"/>
              </m:accPr>
              <m:e>
                <m:r>
                  <m:rPr>
                    <m:sty m:val="p"/>
                  </m:rPr>
                  <m:t>B</m:t>
                </m:r>
              </m:e>
            </m:acc>
          </m:e>
          <m:sub>
            <m:r>
              <m:rPr>
                <m:sty m:val="p"/>
              </m:rPr>
              <m:t>s</m:t>
            </m:r>
          </m:sub>
        </m:sSub>
      </m:oMath>
      <w:r>
        <w:rPr>
          <w:rFonts w:eastAsia="Georgia" w:cs="Georgia" w:ascii="Georgia" w:hAnsi="Georgia"/>
        </w:rPr>
        <w:t xml:space="preserve"> dans l'entrefer est uniforme, de direction parallèle à Oz , et qu'il a sensiblement pour valeur </w:t>
      </w:r>
      <m:oMath>
        <m:d>
          <m:dPr>
            <m:begChr m:val="("/>
            <m:endChr m:val=")"/>
            <m:ctrlPr>
              <w:rPr>
                <w:rFonts w:ascii="Cambria Math" w:hAnsi="Cambria Math"/>
              </w:rPr>
            </m:ctrlPr>
          </m:dPr>
          <m:e>
            <m:r>
              <m:rPr>
                <m:sty m:val="p"/>
              </m:rPr>
              <m:t>−</m:t>
            </m:r>
            <m:f>
              <m:fPr>
                <m:ctrlPr>
                  <w:rPr>
                    <w:rFonts w:ascii="Cambria Math" w:hAnsi="Cambria Math"/>
                  </w:rPr>
                </m:ctrlPr>
              </m:fPr>
              <m:num>
                <m:sSub>
                  <m:sSubPr/>
                  <m:e>
                    <m:r>
                      <m:rPr>
                        <m:sty m:val="i"/>
                      </m:rPr>
                      <m:t>μ</m:t>
                    </m:r>
                  </m:e>
                  <m:sub>
                    <m:r>
                      <m:rPr>
                        <m:sty m:val="i"/>
                      </m:rPr>
                      <m:t>o</m:t>
                    </m:r>
                  </m:sub>
                </m:sSub>
                <m:sSub>
                  <m:sSubPr/>
                  <m:e>
                    <m:r>
                      <m:rPr>
                        <m:sty m:val="i"/>
                      </m:rPr>
                      <m:t>N</m:t>
                    </m:r>
                  </m:e>
                  <m:sub>
                    <m:r>
                      <m:rPr>
                        <m:sty m:val="i"/>
                      </m:rPr>
                      <m:t>s</m:t>
                    </m:r>
                  </m:sub>
                </m:sSub>
                <m:sSub>
                  <m:sSubPr/>
                  <m:e>
                    <m:r>
                      <m:rPr>
                        <m:sty m:val="i"/>
                      </m:rPr>
                      <m:t>i</m:t>
                    </m:r>
                  </m:e>
                  <m:sub>
                    <m:r>
                      <m:rPr>
                        <m:sty m:val="i"/>
                      </m:rPr>
                      <m:t>s</m:t>
                    </m:r>
                  </m:sub>
                </m:sSub>
              </m:num>
              <m:den>
                <m:r>
                  <m:rPr>
                    <m:nor/>
                  </m:rPr>
                  <m:t xml:space="preserve"> </m:t>
                </m:r>
                <m:r>
                  <m:rPr>
                    <m:sty m:val="p"/>
                  </m:rPr>
                  <m:t>h</m:t>
                </m:r>
              </m:den>
            </m:f>
          </m:e>
        </m:d>
        <m:acc>
          <m:accPr>
            <m:chr m:val="⃗"/>
          </m:accPr>
          <m:e>
            <m:sSub>
              <m:sSubPr/>
              <m:e>
                <m:r>
                  <m:rPr>
                    <m:sty m:val="i"/>
                  </m:rPr>
                  <m:t>u</m:t>
                </m:r>
              </m:e>
              <m:sub>
                <m:r>
                  <m:rPr>
                    <m:sty m:val="i"/>
                  </m:rPr>
                  <m:t>z</m:t>
                </m:r>
              </m:sub>
            </m:sSub>
          </m:e>
        </m:acc>
      </m:oMath>
      <w:r>
        <w:rPr/>
        <w:t xml:space="preserve">.</w:t>
      </w:r>
      <w:r>
        <w:rPr/>
        <w:br w:type="textWrapping"/>
      </w:r>
      <w:r>
        <w:rPr/>
        <w:t xml:space="preserve">Ce courant </w:t>
      </w:r>
      <m:oMath>
        <m:sSub>
          <m:sSubPr/>
          <m:e>
            <m:r>
              <m:rPr>
                <m:sty m:val="i"/>
              </m:rPr>
              <m:t>i</m:t>
            </m:r>
          </m:e>
          <m:sub>
            <m:r>
              <m:rPr>
                <m:sty m:val="p"/>
              </m:rPr>
              <m:t>s</m:t>
            </m:r>
          </m:sub>
        </m:sSub>
      </m:oMath>
      <w:r>
        <w:rPr>
          <w:rFonts w:eastAsia="Georgia" w:cs="Georgia" w:ascii="Georgia" w:hAnsi="Georgia"/>
        </w:rPr>
        <w:t xml:space="preserve"> est fourni par un "amplificateur de puissance" dont la tension de sortie vérifie la relation : </w:t>
      </w:r>
      <m:oMath>
        <m:sSub>
          <m:sSubPr/>
          <m:e>
            <m:r>
              <m:rPr>
                <m:sty m:val="i"/>
              </m:rPr>
              <m:t>v</m:t>
            </m:r>
          </m:e>
          <m:sub>
            <m:r>
              <m:rPr>
                <m:sty m:val="i"/>
              </m:rPr>
              <m:t>s</m:t>
            </m:r>
          </m:sub>
        </m:sSub>
        <m:r>
          <m:rPr>
            <m:sty m:val="p"/>
          </m:rPr>
          <m:t>=</m:t>
        </m:r>
        <m:r>
          <m:rPr>
            <m:sty m:val="i"/>
          </m:rPr>
          <m:t>A</m:t>
        </m:r>
        <m:r>
          <m:rPr>
            <m:sty m:val="p"/>
          </m:rPr>
          <m:t>⋅</m:t>
        </m:r>
        <m:sSub>
          <m:sSubPr/>
          <m:e>
            <m:r>
              <m:rPr>
                <m:sty m:val="i"/>
              </m:rPr>
              <m:t>v</m:t>
            </m:r>
          </m:e>
          <m:sub>
            <m:r>
              <m:rPr>
                <m:sty m:val="i"/>
              </m:rPr>
              <m:t>H</m:t>
            </m:r>
          </m:sub>
        </m:sSub>
        <m:r>
          <m:rPr>
            <m:sty m:val="p"/>
          </m:rPr>
          <m:t xml:space="preserve"> </m:t>
        </m:r>
        <m:r>
          <m:rPr>
            <m:sty m:val="p"/>
          </m:rPr>
          <m:t>(</m:t>
        </m:r>
        <m:r>
          <m:rPr>
            <m:sty m:val="p"/>
          </m:rPr>
          <m:t>avec</m:t>
        </m:r>
        <m:r>
          <m:rPr>
            <m:sty m:val="i"/>
          </m:rPr>
          <m:t>A</m:t>
        </m:r>
        <m:r>
          <m:rPr>
            <m:sty m:val="p"/>
          </m:rPr>
          <m:t>&gt;</m:t>
        </m:r>
        <m:r>
          <m:rPr>
            <m:sty m:val="p"/>
          </m:rPr>
          <m:t>0</m:t>
        </m:r>
        <m:r>
          <m:rPr>
            <m:sty m:val="p"/>
          </m:rPr>
          <m:t>)</m:t>
        </m:r>
      </m:oMath>
      <w:r>
        <w:rPr/>
        <w:t xml:space="preserve">.</w:t>
      </w:r>
    </w:p>
    <w:p>
      <w:pPr>
        <w:spacing w:after="220" w:lineRule="auto"/>
      </w:pPr>
      <w:r>
        <w:rPr>
          <w:rFonts w:eastAsia="Georgia" w:cs="Georgia" w:ascii="Georgia" w:hAnsi="Georgia"/>
        </w:rPr>
        <w:t xml:space="preserve">Le bobinage secondaire a une résistance </w:t>
      </w:r>
      <m:oMath>
        <m:r>
          <m:rPr>
            <m:sty m:val="i"/>
          </m:rPr>
          <m:t>R</m:t>
        </m:r>
      </m:oMath>
      <w:r>
        <w:rPr/>
        <w:t xml:space="preserve"> et une inductance propre </w:t>
      </w:r>
      <m:oMath>
        <m:r>
          <m:rPr>
            <m:sty m:val="i"/>
          </m:rPr>
          <m:t>L</m:t>
        </m:r>
      </m:oMath>
      <w:r>
        <w:rPr/>
        <w:t xml:space="preserve">.</w:t>
      </w:r>
      <w:r>
        <w:rPr/>
        <w:br w:type="textWrapping"/>
      </w:r>
      <w:r>
        <w:rPr/>
        <w:t xml:space="preserve">La tension de sortie du capteur de courant, </w:t>
      </w:r>
      <m:oMath>
        <m:sSub>
          <m:sSubPr/>
          <m:e>
            <m:r>
              <m:rPr>
                <m:sty m:val="p"/>
              </m:rPr>
              <m:t>v</m:t>
            </m:r>
          </m:e>
          <m:sub>
            <m:r>
              <m:rPr>
                <m:sty m:val="p"/>
              </m:rPr>
              <m:t>c</m:t>
            </m:r>
          </m:sub>
        </m:sSub>
      </m:oMath>
      <w:r>
        <w:rPr>
          <w:rFonts w:eastAsia="Georgia" w:cs="Georgia" w:ascii="Georgia" w:hAnsi="Georgia"/>
        </w:rPr>
        <w:t xml:space="preserve">, est prélevée aux bornes de la résistance </w:t>
      </w:r>
      <m:oMath>
        <m:sSub>
          <m:sSubPr/>
          <m:e>
            <m:r>
              <m:rPr>
                <m:sty m:val="p"/>
              </m:rPr>
              <m:t>R</m:t>
            </m:r>
          </m:e>
          <m:sub>
            <m:r>
              <m:rPr>
                <m:sty m:val="p"/>
              </m:rPr>
              <m:t>c</m:t>
            </m:r>
          </m:sub>
        </m:sSub>
      </m:oMath>
      <w:r>
        <w:rPr/>
        <w:t xml:space="preserve">.</w:t>
      </w:r>
    </w:p>
    <w:p>
      <w:pPr>
        <w:spacing w:lineRule="auto"/>
        <w:jc w:val="center"/>
      </w:pPr>
      <w:r>
        <w:rPr/>
        <w:drawing>
          <wp:inline distB="0" distL="0" distR="0" distT="0">
            <wp:extent cx="5486400" cy="3663165"/>
            <wp:effectExtent b="0" l="0" r="0" t="0"/>
            <wp:docPr id="6" name="image-d0512ba2e0537d2bd99e7e559d8c136a8cfa9979.jpg"/>
            <a:graphic>
              <a:graphicData uri="http://schemas.openxmlformats.org/drawingml/2006/picture">
                <pic:pic>
                  <pic:nvPicPr>
                    <pic:cNvPr id="6" name="image-d0512ba2e0537d2bd99e7e559d8c136a8cfa9979.jpg" descr=""/>
                    <pic:cNvPicPr/>
                  </pic:nvPicPr>
                  <pic:blipFill>
                    <a:blip r:embed="rId10" cstate="print"/>
                    <a:srcRect b="0" l="0" r="0" t="0"/>
                    <a:stretch>
                      <a:fillRect/>
                    </a:stretch>
                  </pic:blipFill>
                  <pic:spPr>
                    <a:xfrm>
                      <a:off x="0" y="0"/>
                      <a:ext cx="5486400" cy="3663165"/>
                    </a:xfrm>
                    <a:prstGeom prst="rect"/>
                  </pic:spPr>
                </pic:pic>
              </a:graphicData>
            </a:graphic>
          </wp:inline>
        </w:drawing>
      </w:r>
    </w:p>
    <w:p>
      <w:pPr>
        <w:spacing w:lineRule="auto"/>
      </w:pPr>
      <w:r>
        <w:rPr/>
        <w:t xml:space="preserve">Figure 6</w:t>
      </w:r>
    </w:p>
    <w:p>
      <w:pPr>
        <w:spacing w:after="220" w:lineRule="auto"/>
      </w:pPr>
      <w:r>
        <w:rPr/>
        <w:t xml:space="preserve">a) Dans cette question, on suppose que </w:t>
      </w:r>
      <m:oMath>
        <m:sSub>
          <m:sSubPr/>
          <m:e>
            <m:r>
              <m:rPr>
                <m:sty m:val="i"/>
              </m:rPr>
              <m:t>I</m:t>
            </m:r>
          </m:e>
          <m:sub>
            <m:r>
              <m:rPr>
                <m:sty m:val="i"/>
              </m:rPr>
              <m:t>P</m:t>
            </m:r>
          </m:sub>
        </m:sSub>
      </m:oMath>
      <w:r>
        <w:rPr/>
        <w:t xml:space="preserve"> est nulle.</w:t>
      </w:r>
    </w:p>
    <w:p>
      <w:pPr>
        <w:spacing w:after="220" w:lineRule="auto"/>
      </w:pPr>
      <w:r>
        <w:rPr>
          <w:rFonts w:eastAsia="Georgia" w:cs="Georgia" w:ascii="Georgia" w:hAnsi="Georgia"/>
        </w:rPr>
        <w:t xml:space="preserve">On suppose que l'énergie magnétique, associée à </w:t>
      </w:r>
      <m:oMath>
        <m:sSub>
          <m:sSubPr/>
          <m:e>
            <m:r>
              <m:rPr>
                <m:sty m:val="p"/>
              </m:rPr>
              <m:t>B</m:t>
            </m:r>
          </m:e>
          <m:sub>
            <m:r>
              <m:rPr>
                <m:sty m:val="p"/>
              </m:rPr>
              <m:t>s</m:t>
            </m:r>
          </m:sub>
        </m:sSub>
      </m:oMath>
      <w:r>
        <w:rPr>
          <w:rFonts w:eastAsia="Georgia" w:cs="Georgia" w:ascii="Georgia" w:hAnsi="Georgia"/>
        </w:rPr>
        <w:t xml:space="preserve">, est localisée principalement dans l'entrefer.</w:t>
      </w:r>
      <w:r>
        <w:rPr/>
        <w:br w:type="textWrapping"/>
      </w:r>
      <w:r>
        <w:rPr>
          <w:rFonts w:eastAsia="Georgia" w:cs="Georgia" w:ascii="Georgia" w:hAnsi="Georgia"/>
        </w:rPr>
        <w:t xml:space="preserve">Donner l'expression de l'énergie magnétique stockée dans l'entrefer </w:t>
      </w:r>
      <m:oMath>
        <m:sSub>
          <m:sSubPr/>
          <m:e>
            <m:r>
              <m:rPr>
                <m:sty m:val="p"/>
              </m:rPr>
              <m:t>W</m:t>
            </m:r>
          </m:e>
          <m:sub>
            <m:r>
              <m:rPr>
                <m:sty m:val="p"/>
              </m:rPr>
              <m:t>m</m:t>
            </m:r>
          </m:sub>
        </m:sSub>
      </m:oMath>
      <w:r>
        <w:rPr/>
        <w:t xml:space="preserve"> due au bobinage secondaire.</w:t>
      </w:r>
      <w:r>
        <w:rPr/>
        <w:br w:type="textWrapping"/>
      </w:r>
      <w:r>
        <w:rPr>
          <w:rFonts w:eastAsia="Georgia" w:cs="Georgia" w:ascii="Georgia" w:hAnsi="Georgia"/>
        </w:rPr>
        <w:t xml:space="preserve">En déduire la valeur de l'inductance propre </w:t>
      </w:r>
      <m:oMath>
        <m:r>
          <m:rPr>
            <m:sty m:val="i"/>
          </m:rPr>
          <m:t>L</m:t>
        </m:r>
      </m:oMath>
      <w:r>
        <w:rPr/>
        <w:t xml:space="preserve"> du bobinage secondaire.</w:t>
      </w:r>
      <w:r>
        <w:rPr/>
        <w:br w:type="textWrapping"/>
      </w:r>
      <w:r>
        <w:rPr>
          <w:rFonts w:eastAsia="Georgia" w:cs="Georgia" w:ascii="Georgia" w:hAnsi="Georgia"/>
        </w:rPr>
        <w:t xml:space="preserve">Calculer sa valeur numérique pour </w:t>
      </w:r>
      <m:oMath>
        <m:sSub>
          <m:sSubPr/>
          <m:e>
            <m:r>
              <m:rPr>
                <m:sty m:val="p"/>
              </m:rPr>
              <m:t>N</m:t>
            </m:r>
          </m:e>
          <m:sub>
            <m:r>
              <m:rPr>
                <m:sty m:val="p"/>
              </m:rPr>
              <m:t>s</m:t>
            </m:r>
          </m:sub>
        </m:sSub>
        <m:r>
          <m:rPr>
            <m:sty m:val="p"/>
          </m:rPr>
          <m:t>=</m:t>
        </m:r>
        <m:r>
          <m:rPr>
            <m:sty m:val="p"/>
          </m:rPr>
          <m:t>100</m:t>
        </m:r>
      </m:oMath>
      <w:r>
        <w:rPr/>
        <w:t xml:space="preserve"> spires.</w:t>
      </w:r>
      <w:r>
        <w:rPr/>
        <w:br w:type="textWrapping"/>
      </w:r>
      <w:r>
        <w:rPr>
          <w:rFonts w:eastAsia="Georgia" w:cs="Georgia" w:ascii="Georgia" w:hAnsi="Georgia"/>
        </w:rPr>
        <w:t xml:space="preserve">On se place en régime variable pour le courant à mesurer </w:t>
      </w:r>
      <m:oMath>
        <m:sSub>
          <m:sSubPr/>
          <m:e>
            <m:r>
              <m:rPr>
                <m:sty m:val="i"/>
              </m:rPr>
              <m:t>i</m:t>
            </m:r>
          </m:e>
          <m:sub>
            <m:r>
              <m:rPr>
                <m:sty m:val="i"/>
              </m:rPr>
              <m:t>p</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Ce courant crée également dans l'entrefer un champ magnétique égal à </w:t>
      </w:r>
      <m:oMath>
        <m:d>
          <m:dPr>
            <m:begChr m:val="("/>
            <m:endChr m:val=")"/>
            <m:ctrlPr>
              <w:rPr>
                <w:rFonts w:ascii="Cambria Math" w:hAnsi="Cambria Math"/>
              </w:rPr>
            </m:ctrlPr>
          </m:dPr>
          <m:e>
            <m:r>
              <m:rPr>
                <m:sty m:val="p"/>
              </m:rPr>
              <m:t>+</m:t>
            </m:r>
            <m:f>
              <m:fPr>
                <m:ctrlPr>
                  <w:rPr>
                    <w:rFonts w:ascii="Cambria Math" w:hAnsi="Cambria Math"/>
                  </w:rPr>
                </m:ctrlPr>
              </m:fPr>
              <m:num>
                <m:sSub>
                  <m:sSubPr/>
                  <m:e>
                    <m:r>
                      <m:rPr>
                        <m:sty m:val="i"/>
                      </m:rPr>
                      <m:t>μ</m:t>
                    </m:r>
                  </m:e>
                  <m:sub>
                    <m:r>
                      <m:rPr>
                        <m:sty m:val="i"/>
                      </m:rPr>
                      <m:t>o</m:t>
                    </m:r>
                  </m:sub>
                </m:sSub>
                <m:sSub>
                  <m:sSubPr/>
                  <m:e>
                    <m:r>
                      <m:rPr>
                        <m:sty m:val="i"/>
                      </m:rPr>
                      <m:t>i</m:t>
                    </m:r>
                  </m:e>
                  <m:sub>
                    <m:r>
                      <m:rPr>
                        <m:sty m:val="i"/>
                      </m:rPr>
                      <m:t>p</m:t>
                    </m:r>
                  </m:sub>
                </m:sSub>
                <m:r>
                  <m:rPr>
                    <m:sty m:val="p"/>
                  </m:rPr>
                  <m:t>(</m:t>
                </m:r>
                <m:r>
                  <m:rPr>
                    <m:sty m:val="i"/>
                  </m:rPr>
                  <m:t>t</m:t>
                </m:r>
                <m:r>
                  <m:rPr>
                    <m:sty m:val="p"/>
                  </m:rPr>
                  <m:t>)</m:t>
                </m:r>
              </m:num>
              <m:den>
                <m:r>
                  <m:rPr>
                    <m:sty m:val="p"/>
                  </m:rPr>
                  <m:t>h</m:t>
                </m:r>
              </m:den>
            </m:f>
          </m:e>
        </m:d>
        <m:acc>
          <m:accPr>
            <m:chr m:val="⃗"/>
          </m:accPr>
          <m:e>
            <m:sSub>
              <m:sSubPr/>
              <m:e>
                <m:r>
                  <m:rPr>
                    <m:sty m:val="i"/>
                  </m:rPr>
                  <m:t>u</m:t>
                </m:r>
              </m:e>
              <m:sub>
                <m:r>
                  <m:rPr>
                    <m:sty m:val="i"/>
                  </m:rPr>
                  <m:t>z</m:t>
                </m:r>
              </m:sub>
            </m:sSub>
          </m:e>
        </m:acc>
      </m:oMath>
      <w:r>
        <w:rPr/>
        <w:t xml:space="preserve">.</w:t>
      </w:r>
      <w:r>
        <w:rPr/>
        <w:br w:type="textWrapping"/>
      </w:r>
      <w:r>
        <w:rPr>
          <w:rFonts w:eastAsia="Georgia" w:cs="Georgia" w:ascii="Georgia" w:hAnsi="Georgia"/>
        </w:rPr>
        <w:t xml:space="preserve">b) Etablir l'équation différentielle régissant l'intensité </w:t>
      </w:r>
      <m:oMath>
        <m:sSub>
          <m:sSubPr/>
          <m:e>
            <m:r>
              <m:rPr>
                <m:sty m:val="i"/>
              </m:rPr>
              <m:t>i</m:t>
            </m:r>
          </m:e>
          <m:sub>
            <m:r>
              <m:rPr>
                <m:sty m:val="i"/>
              </m:rPr>
              <m:t>s</m:t>
            </m:r>
          </m:sub>
        </m:sSub>
        <m:r>
          <m:rPr>
            <m:sty m:val="p"/>
          </m:rPr>
          <m:t>(</m:t>
        </m:r>
        <m:r>
          <m:rPr>
            <m:sty m:val="i"/>
          </m:rPr>
          <m:t>t</m:t>
        </m:r>
        <m:r>
          <m:rPr>
            <m:sty m:val="p"/>
          </m:rPr>
          <m:t>)</m:t>
        </m:r>
      </m:oMath>
      <w:r>
        <w:rPr/>
        <w:t xml:space="preserve"> et la mettre sous la forme suivante:</w:t>
      </w:r>
      <w:r>
        <w:rPr/>
        <w:br w:type="textWrapping"/>
      </w:r>
      <m:oMathPara>
        <m:oMathParaPr>
          <m:jc m:val="left"/>
        </m:oMathParaPr>
        <m:oMath>
          <m:r>
            <m:rPr>
              <m:sty m:val="i"/>
            </m:rPr>
            <m:t>τ</m:t>
          </m:r>
          <m:f>
            <m:fPr>
              <m:ctrlPr>
                <w:rPr>
                  <w:rFonts w:ascii="Cambria Math" w:hAnsi="Cambria Math"/>
                </w:rPr>
              </m:ctrlPr>
            </m:fPr>
            <m:num>
              <m:sSub>
                <m:sSubPr/>
                <m:e>
                  <m:r>
                    <m:rPr>
                      <m:sty m:val="p"/>
                    </m:rPr>
                    <m:t>di</m:t>
                  </m:r>
                </m:e>
                <m:sub>
                  <m:r>
                    <m:rPr>
                      <m:sty m:val="p"/>
                    </m:rPr>
                    <m:t>s</m:t>
                  </m:r>
                </m:sub>
              </m:sSub>
              <m:r>
                <m:rPr>
                  <m:sty m:val="p"/>
                </m:rPr>
                <m:t>(</m:t>
              </m:r>
              <m:r>
                <m:rPr>
                  <m:sty m:val="p"/>
                </m:rPr>
                <m:t>t</m:t>
              </m:r>
              <m:r>
                <m:rPr>
                  <m:sty m:val="p"/>
                </m:rPr>
                <m:t>)</m:t>
              </m:r>
            </m:num>
            <m:den>
              <m:r>
                <m:rPr>
                  <m:sty m:val="p"/>
                </m:rPr>
                <m:t>dt</m:t>
              </m:r>
            </m:den>
          </m:f>
          <m:r>
            <m:rPr>
              <m:sty m:val="p"/>
            </m:rPr>
            <m:t>+</m:t>
          </m:r>
          <m:sSub>
            <m:sSubPr/>
            <m:e>
              <m:r>
                <m:rPr>
                  <m:sty m:val="p"/>
                </m:rPr>
                <m:t>i</m:t>
              </m:r>
            </m:e>
            <m:sub>
              <m:r>
                <m:rPr>
                  <m:sty m:val="p"/>
                </m:rPr>
                <m:t>s</m:t>
              </m:r>
            </m:sub>
          </m:sSub>
          <m:r>
            <m:rPr>
              <m:sty m:val="p"/>
            </m:rPr>
            <m:t>(</m:t>
          </m:r>
          <m:r>
            <m:rPr>
              <m:sty m:val="p"/>
            </m:rPr>
            <m:t>t</m:t>
          </m:r>
          <m:r>
            <m:rPr>
              <m:sty m:val="p"/>
            </m:rPr>
            <m:t>)</m:t>
          </m:r>
          <m:r>
            <m:rPr>
              <m:sty m:val="p"/>
            </m:rPr>
            <m:t>=</m:t>
          </m:r>
          <m:r>
            <m:rPr>
              <m:sty m:val="i"/>
            </m:rPr>
            <m:t>α</m:t>
          </m:r>
          <m:r>
            <m:rPr>
              <m:sty m:val="p"/>
            </m:rPr>
            <m:t>.</m:t>
          </m:r>
          <m:sSub>
            <m:sSubPr/>
            <m:e>
              <m:r>
                <m:rPr>
                  <m:sty m:val="p"/>
                </m:rPr>
                <m:t>i</m:t>
              </m:r>
            </m:e>
            <m:sub>
              <m:r>
                <m:rPr>
                  <m:sty m:val="p"/>
                </m:rPr>
                <m:t>p</m:t>
              </m:r>
            </m:sub>
          </m:sSub>
          <m:r>
            <m:rPr>
              <m:sty m:val="p"/>
            </m:rPr>
            <m:t>(</m:t>
          </m:r>
          <m:r>
            <m:rPr>
              <m:sty m:val="p"/>
            </m:rPr>
            <m:t>t</m:t>
          </m:r>
          <m:r>
            <m:rPr>
              <m:sty m:val="p"/>
            </m:rPr>
            <m:t>)</m:t>
          </m:r>
        </m:oMath>
      </m:oMathPara>
      <w:r>
        <w:rPr/>
        <w:br w:type="textWrapping"/>
      </w:r>
      <w:r>
        <w:rPr/>
        <w:t xml:space="preserve">Exprimer </w:t>
      </w:r>
      <m:oMath>
        <m:r>
          <m:rPr>
            <m:sty m:val="i"/>
          </m:rPr>
          <m:t>τ</m:t>
        </m:r>
      </m:oMath>
      <w:r>
        <w:rPr/>
        <w:t xml:space="preserve"> et </w:t>
      </w:r>
      <m:oMath>
        <m:r>
          <m:rPr>
            <m:sty m:val="i"/>
          </m:rPr>
          <m:t>α</m:t>
        </m:r>
      </m:oMath>
      <w:r>
        <w:rPr>
          <w:rFonts w:eastAsia="Georgia" w:cs="Georgia" w:ascii="Georgia" w:hAnsi="Georgia"/>
        </w:rPr>
        <w:t xml:space="preserve"> en fonction des éléments </w:t>
      </w:r>
      <m:oMath>
        <m:r>
          <m:rPr>
            <m:sty m:val="i"/>
          </m:rPr>
          <m:t>L</m:t>
        </m:r>
        <m:r>
          <m:rPr>
            <m:sty m:val="p"/>
          </m:rPr>
          <m:t>,</m:t>
        </m:r>
        <m:r>
          <m:rPr>
            <m:sty m:val="i"/>
          </m:rPr>
          <m:t>R</m:t>
        </m:r>
        <m:r>
          <m:rPr>
            <m:sty m:val="p"/>
          </m:rPr>
          <m:t>,</m:t>
        </m:r>
        <m:sSub>
          <m:sSubPr/>
          <m:e>
            <m:r>
              <m:rPr>
                <m:sty m:val="i"/>
              </m:rPr>
              <m:t>R</m:t>
            </m:r>
          </m:e>
          <m:sub>
            <m:r>
              <m:rPr>
                <m:sty m:val="i"/>
              </m:rPr>
              <m:t>C</m:t>
            </m:r>
          </m:sub>
        </m:sSub>
        <m:r>
          <m:rPr>
            <m:sty m:val="p"/>
          </m:rPr>
          <m:t>,</m:t>
        </m:r>
        <m:r>
          <m:rPr>
            <m:sty m:val="i"/>
          </m:rPr>
          <m:t>A</m:t>
        </m:r>
        <m:r>
          <m:rPr>
            <m:sty m:val="p"/>
          </m:rPr>
          <m:t>,</m:t>
        </m:r>
        <m:sSub>
          <m:sSubPr/>
          <m:e>
            <m:r>
              <m:rPr>
                <m:sty m:val="i"/>
              </m:rPr>
              <m:t>C</m:t>
            </m:r>
          </m:e>
          <m:sub>
            <m:r>
              <m:rPr>
                <m:sty m:val="i"/>
              </m:rPr>
              <m:t>H</m:t>
            </m:r>
          </m:sub>
        </m:sSub>
        <m:r>
          <m:rPr>
            <m:sty m:val="p"/>
          </m:rPr>
          <m:t>,</m:t>
        </m:r>
        <m:r>
          <m:rPr>
            <m:sty m:val="i"/>
          </m:rPr>
          <m:t>h</m:t>
        </m:r>
        <m:r>
          <m:rPr>
            <m:sty m:val="p"/>
          </m:rPr>
          <m:t>,</m:t>
        </m:r>
        <m:r>
          <m:rPr>
            <m:sty m:val="i"/>
          </m:rPr>
          <m:t>I</m:t>
        </m:r>
        <m:r>
          <m:rPr>
            <m:sty m:val="p"/>
          </m:rPr>
          <m:t>,</m:t>
        </m:r>
        <m:sSub>
          <m:sSubPr/>
          <m:e>
            <m:r>
              <m:rPr>
                <m:sty m:val="i"/>
              </m:rPr>
              <m:t>N</m:t>
            </m:r>
          </m:e>
          <m:sub>
            <m:r>
              <m:rPr>
                <m:sty m:val="i"/>
              </m:rPr>
              <m:t>S</m:t>
            </m:r>
          </m:sub>
        </m:sSub>
      </m:oMath>
      <w:r>
        <w:rPr/>
        <w:t xml:space="preserve"> de ce capteur de courant, et de </w:t>
      </w:r>
      <m:oMath>
        <m:sSub>
          <m:sSubPr/>
          <m:e>
            <m:r>
              <m:rPr>
                <m:sty m:val="i"/>
              </m:rPr>
              <m:t>μ</m:t>
            </m:r>
          </m:e>
          <m:sub>
            <m:r>
              <m:rPr>
                <m:sty m:val="p"/>
              </m:rPr>
              <m:t>0</m:t>
            </m:r>
          </m:sub>
        </m:sSub>
      </m:oMath>
      <w:r>
        <w:rPr/>
        <w:t xml:space="preserve">.</w:t>
      </w:r>
      <w:r>
        <w:rPr/>
        <w:br w:type="textWrapping"/>
      </w:r>
      <w:r>
        <w:rPr/>
        <w:t xml:space="preserve">c) Pour </w:t>
      </w:r>
      <m:oMath>
        <m:r>
          <m:rPr>
            <m:sty m:val="p"/>
          </m:rPr>
          <m:t>R</m:t>
        </m:r>
        <m:r>
          <m:rPr>
            <m:sty m:val="p"/>
          </m:rPr>
          <m:t>=</m:t>
        </m:r>
        <m:r>
          <m:rPr>
            <m:sty m:val="p"/>
          </m:rPr>
          <m:t>100</m:t>
        </m:r>
        <m:r>
          <m:rPr>
            <m:sty m:val="p"/>
          </m:rPr>
          <m:t>Ω</m:t>
        </m:r>
        <m:r>
          <m:rPr>
            <m:sty m:val="p"/>
          </m:rPr>
          <m:t>,</m:t>
        </m:r>
        <m:sSub>
          <m:sSubPr/>
          <m:e>
            <m:r>
              <m:rPr>
                <m:sty m:val="p"/>
              </m:rPr>
              <m:t>R</m:t>
            </m:r>
          </m:e>
          <m:sub>
            <m:r>
              <m:rPr>
                <m:sty m:val="p"/>
              </m:rPr>
              <m:t>c</m:t>
            </m:r>
          </m:sub>
        </m:sSub>
        <m:r>
          <m:rPr>
            <m:sty m:val="p"/>
          </m:rPr>
          <m:t>=</m:t>
        </m:r>
        <m:r>
          <m:rPr>
            <m:sty m:val="p"/>
          </m:rPr>
          <m:t>10</m:t>
        </m:r>
        <m:r>
          <m:rPr>
            <m:sty m:val="p"/>
          </m:rPr>
          <m:t>Ω</m:t>
        </m:r>
      </m:oMath>
      <w:r>
        <w:rPr/>
        <w:t xml:space="preserve"> et </w:t>
      </w:r>
      <m:oMath>
        <m:r>
          <m:rPr>
            <m:sty m:val="p"/>
          </m:rPr>
          <m:t>A</m:t>
        </m:r>
        <m:r>
          <m:rPr>
            <m:sty m:val="p"/>
          </m:rPr>
          <m:t>=</m:t>
        </m:r>
        <m:r>
          <m:rPr>
            <m:sty m:val="p"/>
          </m:rPr>
          <m:t>1000</m:t>
        </m:r>
      </m:oMath>
      <w:r>
        <w:rPr>
          <w:rFonts w:eastAsia="Georgia" w:cs="Georgia" w:ascii="Georgia" w:hAnsi="Georgia"/>
        </w:rPr>
        <w:t xml:space="preserve">, calculer les valeurs numériques de </w:t>
      </w:r>
      <m:oMath>
        <m:r>
          <m:rPr>
            <m:sty m:val="i"/>
          </m:rPr>
          <m:t>τ</m:t>
        </m:r>
      </m:oMath>
      <w:r>
        <w:rPr/>
        <w:t xml:space="preserve"> et </w:t>
      </w:r>
      <m:oMath>
        <m:r>
          <m:rPr>
            <m:sty m:val="i"/>
          </m:rPr>
          <m:t>α</m:t>
        </m:r>
      </m:oMath>
      <w:r>
        <w:rPr/>
        <w:t xml:space="preserve">.</w:t>
      </w:r>
      <w:r>
        <w:rPr/>
        <w:br w:type="textWrapping"/>
      </w:r>
      <w:r>
        <w:rPr>
          <w:rFonts w:eastAsia="Georgia" w:cs="Georgia" w:ascii="Georgia" w:hAnsi="Georgia"/>
        </w:rPr>
        <w:t xml:space="preserve">d) On applique un échelon de courant : </w:t>
      </w:r>
      <m:oMath>
        <m:sSub>
          <m:sSubPr/>
          <m:e>
            <m:r>
              <m:rPr>
                <m:sty m:val="p"/>
              </m:rPr>
              <m:t>i</m:t>
            </m:r>
          </m:e>
          <m:sub>
            <m:r>
              <m:rPr>
                <m:sty m:val="p"/>
              </m:rPr>
              <m:t>p</m:t>
            </m:r>
          </m:sub>
        </m:sSub>
        <m:r>
          <m:rPr>
            <m:sty m:val="p"/>
          </m:rPr>
          <m:t>(</m:t>
        </m:r>
        <m:r>
          <m:rPr>
            <m:sty m:val="p"/>
          </m:rPr>
          <m:t>t</m:t>
        </m:r>
        <m:r>
          <m:rPr>
            <m:sty m:val="p"/>
          </m:rPr>
          <m:t>)</m:t>
        </m:r>
        <m:r>
          <m:rPr>
            <m:sty m:val="p"/>
          </m:rPr>
          <m:t>=</m:t>
        </m:r>
        <m:r>
          <m:rPr>
            <m:sty m:val="p"/>
          </m:rPr>
          <m:t>0</m:t>
        </m:r>
        <m:r>
          <m:rPr>
            <m:nor/>
          </m:rPr>
          <m:t xml:space="preserve"> </m:t>
        </m:r>
        <m:r>
          <m:rPr>
            <m:sty m:val="p"/>
          </m:rPr>
          <m:t>A</m:t>
        </m:r>
      </m:oMath>
      <w:r>
        <w:rPr/>
        <w:t xml:space="preserve"> pour </w:t>
      </w:r>
      <m:oMath>
        <m:r>
          <m:rPr>
            <m:sty m:val="p"/>
          </m:rPr>
          <m:t>t</m:t>
        </m:r>
        <m:r>
          <m:rPr>
            <m:sty m:val="p"/>
          </m:rPr>
          <m:t>&lt;</m:t>
        </m:r>
        <m:r>
          <m:rPr>
            <m:sty m:val="p"/>
          </m:rPr>
          <m:t>0</m:t>
        </m:r>
      </m:oMath>
      <w:r>
        <w:rPr/>
        <w:t xml:space="preserve">, et </w:t>
      </w:r>
      <m:oMath>
        <m:sSub>
          <m:sSubPr/>
          <m:e>
            <m:r>
              <m:rPr>
                <m:sty m:val="p"/>
              </m:rPr>
              <m:t>i</m:t>
            </m:r>
          </m:e>
          <m:sub>
            <m:r>
              <m:rPr>
                <m:sty m:val="p"/>
              </m:rPr>
              <m:t>p</m:t>
            </m:r>
          </m:sub>
        </m:sSub>
        <m:r>
          <m:rPr>
            <m:sty m:val="p"/>
          </m:rPr>
          <m:t>(</m:t>
        </m:r>
        <m:r>
          <m:rPr>
            <m:sty m:val="p"/>
          </m:rPr>
          <m:t>t</m:t>
        </m:r>
        <m:r>
          <m:rPr>
            <m:sty m:val="p"/>
          </m:rPr>
          <m:t>)</m:t>
        </m:r>
        <m:r>
          <m:rPr>
            <m:sty m:val="p"/>
          </m:rPr>
          <m:t>=</m:t>
        </m:r>
        <m:sSub>
          <m:sSubPr/>
          <m:e>
            <m:r>
              <m:rPr>
                <m:sty m:val="p"/>
              </m:rPr>
              <m:t>l</m:t>
            </m:r>
          </m:e>
          <m:sub>
            <m:r>
              <m:rPr>
                <m:sty m:val="p"/>
              </m:rPr>
              <m:t>0</m:t>
            </m:r>
          </m:sub>
        </m:sSub>
        <m:r>
          <m:rPr>
            <m:sty m:val="p"/>
          </m:rPr>
          <m:t>=</m:t>
        </m:r>
        <m:r>
          <m:rPr>
            <m:sty m:val="p"/>
          </m:rPr>
          <m:t>10</m:t>
        </m:r>
        <m:r>
          <m:rPr>
            <m:nor/>
          </m:rPr>
          <m:t xml:space="preserve"> </m:t>
        </m:r>
        <m:r>
          <m:rPr>
            <m:sty m:val="p"/>
          </m:rPr>
          <m:t>A</m:t>
        </m:r>
      </m:oMath>
      <w:r>
        <w:rPr/>
        <w:t xml:space="preserve"> pour </w:t>
      </w:r>
      <m:oMath>
        <m:r>
          <m:rPr>
            <m:sty m:val="p"/>
          </m:rPr>
          <m:t>t</m:t>
        </m:r>
        <m:r>
          <m:rPr>
            <m:sty m:val="p"/>
          </m:rPr>
          <m:t>&gt;</m:t>
        </m:r>
        <m:r>
          <m:rPr>
            <m:sty m:val="p"/>
          </m:rPr>
          <m:t>0</m:t>
        </m:r>
      </m:oMath>
      <w:r>
        <w:rPr>
          <w:rFonts w:eastAsia="Georgia" w:cs="Georgia" w:ascii="Georgia" w:hAnsi="Georgia"/>
        </w:rPr>
        <w:t xml:space="preserve">. Déterminer l'expression de la tension de sortie du capteur </w:t>
      </w:r>
      <m:oMath>
        <m:sSub>
          <m:sSubPr/>
          <m:e>
            <m:r>
              <m:rPr>
                <m:sty m:val="p"/>
              </m:rPr>
              <m:t>v</m:t>
            </m:r>
          </m:e>
          <m:sub>
            <m:r>
              <m:rPr>
                <m:sty m:val="p"/>
              </m:rPr>
              <m:t>c</m:t>
            </m:r>
          </m:sub>
        </m:sSub>
        <m:r>
          <m:rPr>
            <m:sty m:val="p"/>
          </m:rPr>
          <m:t>(</m:t>
        </m:r>
        <m:r>
          <m:rPr>
            <m:sty m:val="p"/>
          </m:rPr>
          <m:t>t</m:t>
        </m:r>
        <m:r>
          <m:rPr>
            <m:sty m:val="p"/>
          </m:rPr>
          <m:t>)</m:t>
        </m:r>
      </m:oMath>
      <w:r>
        <w:rPr/>
        <w:t xml:space="preserve">, en utilisant notamment les notations </w:t>
      </w:r>
      <m:oMath>
        <m:r>
          <m:rPr>
            <m:sty m:val="i"/>
          </m:rPr>
          <m:t>τ</m:t>
        </m:r>
      </m:oMath>
      <w:r>
        <w:rPr/>
        <w:t xml:space="preserve"> et </w:t>
      </w:r>
      <m:oMath>
        <m:r>
          <m:rPr>
            <m:sty m:val="i"/>
          </m:rPr>
          <m:t>α</m:t>
        </m:r>
      </m:oMath>
      <w:r>
        <w:rPr>
          <w:rFonts w:eastAsia="Georgia" w:cs="Georgia" w:ascii="Georgia" w:hAnsi="Georgia"/>
        </w:rPr>
        <w:t xml:space="preserve">, et la représenter graphiquement. Calculer numériquement </w:t>
      </w:r>
      <m:oMath>
        <m:f>
          <m:fPr>
            <m:ctrlPr>
              <w:rPr>
                <w:rFonts w:ascii="Cambria Math" w:hAnsi="Cambria Math"/>
              </w:rPr>
            </m:ctrlPr>
          </m:fPr>
          <m:num>
            <m:sSub>
              <m:sSubPr/>
              <m:e>
                <m:r>
                  <m:rPr>
                    <m:sty m:val="p"/>
                  </m:rPr>
                  <m:t>V</m:t>
                </m:r>
              </m:e>
              <m:sub>
                <m:r>
                  <m:rPr>
                    <m:sty m:val="i"/>
                  </m:rPr>
                  <m:t>c</m:t>
                </m:r>
                <m:r>
                  <m:rPr>
                    <m:nor/>
                  </m:rPr>
                  <m:t> limite </m:t>
                </m:r>
              </m:sub>
            </m:sSub>
          </m:num>
          <m:den>
            <m:sSub>
              <m:sSubPr/>
              <m:e>
                <m:r>
                  <m:rPr>
                    <m:sty m:val="p"/>
                  </m:rPr>
                  <m:t>I</m:t>
                </m:r>
              </m:e>
              <m:sub>
                <m:r>
                  <m:rPr>
                    <m:sty m:val="p"/>
                  </m:rPr>
                  <m:t>o</m:t>
                </m:r>
              </m:sub>
            </m:sSub>
          </m:den>
        </m:f>
      </m:oMath>
      <w:r>
        <w:rPr/>
        <w:t xml:space="preserve">.</w:t>
      </w:r>
    </w:p>
    <w:p>
      <w:pPr>
        <w:spacing w:line="271" w:before="330" w:lineRule="auto"/>
      </w:pPr>
      <w:r>
        <w:rPr>
          <w:rFonts w:eastAsia="Georgia" w:cs="Georgia" w:ascii="Georgia" w:hAnsi="Georgia"/>
          <w:b/>
          <w:sz w:val="42"/>
        </w:rPr>
        <w:t xml:space="preserve">Partie C : Etude d'un wattmètre électronique (32%)</w:t>
      </w:r>
    </w:p>
    <w:p>
      <w:pPr>
        <w:spacing w:after="220" w:lineRule="auto"/>
      </w:pPr>
      <w:r>
        <w:rPr>
          <w:rFonts w:eastAsia="Georgia" w:cs="Georgia" w:ascii="Georgia" w:hAnsi="Georgia"/>
        </w:rPr>
        <w:t xml:space="preserve">Aucune connaissance préalable du wattmètre n'est nécessaire pour l'étude de cette partie.</w:t>
      </w:r>
      <w:r>
        <w:rPr/>
        <w:br w:type="textWrapping"/>
      </w:r>
      <w:r>
        <w:rPr>
          <w:rFonts w:eastAsia="Georgia" w:cs="Georgia" w:ascii="Georgia" w:hAnsi="Georgia"/>
        </w:rPr>
        <w:t xml:space="preserve">On se propose d'étudier le fonctionnement d'un wattmètre électronique comprenant :</w:t>
      </w:r>
    </w:p>
    <w:p>
      <w:pPr>
        <w:numPr>
          <w:ilvl w:val="0"/>
          <w:numId w:val="1"/>
        </w:numPr>
        <w:spacing w:lineRule="auto"/>
      </w:pPr>
      <w:r>
        <w:rPr/>
        <w:t xml:space="preserve">un capteur de tension</w:t>
      </w:r>
    </w:p>
    <w:p>
      <w:pPr>
        <w:numPr>
          <w:ilvl w:val="0"/>
          <w:numId w:val="1"/>
        </w:numPr>
        <w:spacing w:lineRule="auto"/>
      </w:pPr>
      <w:r>
        <w:rPr>
          <w:rFonts w:eastAsia="Georgia" w:cs="Georgia" w:ascii="Georgia" w:hAnsi="Georgia"/>
        </w:rPr>
        <w:t xml:space="preserve">un capteur de courant (sonde à effet Hall)</w:t>
      </w:r>
    </w:p>
    <w:p>
      <w:pPr>
        <w:numPr>
          <w:ilvl w:val="0"/>
          <w:numId w:val="1"/>
        </w:numPr>
        <w:spacing w:lineRule="auto"/>
      </w:pPr>
      <w:r>
        <w:rPr/>
        <w:t xml:space="preserve">un multiplieur</w:t>
      </w:r>
    </w:p>
    <w:p>
      <w:pPr>
        <w:numPr>
          <w:ilvl w:val="0"/>
          <w:numId w:val="1"/>
        </w:numPr>
        <w:spacing w:lineRule="auto"/>
      </w:pPr>
      <w:r>
        <w:rPr/>
        <w:t xml:space="preserve">un filtre passe-bas</w:t>
      </w:r>
    </w:p>
    <w:p>
      <w:pPr>
        <w:spacing w:line="271" w:before="330" w:lineRule="auto"/>
      </w:pPr>
      <w:r>
        <w:rPr>
          <w:b/>
          <w:sz w:val="42"/>
        </w:rPr>
        <w:t xml:space="preserve">1. Puissance active</w:t>
      </w:r>
    </w:p>
    <w:p>
      <w:pPr>
        <w:spacing w:after="220" w:lineRule="auto"/>
      </w:pPr>
      <w:r>
        <w:rPr>
          <w:rFonts w:eastAsia="Georgia" w:cs="Georgia" w:ascii="Georgia" w:hAnsi="Georgia"/>
        </w:rPr>
        <w:t xml:space="preserve">On considère un dipôle d'impédance complexe </w:t>
      </w:r>
      <m:oMath>
        <m:bar>
          <m:barPr/>
          <m:e>
            <m:r>
              <m:rPr>
                <m:sty m:val="i"/>
              </m:rPr>
              <m:t>Z</m:t>
            </m:r>
          </m:e>
        </m:bar>
        <m:r>
          <m:rPr>
            <m:sty m:val="p"/>
          </m:rPr>
          <m:t>=</m:t>
        </m:r>
        <m:r>
          <m:rPr>
            <m:sty m:val="i"/>
          </m:rPr>
          <m:t>R</m:t>
        </m:r>
        <m:r>
          <m:rPr>
            <m:sty m:val="p"/>
          </m:rPr>
          <m:t>+</m:t>
        </m:r>
        <m:r>
          <m:rPr>
            <m:sty m:val="i"/>
          </m:rPr>
          <m:t>j</m:t>
        </m:r>
        <m:r>
          <m:rPr>
            <m:sty m:val="i"/>
          </m:rPr>
          <m:t>X</m:t>
        </m:r>
      </m:oMath>
      <w:r>
        <w:rPr>
          <w:rFonts w:eastAsia="Georgia" w:cs="Georgia" w:ascii="Georgia" w:hAnsi="Georgia"/>
        </w:rPr>
        <w:t xml:space="preserve"> alimenté par une tension sinusoïdale </w:t>
      </w:r>
      <m:oMath>
        <m:r>
          <m:rPr>
            <m:sty m:val="p"/>
          </m:rPr>
          <m:t>v</m:t>
        </m:r>
        <m:r>
          <m:rPr>
            <m:sty m:val="p"/>
          </m:rPr>
          <m:t>(</m:t>
        </m:r>
        <m:r>
          <m:rPr>
            <m:sty m:val="p"/>
          </m:rPr>
          <m:t>t</m:t>
        </m:r>
        <m:r>
          <m:rPr>
            <m:sty m:val="p"/>
          </m:rPr>
          <m:t>)</m:t>
        </m:r>
        <m:r>
          <m:rPr>
            <m:sty m:val="p"/>
          </m:rPr>
          <m:t>=</m:t>
        </m:r>
        <m:sSub>
          <m:sSubPr/>
          <m:e>
            <m:r>
              <m:rPr>
                <m:sty m:val="p"/>
              </m:rPr>
              <m:t>V</m:t>
            </m:r>
          </m:e>
          <m:sub>
            <m:r>
              <m:rPr>
                <m:sty m:val="p"/>
              </m:rPr>
              <m:t>M</m:t>
            </m:r>
          </m:sub>
        </m:sSub>
        <m:r>
          <m:rPr>
            <m:sty m:val="p"/>
          </m:rPr>
          <m:t>cos</m:t>
        </m:r>
        <m:r>
          <m:rPr>
            <m:sty m:val="p"/>
          </m:rPr>
          <m:t>⁡</m:t>
        </m:r>
        <m:r>
          <m:rPr>
            <m:sty m:val="p"/>
          </m:rPr>
          <m:t>(</m:t>
        </m:r>
        <m:r>
          <m:rPr>
            <m:sty m:val="i"/>
          </m:rPr>
          <m:t>ω</m:t>
        </m:r>
        <m:r>
          <m:rPr>
            <m:sty m:val="p"/>
          </m:rPr>
          <m:t>t</m:t>
        </m:r>
        <m:r>
          <m:rPr>
            <m:sty m:val="p"/>
          </m:rPr>
          <m:t>)</m:t>
        </m:r>
      </m:oMath>
      <w:r>
        <w:rPr/>
        <w:t xml:space="preserve">.</w:t>
      </w:r>
    </w:p>
    <w:p>
      <w:pPr>
        <w:spacing w:lineRule="auto"/>
        <w:jc w:val="center"/>
      </w:pPr>
      <w:r>
        <w:rPr/>
        <w:drawing>
          <wp:inline distB="0" distL="0" distR="0" distT="0">
            <wp:extent cx="4171950" cy="2838450"/>
            <wp:effectExtent b="0" l="0" r="0" t="0"/>
            <wp:docPr id="7" name="image-9dbe207ebc7e5f0b42ca844802b4671ac3ffb53d.jpg"/>
            <a:graphic>
              <a:graphicData uri="http://schemas.openxmlformats.org/drawingml/2006/picture">
                <pic:pic>
                  <pic:nvPicPr>
                    <pic:cNvPr id="7" name="image-9dbe207ebc7e5f0b42ca844802b4671ac3ffb53d.jpg" descr=""/>
                    <pic:cNvPicPr/>
                  </pic:nvPicPr>
                  <pic:blipFill>
                    <a:blip r:embed="rId11" cstate="print"/>
                    <a:srcRect b="0" l="0" r="0" t="0"/>
                    <a:stretch>
                      <a:fillRect/>
                    </a:stretch>
                  </pic:blipFill>
                  <pic:spPr>
                    <a:xfrm>
                      <a:off x="0" y="0"/>
                      <a:ext cx="4171950" cy="2838450"/>
                    </a:xfrm>
                    <a:prstGeom prst="rect"/>
                  </pic:spPr>
                </pic:pic>
              </a:graphicData>
            </a:graphic>
          </wp:inline>
        </w:drawing>
      </w:r>
    </w:p>
    <w:p>
      <w:pPr>
        <w:spacing w:lineRule="auto"/>
      </w:pPr>
      <w:r>
        <w:rPr/>
        <w:t xml:space="preserve">Figure 7</w:t>
      </w:r>
    </w:p>
    <w:p>
      <w:pPr>
        <w:spacing w:after="220" w:lineRule="auto"/>
      </w:pPr>
      <w:r>
        <w:rPr/>
        <w:t xml:space="preserve">On exprime le courant </w:t>
      </w:r>
      <m:oMath>
        <m:r>
          <m:rPr>
            <m:sty m:val="i"/>
          </m:rPr>
          <m:t>i</m:t>
        </m:r>
        <m:r>
          <m:rPr>
            <m:sty m:val="p"/>
          </m:rPr>
          <m:t>(</m:t>
        </m:r>
        <m:r>
          <m:rPr>
            <m:sty m:val="i"/>
          </m:rPr>
          <m:t>t</m:t>
        </m:r>
        <m:r>
          <m:rPr>
            <m:sty m:val="p"/>
          </m:rPr>
          <m:t>)</m:t>
        </m:r>
      </m:oMath>
      <w:r>
        <w:rPr>
          <w:rFonts w:eastAsia="Georgia" w:cs="Georgia" w:ascii="Georgia" w:hAnsi="Georgia"/>
        </w:rPr>
        <w:t xml:space="preserve"> de la façon suivante : </w:t>
      </w:r>
      <m:oMath>
        <m:r>
          <m:rPr>
            <m:sty m:val="i"/>
          </m:rPr>
          <m:t>i</m:t>
        </m:r>
        <m:r>
          <m:rPr>
            <m:sty m:val="p"/>
          </m:rPr>
          <m:t>(</m:t>
        </m:r>
        <m:r>
          <m:rPr>
            <m:sty m:val="i"/>
          </m:rPr>
          <m:t>t</m:t>
        </m:r>
        <m:r>
          <m:rPr>
            <m:sty m:val="p"/>
          </m:rPr>
          <m:t>)</m:t>
        </m:r>
        <m:r>
          <m:rPr>
            <m:sty m:val="p"/>
          </m:rPr>
          <m:t>=</m:t>
        </m:r>
        <m:sSub>
          <m:sSubPr/>
          <m:e>
            <m:r>
              <m:rPr>
                <m:sty m:val="i"/>
              </m:rPr>
              <m:t>I</m:t>
            </m:r>
          </m:e>
          <m:sub>
            <m:r>
              <m:rPr>
                <m:sty m:val="i"/>
              </m:rPr>
              <m:t>M</m:t>
            </m:r>
          </m:sub>
        </m:sSub>
        <m:r>
          <m:rPr>
            <m:sty m:val="p"/>
          </m:rPr>
          <m:t>cos</m:t>
        </m:r>
        <m:r>
          <m:rPr>
            <m:sty m:val="p"/>
          </m:rPr>
          <m:t>⁡</m:t>
        </m:r>
        <m:r>
          <m:rPr>
            <m:sty m:val="p"/>
          </m:rPr>
          <m:t>(</m:t>
        </m:r>
        <m:r>
          <m:rPr>
            <m:sty m:val="i"/>
          </m:rPr>
          <m:t>ω</m:t>
        </m:r>
        <m:r>
          <m:rPr>
            <m:sty m:val="i"/>
          </m:rPr>
          <m:t>t</m:t>
        </m:r>
        <m:r>
          <m:rPr>
            <m:sty m:val="p"/>
          </m:rPr>
          <m:t>−</m:t>
        </m:r>
        <m:r>
          <m:rPr>
            <m:sty m:val="i"/>
          </m:rPr>
          <m:t>φ</m:t>
        </m:r>
        <m:r>
          <m:rPr>
            <m:sty m:val="p"/>
          </m:rPr>
          <m:t>)</m:t>
        </m:r>
      </m:oMath>
      <w:r>
        <w:rPr/>
        <w:t xml:space="preserve">.</w:t>
      </w:r>
      <w:r>
        <w:rPr/>
        <w:br w:type="textWrapping"/>
      </w:r>
      <w:r>
        <w:rPr/>
        <w:t xml:space="preserve">1.1. Donner les expressions de l'amplitude </w:t>
      </w:r>
      <m:oMath>
        <m:sSub>
          <m:sSubPr/>
          <m:e>
            <m:r>
              <m:rPr>
                <m:sty m:val="i"/>
              </m:rPr>
              <m:t>l</m:t>
            </m:r>
          </m:e>
          <m:sub>
            <m:r>
              <m:rPr>
                <m:sty m:val="i"/>
              </m:rPr>
              <m:t>M</m:t>
            </m:r>
          </m:sub>
        </m:sSub>
      </m:oMath>
      <w:r>
        <w:rPr>
          <w:rFonts w:eastAsia="Georgia" w:cs="Georgia" w:ascii="Georgia" w:hAnsi="Georgia"/>
        </w:rPr>
        <w:t xml:space="preserve"> de l'intensité et du déphasage </w:t>
      </w:r>
      <m:oMath>
        <m:r>
          <m:rPr>
            <m:sty m:val="i"/>
          </m:rPr>
          <m:t>φ</m:t>
        </m:r>
      </m:oMath>
      <w:r>
        <w:rPr/>
        <w:t xml:space="preserve"> en fonction de </w:t>
      </w:r>
      <m:oMath>
        <m:sSub>
          <m:sSubPr/>
          <m:e>
            <m:r>
              <m:rPr>
                <m:sty m:val="i"/>
              </m:rPr>
              <m:t>V</m:t>
            </m:r>
          </m:e>
          <m:sub>
            <m:r>
              <m:rPr>
                <m:sty m:val="i"/>
              </m:rPr>
              <m:t>M</m:t>
            </m:r>
          </m:sub>
        </m:sSub>
        <m:r>
          <m:rPr>
            <m:sty m:val="p"/>
          </m:rPr>
          <m:t>,</m:t>
        </m:r>
        <m:r>
          <m:rPr>
            <m:sty m:val="i"/>
          </m:rPr>
          <m:t>R</m:t>
        </m:r>
      </m:oMath>
      <w:r>
        <w:rPr/>
        <w:t xml:space="preserve"> et </w:t>
      </w:r>
      <m:oMath>
        <m:r>
          <m:rPr>
            <m:sty m:val="i"/>
          </m:rPr>
          <m:t>X</m:t>
        </m:r>
      </m:oMath>
      <w:r>
        <w:rPr/>
        <w:t xml:space="preserve">.</w:t>
      </w:r>
      <w:r>
        <w:rPr/>
        <w:br w:type="textWrapping"/>
      </w:r>
      <w:r>
        <w:rPr/>
        <w:t xml:space="preserve">Quel est le signe de </w:t>
      </w:r>
      <m:oMath>
        <m:r>
          <m:rPr>
            <m:sty m:val="i"/>
          </m:rPr>
          <m:t>φ</m:t>
        </m:r>
      </m:oMath>
      <w:r>
        <w:rPr>
          <w:rFonts w:eastAsia="Georgia" w:cs="Georgia" w:ascii="Georgia" w:hAnsi="Georgia"/>
        </w:rPr>
        <w:t xml:space="preserve"> lorsque le dipôle est inductif ?</w:t>
      </w:r>
      <w:r>
        <w:rPr/>
        <w:br w:type="textWrapping"/>
      </w:r>
      <w:r>
        <w:rPr/>
        <w:t xml:space="preserve">1.2. Calculer la puissance active, valeur moyenne </w:t>
      </w:r>
      <m:oMath>
        <m:r>
          <m:rPr>
            <m:sty m:val="i"/>
          </m:rPr>
          <m:t>P</m:t>
        </m:r>
      </m:oMath>
      <w:r>
        <w:rPr>
          <w:rFonts w:eastAsia="Georgia" w:cs="Georgia" w:ascii="Georgia" w:hAnsi="Georgia"/>
        </w:rPr>
        <w:t xml:space="preserve"> de la puissance instantanée reçue par le dipôle, en fonction de </w:t>
      </w:r>
      <m:oMath>
        <m:sSub>
          <m:sSubPr/>
          <m:e>
            <m:r>
              <m:rPr>
                <m:sty m:val="i"/>
              </m:rPr>
              <m:t>V</m:t>
            </m:r>
          </m:e>
          <m:sub>
            <m:r>
              <m:rPr>
                <m:sty m:val="i"/>
              </m:rPr>
              <m:t>M</m:t>
            </m:r>
          </m:sub>
        </m:sSub>
      </m:oMath>
      <w:r>
        <w:rPr/>
        <w:t xml:space="preserve">, l </w:t>
      </w:r>
      <m:oMath>
        <m:r>
          <m:rPr>
            <m:sty m:val="i"/>
          </m:rPr>
          <m:t>M</m:t>
        </m:r>
      </m:oMath>
      <w:r>
        <w:rPr/>
        <w:t xml:space="preserve"> et </w:t>
      </w:r>
      <m:oMath>
        <m:r>
          <m:rPr>
            <m:sty m:val="i"/>
          </m:rPr>
          <m:t>φ</m:t>
        </m:r>
      </m:oMath>
      <w:r>
        <w:rPr/>
        <w:t xml:space="preserve">.</w:t>
      </w:r>
      <w:r>
        <w:rPr/>
        <w:br w:type="textWrapping"/>
      </w:r>
      <w:r>
        <w:rPr>
          <w:rFonts w:eastAsia="Georgia" w:cs="Georgia" w:ascii="Georgia" w:hAnsi="Georgia"/>
        </w:rPr>
        <w:t xml:space="preserve">1.3. Pour une impédance </w:t>
      </w:r>
      <m:oMath>
        <m:bar>
          <m:barPr/>
          <m:e>
            <m:r>
              <m:rPr>
                <m:sty m:val="i"/>
              </m:rPr>
              <m:t>Z</m:t>
            </m:r>
          </m:e>
        </m:bar>
        <m:r>
          <m:rPr>
            <m:sty m:val="p"/>
          </m:rPr>
          <m:t>=</m:t>
        </m:r>
        <m:r>
          <m:rPr>
            <m:sty m:val="p"/>
          </m:rPr>
          <m:t>5</m:t>
        </m:r>
        <m:r>
          <m:rPr>
            <m:sty m:val="p"/>
          </m:rPr>
          <m:t>+</m:t>
        </m:r>
        <m:r>
          <m:rPr>
            <m:sty m:val="i"/>
          </m:rPr>
          <m:t>j</m:t>
        </m:r>
        <m:r>
          <m:rPr>
            <m:sty m:val="p"/>
          </m:rPr>
          <m:t>10</m:t>
        </m:r>
      </m:oMath>
      <w:r>
        <w:rPr>
          <w:rFonts w:eastAsia="Georgia" w:cs="Georgia" w:ascii="Georgia" w:hAnsi="Georgia"/>
        </w:rPr>
        <w:t xml:space="preserve"> exprimée en </w:t>
      </w:r>
      <m:oMath>
        <m:r>
          <m:rPr>
            <m:sty m:val="p"/>
          </m:rPr>
          <m:t>Ω</m:t>
        </m:r>
      </m:oMath>
      <w:r>
        <w:rPr/>
        <w:t xml:space="preserve"> et une amplitude </w:t>
      </w:r>
      <m:oMath>
        <m:sSub>
          <m:sSubPr/>
          <m:e>
            <m:r>
              <m:rPr>
                <m:sty m:val="i"/>
              </m:rPr>
              <m:t>V</m:t>
            </m:r>
          </m:e>
          <m:sub>
            <m:r>
              <m:rPr>
                <m:sty m:val="i"/>
              </m:rPr>
              <m:t>M</m:t>
            </m:r>
          </m:sub>
        </m:sSub>
        <m:r>
          <m:rPr>
            <m:sty m:val="p"/>
          </m:rPr>
          <m:t>=</m:t>
        </m:r>
        <m:r>
          <m:rPr>
            <m:sty m:val="p"/>
          </m:rPr>
          <m:t>320</m:t>
        </m:r>
      </m:oMath>
      <w:r>
        <w:rPr>
          <w:rFonts w:eastAsia="Georgia" w:cs="Georgia" w:ascii="Georgia" w:hAnsi="Georgia"/>
        </w:rPr>
        <w:t xml:space="preserve"> volts, calculer les valeurs numériques de </w:t>
      </w:r>
      <m:oMath>
        <m:sSub>
          <m:sSubPr/>
          <m:e>
            <m:r>
              <m:rPr>
                <m:sty m:val="i"/>
              </m:rPr>
              <m:t>l</m:t>
            </m:r>
          </m:e>
          <m:sub>
            <m:r>
              <m:rPr>
                <m:sty m:val="i"/>
              </m:rPr>
              <m:t>M</m:t>
            </m:r>
          </m:sub>
        </m:sSub>
        <m:r>
          <m:rPr>
            <m:sty m:val="p"/>
          </m:rPr>
          <m:t>,</m:t>
        </m:r>
        <m:r>
          <m:rPr>
            <m:sty m:val="i"/>
          </m:rPr>
          <m:t>φ</m:t>
        </m:r>
      </m:oMath>
      <w:r>
        <w:rPr/>
        <w:t xml:space="preserve"> et </w:t>
      </w:r>
      <m:oMath>
        <m:r>
          <m:rPr>
            <m:sty m:val="i"/>
          </m:rPr>
          <m:t>P</m:t>
        </m:r>
      </m:oMath>
      <w:r>
        <w:rPr/>
        <w:t xml:space="preserve">.</w:t>
      </w:r>
    </w:p>
    <w:p>
      <w:pPr>
        <w:spacing w:line="271" w:before="330" w:lineRule="auto"/>
      </w:pPr>
      <w:r>
        <w:rPr>
          <w:rFonts w:eastAsia="Georgia" w:cs="Georgia" w:ascii="Georgia" w:hAnsi="Georgia"/>
          <w:b/>
          <w:sz w:val="42"/>
        </w:rPr>
        <w:t xml:space="preserve">2. Principe du wattmètre électronique</w:t>
      </w:r>
    </w:p>
    <w:p>
      <w:pPr>
        <w:spacing w:after="220" w:lineRule="auto"/>
      </w:pPr>
      <w:r>
        <w:rPr/>
        <w:t xml:space="preserve">Pour mesurer la puissance active </w:t>
      </w:r>
      <m:oMath>
        <m:r>
          <m:rPr>
            <m:sty m:val="i"/>
          </m:rPr>
          <m:t>P</m:t>
        </m:r>
      </m:oMath>
      <w:r>
        <w:rPr>
          <w:rFonts w:eastAsia="Georgia" w:cs="Georgia" w:ascii="Georgia" w:hAnsi="Georgia"/>
        </w:rPr>
        <w:t xml:space="preserve"> absorbée par la charge, on utilise un wattmètre électronique réalisé selon le schéma fonctionnel suivant :</w:t>
      </w:r>
    </w:p>
    <w:p>
      <w:pPr>
        <w:spacing w:lineRule="auto"/>
        <w:jc w:val="center"/>
      </w:pPr>
      <w:r>
        <w:rPr/>
        <w:drawing>
          <wp:inline distB="0" distL="0" distR="0" distT="0">
            <wp:extent cx="5486400" cy="1721466"/>
            <wp:effectExtent b="0" l="0" r="0" t="0"/>
            <wp:docPr id="8" name="image-8e0edaeed8a53206adb0bae25cbbc37dd4b7f239.jpg"/>
            <a:graphic>
              <a:graphicData uri="http://schemas.openxmlformats.org/drawingml/2006/picture">
                <pic:pic>
                  <pic:nvPicPr>
                    <pic:cNvPr id="8" name="image-8e0edaeed8a53206adb0bae25cbbc37dd4b7f239.jpg" descr=""/>
                    <pic:cNvPicPr/>
                  </pic:nvPicPr>
                  <pic:blipFill>
                    <a:blip r:embed="rId12" cstate="print"/>
                    <a:srcRect b="0" l="0" r="0" t="0"/>
                    <a:stretch>
                      <a:fillRect/>
                    </a:stretch>
                  </pic:blipFill>
                  <pic:spPr>
                    <a:xfrm>
                      <a:off x="0" y="0"/>
                      <a:ext cx="5486400" cy="1721466"/>
                    </a:xfrm>
                    <a:prstGeom prst="rect"/>
                  </pic:spPr>
                </pic:pic>
              </a:graphicData>
            </a:graphic>
          </wp:inline>
        </w:drawing>
      </w:r>
    </w:p>
    <w:p>
      <w:pPr>
        <w:spacing w:lineRule="auto"/>
      </w:pPr>
      <w:r>
        <w:rPr/>
        <w:t xml:space="preserve">Figure 8</w:t>
      </w:r>
    </w:p>
    <w:p>
      <w:pPr>
        <w:spacing w:after="220" w:lineRule="auto"/>
      </w:pPr>
      <w:r>
        <w:rPr/>
        <w:t xml:space="preserve">Le capteur de tension fournit une tension image de </w:t>
      </w:r>
      <m:oMath>
        <m:r>
          <m:rPr>
            <m:sty m:val="p"/>
          </m:rPr>
          <m:t>v</m:t>
        </m:r>
        <m:r>
          <m:rPr>
            <m:sty m:val="p"/>
          </m:rPr>
          <m:t>(</m:t>
        </m:r>
        <m:r>
          <m:rPr>
            <m:sty m:val="p"/>
          </m:rPr>
          <m:t>t</m:t>
        </m:r>
        <m:r>
          <m:rPr>
            <m:sty m:val="p"/>
          </m:rPr>
          <m:t>)</m:t>
        </m:r>
      </m:oMath>
      <w:r>
        <w:rPr/>
        <w:t xml:space="preserve"> : </w:t>
      </w:r>
      <m:oMath>
        <m:r>
          <m:rPr>
            <m:sty m:val="p"/>
          </m:rPr>
          <m:t xml:space="preserve"> </m:t>
        </m:r>
        <m:sSub>
          <m:sSubPr/>
          <m:e>
            <m:r>
              <m:rPr>
                <m:sty m:val="p"/>
              </m:rPr>
              <m:t>v</m:t>
            </m:r>
          </m:e>
          <m:sub>
            <m:r>
              <m:rPr>
                <m:sty m:val="p"/>
              </m:rPr>
              <m:t>a</m:t>
            </m:r>
          </m:sub>
        </m:sSub>
        <m:r>
          <m:rPr>
            <m:sty m:val="p"/>
          </m:rPr>
          <m:t>(</m:t>
        </m:r>
        <m:r>
          <m:rPr>
            <m:sty m:val="p"/>
          </m:rPr>
          <m:t>t</m:t>
        </m:r>
        <m:r>
          <m:rPr>
            <m:sty m:val="p"/>
          </m:rPr>
          <m:t>)</m:t>
        </m:r>
        <m:r>
          <m:rPr>
            <m:sty m:val="p"/>
          </m:rPr>
          <m:t>=</m:t>
        </m:r>
        <m:sSub>
          <m:sSubPr/>
          <m:e>
            <m:r>
              <m:rPr>
                <m:sty m:val="p"/>
              </m:rPr>
              <m:t>k</m:t>
            </m:r>
          </m:e>
          <m:sub>
            <m:r>
              <m:rPr>
                <m:sty m:val="p"/>
              </m:rPr>
              <m:t>a</m:t>
            </m:r>
          </m:sub>
        </m:sSub>
        <m:r>
          <m:rPr>
            <m:sty m:val="p"/>
          </m:rPr>
          <m:t>v</m:t>
        </m:r>
        <m:r>
          <m:rPr>
            <m:sty m:val="p"/>
          </m:rPr>
          <m:t>(</m:t>
        </m:r>
        <m:r>
          <m:rPr>
            <m:sty m:val="p"/>
          </m:rPr>
          <m:t>t</m:t>
        </m:r>
        <m:r>
          <m:rPr>
            <m:sty m:val="p"/>
          </m:rPr>
          <m:t>)</m:t>
        </m:r>
      </m:oMath>
      <w:r>
        <w:rPr/>
        <w:t xml:space="preserve">.</w:t>
      </w:r>
      <w:r>
        <w:rPr/>
        <w:br w:type="textWrapping"/>
      </w:r>
      <w:r>
        <w:rPr/>
        <w:t xml:space="preserve">Le capteur de courant fournit une tension image de </w:t>
      </w:r>
      <m:oMath>
        <m:r>
          <m:rPr>
            <m:sty m:val="i"/>
          </m:rPr>
          <m:t>i</m:t>
        </m:r>
        <m:r>
          <m:rPr>
            <m:sty m:val="p"/>
          </m:rPr>
          <m:t>(</m:t>
        </m:r>
        <m:r>
          <m:rPr>
            <m:sty m:val="i"/>
          </m:rPr>
          <m:t>t</m:t>
        </m:r>
        <m:r>
          <m:rPr>
            <m:sty m:val="p"/>
          </m:rPr>
          <m:t>)</m:t>
        </m:r>
      </m:oMath>
      <w:r>
        <w:rPr/>
        <w:t xml:space="preserve"> : </w:t>
      </w:r>
      <m:oMath>
        <m:r>
          <m:rPr>
            <m:sty m:val="p"/>
          </m:rPr>
          <m:t xml:space="preserve"> </m:t>
        </m:r>
        <m:sSub>
          <m:sSubPr/>
          <m:e>
            <m:r>
              <m:rPr>
                <m:sty m:val="i"/>
              </m:rPr>
              <m:t>v</m:t>
            </m:r>
          </m:e>
          <m:sub>
            <m:r>
              <m:rPr>
                <m:sty m:val="i"/>
              </m:rPr>
              <m:t>b</m:t>
            </m:r>
          </m:sub>
        </m:sSub>
        <m:r>
          <m:rPr>
            <m:sty m:val="p"/>
          </m:rPr>
          <m:t>(</m:t>
        </m:r>
        <m:r>
          <m:rPr>
            <m:sty m:val="i"/>
          </m:rPr>
          <m:t>t</m:t>
        </m:r>
        <m:r>
          <m:rPr>
            <m:sty m:val="p"/>
          </m:rPr>
          <m:t>)</m:t>
        </m:r>
        <m:r>
          <m:rPr>
            <m:sty m:val="p"/>
          </m:rPr>
          <m:t>=</m:t>
        </m:r>
        <m:sSub>
          <m:sSubPr/>
          <m:e>
            <m:r>
              <m:rPr>
                <m:sty m:val="i"/>
              </m:rPr>
              <m:t>k</m:t>
            </m:r>
          </m:e>
          <m:sub>
            <m:r>
              <m:rPr>
                <m:sty m:val="i"/>
              </m:rPr>
              <m:t>b</m:t>
            </m:r>
          </m:sub>
        </m:sSub>
        <m:r>
          <m:rPr>
            <m:sty m:val="i"/>
          </m:rPr>
          <m:t>i</m:t>
        </m:r>
        <m:r>
          <m:rPr>
            <m:sty m:val="p"/>
          </m:rPr>
          <m:t>(</m:t>
        </m:r>
        <m:r>
          <m:rPr>
            <m:sty m:val="i"/>
          </m:rPr>
          <m:t>t</m:t>
        </m:r>
        <m:r>
          <m:rPr>
            <m:sty m:val="p"/>
          </m:rPr>
          <m:t>)</m:t>
        </m:r>
      </m:oMath>
      <w:r>
        <w:rPr/>
        <w:t xml:space="preserve">.</w:t>
      </w:r>
      <w:r>
        <w:rPr/>
        <w:br w:type="textWrapping"/>
      </w:r>
      <w:r>
        <w:rPr>
          <w:rFonts w:eastAsia="Georgia" w:cs="Georgia" w:ascii="Georgia" w:hAnsi="Georgia"/>
        </w:rPr>
        <w:t xml:space="preserve">Le multiplieur est un circuit électronique qui produit la tension: </w:t>
      </w:r>
      <m:oMath>
        <m:r>
          <m:rPr>
            <m:sty m:val="p"/>
          </m:rPr>
          <m:t xml:space="preserve"> </m:t>
        </m:r>
        <m:sSub>
          <m:sSubPr/>
          <m:e>
            <m:r>
              <m:rPr>
                <m:sty m:val="i"/>
              </m:rPr>
              <m:t>v</m:t>
            </m:r>
          </m:e>
          <m:sub>
            <m:r>
              <m:rPr>
                <m:sty m:val="p"/>
              </m:rPr>
              <m:t>1</m:t>
            </m:r>
          </m:sub>
        </m:sSub>
        <m:r>
          <m:rPr>
            <m:sty m:val="p"/>
          </m:rPr>
          <m:t>(</m:t>
        </m:r>
        <m:r>
          <m:rPr>
            <m:sty m:val="i"/>
          </m:rPr>
          <m:t>t</m:t>
        </m:r>
        <m:r>
          <m:rPr>
            <m:sty m:val="p"/>
          </m:rPr>
          <m:t>)</m:t>
        </m:r>
        <m:r>
          <m:rPr>
            <m:sty m:val="p"/>
          </m:rPr>
          <m:t>=</m:t>
        </m:r>
        <m:r>
          <m:rPr>
            <m:sty m:val="i"/>
          </m:rPr>
          <m:t>K</m:t>
        </m:r>
        <m:sSub>
          <m:sSubPr/>
          <m:e>
            <m:r>
              <m:rPr>
                <m:sty m:val="i"/>
              </m:rPr>
              <m:t>v</m:t>
            </m:r>
          </m:e>
          <m:sub>
            <m:r>
              <m:rPr>
                <m:sty m:val="i"/>
              </m:rPr>
              <m:t>a</m:t>
            </m:r>
          </m:sub>
        </m:sSub>
        <m:r>
          <m:rPr>
            <m:sty m:val="p"/>
          </m:rPr>
          <m:t>(</m:t>
        </m:r>
        <m:r>
          <m:rPr>
            <m:sty m:val="i"/>
          </m:rPr>
          <m:t>t</m:t>
        </m:r>
        <m:r>
          <m:rPr>
            <m:sty m:val="p"/>
          </m:rPr>
          <m:t>)</m:t>
        </m:r>
        <m:sSub>
          <m:sSubPr/>
          <m:e>
            <m:r>
              <m:rPr>
                <m:sty m:val="i"/>
              </m:rPr>
              <m:t>v</m:t>
            </m:r>
          </m:e>
          <m:sub>
            <m:r>
              <m:rPr>
                <m:sty m:val="i"/>
              </m:rPr>
              <m:t>b</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Le moyenneur (étudié à la question 3) permet d'obtenir une tension "lissée", telle que : </w:t>
      </w:r>
      <m:oMath>
        <m:d>
          <m:dPr>
            <m:begChr m:val="⟨"/>
            <m:endChr m:val="⟩"/>
            <m:ctrlPr>
              <w:rPr>
                <w:rFonts w:ascii="Cambria Math" w:hAnsi="Cambria Math"/>
              </w:rPr>
            </m:ctrlPr>
          </m:dPr>
          <m:e>
            <m:sSub>
              <m:sSubPr/>
              <m:e>
                <m:r>
                  <m:rPr>
                    <m:sty m:val="i"/>
                  </m:rPr>
                  <m:t>v</m:t>
                </m:r>
              </m:e>
              <m:sub>
                <m:r>
                  <m:rPr>
                    <m:sty m:val="p"/>
                  </m:rPr>
                  <m:t>2</m:t>
                </m:r>
              </m:sub>
            </m:sSub>
          </m:e>
        </m:d>
        <m:r>
          <m:rPr>
            <m:sty m:val="p"/>
          </m:rPr>
          <m:t>=</m:t>
        </m:r>
        <m:r>
          <m:rPr>
            <m:sty m:val="p"/>
          </m:rPr>
          <m:t>−</m:t>
        </m:r>
        <m:d>
          <m:dPr>
            <m:begChr m:val="⟨"/>
            <m:endChr m:val="⟩"/>
            <m:ctrlPr>
              <w:rPr>
                <w:rFonts w:ascii="Cambria Math" w:hAnsi="Cambria Math"/>
              </w:rPr>
            </m:ctrlPr>
          </m:dPr>
          <m:e>
            <m:sSub>
              <m:sSubPr/>
              <m:e>
                <m:r>
                  <m:rPr>
                    <m:sty m:val="i"/>
                  </m:rPr>
                  <m:t>v</m:t>
                </m:r>
              </m:e>
              <m:sub>
                <m:r>
                  <m:rPr>
                    <m:sty m:val="p"/>
                  </m:rPr>
                  <m:t>1</m:t>
                </m:r>
              </m:sub>
            </m:sSub>
          </m:e>
        </m:d>
      </m:oMath>
      <w:r>
        <w:rPr/>
        <w:t xml:space="preserve">.</w:t>
      </w:r>
      <w:r>
        <w:rPr/>
        <w:br w:type="textWrapping"/>
      </w:r>
      <w:r>
        <w:rPr/>
        <w:t xml:space="preserve">2.1. Etablir l'expression de la valeur moyenne </w:t>
      </w:r>
      <m:oMath>
        <m:d>
          <m:dPr>
            <m:begChr m:val="⟨"/>
            <m:endChr m:val="⟩"/>
            <m:ctrlPr>
              <w:rPr>
                <w:rFonts w:ascii="Cambria Math" w:hAnsi="Cambria Math"/>
              </w:rPr>
            </m:ctrlPr>
          </m:dPr>
          <m:e>
            <m:sSub>
              <m:sSubPr/>
              <m:e>
                <m:r>
                  <m:rPr>
                    <m:sty m:val="i"/>
                  </m:rPr>
                  <m:t>v</m:t>
                </m:r>
              </m:e>
              <m:sub>
                <m:r>
                  <m:rPr>
                    <m:sty m:val="p"/>
                  </m:rPr>
                  <m:t>2</m:t>
                </m:r>
              </m:sub>
            </m:sSub>
          </m:e>
        </m:d>
      </m:oMath>
      <w:r>
        <w:rPr/>
        <w:t xml:space="preserve"> de </w:t>
      </w:r>
      <m:oMath>
        <m:sSub>
          <m:sSubPr/>
          <m:e>
            <m:r>
              <m:rPr>
                <m:sty m:val="i"/>
              </m:rPr>
              <m:t>v</m:t>
            </m:r>
          </m:e>
          <m:sub>
            <m:r>
              <m:rPr>
                <m:sty m:val="p"/>
              </m:rPr>
              <m:t>2</m:t>
            </m:r>
          </m:sub>
        </m:sSub>
        <m:r>
          <m:rPr>
            <m:sty m:val="p"/>
          </m:rPr>
          <m:t>(</m:t>
        </m:r>
        <m:r>
          <m:rPr>
            <m:sty m:val="p"/>
          </m:rPr>
          <m:t>t</m:t>
        </m:r>
        <m:r>
          <m:rPr>
            <m:sty m:val="p"/>
          </m:rPr>
          <m:t>)</m:t>
        </m:r>
      </m:oMath>
      <w:r>
        <w:rPr/>
        <w:t xml:space="preserve"> et montrer que </w:t>
      </w:r>
      <m:oMath>
        <m:d>
          <m:dPr>
            <m:begChr m:val="⟨"/>
            <m:endChr m:val="⟩"/>
            <m:ctrlPr>
              <w:rPr>
                <w:rFonts w:ascii="Cambria Math" w:hAnsi="Cambria Math"/>
              </w:rPr>
            </m:ctrlPr>
          </m:dPr>
          <m:e>
            <m:sSub>
              <m:sSubPr/>
              <m:e>
                <m:r>
                  <m:rPr>
                    <m:sty m:val="i"/>
                  </m:rPr>
                  <m:t>v</m:t>
                </m:r>
              </m:e>
              <m:sub>
                <m:r>
                  <m:rPr>
                    <m:sty m:val="p"/>
                  </m:rPr>
                  <m:t>2</m:t>
                </m:r>
              </m:sub>
            </m:sSub>
          </m:e>
        </m:d>
      </m:oMath>
      <w:r>
        <w:rPr>
          <w:rFonts w:eastAsia="Georgia" w:cs="Georgia" w:ascii="Georgia" w:hAnsi="Georgia"/>
        </w:rPr>
        <w:t xml:space="preserve"> est proportionnelle à </w:t>
      </w:r>
      <m:oMath>
        <m:r>
          <m:rPr>
            <m:sty m:val="i"/>
          </m:rPr>
          <m:t>P</m:t>
        </m:r>
      </m:oMath>
      <w:r>
        <w:rPr/>
        <w:t xml:space="preserve"> : </w:t>
      </w:r>
      <m:oMath>
        <m:d>
          <m:dPr>
            <m:begChr m:val="⟨"/>
            <m:endChr m:val="⟩"/>
            <m:ctrlPr>
              <w:rPr>
                <w:rFonts w:ascii="Cambria Math" w:hAnsi="Cambria Math"/>
              </w:rPr>
            </m:ctrlPr>
          </m:dPr>
          <m:e>
            <m:sSub>
              <m:sSubPr/>
              <m:e>
                <m:r>
                  <m:rPr>
                    <m:sty m:val="i"/>
                  </m:rPr>
                  <m:t>v</m:t>
                </m:r>
              </m:e>
              <m:sub>
                <m:r>
                  <m:rPr>
                    <m:sty m:val="p"/>
                  </m:rPr>
                  <m:t>2</m:t>
                </m:r>
              </m:sub>
            </m:sSub>
          </m:e>
        </m:d>
        <m:r>
          <m:rPr>
            <m:sty m:val="p"/>
          </m:rPr>
          <m:t>=</m:t>
        </m:r>
        <m:sSub>
          <m:sSubPr/>
          <m:e>
            <m:r>
              <m:rPr>
                <m:sty m:val="i"/>
              </m:rPr>
              <m:t>k</m:t>
            </m:r>
          </m:e>
          <m:sub>
            <m:r>
              <m:rPr>
                <m:sty m:val="i"/>
              </m:rPr>
              <m:t>w</m:t>
            </m:r>
          </m:sub>
        </m:sSub>
        <m:r>
          <m:rPr>
            <m:sty m:val="p"/>
          </m:rPr>
          <m:t>⋅</m:t>
        </m:r>
        <m:r>
          <m:rPr>
            <m:sty m:val="i"/>
          </m:rPr>
          <m:t>P</m:t>
        </m:r>
      </m:oMath>
      <w:r>
        <w:rPr/>
        <w:t xml:space="preserve">.</w:t>
      </w:r>
      <w:r>
        <w:rPr/>
        <w:br w:type="textWrapping"/>
      </w:r>
      <w:r>
        <w:rPr/>
        <w:t xml:space="preserve">Expliciter la constante </w:t>
      </w:r>
      <m:oMath>
        <m:sSub>
          <m:sSubPr/>
          <m:e>
            <m:r>
              <m:rPr>
                <m:sty m:val="p"/>
              </m:rPr>
              <m:t>k</m:t>
            </m:r>
          </m:e>
          <m:sub>
            <m:r>
              <m:rPr>
                <m:sty m:val="p"/>
              </m:rPr>
              <m:t>w</m:t>
            </m:r>
          </m:sub>
        </m:sSub>
      </m:oMath>
      <w:r>
        <w:rPr/>
        <w:t xml:space="preserve">.</w:t>
      </w:r>
      <w:r>
        <w:rPr/>
        <w:br w:type="textWrapping"/>
      </w:r>
      <w:r>
        <w:rPr>
          <w:rFonts w:eastAsia="Georgia" w:cs="Georgia" w:ascii="Georgia" w:hAnsi="Georgia"/>
        </w:rPr>
        <w:t xml:space="preserve">2.2. On a mesuré une tension </w:t>
      </w:r>
      <m:oMath>
        <m:d>
          <m:dPr>
            <m:begChr m:val="⟨"/>
            <m:endChr m:val="⟩"/>
            <m:ctrlPr>
              <w:rPr>
                <w:rFonts w:ascii="Cambria Math" w:hAnsi="Cambria Math"/>
              </w:rPr>
            </m:ctrlPr>
          </m:dPr>
          <m:e>
            <m:sSub>
              <m:sSubPr/>
              <m:e>
                <m:r>
                  <m:rPr>
                    <m:sty m:val="i"/>
                  </m:rPr>
                  <m:t>v</m:t>
                </m:r>
              </m:e>
              <m:sub>
                <m:r>
                  <m:rPr>
                    <m:sty m:val="p"/>
                  </m:rPr>
                  <m:t>2</m:t>
                </m:r>
              </m:sub>
            </m:sSub>
          </m:e>
        </m:d>
        <m:r>
          <m:rPr>
            <m:sty m:val="p"/>
          </m:rPr>
          <m:t>=</m:t>
        </m:r>
        <m:r>
          <m:rPr>
            <m:sty m:val="p"/>
          </m:rPr>
          <m:t>−</m:t>
        </m:r>
        <m:r>
          <m:rPr>
            <m:sty m:val="p"/>
          </m:rPr>
          <m:t>1</m:t>
        </m:r>
        <m:r>
          <m:rPr>
            <m:sty m:val="p"/>
          </m:rPr>
          <m:t>,</m:t>
        </m:r>
        <m:r>
          <m:rPr>
            <m:sty m:val="p"/>
          </m:rPr>
          <m:t>5</m:t>
        </m:r>
        <m:r>
          <m:rPr>
            <m:nor/>
          </m:rPr>
          <m:t xml:space="preserve"> </m:t>
        </m:r>
        <m:r>
          <m:rPr>
            <m:sty m:val="p"/>
          </m:rPr>
          <m:t>V</m:t>
        </m:r>
      </m:oMath>
      <w:r>
        <w:rPr>
          <w:rFonts w:eastAsia="Georgia" w:cs="Georgia" w:ascii="Georgia" w:hAnsi="Georgia"/>
        </w:rPr>
        <w:t xml:space="preserve"> à la sortie du wattmètre.</w:t>
      </w:r>
    </w:p>
    <w:p>
      <w:pPr>
        <w:spacing w:after="220" w:lineRule="auto"/>
      </w:pPr>
      <w:r>
        <w:rPr/>
        <w:t xml:space="preserve">Sachant que </w:t>
      </w:r>
      <m:oMath>
        <m:sSub>
          <m:sSubPr/>
          <m:e>
            <m:r>
              <m:rPr>
                <m:sty m:val="i"/>
              </m:rPr>
              <m:t>k</m:t>
            </m:r>
          </m:e>
          <m:sub>
            <m:r>
              <m:rPr>
                <m:sty m:val="i"/>
              </m:rPr>
              <m:t>a</m:t>
            </m:r>
          </m:sub>
        </m:sSub>
        <m:r>
          <m:rPr>
            <m:sty m:val="p"/>
          </m:rPr>
          <m:t>=</m:t>
        </m:r>
        <m:r>
          <m:rPr>
            <m:sty m:val="p"/>
          </m:rPr>
          <m:t>0</m:t>
        </m:r>
        <m:r>
          <m:rPr>
            <m:sty m:val="p"/>
          </m:rPr>
          <m:t>,</m:t>
        </m:r>
        <m:r>
          <m:rPr>
            <m:sty m:val="p"/>
          </m:rPr>
          <m:t>02</m:t>
        </m:r>
        <m:r>
          <m:rPr>
            <m:sty m:val="p"/>
          </m:rPr>
          <m:t>,</m:t>
        </m:r>
        <m:sSub>
          <m:sSubPr/>
          <m:e>
            <m:r>
              <m:rPr>
                <m:sty m:val="i"/>
              </m:rPr>
              <m:t>k</m:t>
            </m:r>
          </m:e>
          <m:sub>
            <m:r>
              <m:rPr>
                <m:sty m:val="i"/>
              </m:rPr>
              <m:t>b</m:t>
            </m:r>
          </m:sub>
        </m:sSub>
        <m:r>
          <m:rPr>
            <m:sty m:val="p"/>
          </m:rPr>
          <m:t>=</m:t>
        </m:r>
        <m:r>
          <m:rPr>
            <m:sty m:val="p"/>
          </m:rPr>
          <m:t>10</m:t>
        </m:r>
        <m:r>
          <m:rPr>
            <m:sty m:val="p"/>
          </m:rPr>
          <m:t>mV</m:t>
        </m:r>
        <m:r>
          <m:rPr>
            <m:sty m:val="p"/>
          </m:rPr>
          <m:t>/</m:t>
        </m:r>
        <m:r>
          <m:rPr>
            <m:sty m:val="p"/>
          </m:rPr>
          <m:t>A</m:t>
        </m:r>
      </m:oMath>
      <w:r>
        <w:rPr/>
        <w:t xml:space="preserve"> et </w:t>
      </w:r>
      <m:oMath>
        <m:r>
          <m:rPr>
            <m:sty m:val="i"/>
          </m:rPr>
          <m:t>K</m:t>
        </m:r>
        <m:r>
          <m:rPr>
            <m:sty m:val="p"/>
          </m:rPr>
          <m:t>=</m:t>
        </m:r>
        <m:r>
          <m:rPr>
            <m:sty m:val="p"/>
          </m:rPr>
          <m:t>2</m:t>
        </m:r>
        <m:sSup>
          <m:sSupPr/>
          <m:e>
            <m:r>
              <m:rPr>
                <m:nor/>
              </m:rPr>
              <m:t xml:space="preserve"> </m:t>
            </m:r>
            <m:r>
              <m:rPr>
                <m:sty m:val="p"/>
              </m:rPr>
              <m:t>V</m:t>
            </m:r>
          </m:e>
          <m:sup>
            <m:r>
              <m:rPr>
                <m:sty m:val="p"/>
              </m:rPr>
              <m:t>−</m:t>
            </m:r>
            <m:r>
              <m:rPr>
                <m:sty m:val="p"/>
              </m:rPr>
              <m:t>1</m:t>
            </m:r>
          </m:sup>
        </m:sSup>
      </m:oMath>
      <w:r>
        <w:rPr>
          <w:rFonts w:eastAsia="Georgia" w:cs="Georgia" w:ascii="Georgia" w:hAnsi="Georgia"/>
        </w:rPr>
        <w:t xml:space="preserve">, en déduire la valeur de la puissance active P mesurée par le wattmètre.</w:t>
      </w:r>
    </w:p>
    <w:p>
      <w:pPr>
        <w:spacing w:line="271" w:before="330" w:lineRule="auto"/>
      </w:pPr>
      <w:r>
        <w:rPr>
          <w:b/>
          <w:sz w:val="42"/>
        </w:rPr>
        <w:t xml:space="preserve">3. Etude du moyenneur (filtre passe-bas)</w:t>
      </w:r>
    </w:p>
    <w:p>
      <w:pPr>
        <w:spacing w:after="220" w:lineRule="auto"/>
      </w:pPr>
      <w:r>
        <w:rPr/>
        <w:t xml:space="preserve">Pour obtenir la valeur moyenne du signal </w:t>
      </w:r>
      <m:oMath>
        <m:sSub>
          <m:sSubPr/>
          <m:e>
            <m:r>
              <m:rPr>
                <m:sty m:val="p"/>
              </m:rPr>
              <m:t>v</m:t>
            </m:r>
          </m:e>
          <m:sub>
            <m:r>
              <m:rPr>
                <m:sty m:val="p"/>
              </m:rPr>
              <m:t>1</m:t>
            </m:r>
          </m:sub>
        </m:sSub>
        <m:r>
          <m:rPr>
            <m:sty m:val="p"/>
          </m:rPr>
          <m:t>(</m:t>
        </m:r>
        <m:r>
          <m:rPr>
            <m:sty m:val="p"/>
          </m:rPr>
          <m:t>t</m:t>
        </m:r>
        <m:r>
          <m:rPr>
            <m:sty m:val="p"/>
          </m:rPr>
          <m:t>)</m:t>
        </m:r>
      </m:oMath>
      <w:r>
        <w:rPr/>
        <w:t xml:space="preserve"> on utilise un filtre passe-bas.</w:t>
      </w:r>
      <w:r>
        <w:rPr/>
        <w:br w:type="textWrapping"/>
      </w:r>
      <w:r>
        <w:rPr>
          <w:rFonts w:eastAsia="Georgia" w:cs="Georgia" w:ascii="Georgia" w:hAnsi="Georgia"/>
        </w:rPr>
        <w:t xml:space="preserve">Le filtre passe-bas est réalisé à l'aide d'un amplificateur opérationnel que l'on supposera idéal.</w:t>
      </w:r>
      <w:r>
        <w:rPr/>
        <w:br w:type="textWrapping"/>
      </w:r>
      <w:r>
        <w:rPr>
          <w:rFonts w:eastAsia="Georgia" w:cs="Georgia" w:ascii="Georgia" w:hAnsi="Georgia"/>
        </w:rPr>
        <w:t xml:space="preserve">Le schéma correspond à une structure dite "de Rauch".</w:t>
      </w:r>
    </w:p>
    <w:p>
      <w:pPr>
        <w:spacing w:lineRule="auto"/>
        <w:jc w:val="center"/>
      </w:pPr>
      <w:r>
        <w:rPr/>
        <w:drawing>
          <wp:inline distB="0" distL="0" distR="0" distT="0">
            <wp:extent cx="5486400" cy="2540228"/>
            <wp:effectExtent b="0" l="0" r="0" t="0"/>
            <wp:docPr id="9" name="image-6b821c8501ac298e40b19c437979de94693c8bdf.jpg"/>
            <a:graphic>
              <a:graphicData uri="http://schemas.openxmlformats.org/drawingml/2006/picture">
                <pic:pic>
                  <pic:nvPicPr>
                    <pic:cNvPr id="9" name="image-6b821c8501ac298e40b19c437979de94693c8bdf.jpg" descr=""/>
                    <pic:cNvPicPr/>
                  </pic:nvPicPr>
                  <pic:blipFill>
                    <a:blip r:embed="rId13" cstate="print"/>
                    <a:srcRect b="0" l="0" r="0" t="0"/>
                    <a:stretch>
                      <a:fillRect/>
                    </a:stretch>
                  </pic:blipFill>
                  <pic:spPr>
                    <a:xfrm>
                      <a:off x="0" y="0"/>
                      <a:ext cx="5486400" cy="2540228"/>
                    </a:xfrm>
                    <a:prstGeom prst="rect"/>
                  </pic:spPr>
                </pic:pic>
              </a:graphicData>
            </a:graphic>
          </wp:inline>
        </w:drawing>
      </w:r>
    </w:p>
    <w:p>
      <w:pPr>
        <w:spacing w:lineRule="auto"/>
      </w:pPr>
      <w:r>
        <w:rPr/>
        <w:t xml:space="preserve">Figure 9</w:t>
      </w:r>
    </w:p>
    <w:p>
      <w:pPr>
        <w:spacing w:after="220" w:lineRule="auto"/>
      </w:pPr>
      <w:r>
        <w:rPr/>
        <w:t xml:space="preserve">3.1. En utilisant au point </w:t>
      </w:r>
      <m:oMath>
        <m:r>
          <m:rPr>
            <m:sty m:val="i"/>
          </m:rPr>
          <m:t>A</m:t>
        </m:r>
      </m:oMath>
      <w:r>
        <w:rPr/>
        <w:t xml:space="preserve"> puis au point </w:t>
      </w:r>
      <m:oMath>
        <m:r>
          <m:rPr>
            <m:sty m:val="i"/>
          </m:rPr>
          <m:t>B</m:t>
        </m:r>
      </m:oMath>
      <w:r>
        <w:rPr>
          <w:rFonts w:eastAsia="Georgia" w:cs="Georgia" w:ascii="Georgia" w:hAnsi="Georgia"/>
        </w:rPr>
        <w:t xml:space="preserve"> l'expression de la loi des nœuds en termes de potentiels (théorème de Millman), établir deux relations entre </w:t>
      </w:r>
      <m:oMath>
        <m:sSub>
          <m:sSubPr/>
          <m:e>
            <m:bar>
              <m:barPr/>
              <m:e>
                <m:r>
                  <m:rPr>
                    <m:sty m:val="i"/>
                  </m:rPr>
                  <m:t>V</m:t>
                </m:r>
              </m:e>
            </m:bar>
          </m:e>
          <m:sub>
            <m:r>
              <m:rPr>
                <m:sty m:val="i"/>
              </m:rPr>
              <m:t>A</m:t>
            </m:r>
          </m:sub>
        </m:sSub>
        <m:r>
          <m:rPr>
            <m:sty m:val="p"/>
          </m:rPr>
          <m:t>,</m:t>
        </m:r>
        <m:sSub>
          <m:sSubPr/>
          <m:e>
            <m:bar>
              <m:barPr/>
              <m:e>
                <m:r>
                  <m:rPr>
                    <m:sty m:val="i"/>
                  </m:rPr>
                  <m:t>V</m:t>
                </m:r>
              </m:e>
            </m:bar>
          </m:e>
          <m:sub>
            <m:r>
              <m:rPr>
                <m:sty m:val="i"/>
              </m:rPr>
              <m:t>B</m:t>
            </m:r>
          </m:sub>
        </m:sSub>
        <m:r>
          <m:rPr>
            <m:sty m:val="p"/>
          </m:rPr>
          <m:t>,</m:t>
        </m:r>
        <m:sSub>
          <m:sSubPr/>
          <m:e>
            <m:bar>
              <m:barPr/>
              <m:e>
                <m:r>
                  <m:rPr>
                    <m:sty m:val="i"/>
                  </m:rPr>
                  <m:t>V</m:t>
                </m:r>
              </m:e>
            </m:bar>
          </m:e>
          <m:sub>
            <m:r>
              <m:rPr>
                <m:sty m:val="p"/>
              </m:rPr>
              <m:t>1</m:t>
            </m:r>
          </m:sub>
        </m:sSub>
      </m:oMath>
      <w:r>
        <w:rPr/>
        <w:t xml:space="preserve"> et </w:t>
      </w:r>
      <m:oMath>
        <m:sSub>
          <m:sSubPr/>
          <m:e>
            <m:bar>
              <m:barPr/>
              <m:e>
                <m:r>
                  <m:rPr>
                    <m:sty m:val="i"/>
                  </m:rPr>
                  <m:t>V</m:t>
                </m:r>
              </m:e>
            </m:bar>
          </m:e>
          <m:sub>
            <m:r>
              <m:rPr>
                <m:sty m:val="p"/>
              </m:rPr>
              <m:t>2</m:t>
            </m:r>
          </m:sub>
        </m:sSub>
      </m:oMath>
      <w:r>
        <w:rPr/>
        <w:t xml:space="preserve">.</w:t>
      </w:r>
      <w:r>
        <w:rPr/>
        <w:br w:type="textWrapping"/>
      </w:r>
      <w:r>
        <w:rPr>
          <w:rFonts w:eastAsia="Georgia" w:cs="Georgia" w:ascii="Georgia" w:hAnsi="Georgia"/>
        </w:rPr>
        <w:t xml:space="preserve">3.2. Déterminer la fonction de transfert </w:t>
      </w:r>
      <m:oMath>
        <m:bar>
          <m:barPr/>
          <m:e>
            <m:r>
              <m:rPr>
                <m:sty m:val="i"/>
              </m:rPr>
              <m:t>T</m:t>
            </m:r>
          </m:e>
        </m:bar>
        <m:r>
          <m:rPr>
            <m:sty m:val="p"/>
          </m:rPr>
          <m:t>(</m:t>
        </m:r>
        <m:r>
          <m:rPr>
            <m:sty m:val="p"/>
          </m:rPr>
          <m:t>j</m:t>
        </m:r>
        <m:r>
          <m:rPr>
            <m:sty m:val="i"/>
          </m:rPr>
          <m:t>ω</m:t>
        </m:r>
        <m:r>
          <m:rPr>
            <m:sty m:val="p"/>
          </m:rPr>
          <m:t>)</m:t>
        </m:r>
        <m:r>
          <m:rPr>
            <m:sty m:val="p"/>
          </m:rPr>
          <m:t>=</m:t>
        </m:r>
        <m:f>
          <m:fPr>
            <m:ctrlPr>
              <w:rPr>
                <w:rFonts w:ascii="Cambria Math" w:hAnsi="Cambria Math"/>
              </w:rPr>
            </m:ctrlPr>
          </m:fPr>
          <m:num>
            <m:sSub>
              <m:sSubPr/>
              <m:e>
                <m:bar>
                  <m:barPr/>
                  <m:e>
                    <m:r>
                      <m:rPr>
                        <m:sty m:val="i"/>
                      </m:rPr>
                      <m:t>V</m:t>
                    </m:r>
                  </m:e>
                </m:bar>
              </m:e>
              <m:sub>
                <m:r>
                  <m:rPr>
                    <m:sty m:val="p"/>
                  </m:rPr>
                  <m:t>2</m:t>
                </m:r>
              </m:sub>
            </m:sSub>
          </m:num>
          <m:den>
            <m:sSub>
              <m:sSubPr/>
              <m:e>
                <m:bar>
                  <m:barPr/>
                  <m:e>
                    <m:r>
                      <m:rPr>
                        <m:sty m:val="i"/>
                      </m:rPr>
                      <m:t>V</m:t>
                    </m:r>
                  </m:e>
                </m:bar>
              </m:e>
              <m:sub>
                <m:r>
                  <m:rPr>
                    <m:sty m:val="p"/>
                  </m:rPr>
                  <m:t>1</m:t>
                </m:r>
              </m:sub>
            </m:sSub>
          </m:den>
        </m:f>
      </m:oMath>
      <w:r>
        <w:rPr/>
        <w:t xml:space="preserve">.</w:t>
      </w:r>
      <w:r>
        <w:rPr/>
        <w:br w:type="textWrapping"/>
      </w:r>
      <w:r>
        <w:rPr>
          <w:rFonts w:eastAsia="Georgia" w:cs="Georgia" w:ascii="Georgia" w:hAnsi="Georgia"/>
        </w:rPr>
        <w:t xml:space="preserve">3.3. On cherche à mettre </w:t>
      </w:r>
      <m:oMath>
        <m:r>
          <m:rPr>
            <m:sty m:val="i"/>
          </m:rPr>
          <m:t>T</m:t>
        </m:r>
      </m:oMath>
      <w:r>
        <w:rPr/>
        <w:t xml:space="preserve"> sous la forme canonique suivante :</w:t>
      </w:r>
      <w:r>
        <w:rPr/>
        <w:br w:type="textWrapping"/>
      </w:r>
      <m:oMathPara>
        <m:oMathParaPr>
          <m:jc m:val="left"/>
        </m:oMathParaPr>
        <m:oMath>
          <m:bar>
            <m:barPr/>
            <m:e>
              <m:r>
                <m:rPr>
                  <m:sty m:val="i"/>
                </m:rPr>
                <m:t>T</m:t>
              </m:r>
            </m:e>
          </m:bar>
          <m:r>
            <m:rPr>
              <m:sty m:val="p"/>
            </m:rPr>
            <m:t>(</m:t>
          </m:r>
          <m:r>
            <m:rPr>
              <m:sty m:val="p"/>
            </m:rPr>
            <m:t>j</m:t>
          </m:r>
          <m:r>
            <m:rPr>
              <m:sty m:val="i"/>
            </m:rPr>
            <m:t>ω</m:t>
          </m:r>
          <m:r>
            <m:rPr>
              <m:sty m:val="p"/>
            </m:rPr>
            <m:t>)</m:t>
          </m:r>
          <m:r>
            <m:rPr>
              <m:sty m:val="p"/>
            </m:rPr>
            <m:t>=</m:t>
          </m:r>
          <m:f>
            <m:fPr>
              <m:ctrlPr>
                <w:rPr>
                  <w:rFonts w:ascii="Cambria Math" w:hAnsi="Cambria Math"/>
                </w:rPr>
              </m:ctrlPr>
            </m:fPr>
            <m:num>
              <m:sSub>
                <m:sSubPr/>
                <m:e>
                  <m:r>
                    <m:rPr>
                      <m:sty m:val="p"/>
                    </m:rPr>
                    <m:t>T</m:t>
                  </m:r>
                </m:e>
                <m:sub>
                  <m:r>
                    <m:rPr>
                      <m:sty m:val="p"/>
                    </m:rPr>
                    <m:t>0</m:t>
                  </m:r>
                </m:sub>
              </m:sSub>
            </m:num>
            <m:den>
              <m:r>
                <m:rPr>
                  <m:sty m:val="p"/>
                </m:rPr>
                <m:t>1</m:t>
              </m:r>
              <m:r>
                <m:rPr>
                  <m:sty m:val="p"/>
                </m:rPr>
                <m:t>+</m:t>
              </m:r>
              <m:r>
                <m:rPr>
                  <m:sty m:val="p"/>
                </m:rPr>
                <m:t>2</m:t>
              </m:r>
              <m:r>
                <m:rPr>
                  <m:nor/>
                </m:rPr>
                <m:t xml:space="preserve"> </m:t>
              </m:r>
              <m:r>
                <m:rPr>
                  <m:sty m:val="p"/>
                </m:rPr>
                <m:t>m</m:t>
              </m:r>
              <m:f>
                <m:fPr>
                  <m:ctrlPr>
                    <w:rPr>
                      <w:rFonts w:ascii="Cambria Math" w:hAnsi="Cambria Math"/>
                    </w:rPr>
                  </m:ctrlPr>
                </m:fPr>
                <m:num>
                  <m:r>
                    <m:rPr>
                      <m:sty m:val="p"/>
                    </m:rPr>
                    <m:t>j</m:t>
                  </m:r>
                  <m:r>
                    <m:rPr>
                      <m:sty m:val="i"/>
                    </m:rPr>
                    <m:t>ω</m:t>
                  </m:r>
                </m:num>
                <m:den>
                  <m:sSub>
                    <m:sSubPr/>
                    <m:e>
                      <m:r>
                        <m:rPr>
                          <m:sty m:val="i"/>
                        </m:rPr>
                        <m:t>ω</m:t>
                      </m:r>
                    </m:e>
                    <m:sub>
                      <m:r>
                        <m:rPr>
                          <m:sty m:val="p"/>
                        </m:rPr>
                        <m:t>0</m:t>
                      </m:r>
                    </m:sub>
                  </m:sSub>
                </m:den>
              </m:f>
              <m:r>
                <m:rPr>
                  <m:sty m:val="p"/>
                </m:rPr>
                <m:t>+</m:t>
              </m:r>
              <m:sSup>
                <m:sSupPr/>
                <m:e>
                  <m:d>
                    <m:dPr>
                      <m:begChr m:val="("/>
                      <m:endChr m:val=")"/>
                      <m:ctrlPr>
                        <w:rPr>
                          <w:rFonts w:ascii="Cambria Math" w:hAnsi="Cambria Math"/>
                        </w:rPr>
                      </m:ctrlPr>
                    </m:dPr>
                    <m:e>
                      <m:f>
                        <m:fPr>
                          <m:ctrlPr>
                            <w:rPr>
                              <w:rFonts w:ascii="Cambria Math" w:hAnsi="Cambria Math"/>
                            </w:rPr>
                          </m:ctrlPr>
                        </m:fPr>
                        <m:num>
                          <m:r>
                            <m:rPr>
                              <m:sty m:val="p"/>
                            </m:rPr>
                            <m:t>j</m:t>
                          </m:r>
                          <m:r>
                            <m:rPr>
                              <m:sty m:val="i"/>
                            </m:rPr>
                            <m:t>ω</m:t>
                          </m:r>
                        </m:num>
                        <m:den>
                          <m:sSub>
                            <m:sSubPr/>
                            <m:e>
                              <m:r>
                                <m:rPr>
                                  <m:sty m:val="i"/>
                                </m:rPr>
                                <m:t>ω</m:t>
                              </m:r>
                            </m:e>
                            <m:sub>
                              <m:r>
                                <m:rPr>
                                  <m:sty m:val="p"/>
                                </m:rPr>
                                <m:t>0</m:t>
                              </m:r>
                            </m:sub>
                          </m:sSub>
                        </m:den>
                      </m:f>
                    </m:e>
                  </m:d>
                </m:e>
                <m:sup>
                  <m:r>
                    <m:rPr>
                      <m:sty m:val="p"/>
                    </m:rPr>
                    <m:t>2</m:t>
                  </m:r>
                </m:sup>
              </m:sSup>
            </m:den>
          </m:f>
        </m:oMath>
      </m:oMathPara>
      <w:r>
        <w:rPr/>
        <w:br w:type="textWrapping"/>
      </w:r>
      <w:r>
        <w:rPr>
          <w:rFonts w:eastAsia="Georgia" w:cs="Georgia" w:ascii="Georgia" w:hAnsi="Georgia"/>
        </w:rPr>
        <w:t xml:space="preserve">Déterminer </w:t>
      </w:r>
      <m:oMath>
        <m:sSub>
          <m:sSubPr/>
          <m:e>
            <m:r>
              <m:rPr>
                <m:sty m:val="i"/>
              </m:rPr>
              <m:t>T</m:t>
            </m:r>
          </m:e>
          <m:sub>
            <m:r>
              <m:rPr>
                <m:sty m:val="p"/>
              </m:rPr>
              <m:t>0</m:t>
            </m:r>
          </m:sub>
        </m:sSub>
      </m:oMath>
      <w:r>
        <w:rPr/>
        <w:t xml:space="preserve">. Donner deux relations entre </w:t>
      </w:r>
      <m:oMath>
        <m:sSub>
          <m:sSubPr/>
          <m:e>
            <m:r>
              <m:rPr>
                <m:sty m:val="i"/>
              </m:rPr>
              <m:t>ω</m:t>
            </m:r>
          </m:e>
          <m:sub>
            <m:r>
              <m:rPr>
                <m:sty m:val="p"/>
              </m:rPr>
              <m:t>0</m:t>
            </m:r>
          </m:sub>
        </m:sSub>
      </m:oMath>
      <w:r>
        <w:rPr/>
        <w:t xml:space="preserve">, </w:t>
      </w:r>
      <m:oMath>
        <m:r>
          <m:rPr>
            <m:sty m:val="i"/>
          </m:rPr>
          <m:t>m</m:t>
        </m:r>
      </m:oMath>
      <w:r>
        <w:rPr>
          <w:rFonts w:eastAsia="Georgia" w:cs="Georgia" w:ascii="Georgia" w:hAnsi="Georgia"/>
        </w:rPr>
        <w:t xml:space="preserve"> et les éléments du circuit.</w:t>
      </w:r>
      <w:r>
        <w:rPr/>
        <w:br w:type="textWrapping"/>
      </w:r>
      <w:r>
        <w:rPr>
          <w:rFonts w:eastAsia="Georgia" w:cs="Georgia" w:ascii="Georgia" w:hAnsi="Georgia"/>
        </w:rPr>
        <w:t xml:space="preserve">3.4. On souhaite obtenir une fréquence propre </w:t>
      </w:r>
      <m:oMath>
        <m:sSub>
          <m:sSubPr/>
          <m:e>
            <m:r>
              <m:rPr>
                <m:sty m:val="i"/>
              </m:rPr>
              <m:t>f</m:t>
            </m:r>
          </m:e>
          <m:sub>
            <m:r>
              <m:rPr>
                <m:sty m:val="p"/>
              </m:rPr>
              <m:t>0</m:t>
            </m:r>
          </m:sub>
        </m:sSub>
        <m:r>
          <m:rPr>
            <m:sty m:val="p"/>
          </m:rPr>
          <m:t>=</m:t>
        </m:r>
        <m:sSub>
          <m:sSubPr/>
          <m:e>
            <m:r>
              <m:rPr>
                <m:sty m:val="i"/>
              </m:rPr>
              <m:t>ω</m:t>
            </m:r>
          </m:e>
          <m:sub>
            <m:r>
              <m:rPr>
                <m:sty m:val="p"/>
              </m:rPr>
              <m:t>0</m:t>
            </m:r>
          </m:sub>
        </m:sSub>
        <m:r>
          <m:rPr>
            <m:sty m:val="p"/>
          </m:rPr>
          <m:t>/</m:t>
        </m:r>
        <m:r>
          <m:rPr>
            <m:sty m:val="p"/>
          </m:rPr>
          <m:t>2</m:t>
        </m:r>
        <m:r>
          <m:rPr>
            <m:sty m:val="i"/>
          </m:rPr>
          <m:t>π</m:t>
        </m:r>
        <m:r>
          <m:rPr>
            <m:sty m:val="p"/>
          </m:rPr>
          <m:t>=</m:t>
        </m:r>
        <m:r>
          <m:rPr>
            <m:sty m:val="p"/>
          </m:rPr>
          <m:t>5</m:t>
        </m:r>
        <m:r>
          <m:rPr>
            <m:nor/>
          </m:rPr>
          <m:t xml:space="preserve"> </m:t>
        </m:r>
        <m:r>
          <m:rPr>
            <m:sty m:val="p"/>
          </m:rPr>
          <m:t>Hz</m:t>
        </m:r>
      </m:oMath>
      <w:r>
        <w:rPr/>
        <w:t xml:space="preserve"> et un coefficient d'amortissement </w:t>
      </w:r>
      <m:oMath>
        <m:r>
          <m:rPr>
            <m:sty m:val="i"/>
          </m:rPr>
          <m:t>m</m:t>
        </m:r>
        <m:r>
          <m:rPr>
            <m:sty m:val="p"/>
          </m:rPr>
          <m:t>=</m:t>
        </m:r>
        <m:f>
          <m:fPr>
            <m:ctrlPr>
              <w:rPr>
                <w:rFonts w:ascii="Cambria Math" w:hAnsi="Cambria Math"/>
              </w:rPr>
            </m:ctrlPr>
          </m:fPr>
          <m:num>
            <m:rad>
              <m:radPr>
                <m:degHide m:val="1"/>
                <m:ctrlPr>
                  <w:rPr>
                    <w:rFonts w:ascii="Cambria Math" w:hAnsi="Cambria Math"/>
                  </w:rPr>
                </m:ctrlPr>
              </m:radPr>
              <m:deg/>
              <m:e>
                <m:r>
                  <m:rPr>
                    <m:sty m:val="p"/>
                  </m:rPr>
                  <m:t>2</m:t>
                </m:r>
              </m:e>
            </m:rad>
          </m:num>
          <m:den>
            <m:r>
              <m:rPr>
                <m:sty m:val="p"/>
              </m:rPr>
              <m:t>2</m:t>
            </m:r>
          </m:den>
        </m:f>
      </m:oMath>
      <w:r>
        <w:rPr/>
        <w:t xml:space="preserve">. On choisit </w:t>
      </w:r>
      <m:oMath>
        <m:r>
          <m:rPr>
            <m:sty m:val="i"/>
          </m:rPr>
          <m:t>R</m:t>
        </m:r>
        <m:r>
          <m:rPr>
            <m:sty m:val="p"/>
          </m:rPr>
          <m:t>=</m:t>
        </m:r>
        <m:r>
          <m:rPr>
            <m:sty m:val="p"/>
          </m:rPr>
          <m:t>470</m:t>
        </m:r>
        <m:r>
          <m:rPr>
            <m:sty m:val="p"/>
          </m:rPr>
          <m:t>k</m:t>
        </m:r>
        <m:r>
          <m:rPr>
            <m:sty m:val="p"/>
          </m:rPr>
          <m:t>Ω</m:t>
        </m:r>
      </m:oMath>
      <w:r>
        <w:rPr/>
        <w:t xml:space="preserve">.</w:t>
      </w:r>
      <w:r>
        <w:rPr/>
        <w:br w:type="textWrapping"/>
      </w:r>
      <w:r>
        <w:rPr>
          <w:rFonts w:eastAsia="Georgia" w:cs="Georgia" w:ascii="Georgia" w:hAnsi="Georgia"/>
        </w:rPr>
        <w:t xml:space="preserve">Calculer les valeurs des capacités </w:t>
      </w:r>
      <m:oMath>
        <m:sSub>
          <m:sSubPr/>
          <m:e>
            <m:r>
              <m:rPr>
                <m:sty m:val="p"/>
              </m:rPr>
              <m:t>C</m:t>
            </m:r>
          </m:e>
          <m:sub>
            <m:r>
              <m:rPr>
                <m:sty m:val="p"/>
              </m:rPr>
              <m:t>1</m:t>
            </m:r>
          </m:sub>
        </m:sSub>
      </m:oMath>
      <w:r>
        <w:rPr/>
        <w:t xml:space="preserve"> et </w:t>
      </w:r>
      <m:oMath>
        <m:sSub>
          <m:sSubPr/>
          <m:e>
            <m:r>
              <m:rPr>
                <m:sty m:val="p"/>
              </m:rPr>
              <m:t>C</m:t>
            </m:r>
          </m:e>
          <m:sub>
            <m:r>
              <m:rPr>
                <m:sty m:val="p"/>
              </m:rPr>
              <m:t>2</m:t>
            </m:r>
          </m:sub>
        </m:sSub>
      </m:oMath>
      <w:r>
        <w:rPr/>
        <w:t xml:space="preserve">.</w:t>
      </w:r>
      <w:r>
        <w:rPr/>
        <w:br w:type="textWrapping"/>
      </w:r>
      <w:r>
        <w:rPr>
          <w:rFonts w:eastAsia="Georgia" w:cs="Georgia" w:ascii="Georgia" w:hAnsi="Georgia"/>
        </w:rPr>
        <w:t xml:space="preserve">3.5. Pour les valeurs numériques précédentes, tracer le diagramme de Bode asymptotique (gain et phase) ainsi que l'allure de la courbe réelle sur le document-réponse fourni sur le feuillet mobile en annexe, qui devra être rendu avec la copie.</w:t>
      </w:r>
      <w:r>
        <w:rPr/>
        <w:br w:type="textWrapping"/>
      </w:r>
      <w:r>
        <w:rPr>
          <w:rFonts w:eastAsia="Georgia" w:cs="Georgia" w:ascii="Georgia" w:hAnsi="Georgia"/>
        </w:rPr>
        <w:t xml:space="preserve">3.6. Donner, sans nouveau calcul, l'équation différentielle reliant les tensions </w:t>
      </w:r>
      <m:oMath>
        <m:sSub>
          <m:sSubPr/>
          <m:e>
            <m:r>
              <m:rPr>
                <m:sty m:val="i"/>
              </m:rPr>
              <m:t>v</m:t>
            </m:r>
          </m:e>
          <m:sub>
            <m:r>
              <m:rPr>
                <m:sty m:val="p"/>
              </m:rPr>
              <m:t>1</m:t>
            </m:r>
          </m:sub>
        </m:sSub>
      </m:oMath>
      <w:r>
        <w:rPr/>
        <w:t xml:space="preserve"> et </w:t>
      </w:r>
      <m:oMath>
        <m:sSub>
          <m:sSubPr/>
          <m:e>
            <m:r>
              <m:rPr>
                <m:sty m:val="i"/>
              </m:rPr>
              <m:t>v</m:t>
            </m:r>
          </m:e>
          <m:sub>
            <m:r>
              <m:rPr>
                <m:sty m:val="p"/>
              </m:rPr>
              <m:t>2</m:t>
            </m:r>
          </m:sub>
        </m:sSub>
      </m:oMath>
      <w:r>
        <w:rPr>
          <w:rFonts w:eastAsia="Georgia" w:cs="Georgia" w:ascii="Georgia" w:hAnsi="Georgia"/>
        </w:rPr>
        <w:t xml:space="preserve">, équation où figurent les constantes </w:t>
      </w:r>
      <m:oMath>
        <m:sSub>
          <m:sSubPr/>
          <m:e>
            <m:r>
              <m:rPr>
                <m:sty m:val="i"/>
              </m:rPr>
              <m:t>ω</m:t>
            </m:r>
          </m:e>
          <m:sub>
            <m:r>
              <m:rPr>
                <m:sty m:val="p"/>
              </m:rPr>
              <m:t>0</m:t>
            </m:r>
          </m:sub>
        </m:sSub>
      </m:oMath>
      <w:r>
        <w:rPr/>
        <w:t xml:space="preserve"> et </w:t>
      </w:r>
      <m:oMath>
        <m:r>
          <m:rPr>
            <m:sty m:val="i"/>
          </m:rPr>
          <m:t>m</m:t>
        </m:r>
      </m:oMath>
      <w:r>
        <w:rPr/>
        <w:t xml:space="preserve">.</w:t>
      </w:r>
      <w:r>
        <w:rPr/>
        <w:br w:type="textWrapping"/>
      </w:r>
      <w:r>
        <w:rPr>
          <w:rFonts w:eastAsia="Georgia" w:cs="Georgia" w:ascii="Georgia" w:hAnsi="Georgia"/>
        </w:rPr>
        <w:t xml:space="preserve">3.7. On applique à l'entrée du filtre passe-bas le signal de sortie du multiplieur </w:t>
      </w:r>
      <m:oMath>
        <m:sSub>
          <m:sSubPr/>
          <m:e>
            <m:r>
              <m:rPr>
                <m:sty m:val="i"/>
              </m:rPr>
              <m:t>v</m:t>
            </m:r>
          </m:e>
          <m:sub>
            <m:r>
              <m:rPr>
                <m:sty m:val="p"/>
              </m:rPr>
              <m:t>1</m:t>
            </m:r>
          </m:sub>
        </m:sSub>
        <m:r>
          <m:rPr>
            <m:sty m:val="p"/>
          </m:rPr>
          <m:t>(</m:t>
        </m:r>
        <m:r>
          <m:rPr>
            <m:sty m:val="p"/>
          </m:rPr>
          <m:t>t</m:t>
        </m:r>
        <m:r>
          <m:rPr>
            <m:sty m:val="p"/>
          </m:rPr>
          <m:t>)</m:t>
        </m:r>
      </m:oMath>
      <w:r>
        <w:rPr>
          <w:rFonts w:eastAsia="Georgia" w:cs="Georgia" w:ascii="Georgia" w:hAnsi="Georgia"/>
        </w:rPr>
        <w:t xml:space="preserve">. A l'entrée du wattmètre on a pour la tension et le courant:</w:t>
      </w:r>
      <w:r>
        <w:rPr/>
        <w:br w:type="textWrapping"/>
      </w:r>
      <m:oMath>
        <m:r>
          <m:rPr>
            <m:sty m:val="i"/>
          </m:rPr>
          <m:t>v</m:t>
        </m:r>
        <m:r>
          <m:rPr>
            <m:sty m:val="p"/>
          </m:rPr>
          <m:t>(</m:t>
        </m:r>
        <m:r>
          <m:rPr>
            <m:sty m:val="i"/>
          </m:rPr>
          <m:t>t</m:t>
        </m:r>
        <m:r>
          <m:rPr>
            <m:sty m:val="p"/>
          </m:rPr>
          <m:t>)</m:t>
        </m:r>
        <m:r>
          <m:rPr>
            <m:sty m:val="p"/>
          </m:rPr>
          <m:t>=</m:t>
        </m:r>
        <m:sSub>
          <m:sSubPr/>
          <m:e>
            <m:r>
              <m:rPr>
                <m:sty m:val="i"/>
              </m:rPr>
              <m:t>V</m:t>
            </m:r>
          </m:e>
          <m:sub>
            <m:r>
              <m:rPr>
                <m:sty m:val="i"/>
              </m:rPr>
              <m:t>M</m:t>
            </m:r>
          </m:sub>
        </m:sSub>
        <m:r>
          <m:rPr>
            <m:sty m:val="p"/>
          </m:rPr>
          <m:t>cos</m:t>
        </m:r>
        <m:r>
          <m:rPr>
            <m:sty m:val="p"/>
          </m:rPr>
          <m:t>⁡</m:t>
        </m:r>
        <m:r>
          <m:rPr>
            <m:sty m:val="p"/>
          </m:rPr>
          <m:t>(</m:t>
        </m:r>
        <m:r>
          <m:rPr>
            <m:sty m:val="i"/>
          </m:rPr>
          <m:t>ω</m:t>
        </m:r>
        <m:r>
          <m:rPr>
            <m:sty m:val="i"/>
          </m:rPr>
          <m:t>t</m:t>
        </m:r>
        <m:r>
          <m:rPr>
            <m:sty m:val="p"/>
          </m:rPr>
          <m:t>)</m:t>
        </m:r>
      </m:oMath>
      <w:r>
        <w:rPr/>
        <w:t xml:space="preserve"> et </w:t>
      </w:r>
      <m:oMath>
        <m:r>
          <m:rPr>
            <m:sty m:val="i"/>
          </m:rPr>
          <m:t>i</m:t>
        </m:r>
        <m:r>
          <m:rPr>
            <m:sty m:val="p"/>
          </m:rPr>
          <m:t>(</m:t>
        </m:r>
        <m:r>
          <m:rPr>
            <m:sty m:val="i"/>
          </m:rPr>
          <m:t>t</m:t>
        </m:r>
        <m:r>
          <m:rPr>
            <m:sty m:val="p"/>
          </m:rPr>
          <m:t>)</m:t>
        </m:r>
        <m:r>
          <m:rPr>
            <m:sty m:val="p"/>
          </m:rPr>
          <m:t>=</m:t>
        </m:r>
        <m:sSub>
          <m:sSubPr/>
          <m:e>
            <m:r>
              <m:rPr>
                <m:sty m:val="i"/>
              </m:rPr>
              <m:t>I</m:t>
            </m:r>
          </m:e>
          <m:sub>
            <m:r>
              <m:rPr>
                <m:sty m:val="i"/>
              </m:rPr>
              <m:t>M</m:t>
            </m:r>
          </m:sub>
        </m:sSub>
        <m:r>
          <m:rPr>
            <m:sty m:val="p"/>
          </m:rPr>
          <m:t>cos</m:t>
        </m:r>
        <m:r>
          <m:rPr>
            <m:sty m:val="p"/>
          </m:rPr>
          <m:t>⁡</m:t>
        </m:r>
        <m:r>
          <m:rPr>
            <m:sty m:val="p"/>
          </m:rPr>
          <m:t>(</m:t>
        </m:r>
        <m:r>
          <m:rPr>
            <m:sty m:val="i"/>
          </m:rPr>
          <m:t>ω</m:t>
        </m:r>
        <m:r>
          <m:rPr>
            <m:sty m:val="i"/>
          </m:rPr>
          <m:t>t</m:t>
        </m:r>
        <m:r>
          <m:rPr>
            <m:sty m:val="p"/>
          </m:rPr>
          <m:t>−</m:t>
        </m:r>
        <m:r>
          <m:rPr>
            <m:sty m:val="i"/>
          </m:rPr>
          <m:t>φ</m:t>
        </m:r>
        <m:r>
          <m:rPr>
            <m:sty m:val="p"/>
          </m:rPr>
          <m:t>)</m:t>
        </m:r>
      </m:oMath>
      <w:r>
        <w:rPr/>
        <w:t xml:space="preserve">, avec </w:t>
      </w:r>
      <m:oMath>
        <m:sSub>
          <m:sSubPr/>
          <m:e>
            <m:r>
              <m:rPr>
                <m:sty m:val="i"/>
              </m:rPr>
              <m:t>V</m:t>
            </m:r>
          </m:e>
          <m:sub>
            <m:r>
              <m:rPr>
                <m:sty m:val="i"/>
              </m:rPr>
              <m:t>M</m:t>
            </m:r>
          </m:sub>
        </m:sSub>
        <m:r>
          <m:rPr>
            <m:sty m:val="p"/>
          </m:rPr>
          <m:t>=</m:t>
        </m:r>
        <m:r>
          <m:rPr>
            <m:sty m:val="p"/>
          </m:rPr>
          <m:t>320</m:t>
        </m:r>
      </m:oMath>
      <w:r>
        <w:rPr/>
        <w:t xml:space="preserve"> volts, </w:t>
      </w:r>
      <m:oMath>
        <m:r>
          <m:rPr>
            <m:sty m:val="i"/>
          </m:rPr>
          <m:t>ω</m:t>
        </m:r>
        <m:r>
          <m:rPr>
            <m:sty m:val="p"/>
          </m:rPr>
          <m:t>=</m:t>
        </m:r>
        <m:r>
          <m:rPr>
            <m:sty m:val="p"/>
          </m:rPr>
          <m:t>100</m:t>
        </m:r>
        <m:r>
          <m:rPr>
            <m:sty m:val="i"/>
          </m:rPr>
          <m:t>π</m:t>
        </m:r>
      </m:oMath>
      <w:r>
        <w:rPr/>
        <w:t xml:space="preserve"> rad.s </w:t>
      </w:r>
      <m:oMath>
        <m:sSup>
          <m:sSupPr/>
          <m:e>
            <m:r>
              <m:t xml:space="preserve"> </m:t>
            </m:r>
          </m:e>
          <m:sup>
            <m:r>
              <m:rPr>
                <m:sty m:val="p"/>
              </m:rPr>
              <m:t>−</m:t>
            </m:r>
            <m:r>
              <m:rPr>
                <m:sty m:val="p"/>
              </m:rPr>
              <m:t>1</m:t>
            </m:r>
          </m:sup>
        </m:sSup>
      </m:oMath>
      <w:r>
        <w:rPr/>
        <w:t xml:space="preserve">, </w:t>
      </w:r>
      <m:oMath>
        <m:sSub>
          <m:sSubPr/>
          <m:e>
            <m:r>
              <m:rPr>
                <m:sty m:val="p"/>
              </m:rPr>
              <m:t>I</m:t>
            </m:r>
          </m:e>
          <m:sub>
            <m:r>
              <m:rPr>
                <m:sty m:val="p"/>
              </m:rPr>
              <m:t>M</m:t>
            </m:r>
          </m:sub>
        </m:sSub>
        <m:r>
          <m:rPr>
            <m:sty m:val="p"/>
          </m:rPr>
          <m:t>=</m:t>
        </m:r>
        <m:r>
          <m:rPr>
            <m:sty m:val="p"/>
          </m:rPr>
          <m:t>20</m:t>
        </m:r>
        <m:r>
          <m:rPr>
            <m:nor/>
          </m:rPr>
          <m:t xml:space="preserve"> </m:t>
        </m:r>
        <m:r>
          <m:rPr>
            <m:sty m:val="p"/>
          </m:rPr>
          <m:t>A</m:t>
        </m:r>
      </m:oMath>
      <w:r>
        <w:rPr/>
        <w:t xml:space="preserve"> et </w:t>
      </w:r>
      <m:oMath>
        <m:r>
          <m:rPr>
            <m:sty m:val="i"/>
          </m:rPr>
          <m:t>φ</m:t>
        </m:r>
        <m:r>
          <m:rPr>
            <m:sty m:val="p"/>
          </m:rPr>
          <m:t>=</m:t>
        </m:r>
        <m:r>
          <m:rPr>
            <m:sty m:val="p"/>
          </m:rPr>
          <m:t>1</m:t>
        </m:r>
        <m:r>
          <m:rPr>
            <m:sty m:val="p"/>
          </m:rPr>
          <m:t>rad</m:t>
        </m:r>
      </m:oMath>
      <w:r>
        <w:rPr/>
        <w:t xml:space="preserve">.</w:t>
      </w:r>
    </w:p>
    <w:p>
      <w:pPr>
        <w:spacing w:after="220" w:lineRule="auto"/>
      </w:pPr>
      <w:r>
        <w:rPr>
          <w:rFonts w:eastAsia="Georgia" w:cs="Georgia" w:ascii="Georgia" w:hAnsi="Georgia"/>
        </w:rPr>
        <w:t xml:space="preserve">Montrer que la tension de sortie du filtre passe-bas est l'opposée, en régime forcé, de la valeur moyenne de </w:t>
      </w:r>
      <m:oMath>
        <m:sSub>
          <m:sSubPr/>
          <m:e>
            <m:r>
              <m:rPr>
                <m:sty m:val="i"/>
              </m:rPr>
              <m:t>v</m:t>
            </m:r>
          </m:e>
          <m:sub>
            <m:r>
              <m:rPr>
                <m:sty m:val="p"/>
              </m:rPr>
              <m:t>1</m:t>
            </m:r>
          </m:sub>
        </m:sSub>
        <m:r>
          <m:rPr>
            <m:sty m:val="p"/>
          </m:rPr>
          <m:t>(</m:t>
        </m:r>
        <m:r>
          <m:rPr>
            <m:sty m:val="i"/>
          </m:rPr>
          <m:t>t</m:t>
        </m:r>
        <m:r>
          <m:rPr>
            <m:sty m:val="p"/>
          </m:rPr>
          <m:t>)</m:t>
        </m:r>
      </m:oMath>
      <w:r>
        <w:rPr>
          <w:rFonts w:eastAsia="Georgia" w:cs="Georgia" w:ascii="Georgia" w:hAnsi="Georgia"/>
        </w:rPr>
        <w:t xml:space="preserve"> à laquelle se superpose une composante alternative.</w:t>
      </w:r>
      <w:r>
        <w:rPr/>
        <w:br w:type="textWrapping"/>
      </w:r>
      <w:r>
        <w:rPr>
          <w:rFonts w:eastAsia="Georgia" w:cs="Georgia" w:ascii="Georgia" w:hAnsi="Georgia"/>
        </w:rPr>
        <w:t xml:space="preserve">Déterminer l'amplitude </w:t>
      </w:r>
      <m:oMath>
        <m:sSub>
          <m:sSubPr/>
          <m:e>
            <m:r>
              <m:rPr>
                <m:sty m:val="i"/>
              </m:rPr>
              <m:t>A</m:t>
            </m:r>
          </m:e>
          <m:sub>
            <m:r>
              <m:rPr>
                <m:sty m:val="i"/>
              </m:rPr>
              <m:t>M</m:t>
            </m:r>
          </m:sub>
        </m:sSub>
      </m:oMath>
      <w:r>
        <w:rPr>
          <w:rFonts w:eastAsia="Georgia" w:cs="Georgia" w:ascii="Georgia" w:hAnsi="Georgia"/>
        </w:rPr>
        <w:t xml:space="preserve"> de cette composante alternative et calculer sa valeur numérique.</w:t>
      </w:r>
      <w:r>
        <w:rPr/>
        <w:br w:type="textWrapping"/>
      </w:r>
      <w:r>
        <w:rPr>
          <w:rFonts w:eastAsia="Georgia" w:cs="Georgia" w:ascii="Georgia" w:hAnsi="Georgia"/>
        </w:rPr>
        <w:t xml:space="preserve">En déduire la précision relative de la mesure de la puissance active </w:t>
      </w:r>
      <m:oMath>
        <m:r>
          <m:rPr>
            <m:sty m:val="i"/>
          </m:rPr>
          <m:t>P</m:t>
        </m:r>
      </m:oMath>
      <w:r>
        <w:rPr/>
        <w:t xml:space="preserve">.</w:t>
      </w:r>
    </w:p>
    <w:p>
      <w:pPr>
        <w:spacing w:line="271" w:before="330" w:lineRule="auto"/>
      </w:pPr>
      <w:r>
        <w:rPr>
          <w:b/>
          <w:sz w:val="42"/>
        </w:rPr>
        <w:t xml:space="preserve">4. Capteur de tension</w:t>
      </w:r>
    </w:p>
    <w:p>
      <w:pPr>
        <w:spacing w:after="220" w:lineRule="auto"/>
      </w:pPr>
      <w:r>
        <w:rPr>
          <w:rFonts w:eastAsia="Georgia" w:cs="Georgia" w:ascii="Georgia" w:hAnsi="Georgia"/>
        </w:rPr>
        <w:t xml:space="preserve">Pour réaliser le capteur de tension, on utilise un transformateur constitué d'un bobinage primaire de </w:t>
      </w:r>
      <m:oMath>
        <m:sSub>
          <m:sSubPr/>
          <m:e>
            <m:r>
              <m:rPr>
                <m:sty m:val="i"/>
              </m:rPr>
              <m:t>n</m:t>
            </m:r>
          </m:e>
          <m:sub>
            <m:r>
              <m:rPr>
                <m:sty m:val="p"/>
              </m:rPr>
              <m:t>1</m:t>
            </m:r>
          </m:sub>
        </m:sSub>
      </m:oMath>
      <w:r>
        <w:rPr/>
        <w:t xml:space="preserve"> spires et d'un bobinage secondaire de </w:t>
      </w:r>
      <m:oMath>
        <m:sSub>
          <m:sSubPr/>
          <m:e>
            <m:r>
              <m:rPr>
                <m:sty m:val="i"/>
              </m:rPr>
              <m:t>n</m:t>
            </m:r>
          </m:e>
          <m:sub>
            <m:r>
              <m:rPr>
                <m:sty m:val="p"/>
              </m:rPr>
              <m:t>2</m:t>
            </m:r>
          </m:sub>
        </m:sSub>
      </m:oMath>
      <w:r>
        <w:rPr/>
        <w:t xml:space="preserve"> spires.</w:t>
      </w:r>
    </w:p>
    <w:p>
      <w:pPr>
        <w:spacing w:lineRule="auto"/>
        <w:jc w:val="center"/>
      </w:pPr>
      <w:r>
        <w:rPr/>
        <w:drawing>
          <wp:inline distB="0" distL="0" distR="0" distT="0">
            <wp:extent cx="5486400" cy="3007123"/>
            <wp:effectExtent b="0" l="0" r="0" t="0"/>
            <wp:docPr id="10" name="image-7d3abec78996ea1696caccfdbf2ebbde989a519c.jpg"/>
            <a:graphic>
              <a:graphicData uri="http://schemas.openxmlformats.org/drawingml/2006/picture">
                <pic:pic>
                  <pic:nvPicPr>
                    <pic:cNvPr id="10" name="image-7d3abec78996ea1696caccfdbf2ebbde989a519c.jpg" descr=""/>
                    <pic:cNvPicPr/>
                  </pic:nvPicPr>
                  <pic:blipFill>
                    <a:blip r:embed="rId14" cstate="print"/>
                    <a:srcRect b="0" l="0" r="0" t="0"/>
                    <a:stretch>
                      <a:fillRect/>
                    </a:stretch>
                  </pic:blipFill>
                  <pic:spPr>
                    <a:xfrm>
                      <a:off x="0" y="0"/>
                      <a:ext cx="5486400" cy="3007123"/>
                    </a:xfrm>
                    <a:prstGeom prst="rect"/>
                  </pic:spPr>
                </pic:pic>
              </a:graphicData>
            </a:graphic>
          </wp:inline>
        </w:drawing>
      </w:r>
    </w:p>
    <w:p>
      <w:pPr>
        <w:spacing w:lineRule="auto"/>
      </w:pPr>
      <w:r>
        <w:rPr/>
        <w:t xml:space="preserve">Figure 10</w:t>
      </w:r>
    </w:p>
    <w:p>
      <w:pPr>
        <w:spacing w:after="220" w:lineRule="auto"/>
      </w:pPr>
      <w:r>
        <w:rPr/>
        <w:t xml:space="preserve">On suppose le transformateur parfait.</w:t>
      </w:r>
      <w:r>
        <w:rPr/>
        <w:br w:type="textWrapping"/>
      </w:r>
      <w:r>
        <w:rPr/>
        <w:t xml:space="preserve">4.1. Donner la relation qui relie la tension primaire </w:t>
      </w:r>
      <m:oMath>
        <m:sSub>
          <m:sSubPr/>
          <m:e>
            <m:r>
              <m:rPr>
                <m:sty m:val="i"/>
              </m:rPr>
              <m:t>u</m:t>
            </m:r>
          </m:e>
          <m:sub>
            <m:r>
              <m:rPr>
                <m:sty m:val="p"/>
              </m:rPr>
              <m:t>1</m:t>
            </m:r>
          </m:sub>
        </m:sSub>
        <m:r>
          <m:rPr>
            <m:sty m:val="p"/>
          </m:rPr>
          <m:t>(</m:t>
        </m:r>
        <m:r>
          <m:rPr>
            <m:sty m:val="i"/>
          </m:rPr>
          <m:t>t</m:t>
        </m:r>
        <m:r>
          <m:rPr>
            <m:sty m:val="p"/>
          </m:rPr>
          <m:t>)</m:t>
        </m:r>
      </m:oMath>
      <w:r>
        <w:rPr>
          <w:rFonts w:eastAsia="Georgia" w:cs="Georgia" w:ascii="Georgia" w:hAnsi="Georgia"/>
        </w:rPr>
        <w:t xml:space="preserve"> à la tension secondaire </w:t>
      </w:r>
      <m:oMath>
        <m:sSub>
          <m:sSubPr/>
          <m:e>
            <m:r>
              <m:rPr>
                <m:sty m:val="i"/>
              </m:rPr>
              <m:t>u</m:t>
            </m:r>
          </m:e>
          <m:sub>
            <m:r>
              <m:rPr>
                <m:sty m:val="p"/>
              </m:rPr>
              <m:t>2</m:t>
            </m:r>
          </m:sub>
        </m:sSub>
        <m:r>
          <m:rPr>
            <m:sty m:val="p"/>
          </m:rPr>
          <m:t>(</m:t>
        </m:r>
        <m:r>
          <m:rPr>
            <m:sty m:val="i"/>
          </m:rPr>
          <m:t>t</m:t>
        </m:r>
        <m:r>
          <m:rPr>
            <m:sty m:val="p"/>
          </m:rPr>
          <m:t>)</m:t>
        </m:r>
      </m:oMath>
      <w:r>
        <w:rPr/>
        <w:t xml:space="preserve">, ainsi que la relation entre </w:t>
      </w:r>
      <m:oMath>
        <m:sSub>
          <m:sSubPr/>
          <m:e>
            <m:r>
              <m:rPr>
                <m:sty m:val="i"/>
              </m:rPr>
              <m:t>i</m:t>
            </m:r>
          </m:e>
          <m:sub>
            <m:r>
              <m:rPr>
                <m:sty m:val="p"/>
              </m:rPr>
              <m:t>1</m:t>
            </m:r>
          </m:sub>
        </m:sSub>
        <m:r>
          <m:rPr>
            <m:sty m:val="p"/>
          </m:rPr>
          <m:t>(</m:t>
        </m:r>
        <m:r>
          <m:rPr>
            <m:sty m:val="i"/>
          </m:rPr>
          <m:t>t</m:t>
        </m:r>
        <m:r>
          <m:rPr>
            <m:sty m:val="p"/>
          </m:rPr>
          <m:t>)</m:t>
        </m:r>
      </m:oMath>
      <w:r>
        <w:rPr/>
        <w:t xml:space="preserve"> et </w:t>
      </w:r>
      <m:oMath>
        <m:sSub>
          <m:sSubPr/>
          <m:e>
            <m:r>
              <m:rPr>
                <m:sty m:val="i"/>
              </m:rPr>
              <m:t>i</m:t>
            </m:r>
          </m:e>
          <m:sub>
            <m:r>
              <m:rPr>
                <m:sty m:val="p"/>
              </m:rPr>
              <m:t>2</m:t>
            </m:r>
          </m:sub>
        </m:sSub>
        <m:r>
          <m:rPr>
            <m:sty m:val="p"/>
          </m:rPr>
          <m:t>(</m:t>
        </m:r>
        <m:r>
          <m:rPr>
            <m:sty m:val="i"/>
          </m:rPr>
          <m:t>t</m:t>
        </m:r>
        <m:r>
          <m:rPr>
            <m:sty m:val="p"/>
          </m:rPr>
          <m:t>)</m:t>
        </m:r>
      </m:oMath>
      <w:r>
        <w:rPr/>
        <w:t xml:space="preserve">.</w:t>
      </w:r>
      <w:r>
        <w:rPr/>
        <w:br w:type="textWrapping"/>
      </w:r>
      <w:r>
        <w:rPr/>
        <w:t xml:space="preserve">4.2. Pour une tension efficace de 230 V au primaire, on souhaite une tension efficace de 5 V au secondaire. Calculer la valeur du rapport de transformation </w:t>
      </w:r>
      <m:oMath>
        <m:f>
          <m:fPr>
            <m:ctrlPr>
              <w:rPr>
                <w:rFonts w:ascii="Cambria Math" w:hAnsi="Cambria Math"/>
              </w:rPr>
            </m:ctrlPr>
          </m:fPr>
          <m:num>
            <m:sSub>
              <m:sSubPr/>
              <m:e>
                <m:r>
                  <m:rPr>
                    <m:sty m:val="p"/>
                  </m:rPr>
                  <m:t>n</m:t>
                </m:r>
              </m:e>
              <m:sub>
                <m:r>
                  <m:rPr>
                    <m:sty m:val="p"/>
                  </m:rPr>
                  <m:t>2</m:t>
                </m:r>
              </m:sub>
            </m:sSub>
          </m:num>
          <m:den>
            <m:sSub>
              <m:sSubPr/>
              <m:e>
                <m:r>
                  <m:rPr>
                    <m:sty m:val="p"/>
                  </m:rPr>
                  <m:t>n</m:t>
                </m:r>
              </m:e>
              <m:sub>
                <m:r>
                  <m:rPr>
                    <m:sty m:val="p"/>
                  </m:rPr>
                  <m:t>1</m:t>
                </m:r>
              </m:sub>
            </m:sSub>
          </m:den>
        </m:f>
      </m:oMath>
      <w:r>
        <w:rPr/>
        <w:t xml:space="preserve">.</w:t>
      </w:r>
      <w:r>
        <w:rPr/>
        <w:br w:type="textWrapping"/>
      </w:r>
      <w:r>
        <w:rPr/>
        <w:t xml:space="preserve">On bobine 500 spires au primaire; calculer le nombre de spires que doit comporter le secondaire.</w:t>
      </w:r>
      <w:r>
        <w:rPr/>
        <w:br w:type="textWrapping"/>
      </w:r>
      <w:r>
        <w:rPr>
          <w:rFonts w:eastAsia="Georgia" w:cs="Georgia" w:ascii="Georgia" w:hAnsi="Georgia"/>
        </w:rPr>
        <w:t xml:space="preserve">4.3. Pour prélever la tension aux bornes du dipôle d'impédance </w:t>
      </w:r>
      <m:oMath>
        <m:bar>
          <m:barPr/>
          <m:e>
            <m:r>
              <m:rPr>
                <m:sty m:val="i"/>
              </m:rPr>
              <m:t>Z</m:t>
            </m:r>
          </m:e>
        </m:bar>
      </m:oMath>
      <w:r>
        <w:rPr>
          <w:rFonts w:eastAsia="Georgia" w:cs="Georgia" w:ascii="Georgia" w:hAnsi="Georgia"/>
        </w:rPr>
        <w:t xml:space="preserve">, le circuit primaire du transformateur est branché en parallèle sur ce dipôle.</w:t>
      </w:r>
      <w:r>
        <w:rPr/>
        <w:br w:type="textWrapping"/>
      </w:r>
      <w:r>
        <w:rPr>
          <w:rFonts w:eastAsia="Georgia" w:cs="Georgia" w:ascii="Georgia" w:hAnsi="Georgia"/>
        </w:rPr>
        <w:t xml:space="preserve">La résistance d'entrée du multiplieur vaut </w:t>
      </w:r>
      <m:oMath>
        <m:sSub>
          <m:sSubPr/>
          <m:e>
            <m:r>
              <m:rPr>
                <m:sty m:val="p"/>
              </m:rPr>
              <m:t>R</m:t>
            </m:r>
          </m:e>
          <m:sub>
            <m:r>
              <m:rPr>
                <m:sty m:val="p"/>
              </m:rPr>
              <m:t>e</m:t>
            </m:r>
          </m:sub>
        </m:sSub>
        <m:r>
          <m:rPr>
            <m:sty m:val="p"/>
          </m:rPr>
          <m:t>=</m:t>
        </m:r>
        <m:r>
          <m:rPr>
            <m:sty m:val="p"/>
          </m:rPr>
          <m:t>10</m:t>
        </m:r>
        <m:r>
          <m:rPr>
            <m:sty m:val="p"/>
          </m:rPr>
          <m:t>k</m:t>
        </m:r>
        <m:r>
          <m:rPr>
            <m:sty m:val="p"/>
          </m:rPr>
          <m:t>Ω</m:t>
        </m:r>
      </m:oMath>
      <w:r>
        <w:rPr/>
        <w:t xml:space="preserve">, calculer la puissance moyenne </w:t>
      </w:r>
      <m:oMath>
        <m:sSub>
          <m:sSubPr/>
          <m:e>
            <m:r>
              <m:rPr>
                <m:sty m:val="p"/>
              </m:rPr>
              <m:t>P</m:t>
            </m:r>
          </m:e>
          <m:sub>
            <m:r>
              <m:rPr>
                <m:sty m:val="p"/>
              </m:rPr>
              <m:t>c</m:t>
            </m:r>
          </m:sub>
        </m:sSub>
      </m:oMath>
      <w:r>
        <w:rPr>
          <w:rFonts w:eastAsia="Georgia" w:cs="Georgia" w:ascii="Georgia" w:hAnsi="Georgia"/>
        </w:rPr>
        <w:t xml:space="preserve"> consommée par le capteur de tension avec les valeurs numériques de la question 3.7. Conclusion.</w:t>
      </w:r>
    </w:p>
    <w:p>
      <w:pPr>
        <w:spacing w:after="220" w:lineRule="auto"/>
      </w:pPr>
      <w:r>
        <w:rPr>
          <w:rFonts w:eastAsia="Georgia" w:cs="Georgia" w:ascii="Georgia" w:hAnsi="Georgia"/>
        </w:rPr>
        <w:t xml:space="preserve">Épreuve/sous-épreuve :</w:t>
      </w:r>
    </w:p>
    <w:p>
      <w:pPr>
        <w:spacing w:line="271" w:before="330" w:lineRule="auto"/>
      </w:pPr>
      <w:r>
        <w:rPr>
          <w:rFonts w:eastAsia="Georgia" w:cs="Georgia" w:ascii="Georgia" w:hAnsi="Georgia"/>
          <w:b/>
          <w:sz w:val="42"/>
        </w:rPr>
        <w:t xml:space="preserve">Document réponse à rendre avec la copie</w:t>
      </w:r>
    </w:p>
    <w:p>
      <w:pPr>
        <w:spacing w:after="220" w:lineRule="auto"/>
      </w:pPr>
      <w:r>
        <w:rPr/>
        <w:t xml:space="preserve">Gain</w:t>
      </w:r>
    </w:p>
    <w:tbl>
      <w:tblPr>
        <w:tblStyle w:val="TableGrid"/>
        <w:jc w:val="center"/>
        <w:tblCellSpacing w:w="0" w:type="dxa"/>
        <w:tblBorders/>
        <w:tblCellMar>
          <w:top w:type="dxa" w:w="80"/>
          <w:left w:type="dxa" w:w="160"/>
          <w:bottom w:type="dxa" w:w="80"/>
          <w:right w:type="dxa" w:w="160"/>
        </w:tblCellMar>
      </w:tblPr>
      <w:tblGrid>
        <w:gridCol w:w="540"/>
        <w:gridCol w:w="540"/>
        <w:gridCol w:w="540"/>
        <w:gridCol w:w="540"/>
        <w:gridCol w:w="540"/>
        <w:gridCol w:w="540"/>
        <w:gridCol w:w="540"/>
        <w:gridCol w:w="540"/>
        <w:gridCol w:w="540"/>
        <w:gridCol w:w="540"/>
        <w:gridCol w:w="540"/>
        <w:gridCol w:w="540"/>
        <w:gridCol w:w="540"/>
        <w:gridCol w:w="540"/>
        <w:gridCol w:w="540"/>
        <w:gridCol w:w="5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double" w:sz="8" w:space="0" w:color="000000"/>
                    <w:left w:val="single" w:sz="8" w:space="0" w:color="000000"/>
                    <w:bottom w:val="double" w:sz="8" w:space="0" w:color="000000"/>
                    <w:right w:val="single" w:sz="8" w:space="0" w:color="000000"/>
                  </w:tcBorders>
                  <w:vAlign w:val="center"/>
                </w:tcPr>
                <w:p/>
              </w:tc>
              <w:tc>
                <w:tcPr>
                  <w:tcBorders>
                    <w:top w:val="double" w:sz="8" w:space="0" w:color="000000"/>
                    <w:bottom w:val="double" w:sz="8" w:space="0" w:color="000000"/>
                    <w:right w:val="single" w:sz="8" w:space="0" w:color="000000"/>
                  </w:tcBorders>
                  <w:vAlign w:val="center"/>
                </w:tcPr>
                <w:p/>
              </w:tc>
              <w:tc>
                <w:tcPr>
                  <w:tcBorders>
                    <w:top w:val="double" w:sz="8" w:space="0" w:color="000000"/>
                    <w:bottom w:val="double" w:sz="8" w:space="0" w:color="000000"/>
                    <w:right w:val="single" w:sz="8" w:space="0" w:color="000000"/>
                  </w:tcBorders>
                  <w:vAlign w:val="center"/>
                </w:tcPr>
                <w:p/>
              </w:tc>
              <w:tc>
                <w:tcPr>
                  <w:tcBorders>
                    <w:top w:val="double" w:sz="8" w:space="0" w:color="000000"/>
                    <w:bottom w:val="double" w:sz="8" w:space="0" w:color="000000"/>
                    <w:right w:val="single" w:sz="8" w:space="0" w:color="000000"/>
                  </w:tcBorders>
                  <w:vAlign w:val="center"/>
                </w:tcPr>
                <w:p/>
              </w:tc>
              <w:tc>
                <w:tcPr>
                  <w:tcBorders>
                    <w:top w:val="double" w:sz="8" w:space="0" w:color="000000"/>
                    <w:bottom w:val="doub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790575" cy="2114550"/>
                  <wp:effectExtent b="0" l="0" r="0" t="0"/>
                  <wp:docPr id="11" name="image-cddceddc6703cace2ca73e68e32837e219a74e93.jpg"/>
                  <a:graphic>
                    <a:graphicData uri="http://schemas.openxmlformats.org/drawingml/2006/picture">
                      <pic:pic>
                        <pic:nvPicPr>
                          <pic:cNvPr id="11" name="image-cddceddc6703cace2ca73e68e32837e219a74e93.jpg" descr=""/>
                          <pic:cNvPicPr/>
                        </pic:nvPicPr>
                        <pic:blipFill>
                          <a:blip r:embed="rId15" cstate="print"/>
                          <a:srcRect b="0" l="0" r="0" t="0"/>
                          <a:stretch>
                            <a:fillRect/>
                          </a:stretch>
                        </pic:blipFill>
                        <pic:spPr>
                          <a:xfrm>
                            <a:off x="0" y="0"/>
                            <a:ext cx="790575" cy="21145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80975" cy="1924050"/>
                  <wp:effectExtent b="0" l="0" r="0" t="0"/>
                  <wp:docPr id="12" name="image-e0e7706ed2f6415d757519c6b9623def0a575407.jpg"/>
                  <a:graphic>
                    <a:graphicData uri="http://schemas.openxmlformats.org/drawingml/2006/picture">
                      <pic:pic>
                        <pic:nvPicPr>
                          <pic:cNvPr id="12" name="image-e0e7706ed2f6415d757519c6b9623def0a575407.jpg" descr=""/>
                          <pic:cNvPicPr/>
                        </pic:nvPicPr>
                        <pic:blipFill>
                          <a:blip r:embed="rId16" cstate="print"/>
                          <a:srcRect b="0" l="0" r="0" t="0"/>
                          <a:stretch>
                            <a:fillRect/>
                          </a:stretch>
                        </pic:blipFill>
                        <pic:spPr>
                          <a:xfrm>
                            <a:off x="0" y="0"/>
                            <a:ext cx="180975" cy="19240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14325" cy="2076450"/>
                  <wp:effectExtent b="0" l="0" r="0" t="0"/>
                  <wp:docPr id="13" name="image-83b9d03769f934d46e3b4118aa7ce0d5d5006054.jpg"/>
                  <a:graphic>
                    <a:graphicData uri="http://schemas.openxmlformats.org/drawingml/2006/picture">
                      <pic:pic>
                        <pic:nvPicPr>
                          <pic:cNvPr id="13" name="image-83b9d03769f934d46e3b4118aa7ce0d5d5006054.jpg" descr=""/>
                          <pic:cNvPicPr/>
                        </pic:nvPicPr>
                        <pic:blipFill>
                          <a:blip r:embed="rId17" cstate="print"/>
                          <a:srcRect b="0" l="0" r="0" t="0"/>
                          <a:stretch>
                            <a:fillRect/>
                          </a:stretch>
                        </pic:blipFill>
                        <pic:spPr>
                          <a:xfrm>
                            <a:off x="0" y="0"/>
                            <a:ext cx="314325" cy="207645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552450" cy="2181225"/>
                  <wp:effectExtent b="0" l="0" r="0" t="0"/>
                  <wp:docPr id="14" name="image-1ed148d9468a2de96f76721c941db0a72c490456.jpg"/>
                  <a:graphic>
                    <a:graphicData uri="http://schemas.openxmlformats.org/drawingml/2006/picture">
                      <pic:pic>
                        <pic:nvPicPr>
                          <pic:cNvPr id="14" name="image-1ed148d9468a2de96f76721c941db0a72c490456.jpg" descr=""/>
                          <pic:cNvPicPr/>
                        </pic:nvPicPr>
                        <pic:blipFill>
                          <a:blip r:embed="rId18" cstate="print"/>
                          <a:srcRect b="0" l="0" r="0" t="0"/>
                          <a:stretch>
                            <a:fillRect/>
                          </a:stretch>
                        </pic:blipFill>
                        <pic:spPr>
                          <a:xfrm>
                            <a:off x="0" y="0"/>
                            <a:ext cx="552450" cy="21812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028700" cy="2133600"/>
                  <wp:effectExtent b="0" l="0" r="0" t="0"/>
                  <wp:docPr id="15" name="image-7731d6792bb6bb8f141491c8df974b0a4abdcec0.jpg"/>
                  <a:graphic>
                    <a:graphicData uri="http://schemas.openxmlformats.org/drawingml/2006/picture">
                      <pic:pic>
                        <pic:nvPicPr>
                          <pic:cNvPr id="15" name="image-7731d6792bb6bb8f141491c8df974b0a4abdcec0.jpg" descr=""/>
                          <pic:cNvPicPr/>
                        </pic:nvPicPr>
                        <pic:blipFill>
                          <a:blip r:embed="rId19" cstate="print"/>
                          <a:srcRect b="0" l="0" r="0" t="0"/>
                          <a:stretch>
                            <a:fillRect/>
                          </a:stretch>
                        </pic:blipFill>
                        <pic:spPr>
                          <a:xfrm>
                            <a:off x="0" y="0"/>
                            <a:ext cx="1028700" cy="21336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904875" cy="419100"/>
                  <wp:effectExtent b="0" l="0" r="0" t="0"/>
                  <wp:docPr id="16" name="image-0a0debe6c39a63f6d6f69dbe7e372c62e5f4f883.jpg"/>
                  <a:graphic>
                    <a:graphicData uri="http://schemas.openxmlformats.org/drawingml/2006/picture">
                      <pic:pic>
                        <pic:nvPicPr>
                          <pic:cNvPr id="16" name="image-0a0debe6c39a63f6d6f69dbe7e372c62e5f4f883.jpg" descr=""/>
                          <pic:cNvPicPr/>
                        </pic:nvPicPr>
                        <pic:blipFill>
                          <a:blip r:embed="rId20" cstate="print"/>
                          <a:srcRect b="0" l="0" r="0" t="0"/>
                          <a:stretch>
                            <a:fillRect/>
                          </a:stretch>
                        </pic:blipFill>
                        <pic:spPr>
                          <a:xfrm>
                            <a:off x="0" y="0"/>
                            <a:ext cx="904875" cy="4191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943100" cy="2247900"/>
                  <wp:effectExtent b="0" l="0" r="0" t="0"/>
                  <wp:docPr id="17" name="image-20d9fa7988b588c454847269115d7a89c899df61.jpg"/>
                  <a:graphic>
                    <a:graphicData uri="http://schemas.openxmlformats.org/drawingml/2006/picture">
                      <pic:pic>
                        <pic:nvPicPr>
                          <pic:cNvPr id="17" name="image-20d9fa7988b588c454847269115d7a89c899df61.jpg" descr=""/>
                          <pic:cNvPicPr/>
                        </pic:nvPicPr>
                        <pic:blipFill>
                          <a:blip r:embed="rId21" cstate="print"/>
                          <a:srcRect b="0" l="0" r="0" t="0"/>
                          <a:stretch>
                            <a:fillRect/>
                          </a:stretch>
                        </pic:blipFill>
                        <pic:spPr>
                          <a:xfrm>
                            <a:off x="0" y="0"/>
                            <a:ext cx="1943100" cy="22479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304800" cy="2171700"/>
                  <wp:effectExtent b="0" l="0" r="0" t="0"/>
                  <wp:docPr id="18" name="image-85f7666a518e2541a7c95fc27ead725642fc2a19.jpg"/>
                  <a:graphic>
                    <a:graphicData uri="http://schemas.openxmlformats.org/drawingml/2006/picture">
                      <pic:pic>
                        <pic:nvPicPr>
                          <pic:cNvPr id="18" name="image-85f7666a518e2541a7c95fc27ead725642fc2a19.jpg" descr=""/>
                          <pic:cNvPicPr/>
                        </pic:nvPicPr>
                        <pic:blipFill>
                          <a:blip r:embed="rId22" cstate="print"/>
                          <a:srcRect b="0" l="0" r="0" t="0"/>
                          <a:stretch>
                            <a:fillRect/>
                          </a:stretch>
                        </pic:blipFill>
                        <pic:spPr>
                          <a:xfrm>
                            <a:off x="0" y="0"/>
                            <a:ext cx="304800" cy="2171700"/>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2162175" cy="2228850"/>
                  <wp:effectExtent b="0" l="0" r="0" t="0"/>
                  <wp:docPr id="19" name="image-4d37197f80f4ee891027b25c89a0a9dd2a0f9948.jpg"/>
                  <a:graphic>
                    <a:graphicData uri="http://schemas.openxmlformats.org/drawingml/2006/picture">
                      <pic:pic>
                        <pic:nvPicPr>
                          <pic:cNvPr id="19" name="image-4d37197f80f4ee891027b25c89a0a9dd2a0f9948.jpg" descr=""/>
                          <pic:cNvPicPr/>
                        </pic:nvPicPr>
                        <pic:blipFill>
                          <a:blip r:embed="rId23" cstate="print"/>
                          <a:srcRect b="0" l="0" r="0" t="0"/>
                          <a:stretch>
                            <a:fillRect/>
                          </a:stretch>
                        </pic:blipFill>
                        <pic:spPr>
                          <a:xfrm>
                            <a:off x="0" y="0"/>
                            <a:ext cx="2162175" cy="222885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5486400" cy="808074"/>
                  <wp:effectExtent b="0" l="0" r="0" t="0"/>
                  <wp:docPr id="20" name="image-dbf9a9a11a8ab838a5b3ac6d18524ca0bfab7476.jpg"/>
                  <a:graphic>
                    <a:graphicData uri="http://schemas.openxmlformats.org/drawingml/2006/picture">
                      <pic:pic>
                        <pic:nvPicPr>
                          <pic:cNvPr id="20" name="image-dbf9a9a11a8ab838a5b3ac6d18524ca0bfab7476.jpg" descr=""/>
                          <pic:cNvPicPr/>
                        </pic:nvPicPr>
                        <pic:blipFill>
                          <a:blip r:embed="rId24" cstate="print"/>
                          <a:srcRect b="0" l="0" r="0" t="0"/>
                          <a:stretch>
                            <a:fillRect/>
                          </a:stretch>
                        </pic:blipFill>
                        <pic:spPr>
                          <a:xfrm>
                            <a:off x="0" y="0"/>
                            <a:ext cx="5486400" cy="808074"/>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705100" cy="609600"/>
                  <wp:effectExtent b="0" l="0" r="0" t="0"/>
                  <wp:docPr id="21" name="image-53ffafb710711172cecb3372964be77182e13310.jpg"/>
                  <a:graphic>
                    <a:graphicData uri="http://schemas.openxmlformats.org/drawingml/2006/picture">
                      <pic:pic>
                        <pic:nvPicPr>
                          <pic:cNvPr id="21" name="image-53ffafb710711172cecb3372964be77182e13310.jpg" descr=""/>
                          <pic:cNvPicPr/>
                        </pic:nvPicPr>
                        <pic:blipFill>
                          <a:blip r:embed="rId25" cstate="print"/>
                          <a:srcRect b="0" l="0" r="0" t="0"/>
                          <a:stretch>
                            <a:fillRect/>
                          </a:stretch>
                        </pic:blipFill>
                        <pic:spPr>
                          <a:xfrm>
                            <a:off x="0" y="0"/>
                            <a:ext cx="2705100" cy="6096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847975" cy="790575"/>
                  <wp:effectExtent b="0" l="0" r="0" t="0"/>
                  <wp:docPr id="22" name="image-6ee00c6b8c60561ce55878178b4b7d734ee5c442.jpg"/>
                  <a:graphic>
                    <a:graphicData uri="http://schemas.openxmlformats.org/drawingml/2006/picture">
                      <pic:pic>
                        <pic:nvPicPr>
                          <pic:cNvPr id="22" name="image-6ee00c6b8c60561ce55878178b4b7d734ee5c442.jpg" descr=""/>
                          <pic:cNvPicPr/>
                        </pic:nvPicPr>
                        <pic:blipFill>
                          <a:blip r:embed="rId26" cstate="print"/>
                          <a:srcRect b="0" l="0" r="0" t="0"/>
                          <a:stretch>
                            <a:fillRect/>
                          </a:stretch>
                        </pic:blipFill>
                        <pic:spPr>
                          <a:xfrm>
                            <a:off x="0" y="0"/>
                            <a:ext cx="2847975" cy="7905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743200" cy="695325"/>
                  <wp:effectExtent b="0" l="0" r="0" t="0"/>
                  <wp:docPr id="23" name="image-d8cff7013610d88aaff0f597dccfb04a429e5854.jpg"/>
                  <a:graphic>
                    <a:graphicData uri="http://schemas.openxmlformats.org/drawingml/2006/picture">
                      <pic:pic>
                        <pic:nvPicPr>
                          <pic:cNvPr id="23" name="image-d8cff7013610d88aaff0f597dccfb04a429e5854.jpg" descr=""/>
                          <pic:cNvPicPr/>
                        </pic:nvPicPr>
                        <pic:blipFill>
                          <a:blip r:embed="rId27" cstate="print"/>
                          <a:srcRect b="0" l="0" r="0" t="0"/>
                          <a:stretch>
                            <a:fillRect/>
                          </a:stretch>
                        </pic:blipFill>
                        <pic:spPr>
                          <a:xfrm>
                            <a:off x="0" y="0"/>
                            <a:ext cx="2743200" cy="6953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105025" cy="571500"/>
                  <wp:effectExtent b="0" l="0" r="0" t="0"/>
                  <wp:docPr id="24" name="image-62a99a4a8e44781dfa999227a1ef0aca82dccae8.jpg"/>
                  <a:graphic>
                    <a:graphicData uri="http://schemas.openxmlformats.org/drawingml/2006/picture">
                      <pic:pic>
                        <pic:nvPicPr>
                          <pic:cNvPr id="24" name="image-62a99a4a8e44781dfa999227a1ef0aca82dccae8.jpg" descr=""/>
                          <pic:cNvPicPr/>
                        </pic:nvPicPr>
                        <pic:blipFill>
                          <a:blip r:embed="rId28" cstate="print"/>
                          <a:srcRect b="0" l="0" r="0" t="0"/>
                          <a:stretch>
                            <a:fillRect/>
                          </a:stretch>
                        </pic:blipFill>
                        <pic:spPr>
                          <a:xfrm>
                            <a:off x="0" y="0"/>
                            <a:ext cx="2105025" cy="5715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990725" cy="466725"/>
                  <wp:effectExtent b="0" l="0" r="0" t="0"/>
                  <wp:docPr id="25" name="image-721ad2f47cf236bffa6dd15ac6e68a07d240550b.jpg"/>
                  <a:graphic>
                    <a:graphicData uri="http://schemas.openxmlformats.org/drawingml/2006/picture">
                      <pic:pic>
                        <pic:nvPicPr>
                          <pic:cNvPr id="25" name="image-721ad2f47cf236bffa6dd15ac6e68a07d240550b.jpg" descr=""/>
                          <pic:cNvPicPr/>
                        </pic:nvPicPr>
                        <pic:blipFill>
                          <a:blip r:embed="rId29" cstate="print"/>
                          <a:srcRect b="0" l="0" r="0" t="0"/>
                          <a:stretch>
                            <a:fillRect/>
                          </a:stretch>
                        </pic:blipFill>
                        <pic:spPr>
                          <a:xfrm>
                            <a:off x="0" y="0"/>
                            <a:ext cx="1990725" cy="4667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double" w:sz="8" w:space="0" w:color="000000"/>
                    <w:left w:val="single" w:sz="8" w:space="0" w:color="000000"/>
                    <w:bottom w:val="double" w:sz="8" w:space="0" w:color="000000"/>
                    <w:right w:val="single" w:sz="8" w:space="0" w:color="000000"/>
                  </w:tcBorders>
                  <w:vAlign w:val="center"/>
                </w:tcPr>
                <w:p/>
              </w:tc>
              <w:tc>
                <w:tcPr>
                  <w:tcBorders>
                    <w:top w:val="double" w:sz="8" w:space="0" w:color="000000"/>
                    <w:bottom w:val="double" w:sz="8" w:space="0" w:color="000000"/>
                    <w:right w:val="single" w:sz="8" w:space="0" w:color="000000"/>
                  </w:tcBorders>
                  <w:vAlign w:val="center"/>
                </w:tcPr>
                <w:p/>
              </w:tc>
              <w:tc>
                <w:tcPr>
                  <w:tcBorders>
                    <w:top w:val="double" w:sz="8" w:space="0" w:color="000000"/>
                    <w:bottom w:val="double" w:sz="8" w:space="0" w:color="000000"/>
                    <w:right w:val="single" w:sz="8" w:space="0" w:color="000000"/>
                  </w:tcBorders>
                  <w:vAlign w:val="center"/>
                </w:tcPr>
                <w:p/>
              </w:tc>
              <w:tc>
                <w:tcPr>
                  <w:tcBorders>
                    <w:top w:val="double" w:sz="8" w:space="0" w:color="000000"/>
                    <w:bottom w:val="double" w:sz="8" w:space="0" w:color="000000"/>
                    <w:right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pPr>
              <w:spacing w:lineRule="auto"/>
            </w:pPr>
            <w:r>
              <w:rPr/>
              <w:drawing>
                <wp:inline distB="0" distL="0" distR="0" distT="0">
                  <wp:extent cx="3429000" cy="571500"/>
                  <wp:effectExtent b="0" l="0" r="0" t="0"/>
                  <wp:docPr id="26" name="image-175f42a3761e29da3a2dfba9ebe9a43bc095be9d.jpg"/>
                  <a:graphic>
                    <a:graphicData uri="http://schemas.openxmlformats.org/drawingml/2006/picture">
                      <pic:pic>
                        <pic:nvPicPr>
                          <pic:cNvPr id="26" name="image-175f42a3761e29da3a2dfba9ebe9a43bc095be9d.jpg" descr=""/>
                          <pic:cNvPicPr/>
                        </pic:nvPicPr>
                        <pic:blipFill>
                          <a:blip r:embed="rId30" cstate="print"/>
                          <a:srcRect b="0" l="0" r="0" t="0"/>
                          <a:stretch>
                            <a:fillRect/>
                          </a:stretch>
                        </pic:blipFill>
                        <pic:spPr>
                          <a:xfrm>
                            <a:off x="0" y="0"/>
                            <a:ext cx="3429000" cy="5715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990600" cy="552450"/>
                  <wp:effectExtent b="0" l="0" r="0" t="0"/>
                  <wp:docPr id="27" name="image-77a84eb1ab7e9b364cf861141329ec5ff2d3fdb2.jpg"/>
                  <a:graphic>
                    <a:graphicData uri="http://schemas.openxmlformats.org/drawingml/2006/picture">
                      <pic:pic>
                        <pic:nvPicPr>
                          <pic:cNvPr id="27" name="image-77a84eb1ab7e9b364cf861141329ec5ff2d3fdb2.jpg" descr=""/>
                          <pic:cNvPicPr/>
                        </pic:nvPicPr>
                        <pic:blipFill>
                          <a:blip r:embed="rId31" cstate="print"/>
                          <a:srcRect b="0" l="0" r="0" t="0"/>
                          <a:stretch>
                            <a:fillRect/>
                          </a:stretch>
                        </pic:blipFill>
                        <pic:spPr>
                          <a:xfrm>
                            <a:off x="0" y="0"/>
                            <a:ext cx="990600" cy="5524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495550" cy="466725"/>
                  <wp:effectExtent b="0" l="0" r="0" t="0"/>
                  <wp:docPr id="28" name="image-c5d6626bdd3a555023c13ae27578aae14fb06ae2.jpg"/>
                  <a:graphic>
                    <a:graphicData uri="http://schemas.openxmlformats.org/drawingml/2006/picture">
                      <pic:pic>
                        <pic:nvPicPr>
                          <pic:cNvPr id="28" name="image-c5d6626bdd3a555023c13ae27578aae14fb06ae2.jpg" descr=""/>
                          <pic:cNvPicPr/>
                        </pic:nvPicPr>
                        <pic:blipFill>
                          <a:blip r:embed="rId32" cstate="print"/>
                          <a:srcRect b="0" l="0" r="0" t="0"/>
                          <a:stretch>
                            <a:fillRect/>
                          </a:stretch>
                        </pic:blipFill>
                        <pic:spPr>
                          <a:xfrm>
                            <a:off x="0" y="0"/>
                            <a:ext cx="2495550" cy="466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- 10000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pPr>
            <w:r>
              <w:rPr/>
              <w:drawing>
                <wp:inline distB="0" distL="0" distR="0" distT="0">
                  <wp:extent cx="666750" cy="381000"/>
                  <wp:effectExtent b="0" l="0" r="0" t="0"/>
                  <wp:docPr id="29" name="image-c8c79ebcc625bc3a0abb9b6791acc0ca651577f7.jpg"/>
                  <a:graphic>
                    <a:graphicData uri="http://schemas.openxmlformats.org/drawingml/2006/picture">
                      <pic:pic>
                        <pic:nvPicPr>
                          <pic:cNvPr id="29" name="image-c8c79ebcc625bc3a0abb9b6791acc0ca651577f7.jpg" descr=""/>
                          <pic:cNvPicPr/>
                        </pic:nvPicPr>
                        <pic:blipFill>
                          <a:blip r:embed="rId33" cstate="print"/>
                          <a:srcRect b="0" l="0" r="0" t="0"/>
                          <a:stretch>
                            <a:fillRect/>
                          </a:stretch>
                        </pic:blipFill>
                        <pic:spPr>
                          <a:xfrm>
                            <a:off x="0" y="0"/>
                            <a:ext cx="666750" cy="3810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647700" cy="381000"/>
                  <wp:effectExtent b="0" l="0" r="0" t="0"/>
                  <wp:docPr id="30" name="image-2b6803b5deef51d32df859c535f376acf73eb417.jpg"/>
                  <a:graphic>
                    <a:graphicData uri="http://schemas.openxmlformats.org/drawingml/2006/picture">
                      <pic:pic>
                        <pic:nvPicPr>
                          <pic:cNvPr id="30" name="image-2b6803b5deef51d32df859c535f376acf73eb417.jpg" descr=""/>
                          <pic:cNvPicPr/>
                        </pic:nvPicPr>
                        <pic:blipFill>
                          <a:blip r:embed="rId34" cstate="print"/>
                          <a:srcRect b="0" l="0" r="0" t="0"/>
                          <a:stretch>
                            <a:fillRect/>
                          </a:stretch>
                        </pic:blipFill>
                        <pic:spPr>
                          <a:xfrm>
                            <a:off x="0" y="0"/>
                            <a:ext cx="647700" cy="3810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438150" cy="523875"/>
                  <wp:effectExtent b="0" l="0" r="0" t="0"/>
                  <wp:docPr id="31" name="image-cf90213de4920e131e3f1e37a23811dc09e8a212.jpg"/>
                  <a:graphic>
                    <a:graphicData uri="http://schemas.openxmlformats.org/drawingml/2006/picture">
                      <pic:pic>
                        <pic:nvPicPr>
                          <pic:cNvPr id="31" name="image-cf90213de4920e131e3f1e37a23811dc09e8a212.jpg" descr=""/>
                          <pic:cNvPicPr/>
                        </pic:nvPicPr>
                        <pic:blipFill>
                          <a:blip r:embed="rId35" cstate="print"/>
                          <a:srcRect b="0" l="0" r="0" t="0"/>
                          <a:stretch>
                            <a:fillRect/>
                          </a:stretch>
                        </pic:blipFill>
                        <pic:spPr>
                          <a:xfrm>
                            <a:off x="0" y="0"/>
                            <a:ext cx="438150" cy="5238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838200" cy="266700"/>
                  <wp:effectExtent b="0" l="0" r="0" t="0"/>
                  <wp:docPr id="32" name="image-537d5e2295d449b9a69ae05fd7a8aba009bb53a6.jpg"/>
                  <a:graphic>
                    <a:graphicData uri="http://schemas.openxmlformats.org/drawingml/2006/picture">
                      <pic:pic>
                        <pic:nvPicPr>
                          <pic:cNvPr id="32" name="image-537d5e2295d449b9a69ae05fd7a8aba009bb53a6.jpg" descr=""/>
                          <pic:cNvPicPr/>
                        </pic:nvPicPr>
                        <pic:blipFill>
                          <a:blip r:embed="rId36" cstate="print"/>
                          <a:srcRect b="0" l="0" r="0" t="0"/>
                          <a:stretch>
                            <a:fillRect/>
                          </a:stretch>
                        </pic:blipFill>
                        <pic:spPr>
                          <a:xfrm>
                            <a:off x="0" y="0"/>
                            <a:ext cx="838200" cy="2667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857250" cy="295275"/>
                  <wp:effectExtent b="0" l="0" r="0" t="0"/>
                  <wp:docPr id="33" name="image-4ad72eb095afe4b89dba985432ca9211eb897716.jpg"/>
                  <a:graphic>
                    <a:graphicData uri="http://schemas.openxmlformats.org/drawingml/2006/picture">
                      <pic:pic>
                        <pic:nvPicPr>
                          <pic:cNvPr id="33" name="image-4ad72eb095afe4b89dba985432ca9211eb897716.jpg" descr=""/>
                          <pic:cNvPicPr/>
                        </pic:nvPicPr>
                        <pic:blipFill>
                          <a:blip r:embed="rId37" cstate="print"/>
                          <a:srcRect b="0" l="0" r="0" t="0"/>
                          <a:stretch>
                            <a:fillRect/>
                          </a:stretch>
                        </pic:blipFill>
                        <pic:spPr>
                          <a:xfrm>
                            <a:off x="0" y="0"/>
                            <a:ext cx="857250" cy="2952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771525" cy="447675"/>
                  <wp:effectExtent b="0" l="0" r="0" t="0"/>
                  <wp:docPr id="34" name="image-d7f9cc4d78c5ee01edd6a30be8fea464d48245d2.jpg"/>
                  <a:graphic>
                    <a:graphicData uri="http://schemas.openxmlformats.org/drawingml/2006/picture">
                      <pic:pic>
                        <pic:nvPicPr>
                          <pic:cNvPr id="34" name="image-d7f9cc4d78c5ee01edd6a30be8fea464d48245d2.jpg" descr=""/>
                          <pic:cNvPicPr/>
                        </pic:nvPicPr>
                        <pic:blipFill>
                          <a:blip r:embed="rId38" cstate="print"/>
                          <a:srcRect b="0" l="0" r="0" t="0"/>
                          <a:stretch>
                            <a:fillRect/>
                          </a:stretch>
                        </pic:blipFill>
                        <pic:spPr>
                          <a:xfrm>
                            <a:off x="0" y="0"/>
                            <a:ext cx="771525" cy="4476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609850" cy="409575"/>
                  <wp:effectExtent b="0" l="0" r="0" t="0"/>
                  <wp:docPr id="35" name="image-982d844123255d78965e9dabdbd417ccfe434be4.jpg"/>
                  <a:graphic>
                    <a:graphicData uri="http://schemas.openxmlformats.org/drawingml/2006/picture">
                      <pic:pic>
                        <pic:nvPicPr>
                          <pic:cNvPr id="35" name="image-982d844123255d78965e9dabdbd417ccfe434be4.jpg" descr=""/>
                          <pic:cNvPicPr/>
                        </pic:nvPicPr>
                        <pic:blipFill>
                          <a:blip r:embed="rId39" cstate="print"/>
                          <a:srcRect b="0" l="0" r="0" t="0"/>
                          <a:stretch>
                            <a:fillRect/>
                          </a:stretch>
                        </pic:blipFill>
                        <pic:spPr>
                          <a:xfrm>
                            <a:off x="0" y="0"/>
                            <a:ext cx="2609850" cy="4095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657475" cy="485775"/>
                  <wp:effectExtent b="0" l="0" r="0" t="0"/>
                  <wp:docPr id="36" name="image-73707ce0c97db48ff1568f11455540495a94f885.jpg"/>
                  <a:graphic>
                    <a:graphicData uri="http://schemas.openxmlformats.org/drawingml/2006/picture">
                      <pic:pic>
                        <pic:nvPicPr>
                          <pic:cNvPr id="36" name="image-73707ce0c97db48ff1568f11455540495a94f885.jpg" descr=""/>
                          <pic:cNvPicPr/>
                        </pic:nvPicPr>
                        <pic:blipFill>
                          <a:blip r:embed="rId40" cstate="print"/>
                          <a:srcRect b="0" l="0" r="0" t="0"/>
                          <a:stretch>
                            <a:fillRect/>
                          </a:stretch>
                        </pic:blipFill>
                        <pic:spPr>
                          <a:xfrm>
                            <a:off x="0" y="0"/>
                            <a:ext cx="2657475" cy="4857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533650" cy="685800"/>
                  <wp:effectExtent b="0" l="0" r="0" t="0"/>
                  <wp:docPr id="37" name="image-3c801f3c9a5cb00947c6775fe909e43a8293bdee.jpg"/>
                  <a:graphic>
                    <a:graphicData uri="http://schemas.openxmlformats.org/drawingml/2006/picture">
                      <pic:pic>
                        <pic:nvPicPr>
                          <pic:cNvPr id="37" name="image-3c801f3c9a5cb00947c6775fe909e43a8293bdee.jpg" descr=""/>
                          <pic:cNvPicPr/>
                        </pic:nvPicPr>
                        <pic:blipFill>
                          <a:blip r:embed="rId41" cstate="print"/>
                          <a:srcRect b="0" l="0" r="0" t="0"/>
                          <a:stretch>
                            <a:fillRect/>
                          </a:stretch>
                        </pic:blipFill>
                        <pic:spPr>
                          <a:xfrm>
                            <a:off x="0" y="0"/>
                            <a:ext cx="2533650" cy="6858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800225" cy="495300"/>
                  <wp:effectExtent b="0" l="0" r="0" t="0"/>
                  <wp:docPr id="38" name="image-e7ee8e0576dcfff1d2a20c733b8f25bdfc6ab962.jpg"/>
                  <a:graphic>
                    <a:graphicData uri="http://schemas.openxmlformats.org/drawingml/2006/picture">
                      <pic:pic>
                        <pic:nvPicPr>
                          <pic:cNvPr id="38" name="image-e7ee8e0576dcfff1d2a20c733b8f25bdfc6ab962.jpg" descr=""/>
                          <pic:cNvPicPr/>
                        </pic:nvPicPr>
                        <pic:blipFill>
                          <a:blip r:embed="rId42" cstate="print"/>
                          <a:srcRect b="0" l="0" r="0" t="0"/>
                          <a:stretch>
                            <a:fillRect/>
                          </a:stretch>
                        </pic:blipFill>
                        <pic:spPr>
                          <a:xfrm>
                            <a:off x="0" y="0"/>
                            <a:ext cx="1800225" cy="4953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552700" cy="523875"/>
                  <wp:effectExtent b="0" l="0" r="0" t="0"/>
                  <wp:docPr id="39" name="image-e417b05b13b4c6d8f6a9f61667b5e532603b764d.jpg"/>
                  <a:graphic>
                    <a:graphicData uri="http://schemas.openxmlformats.org/drawingml/2006/picture">
                      <pic:pic>
                        <pic:nvPicPr>
                          <pic:cNvPr id="39" name="image-e417b05b13b4c6d8f6a9f61667b5e532603b764d.jpg" descr=""/>
                          <pic:cNvPicPr/>
                        </pic:nvPicPr>
                        <pic:blipFill>
                          <a:blip r:embed="rId43" cstate="print"/>
                          <a:srcRect b="0" l="0" r="0" t="0"/>
                          <a:stretch>
                            <a:fillRect/>
                          </a:stretch>
                        </pic:blipFill>
                        <pic:spPr>
                          <a:xfrm>
                            <a:off x="0" y="0"/>
                            <a:ext cx="2552700" cy="5238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057650" cy="561975"/>
                  <wp:effectExtent b="0" l="0" r="0" t="0"/>
                  <wp:docPr id="40" name="image-ee0ba5a0c98032c7e2ebeadac5da7f53bafd9e3b.jpg"/>
                  <a:graphic>
                    <a:graphicData uri="http://schemas.openxmlformats.org/drawingml/2006/picture">
                      <pic:pic>
                        <pic:nvPicPr>
                          <pic:cNvPr id="40" name="image-ee0ba5a0c98032c7e2ebeadac5da7f53bafd9e3b.jpg" descr=""/>
                          <pic:cNvPicPr/>
                        </pic:nvPicPr>
                        <pic:blipFill>
                          <a:blip r:embed="rId44" cstate="print"/>
                          <a:srcRect b="0" l="0" r="0" t="0"/>
                          <a:stretch>
                            <a:fillRect/>
                          </a:stretch>
                        </pic:blipFill>
                        <pic:spPr>
                          <a:xfrm>
                            <a:off x="0" y="0"/>
                            <a:ext cx="4057650" cy="561975"/>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600075" cy="1581150"/>
                  <wp:effectExtent b="0" l="0" r="0" t="0"/>
                  <wp:docPr id="41" name="image-4e1a1987c7e5284150782fa429b005d6d4106423.jpg"/>
                  <a:graphic>
                    <a:graphicData uri="http://schemas.openxmlformats.org/drawingml/2006/picture">
                      <pic:pic>
                        <pic:nvPicPr>
                          <pic:cNvPr id="41" name="image-4e1a1987c7e5284150782fa429b005d6d4106423.jpg" descr=""/>
                          <pic:cNvPicPr/>
                        </pic:nvPicPr>
                        <pic:blipFill>
                          <a:blip r:embed="rId45" cstate="print"/>
                          <a:srcRect b="0" l="0" r="0" t="0"/>
                          <a:stretch>
                            <a:fillRect/>
                          </a:stretch>
                        </pic:blipFill>
                        <pic:spPr>
                          <a:xfrm>
                            <a:off x="0" y="0"/>
                            <a:ext cx="600075" cy="15811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733550" cy="533400"/>
                  <wp:effectExtent b="0" l="0" r="0" t="0"/>
                  <wp:docPr id="42" name="image-553b496eea050d06856601e8e6872d57e1bb3c70.jpg"/>
                  <a:graphic>
                    <a:graphicData uri="http://schemas.openxmlformats.org/drawingml/2006/picture">
                      <pic:pic>
                        <pic:nvPicPr>
                          <pic:cNvPr id="42" name="image-553b496eea050d06856601e8e6872d57e1bb3c70.jpg" descr=""/>
                          <pic:cNvPicPr/>
                        </pic:nvPicPr>
                        <pic:blipFill>
                          <a:blip r:embed="rId46" cstate="print"/>
                          <a:srcRect b="0" l="0" r="0" t="0"/>
                          <a:stretch>
                            <a:fillRect/>
                          </a:stretch>
                        </pic:blipFill>
                        <pic:spPr>
                          <a:xfrm>
                            <a:off x="0" y="0"/>
                            <a:ext cx="1733550" cy="5334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771650" cy="514350"/>
                  <wp:effectExtent b="0" l="0" r="0" t="0"/>
                  <wp:docPr id="43" name="image-f7442329849a5f9776ef153efb21dd345b3f0f8f.jpg"/>
                  <a:graphic>
                    <a:graphicData uri="http://schemas.openxmlformats.org/drawingml/2006/picture">
                      <pic:pic>
                        <pic:nvPicPr>
                          <pic:cNvPr id="43" name="image-f7442329849a5f9776ef153efb21dd345b3f0f8f.jpg" descr=""/>
                          <pic:cNvPicPr/>
                        </pic:nvPicPr>
                        <pic:blipFill>
                          <a:blip r:embed="rId47" cstate="print"/>
                          <a:srcRect b="0" l="0" r="0" t="0"/>
                          <a:stretch>
                            <a:fillRect/>
                          </a:stretch>
                        </pic:blipFill>
                        <pic:spPr>
                          <a:xfrm>
                            <a:off x="0" y="0"/>
                            <a:ext cx="1771650" cy="5143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771650" cy="723900"/>
                  <wp:effectExtent b="0" l="0" r="0" t="0"/>
                  <wp:docPr id="44" name="image-e31c06df48cbcbca4afd43d8c9153de08bdd3c1d.jpg"/>
                  <a:graphic>
                    <a:graphicData uri="http://schemas.openxmlformats.org/drawingml/2006/picture">
                      <pic:pic>
                        <pic:nvPicPr>
                          <pic:cNvPr id="44" name="image-e31c06df48cbcbca4afd43d8c9153de08bdd3c1d.jpg" descr=""/>
                          <pic:cNvPicPr/>
                        </pic:nvPicPr>
                        <pic:blipFill>
                          <a:blip r:embed="rId48" cstate="print"/>
                          <a:srcRect b="0" l="0" r="0" t="0"/>
                          <a:stretch>
                            <a:fillRect/>
                          </a:stretch>
                        </pic:blipFill>
                        <pic:spPr>
                          <a:xfrm>
                            <a:off x="0" y="0"/>
                            <a:ext cx="1771650" cy="7239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419225" cy="638175"/>
                  <wp:effectExtent b="0" l="0" r="0" t="0"/>
                  <wp:docPr id="45" name="image-c19b6a590730d6fe447562b31ed661c2d63bed84.jpg"/>
                  <a:graphic>
                    <a:graphicData uri="http://schemas.openxmlformats.org/drawingml/2006/picture">
                      <pic:pic>
                        <pic:nvPicPr>
                          <pic:cNvPr id="45" name="image-c19b6a590730d6fe447562b31ed661c2d63bed84.jpg" descr=""/>
                          <pic:cNvPicPr/>
                        </pic:nvPicPr>
                        <pic:blipFill>
                          <a:blip r:embed="rId49" cstate="print"/>
                          <a:srcRect b="0" l="0" r="0" t="0"/>
                          <a:stretch>
                            <a:fillRect/>
                          </a:stretch>
                        </pic:blipFill>
                        <pic:spPr>
                          <a:xfrm>
                            <a:off x="0" y="0"/>
                            <a:ext cx="1419225" cy="6381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743075" cy="371475"/>
                  <wp:effectExtent b="0" l="0" r="0" t="0"/>
                  <wp:docPr id="46" name="image-b7300bad2bfcc82f7335b0e90171fed25785fa02.jpg"/>
                  <a:graphic>
                    <a:graphicData uri="http://schemas.openxmlformats.org/drawingml/2006/picture">
                      <pic:pic>
                        <pic:nvPicPr>
                          <pic:cNvPr id="46" name="image-b7300bad2bfcc82f7335b0e90171fed25785fa02.jpg" descr=""/>
                          <pic:cNvPicPr/>
                        </pic:nvPicPr>
                        <pic:blipFill>
                          <a:blip r:embed="rId50" cstate="print"/>
                          <a:srcRect b="0" l="0" r="0" t="0"/>
                          <a:stretch>
                            <a:fillRect/>
                          </a:stretch>
                        </pic:blipFill>
                        <pic:spPr>
                          <a:xfrm>
                            <a:off x="0" y="0"/>
                            <a:ext cx="1743075" cy="3714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019175" cy="1571625"/>
                  <wp:effectExtent b="0" l="0" r="0" t="0"/>
                  <wp:docPr id="47" name="image-9491118531c6434bf7c98c886a6489ae606c5969.jpg"/>
                  <a:graphic>
                    <a:graphicData uri="http://schemas.openxmlformats.org/drawingml/2006/picture">
                      <pic:pic>
                        <pic:nvPicPr>
                          <pic:cNvPr id="47" name="image-9491118531c6434bf7c98c886a6489ae606c5969.jpg" descr=""/>
                          <pic:cNvPicPr/>
                        </pic:nvPicPr>
                        <pic:blipFill>
                          <a:blip r:embed="rId51" cstate="print"/>
                          <a:srcRect b="0" l="0" r="0" t="0"/>
                          <a:stretch>
                            <a:fillRect/>
                          </a:stretch>
                        </pic:blipFill>
                        <pic:spPr>
                          <a:xfrm>
                            <a:off x="0" y="0"/>
                            <a:ext cx="1019175" cy="15716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000125" cy="1333500"/>
                  <wp:effectExtent b="0" l="0" r="0" t="0"/>
                  <wp:docPr id="48" name="image-0283a62f3765a98fbccfeed64d0d737ed9297688.jpg"/>
                  <a:graphic>
                    <a:graphicData uri="http://schemas.openxmlformats.org/drawingml/2006/picture">
                      <pic:pic>
                        <pic:nvPicPr>
                          <pic:cNvPr id="48" name="image-0283a62f3765a98fbccfeed64d0d737ed9297688.jpg" descr=""/>
                          <pic:cNvPicPr/>
                        </pic:nvPicPr>
                        <pic:blipFill>
                          <a:blip r:embed="rId52" cstate="print"/>
                          <a:srcRect b="0" l="0" r="0" t="0"/>
                          <a:stretch>
                            <a:fillRect/>
                          </a:stretch>
                        </pic:blipFill>
                        <pic:spPr>
                          <a:xfrm>
                            <a:off x="0" y="0"/>
                            <a:ext cx="1000125" cy="13335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 xml:space="preserve"> </m:t>
                </m:r>
              </m:oMath>
            </m:oMathPara>
          </w:p>
        </w:tc>
        <w:tc>
          <w:tcPr>
            <w:tcBorders>
              <w:bottom w:val="single" w:sz="8" w:space="0" w:color="000000"/>
              <w:right w:val="single" w:sz="8" w:space="0" w:color="000000"/>
            </w:tcBorders>
            <w:vAlign w:val="center"/>
          </w:tcPr>
          <w:p>
            <w:pPr>
              <w:spacing w:lineRule="auto"/>
            </w:pPr>
            <w:r>
              <w:rPr/>
              <w:drawing>
                <wp:inline distB="0" distL="0" distR="0" distT="0">
                  <wp:extent cx="2638425" cy="857250"/>
                  <wp:effectExtent b="0" l="0" r="0" t="0"/>
                  <wp:docPr id="49" name="image-7e7175563b19115dce1a83093d6f65c666704efc.jpg"/>
                  <a:graphic>
                    <a:graphicData uri="http://schemas.openxmlformats.org/drawingml/2006/picture">
                      <pic:pic>
                        <pic:nvPicPr>
                          <pic:cNvPr id="49" name="image-7e7175563b19115dce1a83093d6f65c666704efc.jpg" descr=""/>
                          <pic:cNvPicPr/>
                        </pic:nvPicPr>
                        <pic:blipFill>
                          <a:blip r:embed="rId53" cstate="print"/>
                          <a:srcRect b="0" l="0" r="0" t="0"/>
                          <a:stretch>
                            <a:fillRect/>
                          </a:stretch>
                        </pic:blipFill>
                        <pic:spPr>
                          <a:xfrm>
                            <a:off x="0" y="0"/>
                            <a:ext cx="2638425" cy="8572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657475" cy="762000"/>
                  <wp:effectExtent b="0" l="0" r="0" t="0"/>
                  <wp:docPr id="50" name="image-20def0d2f1b6a36e6cbb61eb78189178c8587b89.jpg"/>
                  <a:graphic>
                    <a:graphicData uri="http://schemas.openxmlformats.org/drawingml/2006/picture">
                      <pic:pic>
                        <pic:nvPicPr>
                          <pic:cNvPr id="50" name="image-20def0d2f1b6a36e6cbb61eb78189178c8587b89.jpg" descr=""/>
                          <pic:cNvPicPr/>
                        </pic:nvPicPr>
                        <pic:blipFill>
                          <a:blip r:embed="rId54" cstate="print"/>
                          <a:srcRect b="0" l="0" r="0" t="0"/>
                          <a:stretch>
                            <a:fillRect/>
                          </a:stretch>
                        </pic:blipFill>
                        <pic:spPr>
                          <a:xfrm>
                            <a:off x="0" y="0"/>
                            <a:ext cx="2657475" cy="7620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657475" cy="628650"/>
                  <wp:effectExtent b="0" l="0" r="0" t="0"/>
                  <wp:docPr id="51" name="image-4e4ab2082028cbe2be024ee0be8891b4cb283d35.jpg"/>
                  <a:graphic>
                    <a:graphicData uri="http://schemas.openxmlformats.org/drawingml/2006/picture">
                      <pic:pic>
                        <pic:nvPicPr>
                          <pic:cNvPr id="51" name="image-4e4ab2082028cbe2be024ee0be8891b4cb283d35.jpg" descr=""/>
                          <pic:cNvPicPr/>
                        </pic:nvPicPr>
                        <pic:blipFill>
                          <a:blip r:embed="rId55" cstate="print"/>
                          <a:srcRect b="0" l="0" r="0" t="0"/>
                          <a:stretch>
                            <a:fillRect/>
                          </a:stretch>
                        </pic:blipFill>
                        <pic:spPr>
                          <a:xfrm>
                            <a:off x="0" y="0"/>
                            <a:ext cx="2657475" cy="6286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4105275" cy="657225"/>
                  <wp:effectExtent b="0" l="0" r="0" t="0"/>
                  <wp:docPr id="52" name="image-14d32d0a8da32437305379338d2cd712bafef945.jpg"/>
                  <a:graphic>
                    <a:graphicData uri="http://schemas.openxmlformats.org/drawingml/2006/picture">
                      <pic:pic>
                        <pic:nvPicPr>
                          <pic:cNvPr id="52" name="image-14d32d0a8da32437305379338d2cd712bafef945.jpg" descr=""/>
                          <pic:cNvPicPr/>
                        </pic:nvPicPr>
                        <pic:blipFill>
                          <a:blip r:embed="rId56" cstate="print"/>
                          <a:srcRect b="0" l="0" r="0" t="0"/>
                          <a:stretch>
                            <a:fillRect/>
                          </a:stretch>
                        </pic:blipFill>
                        <pic:spPr>
                          <a:xfrm>
                            <a:off x="0" y="0"/>
                            <a:ext cx="4105275" cy="6572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695575" cy="609600"/>
                  <wp:effectExtent b="0" l="0" r="0" t="0"/>
                  <wp:docPr id="53" name="image-3d0ab204fc20b157fb60a47354e4dda20d2192fc.jpg"/>
                  <a:graphic>
                    <a:graphicData uri="http://schemas.openxmlformats.org/drawingml/2006/picture">
                      <pic:pic>
                        <pic:nvPicPr>
                          <pic:cNvPr id="53" name="image-3d0ab204fc20b157fb60a47354e4dda20d2192fc.jpg" descr=""/>
                          <pic:cNvPicPr/>
                        </pic:nvPicPr>
                        <pic:blipFill>
                          <a:blip r:embed="rId57" cstate="print"/>
                          <a:srcRect b="0" l="0" r="0" t="0"/>
                          <a:stretch>
                            <a:fillRect/>
                          </a:stretch>
                        </pic:blipFill>
                        <pic:spPr>
                          <a:xfrm>
                            <a:off x="0" y="0"/>
                            <a:ext cx="2695575" cy="60960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都</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466725" cy="1666875"/>
                  <wp:effectExtent b="0" l="0" r="0" t="0"/>
                  <wp:docPr id="54" name="image-e24be208a2646bac9951e7f533ad6007f66b505e.jpg"/>
                  <a:graphic>
                    <a:graphicData uri="http://schemas.openxmlformats.org/drawingml/2006/picture">
                      <pic:pic>
                        <pic:nvPicPr>
                          <pic:cNvPr id="54" name="image-e24be208a2646bac9951e7f533ad6007f66b505e.jpg" descr=""/>
                          <pic:cNvPicPr/>
                        </pic:nvPicPr>
                        <pic:blipFill>
                          <a:blip r:embed="rId58" cstate="print"/>
                          <a:srcRect b="0" l="0" r="0" t="0"/>
                          <a:stretch>
                            <a:fillRect/>
                          </a:stretch>
                        </pic:blipFill>
                        <pic:spPr>
                          <a:xfrm>
                            <a:off x="0" y="0"/>
                            <a:ext cx="466725" cy="16668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657225" cy="1362075"/>
                  <wp:effectExtent b="0" l="0" r="0" t="0"/>
                  <wp:docPr id="55" name="image-ee26b271cad73f18d7fb228e0444148b8643b44a.jpg"/>
                  <a:graphic>
                    <a:graphicData uri="http://schemas.openxmlformats.org/drawingml/2006/picture">
                      <pic:pic>
                        <pic:nvPicPr>
                          <pic:cNvPr id="55" name="image-ee26b271cad73f18d7fb228e0444148b8643b44a.jpg" descr=""/>
                          <pic:cNvPicPr/>
                        </pic:nvPicPr>
                        <pic:blipFill>
                          <a:blip r:embed="rId59" cstate="print"/>
                          <a:srcRect b="0" l="0" r="0" t="0"/>
                          <a:stretch>
                            <a:fillRect/>
                          </a:stretch>
                        </pic:blipFill>
                        <pic:spPr>
                          <a:xfrm>
                            <a:off x="0" y="0"/>
                            <a:ext cx="657225" cy="13620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771525" cy="1381125"/>
                  <wp:effectExtent b="0" l="0" r="0" t="0"/>
                  <wp:docPr id="56" name="image-9188ff3cd9c13598dd1456db8633166e57946088.jpg"/>
                  <a:graphic>
                    <a:graphicData uri="http://schemas.openxmlformats.org/drawingml/2006/picture">
                      <pic:pic>
                        <pic:nvPicPr>
                          <pic:cNvPr id="56" name="image-9188ff3cd9c13598dd1456db8633166e57946088.jpg" descr=""/>
                          <pic:cNvPicPr/>
                        </pic:nvPicPr>
                        <pic:blipFill>
                          <a:blip r:embed="rId60" cstate="print"/>
                          <a:srcRect b="0" l="0" r="0" t="0"/>
                          <a:stretch>
                            <a:fillRect/>
                          </a:stretch>
                        </pic:blipFill>
                        <pic:spPr>
                          <a:xfrm>
                            <a:off x="0" y="0"/>
                            <a:ext cx="771525" cy="13811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3771900" cy="771525"/>
                  <wp:effectExtent b="0" l="0" r="0" t="0"/>
                  <wp:docPr id="57" name="image-4a639d348916e308724d2e0b559ddbb19f3ff54e.jpg"/>
                  <a:graphic>
                    <a:graphicData uri="http://schemas.openxmlformats.org/drawingml/2006/picture">
                      <pic:pic>
                        <pic:nvPicPr>
                          <pic:cNvPr id="57" name="image-4a639d348916e308724d2e0b559ddbb19f3ff54e.jpg" descr=""/>
                          <pic:cNvPicPr/>
                        </pic:nvPicPr>
                        <pic:blipFill>
                          <a:blip r:embed="rId61" cstate="print"/>
                          <a:srcRect b="0" l="0" r="0" t="0"/>
                          <a:stretch>
                            <a:fillRect/>
                          </a:stretch>
                        </pic:blipFill>
                        <pic:spPr>
                          <a:xfrm>
                            <a:off x="0" y="0"/>
                            <a:ext cx="3771900" cy="7715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381125" cy="819150"/>
                  <wp:effectExtent b="0" l="0" r="0" t="0"/>
                  <wp:docPr id="58" name="image-117b49dcd0b7bc68a028d75e051e5203a6aa63df.jpg"/>
                  <a:graphic>
                    <a:graphicData uri="http://schemas.openxmlformats.org/drawingml/2006/picture">
                      <pic:pic>
                        <pic:nvPicPr>
                          <pic:cNvPr id="58" name="image-117b49dcd0b7bc68a028d75e051e5203a6aa63df.jpg" descr=""/>
                          <pic:cNvPicPr/>
                        </pic:nvPicPr>
                        <pic:blipFill>
                          <a:blip r:embed="rId62" cstate="print"/>
                          <a:srcRect b="0" l="0" r="0" t="0"/>
                          <a:stretch>
                            <a:fillRect/>
                          </a:stretch>
                        </pic:blipFill>
                        <pic:spPr>
                          <a:xfrm>
                            <a:off x="0" y="0"/>
                            <a:ext cx="1381125" cy="81915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362075" cy="733425"/>
                  <wp:effectExtent b="0" l="0" r="0" t="0"/>
                  <wp:docPr id="59" name="image-a033a4e91267a5ad819eafba485967279ab0a5eb.jpg"/>
                  <a:graphic>
                    <a:graphicData uri="http://schemas.openxmlformats.org/drawingml/2006/picture">
                      <pic:pic>
                        <pic:nvPicPr>
                          <pic:cNvPr id="59" name="image-a033a4e91267a5ad819eafba485967279ab0a5eb.jpg" descr=""/>
                          <pic:cNvPicPr/>
                        </pic:nvPicPr>
                        <pic:blipFill>
                          <a:blip r:embed="rId63" cstate="print"/>
                          <a:srcRect b="0" l="0" r="0" t="0"/>
                          <a:stretch>
                            <a:fillRect/>
                          </a:stretch>
                        </pic:blipFill>
                        <pic:spPr>
                          <a:xfrm>
                            <a:off x="0" y="0"/>
                            <a:ext cx="1362075" cy="733425"/>
                          </a:xfrm>
                          <a:prstGeom prst="rect"/>
                        </pic:spPr>
                      </pic:pic>
                    </a:graphicData>
                  </a:graphic>
                </wp:inline>
              </w:drawing>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695450" cy="676275"/>
                  <wp:effectExtent b="0" l="0" r="0" t="0"/>
                  <wp:docPr id="60" name="image-9c1f92629e53b59571bcefe78b5ee5c89d97be2a.jpg"/>
                  <a:graphic>
                    <a:graphicData uri="http://schemas.openxmlformats.org/drawingml/2006/picture">
                      <pic:pic>
                        <pic:nvPicPr>
                          <pic:cNvPr id="60" name="image-9c1f92629e53b59571bcefe78b5ee5c89d97be2a.jpg" descr=""/>
                          <pic:cNvPicPr/>
                        </pic:nvPicPr>
                        <pic:blipFill>
                          <a:blip r:embed="rId64" cstate="print"/>
                          <a:srcRect b="0" l="0" r="0" t="0"/>
                          <a:stretch>
                            <a:fillRect/>
                          </a:stretch>
                        </pic:blipFill>
                        <pic:spPr>
                          <a:xfrm>
                            <a:off x="0" y="0"/>
                            <a:ext cx="1695450" cy="67627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1638300" cy="533400"/>
                  <wp:effectExtent b="0" l="0" r="0" t="0"/>
                  <wp:docPr id="61" name="image-36388e3c9edebfc20486a3dfeb83f0f3222c681e.jpg"/>
                  <a:graphic>
                    <a:graphicData uri="http://schemas.openxmlformats.org/drawingml/2006/picture">
                      <pic:pic>
                        <pic:nvPicPr>
                          <pic:cNvPr id="61" name="image-36388e3c9edebfc20486a3dfeb83f0f3222c681e.jpg" descr=""/>
                          <pic:cNvPicPr/>
                        </pic:nvPicPr>
                        <pic:blipFill>
                          <a:blip r:embed="rId65" cstate="print"/>
                          <a:srcRect b="0" l="0" r="0" t="0"/>
                          <a:stretch>
                            <a:fillRect/>
                          </a:stretch>
                        </pic:blipFill>
                        <pic:spPr>
                          <a:xfrm>
                            <a:off x="0" y="0"/>
                            <a:ext cx="1638300" cy="533400"/>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485775" cy="466725"/>
                  <wp:effectExtent b="0" l="0" r="0" t="0"/>
                  <wp:docPr id="62" name="image-299508aa5e8f5dcd803d02530778918bc0cb7026.jpg"/>
                  <a:graphic>
                    <a:graphicData uri="http://schemas.openxmlformats.org/drawingml/2006/picture">
                      <pic:pic>
                        <pic:nvPicPr>
                          <pic:cNvPr id="62" name="image-299508aa5e8f5dcd803d02530778918bc0cb7026.jpg" descr=""/>
                          <pic:cNvPicPr/>
                        </pic:nvPicPr>
                        <pic:blipFill>
                          <a:blip r:embed="rId66" cstate="print"/>
                          <a:srcRect b="0" l="0" r="0" t="0"/>
                          <a:stretch>
                            <a:fillRect/>
                          </a:stretch>
                        </pic:blipFill>
                        <pic:spPr>
                          <a:xfrm>
                            <a:off x="0" y="0"/>
                            <a:ext cx="485775" cy="466725"/>
                          </a:xfrm>
                          <a:prstGeom prst="rect"/>
                        </pic:spPr>
                      </pic:pic>
                    </a:graphicData>
                  </a:graphic>
                </wp:inline>
              </w:drawing>
            </w:r>
          </w:p>
        </w:tc>
        <w:tc>
          <w:tcPr>
            <w:tcBorders>
              <w:bottom w:val="single" w:sz="8" w:space="0" w:color="000000"/>
              <w:right w:val="single" w:sz="8" w:space="0" w:color="000000"/>
            </w:tcBorders>
            <w:vAlign w:val="center"/>
          </w:tcPr>
          <w:p>
            <w:pPr>
              <w:spacing w:lineRule="auto"/>
            </w:pPr>
            <w:r>
              <w:rPr/>
              <w:drawing>
                <wp:inline distB="0" distL="0" distR="0" distT="0">
                  <wp:extent cx="2181225" cy="619125"/>
                  <wp:effectExtent b="0" l="0" r="0" t="0"/>
                  <wp:docPr id="63" name="image-332da8cb7145d59ef2335ee06ddc73d53bb2cbe2.jpg"/>
                  <a:graphic>
                    <a:graphicData uri="http://schemas.openxmlformats.org/drawingml/2006/picture">
                      <pic:pic>
                        <pic:nvPicPr>
                          <pic:cNvPr id="63" name="image-332da8cb7145d59ef2335ee06ddc73d53bb2cbe2.jpg" descr=""/>
                          <pic:cNvPicPr/>
                        </pic:nvPicPr>
                        <pic:blipFill>
                          <a:blip r:embed="rId67" cstate="print"/>
                          <a:srcRect b="0" l="0" r="0" t="0"/>
                          <a:stretch>
                            <a:fillRect/>
                          </a:stretch>
                        </pic:blipFill>
                        <pic:spPr>
                          <a:xfrm>
                            <a:off x="0" y="0"/>
                            <a:ext cx="2181225" cy="6191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double" w:sz="8" w:space="0" w:color="000000"/>
                    <w:left w:val="single" w:sz="8" w:space="0" w:color="000000"/>
                    <w:bottom w:val="single" w:sz="8" w:space="0" w:color="000000"/>
                    <w:right w:val="single" w:sz="8" w:space="0" w:color="000000"/>
                  </w:tcBorders>
                  <w:vAlign w:val="center"/>
                </w:tcPr>
                <w:p/>
              </w:tc>
              <w:tc>
                <w:tcPr>
                  <w:tcBorders>
                    <w:top w:val="double" w:sz="8" w:space="0" w:color="000000"/>
                    <w:bottom w:val="single" w:sz="8" w:space="0" w:color="000000"/>
                    <w:right w:val="single" w:sz="8" w:space="0" w:color="000000"/>
                  </w:tcBorders>
                  <w:vAlign w:val="center"/>
                </w:tcPr>
                <w:p/>
              </w:tc>
              <w:tc>
                <w:tcPr>
                  <w:tcBorders>
                    <w:top w:val="double" w:sz="8" w:space="0" w:color="000000"/>
                    <w:bottom w:val="single" w:sz="8" w:space="0" w:color="000000"/>
                    <w:right w:val="single" w:sz="8" w:space="0" w:color="000000"/>
                  </w:tcBorders>
                  <w:vAlign w:val="center"/>
                </w:tcPr>
                <w:p/>
              </w:tc>
              <w:tc>
                <w:tcPr>
                  <w:tcBorders>
                    <w:top w:val="double" w:sz="8" w:space="0" w:color="000000"/>
                    <w:bottom w:val="single" w:sz="8" w:space="0" w:color="000000"/>
                    <w:right w:val="single" w:sz="8" w:space="0" w:color="000000"/>
                  </w:tcBorders>
                  <w:vAlign w:val="center"/>
                </w:tcPr>
                <w:p/>
              </w:tc>
            </w:tr>
          </w:tbl>
          <w:p>
            <w:pPr>
              <w:spacing w:lineRule="auto"/>
            </w:p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1314450" cy="552450"/>
                  <wp:effectExtent b="0" l="0" r="0" t="0"/>
                  <wp:docPr id="64" name="image-95374fe3a04a290df94968c415987ed82165979d.jpg"/>
                  <a:graphic>
                    <a:graphicData uri="http://schemas.openxmlformats.org/drawingml/2006/picture">
                      <pic:pic>
                        <pic:nvPicPr>
                          <pic:cNvPr id="64" name="image-95374fe3a04a290df94968c415987ed82165979d.jpg" descr=""/>
                          <pic:cNvPicPr/>
                        </pic:nvPicPr>
                        <pic:blipFill>
                          <a:blip r:embed="rId68" cstate="print"/>
                          <a:srcRect b="0" l="0" r="0" t="0"/>
                          <a:stretch>
                            <a:fillRect/>
                          </a:stretch>
                        </pic:blipFill>
                        <pic:spPr>
                          <a:xfrm>
                            <a:off x="0" y="0"/>
                            <a:ext cx="1314450" cy="5524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790825" cy="666750"/>
                  <wp:effectExtent b="0" l="0" r="0" t="0"/>
                  <wp:docPr id="65" name="image-8cd19c8a9e52ab219eb6668e36bafabc29ceb275.jpg"/>
                  <a:graphic>
                    <a:graphicData uri="http://schemas.openxmlformats.org/drawingml/2006/picture">
                      <pic:pic>
                        <pic:nvPicPr>
                          <pic:cNvPr id="65" name="image-8cd19c8a9e52ab219eb6668e36bafabc29ceb275.jpg" descr=""/>
                          <pic:cNvPicPr/>
                        </pic:nvPicPr>
                        <pic:blipFill>
                          <a:blip r:embed="rId69" cstate="print"/>
                          <a:srcRect b="0" l="0" r="0" t="0"/>
                          <a:stretch>
                            <a:fillRect/>
                          </a:stretch>
                        </pic:blipFill>
                        <pic:spPr>
                          <a:xfrm>
                            <a:off x="0" y="0"/>
                            <a:ext cx="2790825" cy="6667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pPr>
            <w:r>
              <w:rPr/>
              <w:drawing>
                <wp:inline distB="0" distL="0" distR="0" distT="0">
                  <wp:extent cx="3343275" cy="523875"/>
                  <wp:effectExtent b="0" l="0" r="0" t="0"/>
                  <wp:docPr id="66" name="image-c39ae726648f1ab68c034c9def05ad971ff14f6b.jpg"/>
                  <a:graphic>
                    <a:graphicData uri="http://schemas.openxmlformats.org/drawingml/2006/picture">
                      <pic:pic>
                        <pic:nvPicPr>
                          <pic:cNvPr id="66" name="image-c39ae726648f1ab68c034c9def05ad971ff14f6b.jpg" descr=""/>
                          <pic:cNvPicPr/>
                        </pic:nvPicPr>
                        <pic:blipFill>
                          <a:blip r:embed="rId70" cstate="print"/>
                          <a:srcRect b="0" l="0" r="0" t="0"/>
                          <a:stretch>
                            <a:fillRect/>
                          </a:stretch>
                        </pic:blipFill>
                        <pic:spPr>
                          <a:xfrm>
                            <a:off x="0" y="0"/>
                            <a:ext cx="3343275" cy="52387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- 7</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pPr>
            <w:r>
              <w:rPr/>
              <w:drawing>
                <wp:inline distB="0" distL="0" distR="0" distT="0">
                  <wp:extent cx="2686050" cy="438150"/>
                  <wp:effectExtent b="0" l="0" r="0" t="0"/>
                  <wp:docPr id="67" name="image-cf0f63720a2eba866d35a34ef05addd023ee31f5.jpg"/>
                  <a:graphic>
                    <a:graphicData uri="http://schemas.openxmlformats.org/drawingml/2006/picture">
                      <pic:pic>
                        <pic:nvPicPr>
                          <pic:cNvPr id="67" name="image-cf0f63720a2eba866d35a34ef05addd023ee31f5.jpg" descr=""/>
                          <pic:cNvPicPr/>
                        </pic:nvPicPr>
                        <pic:blipFill>
                          <a:blip r:embed="rId71" cstate="print"/>
                          <a:srcRect b="0" l="0" r="0" t="0"/>
                          <a:stretch>
                            <a:fillRect/>
                          </a:stretch>
                        </pic:blipFill>
                        <pic:spPr>
                          <a:xfrm>
                            <a:off x="0" y="0"/>
                            <a:ext cx="2686050" cy="43815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pPr>
            <w:r>
              <w:rPr/>
              <w:drawing>
                <wp:inline distB="0" distL="0" distR="0" distT="0">
                  <wp:extent cx="428625" cy="552450"/>
                  <wp:effectExtent b="0" l="0" r="0" t="0"/>
                  <wp:docPr id="68" name="image-a6031ca93d09c8e5b22eb661da18d5ccf97200cf.jpg"/>
                  <a:graphic>
                    <a:graphicData uri="http://schemas.openxmlformats.org/drawingml/2006/picture">
                      <pic:pic>
                        <pic:nvPicPr>
                          <pic:cNvPr id="68" name="image-a6031ca93d09c8e5b22eb661da18d5ccf97200cf.jpg" descr=""/>
                          <pic:cNvPicPr/>
                        </pic:nvPicPr>
                        <pic:blipFill>
                          <a:blip r:embed="rId72" cstate="print"/>
                          <a:srcRect b="0" l="0" r="0" t="0"/>
                          <a:stretch>
                            <a:fillRect/>
                          </a:stretch>
                        </pic:blipFill>
                        <pic:spPr>
                          <a:xfrm>
                            <a:off x="0" y="0"/>
                            <a:ext cx="428625" cy="5524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pPr>
            <w:r>
              <w:rPr/>
              <w:drawing>
                <wp:inline distB="0" distL="0" distR="0" distT="0">
                  <wp:extent cx="2714625" cy="590550"/>
                  <wp:effectExtent b="0" l="0" r="0" t="0"/>
                  <wp:docPr id="69" name="image-b31d61dfcce5479f6cc5eab2e13cd4aa01ed856b.jpg"/>
                  <a:graphic>
                    <a:graphicData uri="http://schemas.openxmlformats.org/drawingml/2006/picture">
                      <pic:pic>
                        <pic:nvPicPr>
                          <pic:cNvPr id="69" name="image-b31d61dfcce5479f6cc5eab2e13cd4aa01ed856b.jpg" descr=""/>
                          <pic:cNvPicPr/>
                        </pic:nvPicPr>
                        <pic:blipFill>
                          <a:blip r:embed="rId73" cstate="print"/>
                          <a:srcRect b="0" l="0" r="0" t="0"/>
                          <a:stretch>
                            <a:fillRect/>
                          </a:stretch>
                        </pic:blipFill>
                        <pic:spPr>
                          <a:xfrm>
                            <a:off x="0" y="0"/>
                            <a:ext cx="2714625" cy="590550"/>
                          </a:xfrm>
                          <a:prstGeom prst="rect"/>
                        </pic:spPr>
                      </pic:pic>
                    </a:graphicData>
                  </a:graphic>
                </wp:inline>
              </w:drawing>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t>
                </m:r>
              </m:oMath>
            </m:oMathPara>
          </w:p>
          <w:p>
            <w:pPr>
              <w:spacing w:lineRule="auto"/>
              <w:jc w:val="left"/>
            </w:pPr>
            <w:r>
              <w:rPr/>
              <w:t xml:space="preserve">10</w:t>
            </w:r>
          </w:p>
        </w:tc>
        <w:tc>
          <w:tcPr>
            <w:tcBorders>
              <w:bottom w:val="single" w:sz="8" w:space="0" w:color="000000"/>
              <w:right w:val="single" w:sz="8" w:space="0" w:color="000000"/>
            </w:tcBorders>
            <w:vAlign w:val="center"/>
          </w:tcPr>
          <w:p>
            <w:pPr>
              <w:spacing w:lineRule="auto"/>
            </w:pPr>
            <w:r>
              <w:rPr/>
              <w:drawing>
                <wp:inline distB="0" distL="0" distR="0" distT="0">
                  <wp:extent cx="3514725" cy="514350"/>
                  <wp:effectExtent b="0" l="0" r="0" t="0"/>
                  <wp:docPr id="70" name="image-0ac4799dfaa78e8ae1b70dc129d91e68ca9d875d.jpg"/>
                  <a:graphic>
                    <a:graphicData uri="http://schemas.openxmlformats.org/drawingml/2006/picture">
                      <pic:pic>
                        <pic:nvPicPr>
                          <pic:cNvPr id="70" name="image-0ac4799dfaa78e8ae1b70dc129d91e68ca9d875d.jpg" descr=""/>
                          <pic:cNvPicPr/>
                        </pic:nvPicPr>
                        <pic:blipFill>
                          <a:blip r:embed="rId74" cstate="print"/>
                          <a:srcRect b="0" l="0" r="0" t="0"/>
                          <a:stretch>
                            <a:fillRect/>
                          </a:stretch>
                        </pic:blipFill>
                        <pic:spPr>
                          <a:xfrm>
                            <a:off x="0" y="0"/>
                            <a:ext cx="3514725" cy="514350"/>
                          </a:xfrm>
                          <a:prstGeom prst="rect"/>
                        </pic:spPr>
                      </pic:pic>
                    </a:graphicData>
                  </a:graphic>
                </wp:inline>
              </w:drawing>
            </w:r>
          </w:p>
        </w:tc>
      </w:tr>
    </w:tbl>
    <w:p>
      <w:pPr>
        <w:spacing w:lineRule="auto"/>
      </w:pPr>
    </w:p>
    <w:p>
      <w:pPr>
        <w:spacing w:after="220" w:lineRule="auto"/>
      </w:pPr>
      <w:r>
        <w:rPr/>
        <w:t xml:space="preserve">Phase</w:t>
      </w:r>
    </w:p>
    <w:tbl>
      <w:tblPr>
        <w:tblStyle w:val="TableGrid"/>
        <w:jc w:val="center"/>
        <w:tblCellSpacing w:w="0" w:type="dxa"/>
        <w:tblBorders/>
        <w:tblCellMar>
          <w:top w:type="dxa" w:w="80"/>
          <w:left w:type="dxa" w:w="160"/>
          <w:bottom w:type="dxa" w:w="80"/>
          <w:right w:type="dxa" w:w="160"/>
        </w:tblCellMar>
      </w:tblPr>
      <w:tblGrid>
        <w:gridCol w:w="540"/>
        <w:gridCol w:w="540"/>
        <w:gridCol w:w="540"/>
        <w:gridCol w:w="540"/>
        <w:gridCol w:w="540"/>
        <w:gridCol w:w="540"/>
        <w:gridCol w:w="540"/>
        <w:gridCol w:w="540"/>
        <w:gridCol w:w="540"/>
        <w:gridCol w:w="540"/>
        <w:gridCol w:w="540"/>
        <w:gridCol w:w="540"/>
        <w:gridCol w:w="540"/>
        <w:gridCol w:w="540"/>
        <w:gridCol w:w="540"/>
        <w:gridCol w:w="5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double" w:sz="8" w:space="0" w:color="000000"/>
                    <w:right w:val="single" w:sz="8" w:space="0" w:color="000000"/>
                  </w:tcBorders>
                  <w:vAlign w:val="center"/>
                </w:tcPr>
                <w:p/>
              </w:tc>
              <w:tc>
                <w:tcPr>
                  <w:tcBorders>
                    <w:top w:val="single" w:sz="8" w:space="0" w:color="000000"/>
                    <w:bottom w:val="double" w:sz="8" w:space="0" w:color="000000"/>
                    <w:right w:val="single" w:sz="8" w:space="0" w:color="000000"/>
                  </w:tcBorders>
                  <w:vAlign w:val="center"/>
                </w:tcPr>
                <w:p/>
              </w:tc>
              <w:tc>
                <w:tcPr>
                  <w:tcBorders>
                    <w:top w:val="single" w:sz="8" w:space="0" w:color="000000"/>
                    <w:bottom w:val="doub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 </w:t>
            </w:r>
            <m:oMath>
              <m:sSub>
                <m:sSubPr/>
                <m:e>
                  <m:d>
                    <m:dPr>
                      <m:begChr m:val=""/>
                      <m:endChr m:val="|"/>
                      <m:ctrlPr>
                        <w:rPr>
                          <w:rFonts w:ascii="Cambria Math" w:hAnsi="Cambria Math"/>
                        </w:rPr>
                      </m:ctrlPr>
                    </m:dPr>
                    <m:e/>
                  </m:d>
                </m:e>
                <m:sub>
                  <m:r>
                    <m:rPr>
                      <m:sty m:val="p"/>
                    </m:rPr>
                    <m:t>|</m:t>
                  </m:r>
                  <m:r>
                    <m:rPr>
                      <m:sty m:val="i"/>
                    </m:rPr>
                    <m:t>l</m:t>
                  </m:r>
                  <m:r>
                    <m:rPr>
                      <m:sty m:val="p"/>
                    </m:rPr>
                    <m:t>|</m:t>
                  </m:r>
                </m:sub>
              </m:sSub>
            </m:oMath>
            <w:r>
              <w:rPr/>
              <w:t xml:space="preserve"> |</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pPr>
          </w:p>
        </w:tc>
        <w:tc>
          <w:tcPr>
            <w:gridSpan w:val="7"/>
            <w:tcBorders>
              <w:top w:val="single" w:sz="8" w:space="0" w:color="000000"/>
              <w:bottom w:val="single" w:sz="8" w:space="0" w:color="000000"/>
              <w:right w:val="single" w:sz="8" w:space="0" w:color="000000"/>
            </w:tcBorders>
          </w:tcPr>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jc w:val="right"/>
            </w:pPr>
            <m:oMath>
              <m:r>
                <m:rPr>
                  <m:sty m:val="i"/>
                </m:rPr>
                <m:t>◻</m:t>
              </m:r>
            </m:oMath>
          </w:p>
        </w:tc>
      </w:tr>
      <w:tr>
        <w:trPr>
          <w:cantSplit/>
        </w:trPr>
        <w:tc>
          <w:tcPr>
            <w:gridSpan w:val="16"/>
            <w:vMerge w:val="restart"/>
            <w:tcBorders>
              <w:left w:val="single" w:sz="8" w:space="0" w:color="000000"/>
              <w:bottom w:val="single" w:sz="8" w:space="0" w:color="000000"/>
              <w:right w:val="single" w:sz="8" w:space="0" w:color="000000"/>
            </w:tcBorders>
            <w:vAlign w:val="center"/>
          </w:tcPr>
          <w:p/>
        </w:tc>
      </w:tr>
      <w:tr>
        <w:trPr>
          <w:cantSplit/>
        </w:trPr>
        <w:tc>
          <w:tcPr>
            <w:gridSpan w:val="16"/>
            <w:vMerge w:val="continue"/>
            <w:tcBorders>
              <w:left w:val="single" w:sz="8" w:space="0" w:color="000000"/>
              <w:bottom w:val="single" w:sz="8" w:space="0" w:color="000000"/>
              <w:right w:val="single" w:sz="8" w:space="0" w:color="000000"/>
            </w:tcBorders>
          </w:tcPr>
          <w:p/>
        </w:tc>
      </w:tr>
      <w:tr>
        <w:trPr>
          <w:cantSplit/>
        </w:trPr>
        <w:tc>
          <w:tcPr>
            <w:gridSpan w:val="16"/>
            <w:vMerge w:val="continue"/>
            <w:tcBorders>
              <w:left w:val="single" w:sz="8" w:space="0" w:color="000000"/>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f(Hz)</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e472fc11477f963129a2a7662f3eb1ca4fc84afe.jpg" TargetMode="Internal"/><Relationship Id="rId6" Type="http://schemas.openxmlformats.org/officeDocument/2006/relationships/image" Target="media/image-e01d0b855381e16468c55a4d58d4f02e7b43c0ac.jpg" TargetMode="Internal"/><Relationship Id="rId7" Type="http://schemas.openxmlformats.org/officeDocument/2006/relationships/image" Target="media/image-578fdf590e71193b4117b82b74d03a80bb79cfab.jpg" TargetMode="Internal"/><Relationship Id="rId8" Type="http://schemas.openxmlformats.org/officeDocument/2006/relationships/image" Target="media/image-7558a2d82ec8adf7d4a862e5c151cfb8e6bd2e5c.jpg" TargetMode="Internal"/><Relationship Id="rId9" Type="http://schemas.openxmlformats.org/officeDocument/2006/relationships/image" Target="media/image-4a6ba77832f78debbc0f917ed88cac0213454293.jpg" TargetMode="Internal"/><Relationship Id="rId10" Type="http://schemas.openxmlformats.org/officeDocument/2006/relationships/image" Target="media/image-d0512ba2e0537d2bd99e7e559d8c136a8cfa9979.jpg" TargetMode="Internal"/><Relationship Id="rId11" Type="http://schemas.openxmlformats.org/officeDocument/2006/relationships/image" Target="media/image-9dbe207ebc7e5f0b42ca844802b4671ac3ffb53d.jpg" TargetMode="Internal"/><Relationship Id="rId12" Type="http://schemas.openxmlformats.org/officeDocument/2006/relationships/image" Target="media/image-8e0edaeed8a53206adb0bae25cbbc37dd4b7f239.jpg" TargetMode="Internal"/><Relationship Id="rId13" Type="http://schemas.openxmlformats.org/officeDocument/2006/relationships/image" Target="media/image-6b821c8501ac298e40b19c437979de94693c8bdf.jpg" TargetMode="Internal"/><Relationship Id="rId14" Type="http://schemas.openxmlformats.org/officeDocument/2006/relationships/image" Target="media/image-7d3abec78996ea1696caccfdbf2ebbde989a519c.jpg" TargetMode="Internal"/><Relationship Id="rId15" Type="http://schemas.openxmlformats.org/officeDocument/2006/relationships/image" Target="media/image-cddceddc6703cace2ca73e68e32837e219a74e93.jpg" TargetMode="Internal"/><Relationship Id="rId16" Type="http://schemas.openxmlformats.org/officeDocument/2006/relationships/image" Target="media/image-e0e7706ed2f6415d757519c6b9623def0a575407.jpg" TargetMode="Internal"/><Relationship Id="rId17" Type="http://schemas.openxmlformats.org/officeDocument/2006/relationships/image" Target="media/image-83b9d03769f934d46e3b4118aa7ce0d5d5006054.jpg" TargetMode="Internal"/><Relationship Id="rId18" Type="http://schemas.openxmlformats.org/officeDocument/2006/relationships/image" Target="media/image-1ed148d9468a2de96f76721c941db0a72c490456.jpg" TargetMode="Internal"/><Relationship Id="rId19" Type="http://schemas.openxmlformats.org/officeDocument/2006/relationships/image" Target="media/image-7731d6792bb6bb8f141491c8df974b0a4abdcec0.jpg" TargetMode="Internal"/><Relationship Id="rId20" Type="http://schemas.openxmlformats.org/officeDocument/2006/relationships/image" Target="media/image-0a0debe6c39a63f6d6f69dbe7e372c62e5f4f883.jpg" TargetMode="Internal"/><Relationship Id="rId21" Type="http://schemas.openxmlformats.org/officeDocument/2006/relationships/image" Target="media/image-20d9fa7988b588c454847269115d7a89c899df61.jpg" TargetMode="Internal"/><Relationship Id="rId22" Type="http://schemas.openxmlformats.org/officeDocument/2006/relationships/image" Target="media/image-85f7666a518e2541a7c95fc27ead725642fc2a19.jpg" TargetMode="Internal"/><Relationship Id="rId23" Type="http://schemas.openxmlformats.org/officeDocument/2006/relationships/image" Target="media/image-4d37197f80f4ee891027b25c89a0a9dd2a0f9948.jpg" TargetMode="Internal"/><Relationship Id="rId24" Type="http://schemas.openxmlformats.org/officeDocument/2006/relationships/image" Target="media/image-dbf9a9a11a8ab838a5b3ac6d18524ca0bfab7476.jpg" TargetMode="Internal"/><Relationship Id="rId25" Type="http://schemas.openxmlformats.org/officeDocument/2006/relationships/image" Target="media/image-53ffafb710711172cecb3372964be77182e13310.jpg" TargetMode="Internal"/><Relationship Id="rId26" Type="http://schemas.openxmlformats.org/officeDocument/2006/relationships/image" Target="media/image-6ee00c6b8c60561ce55878178b4b7d734ee5c442.jpg" TargetMode="Internal"/><Relationship Id="rId27" Type="http://schemas.openxmlformats.org/officeDocument/2006/relationships/image" Target="media/image-d8cff7013610d88aaff0f597dccfb04a429e5854.jpg" TargetMode="Internal"/><Relationship Id="rId28" Type="http://schemas.openxmlformats.org/officeDocument/2006/relationships/image" Target="media/image-62a99a4a8e44781dfa999227a1ef0aca82dccae8.jpg" TargetMode="Internal"/><Relationship Id="rId29" Type="http://schemas.openxmlformats.org/officeDocument/2006/relationships/image" Target="media/image-721ad2f47cf236bffa6dd15ac6e68a07d240550b.jpg" TargetMode="Internal"/><Relationship Id="rId30" Type="http://schemas.openxmlformats.org/officeDocument/2006/relationships/image" Target="media/image-175f42a3761e29da3a2dfba9ebe9a43bc095be9d.jpg" TargetMode="Internal"/><Relationship Id="rId31" Type="http://schemas.openxmlformats.org/officeDocument/2006/relationships/image" Target="media/image-77a84eb1ab7e9b364cf861141329ec5ff2d3fdb2.jpg" TargetMode="Internal"/><Relationship Id="rId32" Type="http://schemas.openxmlformats.org/officeDocument/2006/relationships/image" Target="media/image-c5d6626bdd3a555023c13ae27578aae14fb06ae2.jpg" TargetMode="Internal"/><Relationship Id="rId33" Type="http://schemas.openxmlformats.org/officeDocument/2006/relationships/image" Target="media/image-c8c79ebcc625bc3a0abb9b6791acc0ca651577f7.jpg" TargetMode="Internal"/><Relationship Id="rId34" Type="http://schemas.openxmlformats.org/officeDocument/2006/relationships/image" Target="media/image-2b6803b5deef51d32df859c535f376acf73eb417.jpg" TargetMode="Internal"/><Relationship Id="rId35" Type="http://schemas.openxmlformats.org/officeDocument/2006/relationships/image" Target="media/image-cf90213de4920e131e3f1e37a23811dc09e8a212.jpg" TargetMode="Internal"/><Relationship Id="rId36" Type="http://schemas.openxmlformats.org/officeDocument/2006/relationships/image" Target="media/image-537d5e2295d449b9a69ae05fd7a8aba009bb53a6.jpg" TargetMode="Internal"/><Relationship Id="rId37" Type="http://schemas.openxmlformats.org/officeDocument/2006/relationships/image" Target="media/image-4ad72eb095afe4b89dba985432ca9211eb897716.jpg" TargetMode="Internal"/><Relationship Id="rId38" Type="http://schemas.openxmlformats.org/officeDocument/2006/relationships/image" Target="media/image-d7f9cc4d78c5ee01edd6a30be8fea464d48245d2.jpg" TargetMode="Internal"/><Relationship Id="rId39" Type="http://schemas.openxmlformats.org/officeDocument/2006/relationships/image" Target="media/image-982d844123255d78965e9dabdbd417ccfe434be4.jpg" TargetMode="Internal"/><Relationship Id="rId40" Type="http://schemas.openxmlformats.org/officeDocument/2006/relationships/image" Target="media/image-73707ce0c97db48ff1568f11455540495a94f885.jpg" TargetMode="Internal"/><Relationship Id="rId41" Type="http://schemas.openxmlformats.org/officeDocument/2006/relationships/image" Target="media/image-3c801f3c9a5cb00947c6775fe909e43a8293bdee.jpg" TargetMode="Internal"/><Relationship Id="rId42" Type="http://schemas.openxmlformats.org/officeDocument/2006/relationships/image" Target="media/image-e7ee8e0576dcfff1d2a20c733b8f25bdfc6ab962.jpg" TargetMode="Internal"/><Relationship Id="rId43" Type="http://schemas.openxmlformats.org/officeDocument/2006/relationships/image" Target="media/image-e417b05b13b4c6d8f6a9f61667b5e532603b764d.jpg" TargetMode="Internal"/><Relationship Id="rId44" Type="http://schemas.openxmlformats.org/officeDocument/2006/relationships/image" Target="media/image-ee0ba5a0c98032c7e2ebeadac5da7f53bafd9e3b.jpg" TargetMode="Internal"/><Relationship Id="rId45" Type="http://schemas.openxmlformats.org/officeDocument/2006/relationships/image" Target="media/image-4e1a1987c7e5284150782fa429b005d6d4106423.jpg" TargetMode="Internal"/><Relationship Id="rId46" Type="http://schemas.openxmlformats.org/officeDocument/2006/relationships/image" Target="media/image-553b496eea050d06856601e8e6872d57e1bb3c70.jpg" TargetMode="Internal"/><Relationship Id="rId47" Type="http://schemas.openxmlformats.org/officeDocument/2006/relationships/image" Target="media/image-f7442329849a5f9776ef153efb21dd345b3f0f8f.jpg" TargetMode="Internal"/><Relationship Id="rId48" Type="http://schemas.openxmlformats.org/officeDocument/2006/relationships/image" Target="media/image-e31c06df48cbcbca4afd43d8c9153de08bdd3c1d.jpg" TargetMode="Internal"/><Relationship Id="rId49" Type="http://schemas.openxmlformats.org/officeDocument/2006/relationships/image" Target="media/image-c19b6a590730d6fe447562b31ed661c2d63bed84.jpg" TargetMode="Internal"/><Relationship Id="rId50" Type="http://schemas.openxmlformats.org/officeDocument/2006/relationships/image" Target="media/image-b7300bad2bfcc82f7335b0e90171fed25785fa02.jpg" TargetMode="Internal"/><Relationship Id="rId51" Type="http://schemas.openxmlformats.org/officeDocument/2006/relationships/image" Target="media/image-9491118531c6434bf7c98c886a6489ae606c5969.jpg" TargetMode="Internal"/><Relationship Id="rId52" Type="http://schemas.openxmlformats.org/officeDocument/2006/relationships/image" Target="media/image-0283a62f3765a98fbccfeed64d0d737ed9297688.jpg" TargetMode="Internal"/><Relationship Id="rId53" Type="http://schemas.openxmlformats.org/officeDocument/2006/relationships/image" Target="media/image-7e7175563b19115dce1a83093d6f65c666704efc.jpg" TargetMode="Internal"/><Relationship Id="rId54" Type="http://schemas.openxmlformats.org/officeDocument/2006/relationships/image" Target="media/image-20def0d2f1b6a36e6cbb61eb78189178c8587b89.jpg" TargetMode="Internal"/><Relationship Id="rId55" Type="http://schemas.openxmlformats.org/officeDocument/2006/relationships/image" Target="media/image-4e4ab2082028cbe2be024ee0be8891b4cb283d35.jpg" TargetMode="Internal"/><Relationship Id="rId56" Type="http://schemas.openxmlformats.org/officeDocument/2006/relationships/image" Target="media/image-14d32d0a8da32437305379338d2cd712bafef945.jpg" TargetMode="Internal"/><Relationship Id="rId57" Type="http://schemas.openxmlformats.org/officeDocument/2006/relationships/image" Target="media/image-3d0ab204fc20b157fb60a47354e4dda20d2192fc.jpg" TargetMode="Internal"/><Relationship Id="rId58" Type="http://schemas.openxmlformats.org/officeDocument/2006/relationships/image" Target="media/image-e24be208a2646bac9951e7f533ad6007f66b505e.jpg" TargetMode="Internal"/><Relationship Id="rId59" Type="http://schemas.openxmlformats.org/officeDocument/2006/relationships/image" Target="media/image-ee26b271cad73f18d7fb228e0444148b8643b44a.jpg" TargetMode="Internal"/><Relationship Id="rId60" Type="http://schemas.openxmlformats.org/officeDocument/2006/relationships/image" Target="media/image-9188ff3cd9c13598dd1456db8633166e57946088.jpg" TargetMode="Internal"/><Relationship Id="rId61" Type="http://schemas.openxmlformats.org/officeDocument/2006/relationships/image" Target="media/image-4a639d348916e308724d2e0b559ddbb19f3ff54e.jpg" TargetMode="Internal"/><Relationship Id="rId62" Type="http://schemas.openxmlformats.org/officeDocument/2006/relationships/image" Target="media/image-117b49dcd0b7bc68a028d75e051e5203a6aa63df.jpg" TargetMode="Internal"/><Relationship Id="rId63" Type="http://schemas.openxmlformats.org/officeDocument/2006/relationships/image" Target="media/image-a033a4e91267a5ad819eafba485967279ab0a5eb.jpg" TargetMode="Internal"/><Relationship Id="rId64" Type="http://schemas.openxmlformats.org/officeDocument/2006/relationships/image" Target="media/image-9c1f92629e53b59571bcefe78b5ee5c89d97be2a.jpg" TargetMode="Internal"/><Relationship Id="rId65" Type="http://schemas.openxmlformats.org/officeDocument/2006/relationships/image" Target="media/image-36388e3c9edebfc20486a3dfeb83f0f3222c681e.jpg" TargetMode="Internal"/><Relationship Id="rId66" Type="http://schemas.openxmlformats.org/officeDocument/2006/relationships/image" Target="media/image-299508aa5e8f5dcd803d02530778918bc0cb7026.jpg" TargetMode="Internal"/><Relationship Id="rId67" Type="http://schemas.openxmlformats.org/officeDocument/2006/relationships/image" Target="media/image-332da8cb7145d59ef2335ee06ddc73d53bb2cbe2.jpg" TargetMode="Internal"/><Relationship Id="rId68" Type="http://schemas.openxmlformats.org/officeDocument/2006/relationships/image" Target="media/image-95374fe3a04a290df94968c415987ed82165979d.jpg" TargetMode="Internal"/><Relationship Id="rId69" Type="http://schemas.openxmlformats.org/officeDocument/2006/relationships/image" Target="media/image-8cd19c8a9e52ab219eb6668e36bafabc29ceb275.jpg" TargetMode="Internal"/><Relationship Id="rId70" Type="http://schemas.openxmlformats.org/officeDocument/2006/relationships/image" Target="media/image-c39ae726648f1ab68c034c9def05ad971ff14f6b.jpg" TargetMode="Internal"/><Relationship Id="rId71" Type="http://schemas.openxmlformats.org/officeDocument/2006/relationships/image" Target="media/image-cf0f63720a2eba866d35a34ef05addd023ee31f5.jpg" TargetMode="Internal"/><Relationship Id="rId72" Type="http://schemas.openxmlformats.org/officeDocument/2006/relationships/image" Target="media/image-a6031ca93d09c8e5b22eb661da18d5ccf97200cf.jpg" TargetMode="Internal"/><Relationship Id="rId73" Type="http://schemas.openxmlformats.org/officeDocument/2006/relationships/image" Target="media/image-b31d61dfcce5479f6cc5eab2e13cd4aa01ed856b.jpg" TargetMode="Internal"/><Relationship Id="rId74" Type="http://schemas.openxmlformats.org/officeDocument/2006/relationships/image" Target="media/image-0ac4799dfaa78e8ae1b70dc129d91e68ca9d875d.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2025-09-04T21:33:42.673Z</dcterms:created>
  <dcterms:modified xsi:type="dcterms:W3CDTF">2025-09-04T21:33:42.673Z</dcterms:modified>
</cp:coreProperties>
</file>