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À rendre en fin d'épreuve avec la copie une feuille de papier millimétré</w:t>
      </w:r>
    </w:p>
    <w:p>
      <w:pPr>
        <w:spacing w:after="220" w:lineRule="auto"/>
      </w:pPr>
      <w:r>
        <w:rPr>
          <w:rFonts w:eastAsia="Georgia" w:cs="Georgia" w:ascii="Georgia" w:hAnsi="Georgia"/>
        </w:rPr>
        <w:t xml:space="preserve">Les parties I, II, à l'exclusion de la question 2. d., et III peuvent être traitées indépendamment l'une de l'autre.</w:t>
      </w:r>
    </w:p>
    <w:p>
      <w:pPr>
        <w:spacing w:line="271" w:before="330" w:lineRule="auto"/>
      </w:pPr>
      <w:r>
        <w:rPr>
          <w:rFonts w:eastAsia="Georgia" w:cs="Georgia" w:ascii="Georgia" w:hAnsi="Georgia"/>
          <w:b/>
          <w:sz w:val="42"/>
        </w:rPr>
        <w:t xml:space="preserve">Préambule</w:t>
      </w:r>
    </w:p>
    <w:p>
      <w:pPr>
        <w:numPr>
          <w:ilvl w:val="0"/>
          <w:numId w:val="1"/>
        </w:numPr>
        <w:spacing w:lineRule="auto"/>
      </w:pPr>
      <w:r>
        <w:rPr/>
        <w:t xml:space="preserve">Soit </w:t>
      </w:r>
      <m:oMath>
        <m:r>
          <m:rPr>
            <m:sty m:val="i"/>
          </m:rPr>
          <m:t>n</m:t>
        </m:r>
      </m:oMath>
      <w:r>
        <w:rPr/>
        <w:t xml:space="preserve"> un entier naturel non nul, </w:t>
      </w:r>
      <m:oMath>
        <m:r>
          <m:rPr>
            <m:sty m:val="i"/>
          </m:rPr>
          <m:t>I</m:t>
        </m:r>
      </m:oMath>
      <w:r>
        <w:rPr/>
        <w:t xml:space="preserve"> un intervalle de </w:t>
      </w:r>
      <m:oMath>
        <m:r>
          <m:rPr>
            <m:scr m:val="double-struck"/>
          </m:rPr>
          <m:t>R</m:t>
        </m:r>
      </m:oMath>
      <w:r>
        <w:rPr>
          <w:rFonts w:eastAsia="Georgia" w:cs="Georgia" w:ascii="Georgia" w:hAnsi="Georgia"/>
        </w:rPr>
        <w:t xml:space="preserve">, non vide, non réduit à un point, et </w:t>
      </w:r>
      <m:oMath>
        <m:r>
          <m:rPr>
            <m:sty m:val="i"/>
          </m:rPr>
          <m:t>a</m:t>
        </m:r>
      </m:oMath>
      <w:r>
        <w:rPr/>
        <w:t xml:space="preserve"> un point de </w:t>
      </w:r>
      <m:oMath>
        <m:r>
          <m:rPr>
            <m:sty m:val="i"/>
          </m:rPr>
          <m:t>I</m:t>
        </m:r>
      </m:oMath>
      <w:r>
        <w:rPr>
          <w:rFonts w:eastAsia="Georgia" w:cs="Georgia" w:ascii="Georgia" w:hAnsi="Georgia"/>
        </w:rPr>
        <w:t xml:space="preserve">. Enoncer le théorème donnant la formule de Taylor-Young, pour une fonction </w:t>
      </w:r>
      <m:oMath>
        <m:r>
          <m:rPr>
            <m:sty m:val="i"/>
          </m:rPr>
          <m:t>f</m:t>
        </m:r>
      </m:oMath>
      <w:r>
        <w:rPr/>
        <w:t xml:space="preserve"> de classe </w:t>
      </w:r>
      <m:oMath>
        <m:sSup>
          <m:sSupPr/>
          <m:e>
            <m:r>
              <m:rPr>
                <m:sty m:val="i"/>
              </m:rPr>
              <m:t>C</m:t>
            </m:r>
          </m:e>
          <m:sup>
            <m:r>
              <m:rPr>
                <m:sty m:val="i"/>
              </m:rPr>
              <m:t>n</m:t>
            </m:r>
          </m:sup>
        </m:sSup>
      </m:oMath>
      <w:r>
        <w:rPr/>
        <w:t xml:space="preserve"> sur </w:t>
      </w:r>
      <m:oMath>
        <m:r>
          <m:rPr>
            <m:sty m:val="i"/>
          </m:rPr>
          <m:t>I</m:t>
        </m:r>
      </m:oMath>
      <w:r>
        <w:rPr/>
        <w:t xml:space="preserve">, au voisinage de </w:t>
      </w:r>
      <m:oMath>
        <m:r>
          <m:rPr>
            <m:sty m:val="i"/>
          </m:rPr>
          <m:t>a</m:t>
        </m:r>
      </m:oMath>
      <w:r>
        <w:rPr/>
        <w:t xml:space="preserve">.</w:t>
      </w:r>
    </w:p>
    <w:p>
      <w:pPr>
        <w:numPr>
          <w:ilvl w:val="0"/>
          <w:numId w:val="1"/>
        </w:numPr>
        <w:spacing w:lineRule="auto"/>
      </w:pPr>
      <w:r>
        <w:rPr>
          <w:rFonts w:eastAsia="Georgia" w:cs="Georgia" w:ascii="Georgia" w:hAnsi="Georgia"/>
        </w:rPr>
        <w:t xml:space="preserve">Rappeler le développement limité à l'ordre deux, au voisinage de zéro, de la fonction cosinus, en faisant le lien avec la formule de Taylor-Young.</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la fonction </w:t>
      </w:r>
      <m:oMath>
        <m:r>
          <m:rPr>
            <m:sty m:val="i"/>
          </m:rPr>
          <m:t>ϕ</m:t>
        </m:r>
      </m:oMath>
      <w:r>
        <w:rPr>
          <w:rFonts w:eastAsia="Georgia" w:cs="Georgia" w:ascii="Georgia" w:hAnsi="Georgia"/>
        </w:rPr>
        <w:t xml:space="preserve"> qui, à tout réel </w:t>
      </w:r>
      <m:oMath>
        <m:r>
          <m:rPr>
            <m:sty m:val="i"/>
          </m:rPr>
          <m:t>x</m:t>
        </m:r>
      </m:oMath>
      <w:r>
        <w:rPr/>
        <w:t xml:space="preserve">, associe :</w:t>
      </w:r>
    </w:p>
    <w:p>
      <w:pPr>
        <w:spacing w:after="220" w:lineRule="auto"/>
      </w:pPr>
      <m:oMathPara>
        <m:oMath>
          <m:r>
            <m:rPr>
              <m:sty m:val="i"/>
            </m:rPr>
            <m:t>ϕ</m:t>
          </m:r>
          <m:r>
            <m:rPr>
              <m:sty m:val="p"/>
            </m:rPr>
            <m:t>(</m:t>
          </m:r>
          <m:r>
            <m:rPr>
              <m:sty m:val="i"/>
            </m:rPr>
            <m:t>x</m:t>
          </m:r>
          <m:r>
            <m:rPr>
              <m:sty m:val="p"/>
            </m:rPr>
            <m:t>)</m:t>
          </m:r>
          <m:r>
            <m:rPr>
              <m:sty m:val="p"/>
            </m:rPr>
            <m:t>=</m:t>
          </m:r>
          <m:f>
            <m:fPr>
              <m:ctrlPr>
                <w:rPr>
                  <w:rFonts w:ascii="Cambria Math" w:hAnsi="Cambria Math"/>
                </w:rPr>
              </m:ctrlPr>
            </m:fPr>
            <m:num>
              <m:r>
                <m:rPr>
                  <m:sty m:val="p"/>
                </m:rPr>
                <m:t>12</m:t>
              </m:r>
              <m:r>
                <m:rPr>
                  <m:sty m:val="p"/>
                </m:rPr>
                <m:t>−</m:t>
              </m:r>
              <m:r>
                <m:rPr>
                  <m:sty m:val="p"/>
                </m:rPr>
                <m:t>5</m:t>
              </m:r>
              <m:sSup>
                <m:sSupPr/>
                <m:e>
                  <m:r>
                    <m:rPr>
                      <m:sty m:val="i"/>
                    </m:rPr>
                    <m:t>x</m:t>
                  </m:r>
                </m:e>
                <m:sup>
                  <m:r>
                    <m:rPr>
                      <m:sty m:val="p"/>
                    </m:rPr>
                    <m:t>2</m:t>
                  </m:r>
                </m:sup>
              </m:sSup>
            </m:num>
            <m:den>
              <m:r>
                <m:rPr>
                  <m:sty m:val="p"/>
                </m:rPr>
                <m:t>12</m:t>
              </m:r>
              <m:r>
                <m:rPr>
                  <m:sty m:val="p"/>
                </m:rPr>
                <m:t>+</m:t>
              </m:r>
              <m:sSup>
                <m:sSupPr/>
                <m:e>
                  <m:r>
                    <m:rPr>
                      <m:sty m:val="i"/>
                    </m:rPr>
                    <m:t>x</m:t>
                  </m:r>
                </m:e>
                <m:sup>
                  <m:r>
                    <m:rPr>
                      <m:sty m:val="p"/>
                    </m:rPr>
                    <m:t>2</m:t>
                  </m:r>
                </m:sup>
              </m:sSup>
            </m:den>
          </m:f>
          <m:r>
            <m:rPr>
              <m:sty m:val="p"/>
            </m:rPr>
            <m:t xml:space="preserve"> </m:t>
          </m:r>
          <m:r>
            <m:rPr>
              <m:sty m:val="p"/>
            </m:rPr>
            <m:t>,</m:t>
          </m:r>
          <m:r>
            <m:rPr>
              <m:sty m:val="p"/>
            </m:rPr>
            <m:t xml:space="preserve"> </m:t>
          </m:r>
          <m:r>
            <m:rPr>
              <m:sty m:val="i"/>
            </m:rPr>
            <m:t>ψ</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6</m:t>
              </m:r>
              <m:sSup>
                <m:sSupPr/>
                <m:e>
                  <m:r>
                    <m:rPr>
                      <m:sty m:val="i"/>
                    </m:rPr>
                    <m:t>x</m:t>
                  </m:r>
                </m:e>
                <m:sup>
                  <m:r>
                    <m:rPr>
                      <m:sty m:val="p"/>
                    </m:rPr>
                    <m:t>2</m:t>
                  </m:r>
                </m:sup>
              </m:sSup>
            </m:num>
            <m:den>
              <m:r>
                <m:rPr>
                  <m:sty m:val="p"/>
                </m:rPr>
                <m:t>12</m:t>
              </m:r>
              <m:r>
                <m:rPr>
                  <m:sty m:val="p"/>
                </m:rPr>
                <m:t>+</m:t>
              </m:r>
              <m:sSup>
                <m:sSupPr/>
                <m:e>
                  <m:r>
                    <m:rPr>
                      <m:sty m:val="i"/>
                    </m:rPr>
                    <m:t>x</m:t>
                  </m:r>
                </m:e>
                <m:sup>
                  <m:r>
                    <m:rPr>
                      <m:sty m:val="p"/>
                    </m:rPr>
                    <m:t>2</m:t>
                  </m:r>
                </m:sup>
              </m:sSup>
            </m:den>
          </m:f>
        </m:oMath>
      </m:oMathPara>
    </w:p>
    <w:p>
      <w:pPr>
        <w:numPr>
          <w:ilvl w:val="0"/>
          <w:numId w:val="2"/>
        </w:numPr>
        <w:spacing w:lineRule="auto"/>
      </w:pPr>
      <w:r>
        <w:rPr>
          <w:rFonts w:eastAsia="Georgia" w:cs="Georgia" w:ascii="Georgia" w:hAnsi="Georgia"/>
        </w:rPr>
        <w:t xml:space="preserve">Etudier la parité de la fonction </w:t>
      </w:r>
      <m:oMath>
        <m:r>
          <m:rPr>
            <m:sty m:val="i"/>
          </m:rPr>
          <m:t>ϕ</m:t>
        </m:r>
      </m:oMath>
      <w:r>
        <w:rPr>
          <w:rFonts w:eastAsia="Georgia" w:cs="Georgia" w:ascii="Georgia" w:hAnsi="Georgia"/>
        </w:rPr>
        <w:t xml:space="preserve">. Que peut-on en déduire pour le domaine d'étude, et pour sa courbe représentative?</w:t>
      </w:r>
    </w:p>
    <w:p>
      <w:pPr>
        <w:numPr>
          <w:ilvl w:val="0"/>
          <w:numId w:val="2"/>
        </w:numPr>
        <w:spacing w:lineRule="auto"/>
      </w:pPr>
      <w:r>
        <w:rPr>
          <w:rFonts w:eastAsia="Georgia" w:cs="Georgia" w:ascii="Georgia" w:hAnsi="Georgia"/>
        </w:rPr>
        <w:t xml:space="preserve">Comparer, pour tout réel </w:t>
      </w:r>
      <m:oMath>
        <m:r>
          <m:rPr>
            <m:sty m:val="i"/>
          </m:rPr>
          <m:t>x</m:t>
        </m:r>
        <m:r>
          <m:rPr>
            <m:sty m:val="p"/>
          </m:rPr>
          <m:t>,</m:t>
        </m:r>
        <m:r>
          <m:rPr>
            <m:sty m:val="i"/>
          </m:rPr>
          <m:t>ϕ</m:t>
        </m:r>
        <m:r>
          <m:rPr>
            <m:sty m:val="p"/>
          </m:rPr>
          <m:t>(</m:t>
        </m:r>
        <m:r>
          <m:rPr>
            <m:sty m:val="i"/>
          </m:rPr>
          <m:t>x</m:t>
        </m:r>
        <m:r>
          <m:rPr>
            <m:sty m:val="p"/>
          </m:rPr>
          <m:t>)</m:t>
        </m:r>
      </m:oMath>
      <w:r>
        <w:rPr/>
        <w:t xml:space="preserve"> et </w:t>
      </w:r>
      <m:oMath>
        <m:r>
          <m:rPr>
            <m:sty m:val="i"/>
          </m:rPr>
          <m:t>ψ</m:t>
        </m:r>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Calculer, pour tout réel </w:t>
      </w:r>
      <m:oMath>
        <m:r>
          <m:rPr>
            <m:sty m:val="i"/>
          </m:rPr>
          <m:t>x</m:t>
        </m:r>
        <m:r>
          <m:rPr>
            <m:sty m:val="p"/>
          </m:rPr>
          <m:t>:</m:t>
        </m:r>
        <m:sSup>
          <m:sSupPr/>
          <m:e>
            <m:r>
              <m:rPr>
                <m:sty m:val="i"/>
              </m:rPr>
              <m:t>ϕ</m:t>
            </m:r>
          </m:e>
          <m:sup>
            <m:r>
              <m:rPr>
                <m:sty m:val="i"/>
              </m:rPr>
              <m:t>′</m:t>
            </m:r>
          </m:sup>
        </m:sSup>
        <m:r>
          <m:rPr>
            <m:sty m:val="p"/>
          </m:rPr>
          <m:t>(</m:t>
        </m:r>
        <m:r>
          <m:rPr>
            <m:sty m:val="i"/>
          </m:rPr>
          <m:t>x</m:t>
        </m:r>
        <m:r>
          <m:rPr>
            <m:sty m:val="p"/>
          </m:rPr>
          <m:t>)</m:t>
        </m:r>
      </m:oMath>
      <w:r>
        <w:rPr>
          <w:rFonts w:eastAsia="Georgia" w:cs="Georgia" w:ascii="Georgia" w:hAnsi="Georgia"/>
        </w:rPr>
        <w:t xml:space="preserve"> (On utilisera les résultats des questions précédentes pour faire le calcul le plus simplement possible).</w:t>
      </w:r>
    </w:p>
    <w:p>
      <w:pPr>
        <w:numPr>
          <w:ilvl w:val="0"/>
          <w:numId w:val="2"/>
        </w:numPr>
        <w:spacing w:lineRule="auto"/>
      </w:pPr>
      <w:r>
        <w:rPr/>
        <w:t xml:space="preserve">Donner le tableau de variations de la fonction </w:t>
      </w:r>
      <m:oMath>
        <m:r>
          <m:rPr>
            <m:sty m:val="i"/>
          </m:rPr>
          <m:t>ϕ</m:t>
        </m:r>
      </m:oMath>
      <w:r>
        <w:rPr/>
        <w:t xml:space="preserve"> sur </w:t>
      </w:r>
      <m:oMath>
        <m:r>
          <m:rPr>
            <m:scr m:val="double-struck"/>
          </m:rPr>
          <m:t>R</m:t>
        </m:r>
      </m:oMath>
      <w:r>
        <w:rPr/>
        <w:t xml:space="preserve"> (on fera figurer les limites de </w:t>
      </w:r>
      <m:oMath>
        <m:r>
          <m:rPr>
            <m:sty m:val="i"/>
          </m:rPr>
          <m:t>ϕ</m:t>
        </m:r>
      </m:oMath>
      <w:r>
        <w:rPr>
          <w:rFonts w:eastAsia="Georgia" w:cs="Georgia" w:ascii="Georgia" w:hAnsi="Georgia"/>
        </w:rPr>
        <w:t xml:space="preserve"> aux bornes du domaine d'étude).</w:t>
      </w:r>
    </w:p>
    <w:p>
      <w:pPr>
        <w:numPr>
          <w:ilvl w:val="0"/>
          <w:numId w:val="2"/>
        </w:numPr>
        <w:spacing w:lineRule="auto"/>
      </w:pPr>
      <w:r>
        <w:rPr>
          <w:rFonts w:eastAsia="Georgia" w:cs="Georgia" w:ascii="Georgia" w:hAnsi="Georgia"/>
        </w:rPr>
        <w:t xml:space="preserve">Développer en série entière, sur un domaine que l'on précisera, la fonction </w:t>
      </w:r>
      <m:oMath>
        <m:r>
          <m:rPr>
            <m:sty m:val="i"/>
          </m:rPr>
          <m:t>ϕ</m:t>
        </m:r>
      </m:oMath>
      <w:r>
        <w:rPr/>
        <w:t xml:space="preserve">.</w:t>
      </w:r>
    </w:p>
    <w:p>
      <w:pPr>
        <w:numPr>
          <w:ilvl w:val="0"/>
          <w:numId w:val="2"/>
        </w:numPr>
        <w:spacing w:lineRule="auto"/>
      </w:pPr>
      <w:r>
        <w:rPr>
          <w:rFonts w:eastAsia="Georgia" w:cs="Georgia" w:ascii="Georgia" w:hAnsi="Georgia"/>
        </w:rPr>
        <w:t xml:space="preserve">On donne les valeurs approchées :</w:t>
      </w:r>
    </w:p>
    <w:p>
      <w:pPr>
        <w:spacing w:after="220" w:lineRule="auto"/>
      </w:pPr>
      <m:oMathPara>
        <m:oMath>
          <m:r>
            <m:rPr>
              <m:sty m:val="i"/>
            </m:rPr>
            <m:t>ϕ</m:t>
          </m:r>
          <m:r>
            <m:rPr>
              <m:sty m:val="p"/>
            </m:rPr>
            <m:t>(</m:t>
          </m:r>
          <m:r>
            <m:rPr>
              <m:sty m:val="i"/>
            </m:rPr>
            <m:t>π</m:t>
          </m:r>
          <m:r>
            <m:rPr>
              <m:sty m:val="p"/>
            </m:rPr>
            <m:t>)</m:t>
          </m:r>
          <m:r>
            <m:rPr>
              <m:sty m:val="p"/>
            </m:rPr>
            <m:t>≈</m:t>
          </m:r>
          <m:r>
            <m:rPr>
              <m:sty m:val="p"/>
            </m:rPr>
            <m:t>−</m:t>
          </m:r>
          <m:r>
            <m:rPr>
              <m:sty m:val="p"/>
            </m:rPr>
            <m:t>1</m:t>
          </m:r>
          <m:r>
            <m:rPr>
              <m:sty m:val="p"/>
            </m:rPr>
            <m:t>,</m:t>
          </m:r>
          <m:r>
            <m:rPr>
              <m:sty m:val="p"/>
            </m:rPr>
            <m:t>71</m:t>
          </m:r>
          <m:r>
            <m:rPr>
              <m:sty m:val="p"/>
            </m:rPr>
            <m:t xml:space="preserve"> </m:t>
          </m:r>
          <m:r>
            <m:rPr>
              <m:nor/>
            </m:rPr>
            <m:t> et </m:t>
          </m:r>
          <m:r>
            <m:rPr>
              <m:sty m:val="p"/>
            </m:rPr>
            <m:t xml:space="preserve"> </m:t>
          </m:r>
          <m:r>
            <m:rPr>
              <m:sty m:val="p"/>
            </m:rPr>
            <m:t>2</m:t>
          </m:r>
          <m:rad>
            <m:radPr>
              <m:degHide m:val="1"/>
              <m:ctrlPr>
                <w:rPr>
                  <w:rFonts w:ascii="Cambria Math" w:hAnsi="Cambria Math"/>
                </w:rPr>
              </m:ctrlPr>
            </m:radPr>
            <m:deg/>
            <m:e>
              <m:f>
                <m:fPr>
                  <m:ctrlPr>
                    <w:rPr>
                      <w:rFonts w:ascii="Cambria Math" w:hAnsi="Cambria Math"/>
                    </w:rPr>
                  </m:ctrlPr>
                </m:fPr>
                <m:num>
                  <m:r>
                    <m:rPr>
                      <m:sty m:val="p"/>
                    </m:rPr>
                    <m:t>3</m:t>
                  </m:r>
                </m:num>
                <m:den>
                  <m:r>
                    <m:rPr>
                      <m:sty m:val="p"/>
                    </m:rPr>
                    <m:t>5</m:t>
                  </m:r>
                </m:den>
              </m:f>
            </m:e>
          </m:rad>
          <m:r>
            <m:rPr>
              <m:sty m:val="p"/>
            </m:rPr>
            <m:t>≈</m:t>
          </m:r>
          <m:r>
            <m:rPr>
              <m:sty m:val="p"/>
            </m:rPr>
            <m:t>1</m:t>
          </m:r>
          <m:r>
            <m:rPr>
              <m:sty m:val="p"/>
            </m:rPr>
            <m:t>,</m:t>
          </m:r>
          <m:r>
            <m:rPr>
              <m:sty m:val="p"/>
            </m:rPr>
            <m:t>54</m:t>
          </m:r>
        </m:oMath>
      </m:oMathPara>
    </w:p>
    <w:p>
      <w:pPr>
        <w:spacing w:after="220" w:lineRule="auto"/>
      </w:pPr>
      <w:r>
        <w:rPr>
          <w:rFonts w:eastAsia="Georgia" w:cs="Georgia" w:ascii="Georgia" w:hAnsi="Georgia"/>
        </w:rPr>
        <w:t xml:space="preserve">Tracer, sur un même graphique, sur la feuille de papier millimétré fournie, avec l'échelle : 3 cm pour une unité, la courbe représentative de la fonction </w:t>
      </w:r>
      <m:oMath>
        <m:r>
          <m:rPr>
            <m:sty m:val="i"/>
          </m:rPr>
          <m:t>ϕ</m:t>
        </m:r>
      </m:oMath>
      <w:r>
        <w:rPr/>
        <w:t xml:space="preserve"> sur </w:t>
      </w:r>
      <m:oMath>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et la courbe représentative de la fonction cosinus sur </w:t>
      </w:r>
      <m:oMath>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Que remarque-t-on? Donner, à l'aide de la question précédente, une interprétation.</w:t>
      </w:r>
    </w:p>
    <w:p>
      <w:pPr>
        <w:spacing w:line="271" w:before="330" w:lineRule="auto"/>
      </w:pPr>
      <w:r>
        <w:rPr>
          <w:b/>
          <w:sz w:val="42"/>
        </w:rPr>
        <w:t xml:space="preserve">Partie II</w:t>
      </w:r>
    </w:p>
    <w:p>
      <w:pPr>
        <w:spacing w:after="220" w:lineRule="auto"/>
      </w:pPr>
      <w:r>
        <w:rPr>
          <w:rFonts w:eastAsia="Georgia" w:cs="Georgia" w:ascii="Georgia" w:hAnsi="Georgia"/>
        </w:rPr>
        <w:t xml:space="preserve">Dans cette partie, on cherche à déterminer les fonctions </w:t>
      </w:r>
      <m:oMath>
        <m:r>
          <m:rPr>
            <m:sty m:val="i"/>
          </m:rPr>
          <m:t>h</m:t>
        </m:r>
      </m:oMath>
      <w:r>
        <w:rPr>
          <w:rFonts w:eastAsia="Georgia" w:cs="Georgia" w:ascii="Georgia" w:hAnsi="Georgia"/>
        </w:rPr>
        <w:t xml:space="preserve">, continues en 0 , prenant la valeur 1 en zéro, telles que, pour tout réel </w:t>
      </w:r>
      <m:oMath>
        <m:r>
          <m:rPr>
            <m:sty m:val="i"/>
          </m:rPr>
          <m:t>x</m:t>
        </m:r>
      </m:oMath>
      <w:r>
        <w:rPr/>
        <w:t xml:space="preserve"> :</w:t>
      </w:r>
    </w:p>
    <w:p>
      <w:pPr>
        <w:spacing w:after="220" w:lineRule="auto"/>
      </w:pPr>
      <m:oMathPara>
        <m:oMath>
          <m:r>
            <m:rPr>
              <m:sty m:val="i"/>
            </m:rPr>
            <m:t>h</m:t>
          </m:r>
          <m:r>
            <m:rPr>
              <m:sty m:val="p"/>
            </m:rPr>
            <m:t>(</m:t>
          </m:r>
          <m:r>
            <m:rPr>
              <m:sty m:val="p"/>
            </m:rPr>
            <m:t>2</m:t>
          </m:r>
          <m:r>
            <m:rPr>
              <m:sty m:val="i"/>
            </m:rPr>
            <m:t>x</m:t>
          </m:r>
          <m:r>
            <m:rPr>
              <m:sty m:val="p"/>
            </m:rPr>
            <m:t>)</m:t>
          </m:r>
          <m:r>
            <m:rPr>
              <m:sty m:val="p"/>
            </m:rPr>
            <m:t>=</m:t>
          </m:r>
          <m:r>
            <m:rPr>
              <m:sty m:val="i"/>
            </m:rPr>
            <m:t>h</m:t>
          </m:r>
          <m:r>
            <m:rPr>
              <m:sty m:val="p"/>
            </m:rPr>
            <m:t>(</m:t>
          </m:r>
          <m:r>
            <m:rPr>
              <m:sty m:val="i"/>
            </m:rPr>
            <m:t>x</m:t>
          </m:r>
          <m:r>
            <m:rPr>
              <m:sty m:val="p"/>
            </m:rPr>
            <m:t>)</m:t>
          </m:r>
          <m:r>
            <m:rPr>
              <m:sty m:val="p"/>
            </m:rPr>
            <m:t>cos</m:t>
          </m:r>
          <m:r>
            <m:rPr>
              <m:sty m:val="p"/>
            </m:rPr>
            <m:t>⁡</m:t>
          </m:r>
          <m:r>
            <m:rPr>
              <m:sty m:val="p"/>
            </m:rPr>
            <m:t>(</m:t>
          </m:r>
          <m:r>
            <m:rPr>
              <m:sty m:val="i"/>
            </m:rPr>
            <m:t>π</m:t>
          </m:r>
          <m:r>
            <m:rPr>
              <m:sty m:val="i"/>
            </m:rPr>
            <m:t>x</m:t>
          </m:r>
          <m:r>
            <m:rPr>
              <m:sty m:val="p"/>
            </m:rPr>
            <m:t>)</m:t>
          </m:r>
        </m:oMath>
      </m:oMathPara>
    </w:p>
    <w:p>
      <w:pPr>
        <w:numPr>
          <w:ilvl w:val="0"/>
          <w:numId w:val="3"/>
        </w:numPr>
        <w:spacing w:lineRule="auto"/>
      </w:pPr>
      <w:r>
        <w:rPr>
          <w:rFonts w:eastAsia="Georgia" w:cs="Georgia" w:ascii="Georgia" w:hAnsi="Georgia"/>
        </w:rPr>
        <w:t xml:space="preserve">Pour tout réel </w:t>
      </w:r>
      <m:oMath>
        <m:r>
          <m:rPr>
            <m:sty m:val="i"/>
          </m:rPr>
          <m:t>a</m:t>
        </m:r>
      </m:oMath>
      <w:r>
        <w:rPr/>
        <w:t xml:space="preserve">, exprimer </w:t>
      </w:r>
      <m:oMath>
        <m:r>
          <m:rPr>
            <m:sty m:val="p"/>
          </m:rPr>
          <m:t>sin</m:t>
        </m:r>
        <m:r>
          <m:rPr>
            <m:sty m:val="p"/>
          </m:rPr>
          <m:t>⁡</m:t>
        </m:r>
        <m:r>
          <m:rPr>
            <m:sty m:val="p"/>
          </m:rPr>
          <m:t>(</m:t>
        </m:r>
        <m:r>
          <m:rPr>
            <m:sty m:val="p"/>
          </m:rPr>
          <m:t>2</m:t>
        </m:r>
        <m:r>
          <m:rPr>
            <m:sty m:val="i"/>
          </m:rPr>
          <m:t>a</m:t>
        </m:r>
        <m:r>
          <m:rPr>
            <m:sty m:val="p"/>
          </m:rPr>
          <m:t>)</m:t>
        </m:r>
      </m:oMath>
      <w:r>
        <w:rPr/>
        <w:t xml:space="preserve"> en fonction de </w:t>
      </w:r>
      <m:oMath>
        <m:r>
          <m:rPr>
            <m:sty m:val="p"/>
          </m:rPr>
          <m:t>cos</m:t>
        </m:r>
        <m:r>
          <m:rPr>
            <m:sty m:val="p"/>
          </m:rPr>
          <m:t>⁡</m:t>
        </m:r>
        <m:r>
          <m:rPr>
            <m:sty m:val="i"/>
          </m:rPr>
          <m:t>a</m:t>
        </m:r>
      </m:oMath>
      <w:r>
        <w:rPr/>
        <w:t xml:space="preserve"> et </w:t>
      </w:r>
      <m:oMath>
        <m:r>
          <m:rPr>
            <m:sty m:val="p"/>
          </m:rPr>
          <m:t>sin</m:t>
        </m:r>
        <m:r>
          <m:rPr>
            <m:sty m:val="p"/>
          </m:rPr>
          <m:t>⁡</m:t>
        </m:r>
        <m:r>
          <m:rPr>
            <m:sty m:val="i"/>
          </m:rPr>
          <m:t>a</m:t>
        </m:r>
      </m:oMath>
      <w:r>
        <w:rPr/>
        <w:t xml:space="preserve">.</w:t>
      </w:r>
    </w:p>
    <w:p>
      <w:pPr>
        <w:numPr>
          <w:ilvl w:val="0"/>
          <w:numId w:val="3"/>
        </w:numPr>
        <w:spacing w:lineRule="auto"/>
      </w:pPr>
      <w:r>
        <w:rPr>
          <w:rFonts w:eastAsia="Georgia" w:cs="Georgia" w:ascii="Georgia" w:hAnsi="Georgia"/>
        </w:rPr>
        <w:t xml:space="preserve">Démontrer par récurrence que, pour tout entier naturel non nul </w:t>
      </w:r>
      <m:oMath>
        <m:r>
          <m:rPr>
            <m:sty m:val="i"/>
          </m:rPr>
          <m:t>n</m:t>
        </m:r>
      </m:oMath>
      <w:r>
        <w:rPr>
          <w:rFonts w:eastAsia="Georgia" w:cs="Georgia" w:ascii="Georgia" w:hAnsi="Georgia"/>
        </w:rPr>
        <w:t xml:space="preserve">, et pour tout réel </w:t>
      </w:r>
      <m:oMath>
        <m:r>
          <m:rPr>
            <m:sty m:val="i"/>
          </m:rPr>
          <m:t>x</m:t>
        </m:r>
      </m:oMath>
      <w:r>
        <w:rPr/>
        <w:t xml:space="preserve"> :</w:t>
      </w:r>
    </w:p>
    <w:p>
      <w:pPr>
        <w:spacing w:after="220" w:lineRule="auto"/>
      </w:pPr>
      <m:oMathPara>
        <m:oMath>
          <m:r>
            <m:rPr>
              <m:sty m:val="p"/>
            </m:rPr>
            <m:t>sin</m:t>
          </m:r>
          <m:r>
            <m:rPr>
              <m:sty m:val="p"/>
            </m:rPr>
            <m:t>⁡</m:t>
          </m:r>
          <m:r>
            <m:rPr>
              <m:sty m:val="p"/>
            </m:rPr>
            <m:t>(</m:t>
          </m:r>
          <m:r>
            <m:rPr>
              <m:sty m:val="i"/>
            </m:rPr>
            <m:t>π</m:t>
          </m:r>
          <m:r>
            <m:rPr>
              <m:sty m:val="i"/>
            </m:rPr>
            <m:t>x</m:t>
          </m:r>
          <m:r>
            <m:rPr>
              <m:sty m:val="p"/>
            </m:rPr>
            <m:t>)</m:t>
          </m:r>
          <m:r>
            <m:rPr>
              <m:sty m:val="p"/>
            </m:rPr>
            <m:t>=</m:t>
          </m:r>
          <m:sSup>
            <m:sSupPr/>
            <m:e>
              <m:r>
                <m:rPr>
                  <m:sty m:val="p"/>
                </m:rPr>
                <m:t>2</m:t>
              </m:r>
            </m:e>
            <m:sup>
              <m:r>
                <m:rPr>
                  <m:sty m:val="i"/>
                </m:rPr>
                <m:t>n</m:t>
              </m:r>
            </m:sup>
          </m:sSup>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sSup>
                    <m:sSupPr/>
                    <m:e>
                      <m:r>
                        <m:rPr>
                          <m:sty m:val="p"/>
                        </m:rPr>
                        <m:t>2</m:t>
                      </m:r>
                    </m:e>
                    <m:sup>
                      <m:r>
                        <m:rPr>
                          <m:sty m:val="i"/>
                        </m:rPr>
                        <m:t>n</m:t>
                      </m:r>
                    </m:sup>
                  </m:sSup>
                </m:den>
              </m:f>
            </m:e>
          </m:d>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sSup>
                    <m:sSupPr/>
                    <m:e>
                      <m:r>
                        <m:rPr>
                          <m:sty m:val="p"/>
                        </m:rPr>
                        <m:t>2</m:t>
                      </m:r>
                    </m:e>
                    <m:sup>
                      <m:r>
                        <m:rPr>
                          <m:sty m:val="i"/>
                        </m:rPr>
                        <m:t>k</m:t>
                      </m:r>
                    </m:sup>
                  </m:sSup>
                </m:den>
              </m:f>
            </m:e>
          </m:d>
        </m:oMath>
      </m:oMathPara>
    </w:p>
    <w:p>
      <w:pPr>
        <w:numPr>
          <w:ilvl w:val="0"/>
          <w:numId w:val="4"/>
        </w:numPr>
        <w:spacing w:lineRule="auto"/>
      </w:pPr>
      <w:r>
        <w:rPr/>
        <w:t xml:space="preserve">Montrer que, pour toute solution </w:t>
      </w:r>
      <m:oMath>
        <m:r>
          <m:rPr>
            <m:sty m:val="i"/>
          </m:rPr>
          <m:t>h</m:t>
        </m:r>
      </m:oMath>
      <w:r>
        <w:rPr/>
        <w:t xml:space="preserve">, tout entier naturel non nul </w:t>
      </w:r>
      <m:oMath>
        <m:r>
          <m:rPr>
            <m:sty m:val="i"/>
          </m:rPr>
          <m:t>n</m:t>
        </m:r>
      </m:oMath>
      <w:r>
        <w:rPr>
          <w:rFonts w:eastAsia="Georgia" w:cs="Georgia" w:ascii="Georgia" w:hAnsi="Georgia"/>
        </w:rPr>
        <w:t xml:space="preserve">, et pour tout réel </w:t>
      </w:r>
      <m:oMath>
        <m:r>
          <m:rPr>
            <m:sty m:val="i"/>
          </m:rPr>
          <m:t>x</m:t>
        </m:r>
      </m:oMath>
      <w:r>
        <w:rPr/>
        <w:t xml:space="preserve"> :</w:t>
      </w:r>
    </w:p>
    <w:p>
      <w:pPr>
        <w:spacing w:after="220" w:lineRule="auto"/>
      </w:pPr>
      <m:oMathPara>
        <m:oMath>
          <m:r>
            <m:rPr>
              <m:sty m:val="i"/>
            </m:rPr>
            <m:t>h</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f>
                <m:fPr>
                  <m:ctrlPr>
                    <w:rPr>
                      <w:rFonts w:ascii="Cambria Math" w:hAnsi="Cambria Math"/>
                    </w:rPr>
                  </m:ctrlPr>
                </m:fPr>
                <m:num>
                  <m:r>
                    <m:rPr>
                      <m:sty m:val="i"/>
                    </m:rPr>
                    <m:t>x</m:t>
                  </m:r>
                </m:num>
                <m:den>
                  <m:sSup>
                    <m:sSupPr/>
                    <m:e>
                      <m:r>
                        <m:rPr>
                          <m:sty m:val="p"/>
                        </m:rPr>
                        <m:t>2</m:t>
                      </m:r>
                    </m:e>
                    <m:sup>
                      <m:r>
                        <m:rPr>
                          <m:sty m:val="i"/>
                        </m:rPr>
                        <m:t>n</m:t>
                      </m:r>
                    </m:sup>
                  </m:sSup>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sSup>
                    <m:sSupPr/>
                    <m:e>
                      <m:r>
                        <m:rPr>
                          <m:sty m:val="p"/>
                        </m:rPr>
                        <m:t>2</m:t>
                      </m:r>
                    </m:e>
                    <m:sup>
                      <m:r>
                        <m:rPr>
                          <m:sty m:val="i"/>
                        </m:rPr>
                        <m:t>n</m:t>
                      </m:r>
                    </m:sup>
                  </m:sSup>
                </m:den>
              </m:f>
            </m:e>
          </m:d>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sSup>
                    <m:sSupPr/>
                    <m:e>
                      <m:r>
                        <m:rPr>
                          <m:sty m:val="p"/>
                        </m:rPr>
                        <m:t>2</m:t>
                      </m:r>
                    </m:e>
                    <m:sup>
                      <m:r>
                        <m:rPr>
                          <m:sty m:val="p"/>
                        </m:rPr>
                        <m:t>2</m:t>
                      </m:r>
                    </m:sup>
                  </m:sSup>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p"/>
                    </m:rPr>
                    <m:t>2</m:t>
                  </m:r>
                </m:den>
              </m:f>
            </m:e>
          </m:d>
        </m:oMath>
      </m:oMathPara>
    </w:p>
    <w:p>
      <w:pPr>
        <w:numPr>
          <w:ilvl w:val="0"/>
          <w:numId w:val="5"/>
        </w:numPr>
        <w:spacing w:lineRule="auto"/>
      </w:pPr>
      <w:r>
        <w:rPr/>
        <w:t xml:space="preserve">Montrer que, pour tout entier naturel non nul </w:t>
      </w:r>
      <m:oMath>
        <m:r>
          <m:rPr>
            <m:sty m:val="i"/>
          </m:rPr>
          <m:t>n</m:t>
        </m:r>
      </m:oMath>
      <w:r>
        <w:rPr>
          <w:rFonts w:eastAsia="Georgia" w:cs="Georgia" w:ascii="Georgia" w:hAnsi="Georgia"/>
        </w:rPr>
        <w:t xml:space="preserve">, et pour tout réel </w:t>
      </w:r>
      <m:oMath>
        <m:r>
          <m:rPr>
            <m:sty m:val="i"/>
          </m:rPr>
          <m:t>x</m:t>
        </m:r>
      </m:oMath>
      <w:r>
        <w:rPr/>
        <w:t xml:space="preserve"> :</w:t>
      </w:r>
    </w:p>
    <w:p>
      <w:pPr>
        <w:spacing w:after="220" w:lineRule="auto"/>
      </w:pPr>
      <m:oMathPara>
        <m:oMath>
          <m:r>
            <m:rPr>
              <m:sty m:val="i"/>
            </m:rPr>
            <m:t>h</m:t>
          </m:r>
          <m:r>
            <m:rPr>
              <m:sty m:val="p"/>
            </m:rPr>
            <m:t>(</m:t>
          </m:r>
          <m:r>
            <m:rPr>
              <m:sty m:val="i"/>
            </m:rPr>
            <m:t>x</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sSup>
                    <m:sSupPr/>
                    <m:e>
                      <m:r>
                        <m:rPr>
                          <m:sty m:val="p"/>
                        </m:rPr>
                        <m:t>2</m:t>
                      </m:r>
                    </m:e>
                    <m:sup>
                      <m:r>
                        <m:rPr>
                          <m:sty m:val="i"/>
                        </m:rPr>
                        <m:t>n</m:t>
                      </m:r>
                    </m:sup>
                  </m:sSup>
                </m:den>
              </m:f>
            </m:e>
          </m:d>
          <m:r>
            <m:rPr>
              <m:sty m:val="p"/>
            </m:rPr>
            <m:t>=</m:t>
          </m:r>
          <m:f>
            <m:fPr>
              <m:ctrlPr>
                <w:rPr>
                  <w:rFonts w:ascii="Cambria Math" w:hAnsi="Cambria Math"/>
                </w:rPr>
              </m:ctrlPr>
            </m:fPr>
            <m:num>
              <m:r>
                <m:rPr>
                  <m:sty m:val="p"/>
                </m:rPr>
                <m:t>1</m:t>
              </m:r>
            </m:num>
            <m:den>
              <m:sSup>
                <m:sSupPr/>
                <m:e>
                  <m:r>
                    <m:rPr>
                      <m:sty m:val="p"/>
                    </m:rPr>
                    <m:t>2</m:t>
                  </m:r>
                </m:e>
                <m:sup>
                  <m:r>
                    <m:rPr>
                      <m:sty m:val="i"/>
                    </m:rPr>
                    <m:t>n</m:t>
                  </m:r>
                </m:sup>
              </m:sSup>
            </m:den>
          </m:f>
          <m:r>
            <m:rPr>
              <m:sty m:val="i"/>
            </m:rPr>
            <m:t>h</m:t>
          </m:r>
          <m:d>
            <m:dPr>
              <m:begChr m:val="("/>
              <m:endChr m:val=")"/>
              <m:ctrlPr>
                <w:rPr>
                  <w:rFonts w:ascii="Cambria Math" w:hAnsi="Cambria Math"/>
                </w:rPr>
              </m:ctrlPr>
            </m:dPr>
            <m:e>
              <m:f>
                <m:fPr>
                  <m:ctrlPr>
                    <w:rPr>
                      <w:rFonts w:ascii="Cambria Math" w:hAnsi="Cambria Math"/>
                    </w:rPr>
                  </m:ctrlPr>
                </m:fPr>
                <m:num>
                  <m:r>
                    <m:rPr>
                      <m:sty m:val="i"/>
                    </m:rPr>
                    <m:t>x</m:t>
                  </m:r>
                </m:num>
                <m:den>
                  <m:sSup>
                    <m:sSupPr/>
                    <m:e>
                      <m:r>
                        <m:rPr>
                          <m:sty m:val="p"/>
                        </m:rPr>
                        <m:t>2</m:t>
                      </m:r>
                    </m:e>
                    <m:sup>
                      <m:r>
                        <m:rPr>
                          <m:sty m:val="i"/>
                        </m:rPr>
                        <m:t>n</m:t>
                      </m:r>
                    </m:sup>
                  </m:sSup>
                </m:den>
              </m:f>
            </m:e>
          </m:d>
          <m:r>
            <m:rPr>
              <m:sty m:val="p"/>
            </m:rPr>
            <m:t>sin</m:t>
          </m:r>
          <m:r>
            <m:rPr>
              <m:sty m:val="p"/>
            </m:rPr>
            <m:t>⁡</m:t>
          </m:r>
          <m:r>
            <m:rPr>
              <m:sty m:val="p"/>
            </m:rPr>
            <m:t>(</m:t>
          </m:r>
          <m:r>
            <m:rPr>
              <m:sty m:val="i"/>
            </m:rPr>
            <m:t>π</m:t>
          </m:r>
          <m:r>
            <m:rPr>
              <m:sty m:val="i"/>
            </m:rPr>
            <m:t>x</m:t>
          </m:r>
          <m:r>
            <m:rPr>
              <m:sty m:val="p"/>
            </m:rPr>
            <m:t>)</m:t>
          </m:r>
        </m:oMath>
      </m:oMathPara>
    </w:p>
    <w:p>
      <w:pPr>
        <w:numPr>
          <w:ilvl w:val="0"/>
          <w:numId w:val="6"/>
        </w:numPr>
        <w:spacing w:lineRule="auto"/>
      </w:pPr>
      <w:r>
        <w:rPr>
          <w:rFonts w:eastAsia="Georgia" w:cs="Georgia" w:ascii="Georgia" w:hAnsi="Georgia"/>
        </w:rPr>
        <w:t xml:space="preserve">Pour tout réel </w:t>
      </w:r>
      <m:oMath>
        <m:r>
          <m:rPr>
            <m:sty m:val="i"/>
          </m:rPr>
          <m:t>x</m:t>
        </m:r>
      </m:oMath>
      <w:r>
        <w:rPr>
          <w:rFonts w:eastAsia="Georgia" w:cs="Georgia" w:ascii="Georgia" w:hAnsi="Georgia"/>
        </w:rPr>
        <w:t xml:space="preserve"> non nul, déterminer la valeur de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h</m:t>
          </m:r>
          <m:d>
            <m:dPr>
              <m:begChr m:val="("/>
              <m:endChr m:val=")"/>
              <m:ctrlPr>
                <w:rPr>
                  <w:rFonts w:ascii="Cambria Math" w:hAnsi="Cambria Math"/>
                </w:rPr>
              </m:ctrlPr>
            </m:dPr>
            <m:e>
              <m:f>
                <m:fPr>
                  <m:ctrlPr>
                    <w:rPr>
                      <w:rFonts w:ascii="Cambria Math" w:hAnsi="Cambria Math"/>
                    </w:rPr>
                  </m:ctrlPr>
                </m:fPr>
                <m:num>
                  <m:r>
                    <m:rPr>
                      <m:sty m:val="i"/>
                    </m:rPr>
                    <m:t>x</m:t>
                  </m:r>
                </m:num>
                <m:den>
                  <m:sSup>
                    <m:sSupPr/>
                    <m:e>
                      <m:r>
                        <m:rPr>
                          <m:sty m:val="p"/>
                        </m:rPr>
                        <m:t>2</m:t>
                      </m:r>
                    </m:e>
                    <m:sup>
                      <m:r>
                        <m:rPr>
                          <m:sty m:val="i"/>
                        </m:rPr>
                        <m:t>n</m:t>
                      </m:r>
                    </m:sup>
                  </m:sSup>
                </m:den>
              </m:f>
            </m:e>
          </m:d>
        </m:oMath>
      </m:oMathPara>
    </w:p>
    <w:p>
      <w:pPr>
        <w:numPr>
          <w:ilvl w:val="0"/>
          <w:numId w:val="7"/>
        </w:numPr>
        <w:spacing w:lineRule="auto"/>
      </w:pPr>
      <w:r>
        <w:rPr>
          <w:rFonts w:eastAsia="Georgia" w:cs="Georgia" w:ascii="Georgia" w:hAnsi="Georgia"/>
        </w:rPr>
        <w:t xml:space="preserve">Pour tout réel </w:t>
      </w:r>
      <m:oMath>
        <m:r>
          <m:rPr>
            <m:sty m:val="i"/>
          </m:rPr>
          <m:t>x</m:t>
        </m:r>
      </m:oMath>
      <w:r>
        <w:rPr>
          <w:rFonts w:eastAsia="Georgia" w:cs="Georgia" w:ascii="Georgia" w:hAnsi="Georgia"/>
        </w:rPr>
        <w:t xml:space="preserve"> non nul, déterminer la valeur de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sSup>
                <m:sSupPr/>
                <m:e>
                  <m:r>
                    <m:rPr>
                      <m:sty m:val="p"/>
                    </m:rPr>
                    <m:t>2</m:t>
                  </m:r>
                </m:e>
                <m:sup>
                  <m:r>
                    <m:rPr>
                      <m:sty m:val="i"/>
                    </m:rPr>
                    <m:t>n</m:t>
                  </m:r>
                </m:sup>
              </m:sSup>
            </m:den>
          </m:f>
          <m:f>
            <m:fPr>
              <m:ctrlPr>
                <w:rPr>
                  <w:rFonts w:ascii="Cambria Math" w:hAnsi="Cambria Math"/>
                </w:rPr>
              </m:ctrlPr>
            </m:fPr>
            <m:num>
              <m:r>
                <m:rPr>
                  <m:sty m:val="i"/>
                </m:rPr>
                <m:t>x</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sSup>
                        <m:sSupPr/>
                        <m:e>
                          <m:r>
                            <m:rPr>
                              <m:sty m:val="p"/>
                            </m:rPr>
                            <m:t>2</m:t>
                          </m:r>
                        </m:e>
                        <m:sup>
                          <m:r>
                            <m:rPr>
                              <m:sty m:val="i"/>
                            </m:rPr>
                            <m:t>n</m:t>
                          </m:r>
                        </m:sup>
                      </m:sSup>
                    </m:den>
                  </m:f>
                </m:e>
              </m:d>
            </m:den>
          </m:f>
        </m:oMath>
      </m:oMathPara>
    </w:p>
    <w:p>
      <w:pPr>
        <w:numPr>
          <w:ilvl w:val="0"/>
          <w:numId w:val="8"/>
        </w:numPr>
        <w:spacing w:lineRule="auto"/>
      </w:pPr>
      <w:r>
        <w:rPr>
          <w:rFonts w:eastAsia="Georgia" w:cs="Georgia" w:ascii="Georgia" w:hAnsi="Georgia"/>
        </w:rPr>
        <w:t xml:space="preserve">Déduire des résultats précédents l'expression, pour tout réel </w:t>
      </w:r>
      <m:oMath>
        <m:r>
          <m:rPr>
            <m:sty m:val="i"/>
          </m:rPr>
          <m:t>x</m:t>
        </m:r>
      </m:oMath>
      <w:r>
        <w:rPr/>
        <w:t xml:space="preserve">, de </w:t>
      </w:r>
      <m:oMath>
        <m:r>
          <m:rPr>
            <m:sty m:val="i"/>
          </m:rPr>
          <m:t>h</m:t>
        </m:r>
        <m:r>
          <m:rPr>
            <m:sty m:val="p"/>
          </m:rPr>
          <m:t>(</m:t>
        </m:r>
        <m:r>
          <m:rPr>
            <m:sty m:val="i"/>
          </m:rPr>
          <m:t>x</m:t>
        </m:r>
        <m:r>
          <m:rPr>
            <m:sty m:val="p"/>
          </m:rPr>
          <m:t>)</m:t>
        </m:r>
      </m:oMath>
      <w:r>
        <w:rPr/>
        <w:t xml:space="preserve"> en fonction de </w:t>
      </w:r>
      <m:oMath>
        <m:r>
          <m:rPr>
            <m:sty m:val="i"/>
          </m:rPr>
          <m:t>x</m:t>
        </m:r>
      </m:oMath>
      <w:r>
        <w:rPr/>
        <w:t xml:space="preserve">.</w:t>
      </w:r>
    </w:p>
    <w:p>
      <w:pPr>
        <w:spacing w:line="271" w:before="330" w:lineRule="auto"/>
      </w:pPr>
      <w:r>
        <w:rPr>
          <w:b/>
          <w:sz w:val="42"/>
        </w:rPr>
        <w:t xml:space="preserve">Partie III</w:t>
      </w:r>
    </w:p>
    <w:p>
      <w:pPr>
        <w:numPr>
          <w:ilvl w:val="0"/>
          <w:numId w:val="9"/>
        </w:numPr>
        <w:spacing w:lineRule="auto"/>
      </w:pPr>
      <w:r>
        <w:rPr>
          <w:rFonts w:eastAsia="Georgia" w:cs="Georgia" w:ascii="Georgia" w:hAnsi="Georgia"/>
        </w:rPr>
        <w:t xml:space="preserve">Etudier la convergence de la série de terme général :</w:t>
      </w:r>
    </w:p>
    <w:p>
      <w:pPr>
        <w:spacing w:after="220" w:lineRule="auto"/>
      </w:pPr>
      <m:oMathPara>
        <m:oMath>
          <m:r>
            <m:rPr>
              <m:sty m:val="p"/>
            </m:rPr>
            <m:t>ln</m:t>
          </m:r>
          <m:r>
            <m:rPr>
              <m:sty m:val="p"/>
            </m:rPr>
            <m:t>⁡</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r>
                        <m:rPr>
                          <m:sty m:val="p"/>
                        </m:rPr>
                        <m:t>+</m:t>
                      </m:r>
                      <m:r>
                        <m:rPr>
                          <m:sty m:val="p"/>
                        </m:rPr>
                        <m:t>1</m:t>
                      </m:r>
                    </m:den>
                  </m:f>
                </m:e>
              </m:d>
            </m:e>
          </m:d>
        </m:oMath>
      </m:oMathPara>
    </w:p>
    <w:p>
      <w:pPr>
        <w:numPr>
          <w:ilvl w:val="0"/>
          <w:numId w:val="10"/>
        </w:numPr>
        <w:spacing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ty m:val="p"/>
              </m:rPr>
              <m:t>2</m:t>
            </m:r>
          </m:sub>
        </m:sSub>
      </m:oMath>
      <w:r>
        <w:rPr/>
        <w:t xml:space="preserve">, de premier terme </w:t>
      </w:r>
      <m:oMath>
        <m:sSub>
          <m:sSubPr/>
          <m:e>
            <m:r>
              <m:rPr>
                <m:sty m:val="i"/>
              </m:rPr>
              <m:t>R</m:t>
            </m:r>
          </m:e>
          <m:sub>
            <m:r>
              <m:rPr>
                <m:sty m:val="p"/>
              </m:rPr>
              <m:t>2</m:t>
            </m:r>
          </m:sub>
        </m:sSub>
        <m:r>
          <m:rPr>
            <m:sty m:val="p"/>
          </m:rPr>
          <m:t>=</m:t>
        </m:r>
        <m:r>
          <m:rPr>
            <m:sty m:val="p"/>
          </m:rPr>
          <m:t>1</m:t>
        </m:r>
      </m:oMath>
      <w:r>
        <w:rPr/>
        <w:t xml:space="preserve"> et telle que, pour tout entier </w:t>
      </w:r>
      <m:oMath>
        <m:r>
          <m:rPr>
            <m:sty m:val="i"/>
          </m:rPr>
          <m:t>n</m:t>
        </m:r>
        <m:r>
          <m:rPr>
            <m:sty m:val="p"/>
          </m:rPr>
          <m:t>≥</m:t>
        </m:r>
        <m:r>
          <m:rPr>
            <m:sty m:val="p"/>
          </m:rPr>
          <m:t>3</m:t>
        </m:r>
      </m:oMath>
      <w:r>
        <w:rPr/>
        <w:t xml:space="preserve"> :</w:t>
      </w:r>
    </w:p>
    <w:p>
      <w:pPr>
        <w:spacing w:after="220" w:lineRule="auto"/>
      </w:pPr>
      <m:oMathPara>
        <m:oMath>
          <m:sSub>
            <m:sSubPr/>
            <m:e>
              <m:r>
                <m:rPr>
                  <m:sty m:val="i"/>
                </m:rPr>
                <m:t>R</m:t>
              </m:r>
            </m:e>
            <m:sub>
              <m:r>
                <m:rPr>
                  <m:sty m:val="i"/>
                </m:rPr>
                <m:t>n</m:t>
              </m:r>
            </m:sub>
          </m:sSub>
          <m:r>
            <m:rPr>
              <m:sty m:val="p"/>
            </m:rPr>
            <m:t>=</m:t>
          </m:r>
          <m:sSub>
            <m:sSubPr/>
            <m:e>
              <m:r>
                <m:rPr>
                  <m:sty m:val="i"/>
                </m:rPr>
                <m:t>R</m:t>
              </m:r>
            </m:e>
            <m:sub>
              <m:r>
                <m:rPr>
                  <m:sty m:val="i"/>
                </m:rPr>
                <m:t>n</m:t>
              </m:r>
              <m:r>
                <m:rPr>
                  <m:sty m:val="p"/>
                </m:rPr>
                <m:t>−</m:t>
              </m:r>
              <m:r>
                <m:rPr>
                  <m:sty m:val="p"/>
                </m:rPr>
                <m:t>1</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r>
                    <m:rPr>
                      <m:sty m:val="p"/>
                    </m:rPr>
                    <m:t>+</m:t>
                  </m:r>
                  <m:r>
                    <m:rPr>
                      <m:sty m:val="p"/>
                    </m:rPr>
                    <m:t>1</m:t>
                  </m:r>
                </m:den>
              </m:f>
            </m:e>
          </m:d>
        </m:oMath>
      </m:oMathPara>
    </w:p>
    <w:p>
      <w:pPr>
        <w:spacing w:after="220" w:lineRule="auto"/>
      </w:pPr>
      <w:r>
        <w:rPr/>
        <w:t xml:space="preserve">(a) Calculer, pour tout entier </w:t>
      </w:r>
      <m:oMath>
        <m:r>
          <m:rPr>
            <m:sty m:val="i"/>
          </m:rPr>
          <m:t>n</m:t>
        </m:r>
        <m:r>
          <m:rPr>
            <m:sty m:val="p"/>
          </m:rPr>
          <m:t>≥</m:t>
        </m:r>
        <m:r>
          <m:rPr>
            <m:sty m:val="p"/>
          </m:rPr>
          <m:t>4</m:t>
        </m:r>
      </m:oMath>
      <w:r>
        <w:rPr>
          <w:rFonts w:eastAsia="Georgia" w:cs="Georgia" w:ascii="Georgia" w:hAnsi="Georgia"/>
        </w:rPr>
        <w:t xml:space="preserve">, et de deux façons différentes :</w:t>
      </w:r>
    </w:p>
    <w:p>
      <w:pPr>
        <w:spacing w:after="220" w:lineRule="auto"/>
      </w:pPr>
      <m:oMathPara>
        <m:oMath>
          <m:nary>
            <m:naryPr>
              <m:chr m:val="∑"/>
              <m:limLoc m:val="undOvr"/>
              <m:grow m:val="1"/>
            </m:naryPr>
            <m:sub>
              <m:r>
                <m:rPr>
                  <m:sty m:val="i"/>
                </m:rPr>
                <m:t>k</m:t>
              </m:r>
              <m:r>
                <m:rPr>
                  <m:sty m:val="p"/>
                </m:rPr>
                <m:t>=</m:t>
              </m:r>
              <m:r>
                <m:rPr>
                  <m:sty m:val="p"/>
                </m:rPr>
                <m:t>4</m:t>
              </m:r>
            </m:sub>
            <m:sup>
              <m:r>
                <m:rPr>
                  <m:sty m:val="i"/>
                </m:rPr>
                <m:t>n</m:t>
              </m:r>
            </m:sup>
            <m:e>
              <m:r>
                <m:rPr>
                  <m:sty m:val="p"/>
                </m:rPr>
                <m:t xml:space="preserve"> </m:t>
              </m:r>
            </m:e>
          </m:nary>
          <m:d>
            <m:dPr>
              <m:begChr m:val="{"/>
              <m:endChr m:val="}"/>
              <m:ctrlPr>
                <w:rPr>
                  <w:rFonts w:ascii="Cambria Math" w:hAnsi="Cambria Math"/>
                </w:rPr>
              </m:ctrlPr>
            </m:dPr>
            <m:e>
              <m:r>
                <m:rPr>
                  <m:sty m:val="p"/>
                </m:rPr>
                <m:t>ln</m:t>
              </m:r>
              <m:r>
                <m:rPr>
                  <m:sty m:val="p"/>
                </m:rPr>
                <m:t>⁡</m:t>
              </m:r>
              <m:sSub>
                <m:sSubPr/>
                <m:e>
                  <m:r>
                    <m:rPr>
                      <m:sty m:val="i"/>
                    </m:rPr>
                    <m:t>R</m:t>
                  </m:r>
                </m:e>
                <m:sub>
                  <m:r>
                    <m:rPr>
                      <m:sty m:val="i"/>
                    </m:rPr>
                    <m:t>k</m:t>
                  </m:r>
                </m:sub>
              </m:sSub>
              <m:r>
                <m:rPr>
                  <m:sty m:val="p"/>
                </m:rPr>
                <m:t>−</m:t>
              </m:r>
              <m:r>
                <m:rPr>
                  <m:sty m:val="p"/>
                </m:rPr>
                <m:t>ln</m:t>
              </m:r>
              <m:r>
                <m:rPr>
                  <m:sty m:val="p"/>
                </m:rPr>
                <m:t>⁡</m:t>
              </m:r>
              <m:sSub>
                <m:sSubPr/>
                <m:e>
                  <m:r>
                    <m:rPr>
                      <m:sty m:val="i"/>
                    </m:rPr>
                    <m:t>R</m:t>
                  </m:r>
                </m:e>
                <m:sub>
                  <m:r>
                    <m:rPr>
                      <m:sty m:val="i"/>
                    </m:rPr>
                    <m:t>k</m:t>
                  </m:r>
                  <m:r>
                    <m:rPr>
                      <m:sty m:val="p"/>
                    </m:rPr>
                    <m:t>−</m:t>
                  </m:r>
                  <m:r>
                    <m:rPr>
                      <m:sty m:val="p"/>
                    </m:rPr>
                    <m:t>1</m:t>
                  </m:r>
                </m:sub>
              </m:sSub>
            </m:e>
          </m:d>
        </m:oMath>
      </m:oMathPara>
    </w:p>
    <w:p>
      <w:pPr>
        <w:spacing w:after="220" w:lineRule="auto"/>
      </w:pPr>
      <w:r>
        <w:rPr/>
        <w:t xml:space="preserve">(b) La suite </w:t>
      </w:r>
      <m:oMath>
        <m:sSub>
          <m:sSubPr/>
          <m:e>
            <m:d>
              <m:dPr>
                <m:begChr m:val="("/>
                <m:endChr m:val=")"/>
                <m:ctrlPr>
                  <w:rPr>
                    <w:rFonts w:ascii="Cambria Math" w:hAnsi="Cambria Math"/>
                  </w:rPr>
                </m:ctrlPr>
              </m:dPr>
              <m:e>
                <m:r>
                  <m:rPr>
                    <m:sty m:val="p"/>
                  </m:rPr>
                  <m:t>ln</m:t>
                </m:r>
                <m:r>
                  <m:rPr>
                    <m:sty m:val="p"/>
                  </m:rPr>
                  <m:t>⁡</m:t>
                </m:r>
                <m:sSub>
                  <m:sSubPr/>
                  <m:e>
                    <m:r>
                      <m:rPr>
                        <m:sty m:val="i"/>
                      </m:rPr>
                      <m:t>R</m:t>
                    </m:r>
                  </m:e>
                  <m:sub>
                    <m:r>
                      <m:rPr>
                        <m:sty m:val="i"/>
                      </m:rPr>
                      <m:t>n</m:t>
                    </m:r>
                  </m:sub>
                </m:sSub>
              </m:e>
            </m:d>
          </m:e>
          <m:sub>
            <m:r>
              <m:rPr>
                <m:sty m:val="i"/>
              </m:rPr>
              <m:t>n</m:t>
            </m:r>
            <m:r>
              <m:rPr>
                <m:sty m:val="p"/>
              </m:rPr>
              <m:t>≥</m:t>
            </m:r>
            <m:r>
              <m:rPr>
                <m:sty m:val="p"/>
              </m:rPr>
              <m:t>2</m:t>
            </m:r>
          </m:sub>
        </m:sSub>
      </m:oMath>
      <w:r>
        <w:rPr/>
        <w:t xml:space="preserve"> est-elle convergente?</w:t>
      </w:r>
      <w:r>
        <w:rPr/>
        <w:br w:type="textWrapping"/>
      </w:r>
      <w:r>
        <w:rPr/>
        <w:t xml:space="preserve">(c) Justifier l'existence de :</w:t>
      </w:r>
    </w:p>
    <w:p>
      <w:pPr>
        <w:spacing w:after="220" w:lineRule="auto"/>
      </w:pPr>
      <m:oMathPara>
        <m:oMath>
          <m:r>
            <m:rPr>
              <m:sty m:val="i"/>
            </m:rPr>
            <m:t>R</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3</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k</m:t>
                  </m:r>
                </m:den>
              </m:f>
            </m:e>
          </m:d>
        </m:oMath>
      </m:oMathPara>
    </w:p>
    <w:p>
      <w:pPr>
        <w:spacing w:after="220" w:lineRule="auto"/>
      </w:pPr>
      <w:r>
        <w:rPr>
          <w:rFonts w:eastAsia="Georgia" w:cs="Georgia" w:ascii="Georgia" w:hAnsi="Georgia"/>
        </w:rPr>
        <w:t xml:space="preserve">On écrira, dans ce qui suit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3</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k</m:t>
                  </m:r>
                </m:den>
              </m:f>
            </m:e>
          </m:d>
          <m:r>
            <m:rPr>
              <m:sty m:val="p"/>
            </m:rPr>
            <m:t>=</m:t>
          </m:r>
          <m:nary>
            <m:naryPr>
              <m:chr m:val="∏"/>
              <m:limLoc m:val="undOvr"/>
              <m:grow m:val="1"/>
            </m:naryPr>
            <m:sub>
              <m:r>
                <m:rPr>
                  <m:sty m:val="i"/>
                </m:rPr>
                <m:t>k</m:t>
              </m:r>
              <m:r>
                <m:rPr>
                  <m:sty m:val="p"/>
                </m:rPr>
                <m:t>=</m:t>
              </m:r>
              <m:r>
                <m:rPr>
                  <m:sty m:val="p"/>
                </m:rPr>
                <m:t>3</m:t>
              </m:r>
            </m:sub>
            <m:sup>
              <m:r>
                <m:rPr>
                  <m:sty m:val="p"/>
                </m:rPr>
                <m:t>+</m:t>
              </m:r>
              <m:r>
                <m:rPr>
                  <m:sty m:val="p"/>
                </m:rPr>
                <m:t>∞</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k</m:t>
                  </m:r>
                </m:den>
              </m:f>
            </m:e>
          </m:d>
        </m:oMath>
      </m:oMathPara>
    </w:p>
    <w:p>
      <w:pPr>
        <w:spacing w:after="220" w:lineRule="auto"/>
      </w:pPr>
      <w:r>
        <w:rPr>
          <w:rFonts w:eastAsia="Georgia" w:cs="Georgia" w:ascii="Georgia" w:hAnsi="Georgia"/>
        </w:rPr>
        <w:t xml:space="preserve">(d) A l'aide des résultats de la Partie I, proposer une méthode de calcul permettant d'obtenir une valeur approchée de </w:t>
      </w:r>
      <m:oMath>
        <m:r>
          <m:rPr>
            <m:sty m:val="i"/>
          </m:rPr>
          <m:t>R</m:t>
        </m:r>
      </m:oMath>
      <w:r>
        <w:rPr/>
        <w:t xml:space="preserve">.</w:t>
      </w:r>
      <w:r>
        <w:rPr/>
        <w:br w:type="textWrapping"/>
      </w:r>
      <w:r>
        <w:rPr/>
        <w:t xml:space="preserve">3. (a) Soit </w:t>
      </w:r>
      <m:oMath>
        <m:r>
          <m:rPr>
            <m:sty m:val="i"/>
          </m:rPr>
          <m:t>n</m:t>
        </m:r>
      </m:oMath>
      <w:r>
        <w:rPr/>
        <w:t xml:space="preserve"> un entier naturel non nul. Rappeler la formule donnant la somme des </w:t>
      </w:r>
      <m:oMath>
        <m:r>
          <m:rPr>
            <m:sty m:val="i"/>
          </m:rPr>
          <m:t>n</m:t>
        </m:r>
      </m:oMath>
      <w:r>
        <w:rPr>
          <w:rFonts w:eastAsia="Georgia" w:cs="Georgia" w:ascii="Georgia" w:hAnsi="Georgia"/>
        </w:rPr>
        <w:t xml:space="preserve"> premiers termes d'une suite géométrique de raison </w:t>
      </w:r>
      <m:oMath>
        <m:r>
          <m:rPr>
            <m:sty m:val="i"/>
          </m:rPr>
          <m:t>q</m:t>
        </m:r>
        <m:r>
          <m:rPr>
            <m:sty m:val="p"/>
          </m:rPr>
          <m:t>≠</m:t>
        </m:r>
        <m:r>
          <m:rPr>
            <m:sty m:val="p"/>
          </m:rPr>
          <m:t>1</m:t>
        </m:r>
      </m:oMath>
      <w:r>
        <w:rPr/>
        <w:t xml:space="preserve">, de premier terme 1 , i.e. :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q</m:t>
            </m:r>
          </m:e>
          <m:sup>
            <m:r>
              <m:rPr>
                <m:sty m:val="i"/>
              </m:rPr>
              <m:t>k</m:t>
            </m:r>
          </m:sup>
        </m:sSup>
      </m:oMath>
      <w:r>
        <w:rPr/>
        <w:t xml:space="preserve">.</w:t>
      </w:r>
      <w:r>
        <w:rPr/>
        <w:br w:type="textWrapping"/>
      </w:r>
      <w:r>
        <w:rPr>
          <w:rFonts w:eastAsia="Georgia" w:cs="Georgia" w:ascii="Georgia" w:hAnsi="Georgia"/>
        </w:rPr>
        <w:t xml:space="preserve">(b) En déduire, pour tout </w:t>
      </w:r>
      <m:oMath>
        <m:r>
          <m:rPr>
            <m:sty m:val="i"/>
          </m:rPr>
          <m:t>t</m:t>
        </m:r>
      </m:oMath>
      <w:r>
        <w:rPr/>
        <w:t xml:space="preserve"> de </w:t>
      </w:r>
      <m:oMath>
        <m:r>
          <m:rPr>
            <m:sty m:val="p"/>
          </m:rPr>
          <m:t>]</m:t>
        </m:r>
        <m:r>
          <m:rPr>
            <m:sty m:val="p"/>
          </m:rPr>
          <m:t>0</m:t>
        </m:r>
        <m:r>
          <m:rPr>
            <m:sty m:val="p"/>
          </m:rPr>
          <m:t>,</m:t>
        </m:r>
        <m:r>
          <m:rPr>
            <m:sty m:val="p"/>
          </m:rPr>
          <m:t>1</m:t>
        </m:r>
        <m:r>
          <m:rPr>
            <m:sty m:val="p"/>
          </m:rPr>
          <m:t>]</m:t>
        </m:r>
      </m:oMath>
      <w:r>
        <w:rPr/>
        <w:t xml:space="preserve">, l'expression de :</w:t>
      </w:r>
    </w:p>
    <w:p>
      <w:pPr>
        <w:spacing w:after="220" w:lineRule="auto"/>
      </w:pPr>
      <m:oMathPara>
        <m:oMath>
          <m:f>
            <m:fPr>
              <m:ctrlPr>
                <w:rPr>
                  <w:rFonts w:ascii="Cambria Math" w:hAnsi="Cambria Math"/>
                </w:rPr>
              </m:ctrlPr>
            </m:fPr>
            <m:num>
              <m:r>
                <m:rPr>
                  <m:sty m:val="p"/>
                </m:rPr>
                <m:t>1</m:t>
              </m:r>
              <m:r>
                <m:rPr>
                  <m:sty m:val="p"/>
                </m:rPr>
                <m:t>−</m:t>
              </m:r>
              <m:r>
                <m:rPr>
                  <m:sty m:val="p"/>
                </m:rPr>
                <m:t>(</m:t>
              </m:r>
              <m:r>
                <m:rPr>
                  <m:sty m:val="p"/>
                </m:rPr>
                <m:t>1</m:t>
              </m:r>
              <m:r>
                <m:rPr>
                  <m:sty m:val="p"/>
                </m:rPr>
                <m:t>−</m:t>
              </m:r>
              <m:r>
                <m:rPr>
                  <m:sty m:val="i"/>
                </m:rPr>
                <m:t>t</m:t>
              </m:r>
              <m:sSup>
                <m:sSupPr/>
                <m:e>
                  <m:r>
                    <m:rPr>
                      <m:sty m:val="p"/>
                    </m:rPr>
                    <m:t>)</m:t>
                  </m:r>
                </m:e>
                <m:sup>
                  <m:r>
                    <m:rPr>
                      <m:sty m:val="i"/>
                    </m:rPr>
                    <m:t>n</m:t>
                  </m:r>
                </m:sup>
              </m:sSup>
            </m:num>
            <m:den>
              <m:r>
                <m:rPr>
                  <m:sty m:val="i"/>
                </m:rPr>
                <m:t>t</m:t>
              </m:r>
            </m:den>
          </m:f>
        </m:oMath>
      </m:oMathPara>
    </w:p>
    <w:p>
      <w:pPr>
        <w:spacing w:after="220" w:lineRule="auto"/>
      </w:pPr>
      <w:r>
        <w:rPr/>
        <w:t xml:space="preserve">en fonction d'une somme.</w:t>
      </w:r>
      <w:r>
        <w:rPr/>
        <w:br w:type="textWrapping"/>
      </w:r>
      <w:r>
        <w:rPr/>
        <w:t xml:space="preserve">(c) Pour tout entier naturel non nul </w:t>
      </w:r>
      <m:oMath>
        <m:r>
          <m:rPr>
            <m:sty m:val="i"/>
          </m:rPr>
          <m:t>n</m:t>
        </m:r>
      </m:oMath>
      <w:r>
        <w:rPr/>
        <w:t xml:space="preserve">, on pose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r>
                <m:rPr>
                  <m:sty m:val="p"/>
                </m:rPr>
                <m:t>(</m:t>
              </m:r>
              <m:r>
                <m:rPr>
                  <m:sty m:val="p"/>
                </m:rPr>
                <m:t>1</m:t>
              </m:r>
              <m:r>
                <m:rPr>
                  <m:sty m:val="p"/>
                </m:rPr>
                <m:t>−</m:t>
              </m:r>
              <m:r>
                <m:rPr>
                  <m:sty m:val="i"/>
                </m:rPr>
                <m:t>t</m:t>
              </m:r>
              <m:sSup>
                <m:sSupPr/>
                <m:e>
                  <m:r>
                    <m:rPr>
                      <m:sty m:val="p"/>
                    </m:rPr>
                    <m:t>)</m:t>
                  </m:r>
                </m:e>
                <m:sup>
                  <m:r>
                    <m:rPr>
                      <m:sty m:val="i"/>
                    </m:rPr>
                    <m:t>n</m:t>
                  </m:r>
                </m:sup>
              </m:sSup>
            </m:num>
            <m:den>
              <m:r>
                <m:rPr>
                  <m:sty m:val="i"/>
                </m:rPr>
                <m:t>t</m:t>
              </m:r>
            </m:den>
          </m:f>
          <m:r>
            <m:rPr>
              <m:sty m:val="i"/>
            </m:rPr>
            <m:t>d</m:t>
          </m:r>
          <m:r>
            <m:rPr>
              <m:sty m:val="i"/>
            </m:rPr>
            <m:t>t</m:t>
          </m:r>
        </m:oMath>
      </m:oMathPara>
    </w:p>
    <w:p>
      <w:pPr>
        <w:spacing w:after="220" w:lineRule="auto"/>
      </w:pPr>
      <w:r>
        <w:rPr>
          <w:rFonts w:eastAsia="Georgia" w:cs="Georgia" w:ascii="Georgia" w:hAnsi="Georgia"/>
        </w:rPr>
        <w:t xml:space="preserve">Etudier la convergence de l'intégrale </w:t>
      </w:r>
      <m:oMath>
        <m:sSub>
          <m:sSubPr/>
          <m:e>
            <m:r>
              <m:rPr>
                <m:sty m:val="i"/>
              </m:rPr>
              <m:t>I</m:t>
            </m:r>
          </m:e>
          <m:sub>
            <m:r>
              <m:rPr>
                <m:sty m:val="i"/>
              </m:rPr>
              <m:t>n</m:t>
            </m:r>
          </m:sub>
        </m:sSub>
      </m:oMath>
      <w:r>
        <w:rPr/>
        <w:t xml:space="preserve">.</w:t>
      </w:r>
      <w:r>
        <w:rPr/>
        <w:br w:type="textWrapping"/>
      </w:r>
      <w:r>
        <w:rPr/>
        <w:t xml:space="preserve">(d) Montrer que, pour tout entier naturel non nul </w:t>
      </w:r>
      <m:oMath>
        <m:r>
          <m:rPr>
            <m:sty m:val="i"/>
          </m:rPr>
          <m:t>n</m:t>
        </m:r>
      </m:oMath>
      <w:r>
        <w:rPr/>
        <w:t xml:space="preserve"> :</w:t>
      </w:r>
    </w:p>
    <w:p>
      <w:pPr>
        <w:spacing w:after="220" w:lineRule="auto"/>
      </w:pPr>
      <m:oMathPara>
        <m:oMath>
          <m:sSub>
            <m:sSubPr/>
            <m:e>
              <m:r>
                <m:rPr>
                  <m:sty m:val="i"/>
                </m:rPr>
                <m:t>I</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m:oMathPara>
    </w:p>
    <w:p>
      <w:pPr>
        <w:numPr>
          <w:ilvl w:val="0"/>
          <w:numId w:val="11"/>
        </w:numPr>
        <w:spacing w:lineRule="auto"/>
      </w:pPr>
      <w:r>
        <w:rPr/>
        <w:t xml:space="preserve">Pour tout entier naturel non nul </w:t>
      </w:r>
      <m:oMath>
        <m:r>
          <m:rPr>
            <m:sty m:val="i"/>
          </m:rPr>
          <m:t>n</m:t>
        </m:r>
      </m:oMath>
      <w:r>
        <w:rPr/>
        <w:t xml:space="preserve">, on pose :</w:t>
      </w:r>
    </w:p>
    <w:p>
      <w:pPr>
        <w:spacing w:after="220" w:lineRule="auto"/>
      </w:pPr>
      <m:oMathPara>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t</m:t>
              </m:r>
            </m:num>
            <m:den>
              <m:r>
                <m:rPr>
                  <m:sty m:val="i"/>
                </m:rPr>
                <m:t>n</m:t>
              </m:r>
              <m:r>
                <m:rPr>
                  <m:sty m:val="p"/>
                </m:rPr>
                <m:t>(</m:t>
              </m:r>
              <m:r>
                <m:rPr>
                  <m:sty m:val="i"/>
                </m:rPr>
                <m:t>n</m:t>
              </m:r>
              <m:r>
                <m:rPr>
                  <m:sty m:val="p"/>
                </m:rPr>
                <m:t>+</m:t>
              </m:r>
              <m:r>
                <m:rPr>
                  <m:sty m:val="i"/>
                </m:rPr>
                <m:t>t</m:t>
              </m:r>
              <m:r>
                <m:rPr>
                  <m:sty m:val="p"/>
                </m:rPr>
                <m:t>)</m:t>
              </m:r>
            </m:den>
          </m:f>
          <m:r>
            <m:rPr>
              <m:sty m:val="i"/>
            </m:rPr>
            <m:t>d</m:t>
          </m:r>
          <m:r>
            <m:rPr>
              <m:sty m:val="i"/>
            </m:rPr>
            <m:t>t</m:t>
          </m:r>
        </m:oMath>
      </m:oMathPara>
    </w:p>
    <w:p>
      <w:pPr>
        <w:spacing w:after="220" w:lineRule="auto"/>
      </w:pPr>
      <w:r>
        <w:rPr/>
        <w:t xml:space="preserve">(a) Exprimer, pour tout entier naturel non nul </w:t>
      </w:r>
      <m:oMath>
        <m:r>
          <m:rPr>
            <m:sty m:val="i"/>
          </m:rPr>
          <m:t>n</m:t>
        </m:r>
      </m:oMath>
      <w:r>
        <w:rPr>
          <w:rFonts w:eastAsia="Georgia" w:cs="Georgia" w:ascii="Georgia" w:hAnsi="Georgia"/>
        </w:rPr>
        <w:t xml:space="preserve">, l'intégrale </w:t>
      </w:r>
      <m:oMath>
        <m:sSub>
          <m:sSubPr/>
          <m:e>
            <m:r>
              <m:rPr>
                <m:sty m:val="i"/>
              </m:rPr>
              <m:t>u</m:t>
            </m:r>
          </m:e>
          <m:sub>
            <m:r>
              <m:rPr>
                <m:sty m:val="i"/>
              </m:rPr>
              <m:t>n</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(b) Etudier la convergence de la série de terme général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(c) En déduire l'existence de :</w:t>
      </w:r>
    </w:p>
    <w:p>
      <w:pPr>
        <w:spacing w:after="220" w:lineRule="auto"/>
      </w:pPr>
      <m:oMathPara>
        <m:oMath>
          <m:r>
            <m:rPr>
              <m:sty m:val="i"/>
            </m:rPr>
            <m:t>γ</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p"/>
                </m:rPr>
                <m:t>+</m:t>
              </m:r>
              <m:f>
                <m:fPr>
                  <m:ctrlPr>
                    <w:rPr>
                      <w:rFonts w:ascii="Cambria Math" w:hAnsi="Cambria Math"/>
                    </w:rPr>
                  </m:ctrlPr>
                </m:fPr>
                <m:num>
                  <m:r>
                    <m:rPr>
                      <m:sty m:val="p"/>
                    </m:rPr>
                    <m:t>1</m:t>
                  </m:r>
                </m:num>
                <m:den>
                  <m:r>
                    <m:rPr>
                      <m:sty m:val="i"/>
                    </m:rPr>
                    <m:t>n</m:t>
                  </m:r>
                </m:den>
              </m:f>
              <m:r>
                <m:rPr>
                  <m:sty m:val="p"/>
                </m:rPr>
                <m:t>−</m:t>
              </m:r>
              <m:r>
                <m:rPr>
                  <m:sty m:val="p"/>
                </m:rPr>
                <m:t>ln</m:t>
              </m:r>
              <m:r>
                <m:rPr>
                  <m:sty m:val="p"/>
                </m:rPr>
                <m:t>⁡</m:t>
              </m:r>
              <m:r>
                <m:rPr>
                  <m:sty m:val="i"/>
                </m:rPr>
                <m:t>n</m:t>
              </m:r>
            </m:e>
          </m:d>
        </m:oMath>
      </m:oMathPara>
    </w:p>
    <w:p>
      <w:pPr>
        <w:numPr>
          <w:ilvl w:val="0"/>
          <w:numId w:val="12"/>
        </w:numPr>
        <w:spacing w:lineRule="auto"/>
      </w:pPr>
      <w:r>
        <w:rPr/>
        <w:t xml:space="preserve">Pour tout entier naturel non nul </w:t>
      </w:r>
      <m:oMath>
        <m:r>
          <m:rPr>
            <m:sty m:val="i"/>
          </m:rPr>
          <m:t>n</m:t>
        </m:r>
      </m:oMath>
      <w:r>
        <w:rPr>
          <w:rFonts w:eastAsia="Georgia" w:cs="Georgia" w:ascii="Georgia" w:hAnsi="Georgia"/>
        </w:rPr>
        <w:t xml:space="preserve">, et tout réel strictement positif </w:t>
      </w:r>
      <m:oMath>
        <m:r>
          <m:rPr>
            <m:sty m:val="i"/>
          </m:rPr>
          <m:t>x</m:t>
        </m:r>
      </m:oMath>
      <w:r>
        <w:rPr/>
        <w:t xml:space="preserve">, on pose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sSup>
            <m:sSupPr/>
            <m:e>
              <m:r>
                <m:rPr>
                  <m:sty m:val="i"/>
                </m:rPr>
                <m:t>t</m:t>
              </m:r>
            </m:e>
            <m:sup>
              <m:r>
                <m:rPr>
                  <m:sty m:val="i"/>
                </m:rPr>
                <m:t>x</m:t>
              </m:r>
              <m:r>
                <m:rPr>
                  <m:sty m:val="p"/>
                </m:rPr>
                <m:t>−</m:t>
              </m:r>
              <m:r>
                <m:rPr>
                  <m:sty m:val="p"/>
                </m:rPr>
                <m:t>1</m:t>
              </m:r>
            </m:sup>
          </m:sSup>
          <m:r>
            <m:rPr>
              <m:sty m:val="i"/>
            </m:rPr>
            <m:t>d</m:t>
          </m:r>
          <m:r>
            <m:rPr>
              <m:sty m:val="i"/>
            </m:rPr>
            <m:t>t</m:t>
          </m:r>
        </m:oMath>
      </m:oMathPara>
    </w:p>
    <w:p>
      <w:pPr>
        <w:spacing w:after="220" w:lineRule="auto"/>
      </w:pPr>
      <w:r>
        <w:rPr/>
        <w:t xml:space="preserve">(a) Etudier, pour tout entier naturel non nul </w:t>
      </w:r>
      <m:oMath>
        <m:r>
          <m:rPr>
            <m:sty m:val="i"/>
          </m:rPr>
          <m:t>n</m:t>
        </m:r>
      </m:oMath>
      <w:r>
        <w:rPr>
          <w:rFonts w:eastAsia="Georgia" w:cs="Georgia" w:ascii="Georgia" w:hAnsi="Georgia"/>
        </w:rPr>
        <w:t xml:space="preserve"> la continuité et la dérivabilité de </w:t>
      </w:r>
      <m:oMath>
        <m:sSub>
          <m:sSubPr/>
          <m:e>
            <m:r>
              <m:rPr>
                <m:sty m:val="i"/>
              </m:rPr>
              <m:t>G</m:t>
            </m:r>
          </m:e>
          <m:sub>
            <m:r>
              <m:rPr>
                <m:sty m:val="i"/>
              </m:rPr>
              <m:t>n</m:t>
            </m:r>
          </m:sub>
        </m:sSub>
      </m:oMath>
      <w:r>
        <w:rPr>
          <w:rFonts w:eastAsia="Georgia" w:cs="Georgia" w:ascii="Georgia" w:hAnsi="Georgia"/>
        </w:rPr>
        <w:t xml:space="preserve"> (pour la dérivabilité, on commencera par se placer sur un intervalle de la forme </w:t>
      </w:r>
      <m:oMath>
        <m:r>
          <m:rPr>
            <m:sty m:val="p"/>
          </m:rPr>
          <m:t>[</m:t>
        </m:r>
        <m:r>
          <m:rPr>
            <m:sty m:val="i"/>
          </m:rPr>
          <m:t>a</m:t>
        </m:r>
        <m:r>
          <m:rPr>
            <m:sty m:val="p"/>
          </m:rPr>
          <m:t>,</m:t>
        </m:r>
        <m:r>
          <m:rPr>
            <m:sty m:val="p"/>
          </m:rPr>
          <m:t>+</m:t>
        </m:r>
        <m:r>
          <m:rPr>
            <m:sty m:val="p"/>
          </m:rPr>
          <m:t>∞</m:t>
        </m:r>
        <m:r>
          <m:rPr>
            <m:sty m:val="p"/>
          </m:rPr>
          <m:t>[</m:t>
        </m:r>
        <m:r>
          <m:rPr>
            <m:sty m:val="p"/>
          </m:rPr>
          <m:t>,</m:t>
        </m:r>
        <m:r>
          <m:rPr>
            <m:sty m:val="i"/>
          </m:rPr>
          <m:t>a</m:t>
        </m:r>
        <m:r>
          <m:rPr>
            <m:sty m:val="p"/>
          </m:rPr>
          <m:t>&gt;</m:t>
        </m:r>
        <m:r>
          <m:rPr>
            <m:sty m:val="p"/>
          </m:rPr>
          <m:t>0</m:t>
        </m:r>
        <m:r>
          <m:rPr>
            <m:sty m:val="p"/>
          </m:rPr>
          <m:t>)</m:t>
        </m:r>
      </m:oMath>
      <w:r>
        <w:rPr/>
        <w:t xml:space="preserve">.</w:t>
      </w:r>
      <w:r>
        <w:rPr/>
        <w:br w:type="textWrapping"/>
      </w:r>
      <w:r>
        <w:rPr/>
        <w:t xml:space="preserve">(b) Calculer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p"/>
          </m:rPr>
          <m:t>1</m:t>
        </m:r>
        <m:r>
          <m:rPr>
            <m:sty m:val="p"/>
          </m:rPr>
          <m:t>)</m:t>
        </m:r>
      </m:oMath>
      <w:r>
        <w:rPr/>
        <w:t xml:space="preserve">.</w:t>
      </w:r>
      <w:r>
        <w:rPr/>
        <w:br w:type="textWrapping"/>
      </w:r>
      <w:r>
        <w:rPr/>
        <w:t xml:space="preserve">(c) Montrer que, pour tout entier naturel non nul </w:t>
      </w:r>
      <m:oMath>
        <m:r>
          <m:rPr>
            <m:sty m:val="i"/>
          </m:rPr>
          <m:t>n</m:t>
        </m:r>
      </m:oMath>
      <w:r>
        <w:rPr>
          <w:rFonts w:eastAsia="Georgia" w:cs="Georgia" w:ascii="Georgia" w:hAnsi="Georgia"/>
        </w:rPr>
        <w:t xml:space="preserve">, et tout réel strictement positif </w:t>
      </w:r>
      <m:oMath>
        <m:r>
          <m:rPr>
            <m:sty m:val="i"/>
          </m:rPr>
          <m:t>x</m:t>
        </m:r>
      </m:oMath>
      <w:r>
        <w:rPr/>
        <w:t xml:space="preserv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x</m:t>
                  </m:r>
                </m:sup>
              </m:sSup>
              <m:r>
                <m:rPr>
                  <m:sty m:val="i"/>
                </m:rPr>
                <m:t>n</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den>
          </m:f>
        </m:oMath>
      </m:oMathPara>
    </w:p>
    <w:p>
      <w:pPr>
        <w:spacing w:after="220" w:lineRule="auto"/>
      </w:pPr>
      <w:r>
        <w:rPr>
          <w:rFonts w:eastAsia="Georgia" w:cs="Georgia" w:ascii="Georgia" w:hAnsi="Georgia"/>
        </w:rPr>
        <w:t xml:space="preserve">(On pourra utiliser des intégrations par parties.)</w:t>
      </w:r>
      <w:r>
        <w:rPr/>
        <w:br w:type="textWrapping"/>
      </w:r>
      <w:r>
        <w:rPr>
          <w:rFonts w:eastAsia="Georgia" w:cs="Georgia" w:ascii="Georgia" w:hAnsi="Georgia"/>
        </w:rPr>
        <w:t xml:space="preserve">(d) Etudier, pour tout réel </w:t>
      </w:r>
      <m:oMath>
        <m:r>
          <m:rPr>
            <m:sty m:val="i"/>
          </m:rPr>
          <m:t>x</m:t>
        </m:r>
        <m:r>
          <m:rPr>
            <m:sty m:val="p"/>
          </m:rPr>
          <m:t>&gt;</m:t>
        </m:r>
        <m:r>
          <m:rPr>
            <m:sty m:val="p"/>
          </m:rPr>
          <m:t>0</m:t>
        </m:r>
      </m:oMath>
      <w:r>
        <w:rPr/>
        <w:t xml:space="preserve">, la convergence de :</w:t>
      </w:r>
    </w:p>
    <w:p>
      <w:pPr>
        <w:spacing w:after="220" w:lineRule="auto"/>
      </w:pPr>
      <m:oMathPara>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r>
                <m:rPr>
                  <m:sty m:val="p"/>
                </m:rPr>
                <m:t>−</m:t>
              </m:r>
              <m:f>
                <m:fPr>
                  <m:ctrlPr>
                    <w:rPr>
                      <w:rFonts w:ascii="Cambria Math" w:hAnsi="Cambria Math"/>
                    </w:rPr>
                  </m:ctrlPr>
                </m:fPr>
                <m:num>
                  <m:r>
                    <m:rPr>
                      <m:sty m:val="i"/>
                    </m:rPr>
                    <m:t>x</m:t>
                  </m:r>
                </m:num>
                <m:den>
                  <m:r>
                    <m:rPr>
                      <m:sty m:val="i"/>
                    </m:rPr>
                    <m:t>k</m:t>
                  </m:r>
                </m:den>
              </m:f>
            </m:e>
          </m:d>
        </m:oMath>
      </m:oMathPara>
    </w:p>
    <w:p>
      <w:pPr>
        <w:spacing w:after="220" w:lineRule="auto"/>
      </w:pPr>
      <w:r>
        <w:rPr>
          <w:rFonts w:eastAsia="Georgia" w:cs="Georgia" w:ascii="Georgia" w:hAnsi="Georgia"/>
        </w:rPr>
        <w:t xml:space="preserve">(e) En déduire, pour tout réel </w:t>
      </w:r>
      <m:oMath>
        <m:r>
          <m:rPr>
            <m:sty m:val="i"/>
          </m:rPr>
          <m:t>x</m:t>
        </m:r>
        <m:r>
          <m:rPr>
            <m:sty m:val="p"/>
          </m:rPr>
          <m:t>&gt;</m:t>
        </m:r>
        <m:r>
          <m:rPr>
            <m:sty m:val="p"/>
          </m:rPr>
          <m:t>0</m:t>
        </m:r>
      </m:oMath>
      <w:r>
        <w:rPr/>
        <w:t xml:space="preserve">, la convergence de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sSup>
                <m:sSupPr/>
                <m:e>
                  <m:r>
                    <m:rPr>
                      <m:sty m:val="i"/>
                    </m:rPr>
                    <m:t>e</m:t>
                  </m:r>
                </m:e>
                <m:sup>
                  <m:r>
                    <m:rPr>
                      <m:sty m:val="p"/>
                    </m:rPr>
                    <m:t>−</m:t>
                  </m:r>
                  <m:f>
                    <m:fPr>
                      <m:ctrlPr>
                        <w:rPr>
                          <w:rFonts w:ascii="Cambria Math" w:hAnsi="Cambria Math"/>
                        </w:rPr>
                      </m:ctrlPr>
                    </m:fPr>
                    <m:num>
                      <m:r>
                        <m:rPr>
                          <m:sty m:val="i"/>
                        </m:rPr>
                        <m:t>x</m:t>
                      </m:r>
                    </m:num>
                    <m:den>
                      <m:r>
                        <m:rPr>
                          <m:sty m:val="i"/>
                        </m:rPr>
                        <m:t>k</m:t>
                      </m:r>
                    </m:den>
                  </m:f>
                </m:sup>
              </m:sSup>
            </m:e>
          </m:d>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sSup>
                <m:sSupPr/>
                <m:e>
                  <m:r>
                    <m:rPr>
                      <m:sty m:val="i"/>
                    </m:rPr>
                    <m:t>e</m:t>
                  </m:r>
                </m:e>
                <m:sup>
                  <m:r>
                    <m:rPr>
                      <m:sty m:val="p"/>
                    </m:rPr>
                    <m:t>−</m:t>
                  </m:r>
                  <m:f>
                    <m:fPr>
                      <m:ctrlPr>
                        <w:rPr>
                          <w:rFonts w:ascii="Cambria Math" w:hAnsi="Cambria Math"/>
                        </w:rPr>
                      </m:ctrlPr>
                    </m:fPr>
                    <m:num>
                      <m:r>
                        <m:rPr>
                          <m:sty m:val="i"/>
                        </m:rPr>
                        <m:t>x</m:t>
                      </m:r>
                    </m:num>
                    <m:den>
                      <m:r>
                        <m:rPr>
                          <m:sty m:val="i"/>
                        </m:rPr>
                        <m:t>k</m:t>
                      </m:r>
                    </m:den>
                  </m:f>
                </m:sup>
              </m:sSup>
            </m:e>
          </m:d>
        </m:oMath>
      </m:oMathPara>
    </w:p>
    <w:p>
      <w:pPr>
        <w:spacing w:after="220" w:lineRule="auto"/>
      </w:pPr>
      <w:r>
        <w:rPr>
          <w:rFonts w:eastAsia="Georgia" w:cs="Georgia" w:ascii="Georgia" w:hAnsi="Georgia"/>
        </w:rPr>
        <w:t xml:space="preserve">(f) Montrer que, pour tout réel </w:t>
      </w:r>
      <m:oMath>
        <m:r>
          <m:rPr>
            <m:sty m:val="i"/>
          </m:rPr>
          <m:t>x</m:t>
        </m:r>
        <m:r>
          <m:rPr>
            <m:sty m:val="p"/>
          </m:rPr>
          <m:t>&gt;</m:t>
        </m:r>
        <m:r>
          <m:rPr>
            <m:sty m:val="p"/>
          </m:rPr>
          <m:t>0</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G</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sSup>
            <m:sSupPr/>
            <m:e>
              <m:r>
                <m:rPr>
                  <m:sty m:val="i"/>
                </m:rPr>
                <m:t>e</m:t>
              </m:r>
            </m:e>
            <m:sup>
              <m:r>
                <m:rPr>
                  <m:sty m:val="p"/>
                </m:rPr>
                <m:t>−</m:t>
              </m:r>
              <m:r>
                <m:rPr>
                  <m:sty m:val="i"/>
                </m:rPr>
                <m:t>γ</m:t>
              </m:r>
              <m:r>
                <m:rPr>
                  <m:sty m:val="i"/>
                </m:rPr>
                <m:t>x</m:t>
              </m:r>
            </m:sup>
          </m:sSup>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e>
                <m:sup>
                  <m:r>
                    <m:rPr>
                      <m:sty m:val="p"/>
                    </m:rPr>
                    <m:t>−</m:t>
                  </m:r>
                  <m:r>
                    <m:rPr>
                      <m:sty m:val="p"/>
                    </m:rPr>
                    <m:t>1</m:t>
                  </m:r>
                </m:sup>
              </m:sSup>
              <m:sSup>
                <m:sSupPr/>
                <m:e>
                  <m:r>
                    <m:rPr>
                      <m:sty m:val="i"/>
                    </m:rPr>
                    <m:t>e</m:t>
                  </m:r>
                </m:e>
                <m:sup>
                  <m:f>
                    <m:fPr>
                      <m:ctrlPr>
                        <w:rPr>
                          <w:rFonts w:ascii="Cambria Math" w:hAnsi="Cambria Math"/>
                        </w:rPr>
                      </m:ctrlPr>
                    </m:fPr>
                    <m:num>
                      <m:r>
                        <m:rPr>
                          <m:sty m:val="i"/>
                        </m:rPr>
                        <m:t>x</m:t>
                      </m:r>
                    </m:num>
                    <m:den>
                      <m:r>
                        <m:rPr>
                          <m:sty m:val="i"/>
                        </m:rPr>
                        <m:t>k</m:t>
                      </m:r>
                    </m:den>
                  </m:f>
                </m:sup>
              </m:sSup>
            </m:e>
          </m:d>
          <m:r>
            <m:rPr>
              <m:sty m:val="p"/>
            </m:rPr>
            <m:t>=</m:t>
          </m:r>
          <m:f>
            <m:fPr>
              <m:ctrlPr>
                <w:rPr>
                  <w:rFonts w:ascii="Cambria Math" w:hAnsi="Cambria Math"/>
                </w:rPr>
              </m:ctrlPr>
            </m:fPr>
            <m:num>
              <m:r>
                <m:rPr>
                  <m:sty m:val="p"/>
                </m:rPr>
                <m:t>1</m:t>
              </m:r>
            </m:num>
            <m:den>
              <m:r>
                <m:rPr>
                  <m:sty m:val="i"/>
                </m:rPr>
                <m:t>x</m:t>
              </m:r>
            </m:den>
          </m:f>
          <m:sSup>
            <m:sSupPr/>
            <m:e>
              <m:r>
                <m:rPr>
                  <m:sty m:val="i"/>
                </m:rPr>
                <m:t>e</m:t>
              </m:r>
            </m:e>
            <m:sup>
              <m:r>
                <m:rPr>
                  <m:sty m:val="p"/>
                </m:rPr>
                <m:t>−</m:t>
              </m:r>
              <m:r>
                <m:rPr>
                  <m:sty m:val="i"/>
                </m:rPr>
                <m:t>γ</m:t>
              </m:r>
              <m:r>
                <m:rPr>
                  <m:sty m:val="i"/>
                </m:rPr>
                <m:t>x</m:t>
              </m:r>
            </m:sup>
          </m:sSup>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e>
                <m:sup>
                  <m:r>
                    <m:rPr>
                      <m:sty m:val="p"/>
                    </m:rPr>
                    <m:t>−</m:t>
                  </m:r>
                  <m:r>
                    <m:rPr>
                      <m:sty m:val="p"/>
                    </m:rPr>
                    <m:t>1</m:t>
                  </m:r>
                </m:sup>
              </m:sSup>
              <m:sSup>
                <m:sSupPr/>
                <m:e>
                  <m:r>
                    <m:rPr>
                      <m:sty m:val="i"/>
                    </m:rPr>
                    <m:t>e</m:t>
                  </m:r>
                </m:e>
                <m:sup>
                  <m:f>
                    <m:fPr>
                      <m:ctrlPr>
                        <w:rPr>
                          <w:rFonts w:ascii="Cambria Math" w:hAnsi="Cambria Math"/>
                        </w:rPr>
                      </m:ctrlPr>
                    </m:fPr>
                    <m:num>
                      <m:r>
                        <m:rPr>
                          <m:sty m:val="i"/>
                        </m:rPr>
                        <m:t>x</m:t>
                      </m:r>
                    </m:num>
                    <m:den>
                      <m:r>
                        <m:rPr>
                          <m:sty m:val="i"/>
                        </m:rPr>
                        <m:t>k</m:t>
                      </m:r>
                    </m:den>
                  </m:f>
                </m:sup>
              </m:sSup>
            </m:e>
          </m:d>
        </m:oMath>
      </m:oMathPara>
    </w:p>
    <w:p>
      <w:pPr>
        <w:spacing w:after="220" w:lineRule="auto"/>
      </w:pPr>
      <w:r>
        <w:rPr>
          <w:rFonts w:eastAsia="Georgia" w:cs="Georgia" w:ascii="Georgia" w:hAnsi="Georgia"/>
        </w:rPr>
        <w:t xml:space="preserve">(g) Pour tout réel </w:t>
      </w:r>
      <m:oMath>
        <m:r>
          <m:rPr>
            <m:sty m:val="i"/>
          </m:rPr>
          <m:t>x</m:t>
        </m:r>
        <m:r>
          <m:rPr>
            <m:sty m:val="p"/>
          </m:rPr>
          <m:t>&gt;</m:t>
        </m:r>
        <m:r>
          <m:rPr>
            <m:sty m:val="p"/>
          </m:rPr>
          <m:t>0</m:t>
        </m:r>
      </m:oMath>
      <w:r>
        <w:rPr/>
        <w:t xml:space="preserve">, on pose:</w:t>
      </w:r>
    </w:p>
    <w:p>
      <w:pPr>
        <w:spacing w:after="220" w:lineRule="auto"/>
      </w:pPr>
      <m:oMathPara>
        <m:oMath>
          <m:r>
            <m:rPr>
              <m:sty m:val="i"/>
            </m:rPr>
            <m:t>H</m:t>
          </m:r>
          <m:r>
            <m:rPr>
              <m:sty m:val="p"/>
            </m:rPr>
            <m:t>(</m:t>
          </m:r>
          <m:r>
            <m:rPr>
              <m:sty m:val="i"/>
            </m:rPr>
            <m:t>x</m:t>
          </m:r>
          <m:r>
            <m:rPr>
              <m:sty m:val="p"/>
            </m:rPr>
            <m:t>)</m:t>
          </m:r>
          <m:r>
            <m:rPr>
              <m:sty m:val="p"/>
            </m:rPr>
            <m:t>=</m:t>
          </m:r>
          <m:r>
            <m:rPr>
              <m:sty m:val="i"/>
            </m:rPr>
            <m:t>x</m:t>
          </m:r>
          <m:sSup>
            <m:sSupPr/>
            <m:e>
              <m:r>
                <m:rPr>
                  <m:sty m:val="i"/>
                </m:rPr>
                <m:t>e</m:t>
              </m:r>
            </m:e>
            <m:sup>
              <m:r>
                <m:rPr>
                  <m:sty m:val="i"/>
                </m:rPr>
                <m:t>γ</m:t>
              </m:r>
              <m:r>
                <m:rPr>
                  <m:sty m:val="i"/>
                </m:rPr>
                <m:t>x</m:t>
              </m:r>
            </m:sup>
          </m:sSup>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sSup>
                <m:sSupPr/>
                <m:e>
                  <m:r>
                    <m:rPr>
                      <m:sty m:val="i"/>
                    </m:rPr>
                    <m:t>e</m:t>
                  </m:r>
                </m:e>
                <m:sup>
                  <m:r>
                    <m:rPr>
                      <m:sty m:val="p"/>
                    </m:rPr>
                    <m:t>−</m:t>
                  </m:r>
                  <m:f>
                    <m:fPr>
                      <m:ctrlPr>
                        <w:rPr>
                          <w:rFonts w:ascii="Cambria Math" w:hAnsi="Cambria Math"/>
                        </w:rPr>
                      </m:ctrlPr>
                    </m:fPr>
                    <m:num>
                      <m:r>
                        <m:rPr>
                          <m:sty m:val="i"/>
                        </m:rPr>
                        <m:t>x</m:t>
                      </m:r>
                    </m:num>
                    <m:den>
                      <m:r>
                        <m:rPr>
                          <m:sty m:val="i"/>
                        </m:rPr>
                        <m:t>k</m:t>
                      </m:r>
                    </m:den>
                  </m:f>
                </m:sup>
              </m:sSup>
            </m:e>
          </m:d>
          <m:r>
            <m:rPr>
              <m:sty m:val="p"/>
            </m:rPr>
            <m:t>=</m:t>
          </m:r>
          <m:r>
            <m:rPr>
              <m:sty m:val="i"/>
            </m:rPr>
            <m:t>x</m:t>
          </m:r>
          <m:sSup>
            <m:sSupPr/>
            <m:e>
              <m:r>
                <m:rPr>
                  <m:sty m:val="i"/>
                </m:rPr>
                <m:t>e</m:t>
              </m:r>
            </m:e>
            <m:sup>
              <m:r>
                <m:rPr>
                  <m:sty m:val="i"/>
                </m:rPr>
                <m:t>γ</m:t>
              </m:r>
              <m:r>
                <m:rPr>
                  <m:sty m:val="i"/>
                </m:rPr>
                <m:t>x</m:t>
              </m:r>
            </m:sup>
          </m:sSup>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sSup>
                <m:sSupPr/>
                <m:e>
                  <m:r>
                    <m:rPr>
                      <m:sty m:val="i"/>
                    </m:rPr>
                    <m:t>e</m:t>
                  </m:r>
                </m:e>
                <m:sup>
                  <m:r>
                    <m:rPr>
                      <m:sty m:val="p"/>
                    </m:rPr>
                    <m:t>−</m:t>
                  </m:r>
                  <m:f>
                    <m:fPr>
                      <m:ctrlPr>
                        <w:rPr>
                          <w:rFonts w:ascii="Cambria Math" w:hAnsi="Cambria Math"/>
                        </w:rPr>
                      </m:ctrlPr>
                    </m:fPr>
                    <m:num>
                      <m:r>
                        <m:rPr>
                          <m:sty m:val="i"/>
                        </m:rPr>
                        <m:t>x</m:t>
                      </m:r>
                    </m:num>
                    <m:den>
                      <m:r>
                        <m:rPr>
                          <m:sty m:val="i"/>
                        </m:rPr>
                        <m:t>k</m:t>
                      </m:r>
                    </m:den>
                  </m:f>
                </m:sup>
              </m:sSup>
            </m:e>
          </m:d>
        </m:oMath>
      </m:oMathPara>
    </w:p>
    <w:p>
      <w:pPr>
        <w:spacing w:after="220" w:lineRule="auto"/>
      </w:pPr>
      <w:r>
        <w:rPr>
          <w:rFonts w:eastAsia="Georgia" w:cs="Georgia" w:ascii="Georgia" w:hAnsi="Georgia"/>
        </w:rPr>
        <w:t xml:space="preserve">Montrer que, pour tout réel </w:t>
      </w:r>
      <m:oMath>
        <m:r>
          <m:rPr>
            <m:sty m:val="i"/>
          </m:rPr>
          <m:t>x</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i"/>
            </m:rPr>
            <m:t>H</m:t>
          </m:r>
          <m:r>
            <m:rPr>
              <m:sty m:val="p"/>
            </m:rPr>
            <m:t>(</m:t>
          </m:r>
          <m:r>
            <m:rPr>
              <m:sty m:val="i"/>
            </m:rPr>
            <m:t>x</m:t>
          </m:r>
          <m:r>
            <m:rPr>
              <m:sty m:val="p"/>
            </m:rPr>
            <m:t>+</m:t>
          </m:r>
          <m:r>
            <m:rPr>
              <m:sty m:val="p"/>
            </m:rPr>
            <m:t>1</m:t>
          </m:r>
          <m:r>
            <m:rPr>
              <m:sty m:val="p"/>
            </m:rPr>
            <m:t>)</m:t>
          </m:r>
          <m:r>
            <m:rPr>
              <m:sty m:val="i"/>
            </m:rPr>
            <m:t>H</m:t>
          </m:r>
          <m:r>
            <m:rPr>
              <m:sty m:val="p"/>
            </m:rPr>
            <m:t>(</m:t>
          </m:r>
          <m:r>
            <m:rPr>
              <m:sty m:val="p"/>
            </m:rPr>
            <m:t>1</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k</m:t>
                      </m:r>
                    </m:e>
                    <m:sup>
                      <m:r>
                        <m:rPr>
                          <m:sty m:val="p"/>
                        </m:rPr>
                        <m:t>2</m:t>
                      </m:r>
                    </m:sup>
                  </m:sSup>
                </m:den>
              </m:f>
            </m:e>
          </m:d>
          <m:r>
            <m:rPr>
              <m:sty m:val="p"/>
            </m:rPr>
            <m:t xml:space="preserve"> </m:t>
          </m:r>
          <m:r>
            <m:rPr>
              <m:nor/>
            </m:rPr>
            <m:t> et </m:t>
          </m:r>
          <m:r>
            <m:rPr>
              <m:sty m:val="p"/>
            </m:rPr>
            <m:t xml:space="preserve"> </m:t>
          </m:r>
          <m:f>
            <m:fPr>
              <m:ctrlPr>
                <w:rPr>
                  <w:rFonts w:ascii="Cambria Math" w:hAnsi="Cambria Math"/>
                </w:rPr>
              </m:ctrlPr>
            </m:fPr>
            <m:num>
              <m:r>
                <m:rPr>
                  <m:sty m:val="i"/>
                </m:rPr>
                <m:t>H</m:t>
              </m:r>
              <m:r>
                <m:rPr>
                  <m:sty m:val="p"/>
                </m:rPr>
                <m:t>(</m:t>
              </m:r>
              <m:r>
                <m:rPr>
                  <m:sty m:val="i"/>
                </m:rPr>
                <m:t>x</m:t>
              </m:r>
              <m:r>
                <m:rPr>
                  <m:sty m:val="p"/>
                </m:rPr>
                <m:t>+</m:t>
              </m:r>
              <m:r>
                <m:rPr>
                  <m:sty m:val="p"/>
                </m:rPr>
                <m:t>1</m:t>
              </m:r>
              <m:r>
                <m:rPr>
                  <m:sty m:val="p"/>
                </m:rPr>
                <m:t>)</m:t>
              </m:r>
            </m:num>
            <m:den>
              <m:r>
                <m:rPr>
                  <m:sty m:val="i"/>
                </m:rPr>
                <m:t>H</m:t>
              </m:r>
              <m:r>
                <m:rPr>
                  <m:sty m:val="p"/>
                </m:rPr>
                <m:t>(</m:t>
              </m:r>
              <m:r>
                <m:rPr>
                  <m:sty m:val="i"/>
                </m:rPr>
                <m:t>x</m:t>
              </m:r>
              <m:r>
                <m:rPr>
                  <m:sty m:val="p"/>
                </m:rPr>
                <m:t>)</m:t>
              </m:r>
            </m:den>
          </m:f>
          <m:r>
            <m:rPr>
              <m:sty m:val="p"/>
            </m:rPr>
            <m:t>=</m:t>
          </m:r>
          <m:f>
            <m:fPr>
              <m:ctrlPr>
                <w:rPr>
                  <w:rFonts w:ascii="Cambria Math" w:hAnsi="Cambria Math"/>
                </w:rPr>
              </m:ctrlPr>
            </m:fPr>
            <m:num>
              <m:r>
                <m:rPr>
                  <m:sty m:val="p"/>
                </m:rPr>
                <m:t>1</m:t>
              </m:r>
            </m:num>
            <m:den>
              <m:r>
                <m:rPr>
                  <m:sty m:val="i"/>
                </m:rPr>
                <m:t>x</m:t>
              </m:r>
            </m:den>
          </m:f>
          <m:r>
            <m:rPr>
              <m:sty m:val="p"/>
            </m:rPr>
            <m:t>.</m:t>
          </m:r>
        </m:oMath>
      </m:oMathPara>
    </w:p>
    <w:p>
      <w:pPr>
        <w:spacing w:after="220" w:lineRule="auto"/>
      </w:pPr>
      <w:r>
        <w:rPr>
          <w:rFonts w:eastAsia="Georgia" w:cs="Georgia" w:ascii="Georgia" w:hAnsi="Georgia"/>
        </w:rPr>
        <w:t xml:space="preserve">Si on considère un cercle unité </w:t>
      </w:r>
      <m:oMath>
        <m:sSub>
          <m:sSubPr/>
          <m:e>
            <m:r>
              <m:rPr>
                <m:sty m:val="i"/>
              </m:rPr>
              <m:t>C</m:t>
            </m:r>
          </m:e>
          <m:sub>
            <m:r>
              <m:rPr>
                <m:sty m:val="p"/>
              </m:rPr>
              <m:t>1</m:t>
            </m:r>
          </m:sub>
        </m:sSub>
      </m:oMath>
      <w:r>
        <w:rPr/>
        <w:t xml:space="preserve">, et que l'on </w:t>
      </w:r>
      <m:oMath>
        <m:r>
          <m:rPr>
            <m:sty m:val="i"/>
          </m:rPr>
          <m:t>y</m:t>
        </m:r>
      </m:oMath>
      <w:r>
        <w:rPr>
          <w:rFonts w:eastAsia="Georgia" w:cs="Georgia" w:ascii="Georgia" w:hAnsi="Georgia"/>
        </w:rPr>
        <w:t xml:space="preserve"> inscrit un triangle équilatéral, à l'intérieur duquel on inscrit un cercle, </w:t>
      </w:r>
      <m:oMath>
        <m:sSub>
          <m:sSubPr/>
          <m:e>
            <m:r>
              <m:rPr>
                <m:sty m:val="i"/>
              </m:rPr>
              <m:t>C</m:t>
            </m:r>
          </m:e>
          <m:sub>
            <m:r>
              <m:rPr>
                <m:sty m:val="p"/>
              </m:rPr>
              <m:t>2</m:t>
            </m:r>
          </m:sub>
        </m:sSub>
      </m:oMath>
      <w:r>
        <w:rPr>
          <w:rFonts w:eastAsia="Georgia" w:cs="Georgia" w:ascii="Georgia" w:hAnsi="Georgia"/>
        </w:rPr>
        <w:t xml:space="preserve">, à l'intérieur duquel on inscrit un triangle équilatéral, puis un cercle, puis un carré, à nouveau un cercle à l'intérieur du carré, puis un pentagone régulier à l'intérieur de ce cercle, ... en répétant à l'infini ce procédé, on s'aperçoit que les rayons des cercles </w:t>
      </w:r>
      <m:oMath>
        <m:sSub>
          <m:sSubPr/>
          <m:e>
            <m:r>
              <m:rPr>
                <m:sty m:val="i"/>
              </m:rPr>
              <m:t>C</m:t>
            </m:r>
          </m:e>
          <m:sub>
            <m:r>
              <m:rPr>
                <m:sty m:val="i"/>
              </m:rPr>
              <m:t>n</m:t>
            </m:r>
          </m:sub>
        </m:sSub>
      </m:oMath>
      <w:r>
        <w:rPr/>
        <w:t xml:space="preserve"> inscrits ainsi obtenus ont une limite finie, qui est la constante de Kepler-Bouwkamp :</w:t>
      </w:r>
    </w:p>
    <w:p>
      <w:pPr>
        <w:spacing w:after="220" w:lineRule="auto"/>
      </w:pPr>
      <m:oMathPara>
        <m:oMath>
          <m:nary>
            <m:naryPr>
              <m:chr m:val="∏"/>
              <m:limLoc m:val="undOvr"/>
              <m:grow m:val="1"/>
            </m:naryPr>
            <m:sub>
              <m:r>
                <m:rPr>
                  <m:sty m:val="i"/>
                </m:rPr>
                <m:t>k</m:t>
              </m:r>
              <m:r>
                <m:rPr>
                  <m:sty m:val="p"/>
                </m:rPr>
                <m:t>=</m:t>
              </m:r>
              <m:r>
                <m:rPr>
                  <m:sty m:val="p"/>
                </m:rPr>
                <m:t>3</m:t>
              </m:r>
            </m:sub>
            <m:sup>
              <m:r>
                <m:rPr>
                  <m:sty m:val="p"/>
                </m:rPr>
                <m:t>+</m:t>
              </m:r>
              <m:r>
                <m:rPr>
                  <m:sty m:val="p"/>
                </m:rPr>
                <m:t>∞</m:t>
              </m:r>
            </m:sup>
            <m:e>
              <m:r>
                <m:rPr>
                  <m:sty m:val="p"/>
                </m:rPr>
                <m:t xml:space="preserve"> </m:t>
              </m:r>
            </m:e>
          </m:nary>
          <m:r>
            <m:rPr>
              <m:sty m:val="p"/>
            </m:rPr>
            <m:t>cos</m:t>
          </m:r>
          <m:r>
            <m:rPr>
              <m:sty m:val="p"/>
            </m:rPr>
            <m:t>⁡</m:t>
          </m:r>
          <m:f>
            <m:fPr>
              <m:ctrlPr>
                <w:rPr>
                  <w:rFonts w:ascii="Cambria Math" w:hAnsi="Cambria Math"/>
                </w:rPr>
              </m:ctrlPr>
            </m:fPr>
            <m:num>
              <m:r>
                <m:rPr>
                  <m:sty m:val="i"/>
                </m:rPr>
                <m:t>π</m:t>
              </m:r>
            </m:num>
            <m:den>
              <m:r>
                <m:rPr>
                  <m:sty m:val="i"/>
                </m:rPr>
                <m:t>k</m:t>
              </m:r>
            </m:den>
          </m:f>
        </m:oMath>
      </m:oMathPara>
    </w:p>
    <w:p>
      <w:pPr>
        <w:spacing w:after="220" w:lineRule="auto"/>
      </w:pPr>
      <w:r>
        <w:rPr>
          <w:rFonts w:eastAsia="Georgia" w:cs="Georgia" w:ascii="Georgia" w:hAnsi="Georgia"/>
        </w:rPr>
        <w:t xml:space="preserve">et dont l'on doit l'origine à Johannes Kepler, qui pensait initialement que les orbites de Jupiter et Saturne autour du soleil pouvaient être approchées par des cercles de type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celle de Mars, de type </w:t>
      </w:r>
      <m:oMath>
        <m:sSub>
          <m:sSubPr/>
          <m:e>
            <m:r>
              <m:rPr>
                <m:sty m:val="i"/>
              </m:rPr>
              <m:t>C</m:t>
            </m:r>
          </m:e>
          <m:sub>
            <m:r>
              <m:rPr>
                <m:sty m:val="p"/>
              </m:rPr>
              <m:t>3</m:t>
            </m:r>
          </m:sub>
        </m:sSub>
      </m:oMath>
      <w:r>
        <w:rPr/>
        <w:t xml:space="preserve">, celle de la Terre, de type </w:t>
      </w:r>
      <m:oMath>
        <m:sSub>
          <m:sSubPr/>
          <m:e>
            <m:r>
              <m:rPr>
                <m:sty m:val="i"/>
              </m:rPr>
              <m:t>C</m:t>
            </m:r>
          </m:e>
          <m:sub>
            <m:r>
              <m:rPr>
                <m:sty m:val="p"/>
              </m:rPr>
              <m:t>4</m:t>
            </m:r>
          </m:sub>
        </m:sSub>
      </m:oMath>
      <w:r>
        <w:rPr/>
        <w:t xml:space="preserve">, etc...</w:t>
      </w:r>
    </w:p>
    <w:p>
      <w:pPr>
        <w:spacing w:after="220" w:lineRule="auto"/>
      </w:pPr>
      <w:r>
        <w:rPr>
          <w:rFonts w:eastAsia="Georgia" w:cs="Georgia" w:ascii="Georgia" w:hAnsi="Georgia"/>
        </w:rPr>
        <w:t xml:space="preserve">Pour calculer une valeur approchée de cette constante, on peut utiliser, comme dans le problème, une approximation de Padé, très utile dès que l'on considère des systèmes dynamiques, comme, justement, en astronomie. De façon amusante, si l'on considère un produit infini avec cette approximation, on obtient une expression faisant intervenir la fonction Gamma, </w:t>
      </w:r>
      <m:oMath>
        <m:r>
          <m:rPr>
            <m:sty m:val="p"/>
          </m:rPr>
          <m:t>Γ</m:t>
        </m:r>
      </m:oMath>
      <w:r>
        <w:rPr>
          <w:rFonts w:eastAsia="Georgia" w:cs="Georgia" w:ascii="Georgia" w:hAnsi="Georgia"/>
        </w:rPr>
        <w:t xml:space="preserve">, historiquement définie par Leonhard Euler comme la limite donnée en question III. 5. c., et redéfinie ensuite par Karl Weierstrass par la formule donnée en question III. 5. f. En partie III, on obtient également le lien entre la fonction Gamma et la fonction sinus, par une formule dite </w:t>
      </w:r>
      <m:oMath>
        <m:r>
          <m:rPr>
            <m:sty m:val="p"/>
          </m:rPr>
          <m:t>≪</m:t>
        </m:r>
      </m:oMath>
      <w:r>
        <w:rPr>
          <w:rFonts w:eastAsia="Georgia" w:cs="Georgia" w:ascii="Georgia" w:hAnsi="Georgia"/>
        </w:rPr>
        <w:t xml:space="preserve"> de réflexion </w:t>
      </w:r>
      <m:oMath>
        <m:r>
          <m:rPr>
            <m:sty m:val="p"/>
          </m:rPr>
          <m:t>≫</m:t>
        </m:r>
      </m:oMath>
      <w:r>
        <w:rPr/>
        <w:t xml:space="preserve">, la fonction </w:t>
      </w:r>
      <m:oMath>
        <m:r>
          <m:rPr>
            <m:sty m:val="i"/>
          </m:rPr>
          <m:t>h</m:t>
        </m:r>
      </m:oMath>
      <w:r>
        <w:rPr>
          <w:rFonts w:eastAsia="Georgia" w:cs="Georgia" w:ascii="Georgia" w:hAnsi="Georgia"/>
        </w:rPr>
        <w:t xml:space="preserve"> recherchée étant telle que :</w:t>
      </w:r>
    </w:p>
    <w:p>
      <w:pPr>
        <w:spacing w:after="220" w:lineRule="auto"/>
      </w:pPr>
      <m:oMathPara>
        <m:oMath>
          <m:r>
            <m:rPr>
              <m:sty m:val="p"/>
            </m:rPr>
            <m:t>∀</m:t>
          </m:r>
          <m:r>
            <m:rPr>
              <m:sty m:val="i"/>
            </m:rPr>
            <m:t>x</m:t>
          </m:r>
          <m:r>
            <m:rPr>
              <m:sty m:val="p"/>
            </m:rPr>
            <m:t>∈</m:t>
          </m:r>
          <m:r>
            <m:rPr>
              <m:scr m:val="double-struck"/>
            </m:rPr>
            <m:t>R</m:t>
          </m:r>
          <m:r>
            <m:rPr>
              <m:sty m:val="p"/>
            </m:rPr>
            <m:t>∖</m:t>
          </m:r>
          <m:r>
            <m:rPr>
              <m:scr m:val="double-struck"/>
            </m:rPr>
            <m:t>Z</m:t>
          </m:r>
          <m:r>
            <m:rPr>
              <m:sty m:val="p"/>
            </m:rPr>
            <m:t>:</m:t>
          </m:r>
          <m:r>
            <m:rPr>
              <m:sty m:val="p"/>
            </m:rPr>
            <m:t xml:space="preserve"> </m:t>
          </m:r>
          <m:r>
            <m:rPr>
              <m:sty m:val="i"/>
            </m:rPr>
            <m:t>h</m:t>
          </m:r>
          <m:r>
            <m:rPr>
              <m:sty m:val="p"/>
            </m:rPr>
            <m:t>(</m:t>
          </m:r>
          <m:r>
            <m:rPr>
              <m:sty m:val="i"/>
            </m:rPr>
            <m:t>x</m:t>
          </m:r>
          <m:r>
            <m:rPr>
              <m:sty m:val="p"/>
            </m:rPr>
            <m:t>)</m:t>
          </m:r>
          <m:r>
            <m:rPr>
              <m:sty m:val="p"/>
            </m:rPr>
            <m:t>=</m:t>
          </m:r>
          <m:r>
            <m:rPr>
              <m:sty m:val="i"/>
            </m:rPr>
            <m:t>x</m:t>
          </m:r>
          <m:r>
            <m:rPr>
              <m:sty m:val="p"/>
            </m:rPr>
            <m:t>Γ</m:t>
          </m:r>
          <m:r>
            <m:rPr>
              <m:sty m:val="p"/>
            </m:rPr>
            <m:t>(</m:t>
          </m:r>
          <m:r>
            <m:rPr>
              <m:sty m:val="p"/>
            </m:rPr>
            <m:t>1</m:t>
          </m:r>
          <m:r>
            <m:rPr>
              <m:sty m:val="p"/>
            </m:rPr>
            <m:t>−</m:t>
          </m:r>
          <m:r>
            <m:rPr>
              <m:sty m:val="i"/>
            </m:rPr>
            <m:t>x</m:t>
          </m:r>
          <m:r>
            <m:rPr>
              <m:sty m:val="p"/>
            </m:rPr>
            <m:t>)</m:t>
          </m:r>
          <m:r>
            <m:rPr>
              <m:sty m:val="p"/>
            </m:rPr>
            <m:t>Γ</m:t>
          </m:r>
          <m:r>
            <m:rPr>
              <m:sty m:val="p"/>
            </m:rPr>
            <m:t>(</m:t>
          </m:r>
          <m:r>
            <m:rPr>
              <m:sty m:val="i"/>
            </m:rPr>
            <m:t>x</m:t>
          </m:r>
          <m:r>
            <m:rPr>
              <m:sty m:val="p"/>
            </m:rPr>
            <m:t>)</m:t>
          </m:r>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2"/>
      <w:numFmt w:val="decimal"/>
      <w:lvlText w:val="%1."/>
      <w:lvlJc w:val="left"/>
      <w:pPr>
        <w:tabs>
          <w:tab w:val="num" w:pos="1080"/>
        </w:tabs>
        <w:ind w:left="720" w:hanging="360"/>
      </w:pPr>
    </w:lvl>
  </w:abstractNum>
  <w:abstractNum w:abstractNumId="11">
    <w:multiLevelType w:val="hybridMultilevel"/>
    <w:lvl w:ilvl="0">
      <w:start w:val="4"/>
      <w:numFmt w:val="decimal"/>
      <w:lvlText w:val="%1."/>
      <w:lvlJc w:val="left"/>
      <w:pPr>
        <w:tabs>
          <w:tab w:val="num" w:pos="1080"/>
        </w:tabs>
        <w:ind w:left="720" w:hanging="360"/>
      </w:pPr>
    </w:lvl>
  </w:abstractNum>
  <w:abstractNum w:abstractNumId="12">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